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40A9" w14:textId="77777777" w:rsidR="004E3FC6" w:rsidRDefault="00F73F3F" w:rsidP="00F73F3F">
      <w:pPr>
        <w:pStyle w:val="Heading1"/>
      </w:pPr>
      <w:r>
        <w:t xml:space="preserve">Code: </w:t>
      </w:r>
    </w:p>
    <w:p w14:paraId="63028151" w14:textId="0F027501" w:rsidR="00F73F3F" w:rsidRDefault="004E3FC6" w:rsidP="004E3FC6">
      <w:r>
        <w:t xml:space="preserve">Python code: </w:t>
      </w:r>
      <w:hyperlink r:id="rId5" w:history="1">
        <w:r w:rsidRPr="005F79FE">
          <w:rPr>
            <w:rStyle w:val="Hyperlink"/>
          </w:rPr>
          <w:t>https://cornell.box.com/s/ov3nj2xtmcit36x28rqp6pznraam95mr</w:t>
        </w:r>
      </w:hyperlink>
    </w:p>
    <w:p w14:paraId="52DDADC1" w14:textId="659A6085" w:rsidR="004E3FC6" w:rsidRDefault="004E3FC6" w:rsidP="004E3FC6">
      <w:pPr>
        <w:pStyle w:val="Heading1"/>
      </w:pPr>
      <w:r>
        <w:t>Results:</w:t>
      </w:r>
    </w:p>
    <w:p w14:paraId="35365BE2" w14:textId="75A08EA8" w:rsidR="004E3FC6" w:rsidRPr="004E3FC6" w:rsidRDefault="004E3FC6" w:rsidP="004E3FC6">
      <w:pPr>
        <w:pStyle w:val="Heading2"/>
      </w:pPr>
      <w:r w:rsidRPr="004E3FC6">
        <w:t>1.</w:t>
      </w:r>
      <w:r w:rsidRPr="004E3FC6">
        <w:tab/>
      </w:r>
      <w:r w:rsidR="005A7906" w:rsidRPr="005A7906">
        <w:t>Coeff_Both_2021</w:t>
      </w:r>
      <w:r w:rsidRPr="004E3FC6">
        <w:t>.xlsx</w:t>
      </w:r>
      <w:r w:rsidR="00816B04">
        <w:t>:</w:t>
      </w:r>
    </w:p>
    <w:p w14:paraId="6CDE2B93" w14:textId="5AB34CD5" w:rsidR="00F73F3F" w:rsidRDefault="006D2C9A" w:rsidP="00A117A3">
      <w:pPr>
        <w:ind w:left="720" w:hanging="360"/>
      </w:pPr>
      <w:r>
        <w:rPr>
          <w:noProof/>
        </w:rPr>
        <w:drawing>
          <wp:inline distT="0" distB="0" distL="0" distR="0" wp14:anchorId="2B976A23" wp14:editId="2A84F277">
            <wp:extent cx="5943600" cy="2077720"/>
            <wp:effectExtent l="0" t="0" r="0" b="0"/>
            <wp:docPr id="368833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36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6178" w14:textId="701BF131" w:rsidR="004E3FC6" w:rsidRDefault="004E3FC6" w:rsidP="00A117A3">
      <w:pPr>
        <w:ind w:left="720" w:hanging="360"/>
      </w:pPr>
      <w:r>
        <w:t>The Coef column</w:t>
      </w:r>
      <w:r w:rsidR="005A7906">
        <w:t>s</w:t>
      </w:r>
      <w:r>
        <w:t xml:space="preserve"> </w:t>
      </w:r>
      <w:r w:rsidR="005A7906">
        <w:t>are</w:t>
      </w:r>
      <w:r>
        <w:t xml:space="preserve"> calculated by:</w:t>
      </w:r>
    </w:p>
    <w:p w14:paraId="38115F40" w14:textId="66561B3E" w:rsidR="004E3FC6" w:rsidRDefault="005A7906" w:rsidP="00A117A3">
      <w:pPr>
        <w:ind w:left="720" w:hanging="360"/>
      </w:pPr>
      <w:r>
        <w:rPr>
          <w:noProof/>
        </w:rPr>
        <w:drawing>
          <wp:inline distT="0" distB="0" distL="0" distR="0" wp14:anchorId="10601276" wp14:editId="5A3841CA">
            <wp:extent cx="5943600" cy="306070"/>
            <wp:effectExtent l="0" t="0" r="0" b="0"/>
            <wp:docPr id="14973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5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E504" w14:textId="3B7D383E" w:rsidR="004F492B" w:rsidRDefault="004F492B" w:rsidP="004F492B"/>
    <w:p w14:paraId="059A5D1B" w14:textId="27BAD668" w:rsidR="006D2C9A" w:rsidRDefault="006D2C9A" w:rsidP="006D2C9A">
      <w:pPr>
        <w:pStyle w:val="ListParagraph"/>
        <w:numPr>
          <w:ilvl w:val="3"/>
          <w:numId w:val="6"/>
        </w:numPr>
      </w:pPr>
      <w:r>
        <w:t xml:space="preserve">This table is created based on the GrossOutput2021.csv and </w:t>
      </w:r>
      <w:r w:rsidRPr="006D2C9A">
        <w:t>T_2021.csv</w:t>
      </w:r>
      <w:r>
        <w:t xml:space="preserve"> datasets</w:t>
      </w:r>
      <w:r w:rsidR="004F492B">
        <w:t xml:space="preserve"> (described below)</w:t>
      </w:r>
    </w:p>
    <w:p w14:paraId="09851465" w14:textId="5E8A828C" w:rsidR="006D2C9A" w:rsidRDefault="006D2C9A" w:rsidP="006D2C9A">
      <w:pPr>
        <w:pStyle w:val="ListParagraph"/>
        <w:numPr>
          <w:ilvl w:val="3"/>
          <w:numId w:val="6"/>
        </w:numPr>
      </w:pPr>
      <w:r>
        <w:t>The Value column shows the transaction from ROW to COL</w:t>
      </w:r>
      <w:r w:rsidR="004F492B">
        <w:t xml:space="preserve"> (</w:t>
      </w:r>
      <w:r w:rsidR="009D6E3F">
        <w:t xml:space="preserve">basic prices; </w:t>
      </w:r>
      <w:r w:rsidR="004F492B">
        <w:t>$1,000)</w:t>
      </w:r>
    </w:p>
    <w:p w14:paraId="0DFD910F" w14:textId="0BE105AA" w:rsidR="006D2C9A" w:rsidRDefault="006D2C9A" w:rsidP="006D2C9A">
      <w:pPr>
        <w:pStyle w:val="ListParagraph"/>
        <w:numPr>
          <w:ilvl w:val="3"/>
          <w:numId w:val="6"/>
        </w:numPr>
      </w:pPr>
      <w:r>
        <w:t xml:space="preserve">The </w:t>
      </w:r>
      <w:r w:rsidRPr="006D2C9A">
        <w:t>GrossOutput_Row</w:t>
      </w:r>
      <w:r>
        <w:t xml:space="preserve"> column shows the gross output of the “ROW” sector</w:t>
      </w:r>
    </w:p>
    <w:p w14:paraId="5217146F" w14:textId="233C9B1B" w:rsidR="006D2C9A" w:rsidRDefault="006D2C9A" w:rsidP="006D2C9A">
      <w:pPr>
        <w:pStyle w:val="ListParagraph"/>
        <w:numPr>
          <w:ilvl w:val="3"/>
          <w:numId w:val="6"/>
        </w:numPr>
      </w:pPr>
      <w:r>
        <w:t xml:space="preserve">The </w:t>
      </w:r>
      <w:r w:rsidRPr="006D2C9A">
        <w:t>GrossOutput_COL</w:t>
      </w:r>
      <w:r>
        <w:t xml:space="preserve"> column shows the gross output of the “COL” sector</w:t>
      </w:r>
    </w:p>
    <w:p w14:paraId="7D603799" w14:textId="495695EC" w:rsidR="006D2C9A" w:rsidRDefault="006D2C9A" w:rsidP="006D2C9A">
      <w:pPr>
        <w:pStyle w:val="ListParagraph"/>
        <w:numPr>
          <w:ilvl w:val="3"/>
          <w:numId w:val="6"/>
        </w:numPr>
      </w:pPr>
      <w:r>
        <w:t xml:space="preserve">The </w:t>
      </w:r>
      <w:r w:rsidRPr="006D2C9A">
        <w:t>Coef_Row</w:t>
      </w:r>
      <w:r>
        <w:t xml:space="preserve"> column is calculated as the ratio of Value/[gross output of the ROW sector]</w:t>
      </w:r>
    </w:p>
    <w:p w14:paraId="72BBD9F0" w14:textId="19C25EA5" w:rsidR="006D2C9A" w:rsidRPr="006D2C9A" w:rsidRDefault="006D2C9A" w:rsidP="006D2C9A">
      <w:pPr>
        <w:pStyle w:val="ListParagraph"/>
        <w:numPr>
          <w:ilvl w:val="3"/>
          <w:numId w:val="6"/>
        </w:numPr>
      </w:pPr>
      <w:r w:rsidRPr="006D2C9A">
        <w:t xml:space="preserve">The Coef_Row column is calculated as the ratio of Value/[gross output of the </w:t>
      </w:r>
      <w:r>
        <w:t xml:space="preserve">COL </w:t>
      </w:r>
      <w:r w:rsidRPr="006D2C9A">
        <w:t>sector</w:t>
      </w:r>
      <w:r>
        <w:t>]</w:t>
      </w:r>
    </w:p>
    <w:p w14:paraId="0ADA160C" w14:textId="6B1A3EAE" w:rsidR="006D2C9A" w:rsidRDefault="004F492B" w:rsidP="006D2C9A">
      <w:pPr>
        <w:pStyle w:val="ListParagraph"/>
        <w:numPr>
          <w:ilvl w:val="3"/>
          <w:numId w:val="6"/>
        </w:numPr>
      </w:pPr>
      <w:r>
        <w:t>Collapsed imported inputs:</w:t>
      </w:r>
    </w:p>
    <w:p w14:paraId="7ECC05E3" w14:textId="4E7B1A93" w:rsidR="004F492B" w:rsidRDefault="004F492B" w:rsidP="004F492B">
      <w:pPr>
        <w:pStyle w:val="ListParagraph"/>
      </w:pPr>
      <w:r>
        <w:rPr>
          <w:noProof/>
        </w:rPr>
        <w:lastRenderedPageBreak/>
        <w:drawing>
          <wp:inline distT="0" distB="0" distL="0" distR="0" wp14:anchorId="63B74BF9" wp14:editId="4A8671D0">
            <wp:extent cx="4838700" cy="2239967"/>
            <wp:effectExtent l="0" t="0" r="0" b="8255"/>
            <wp:docPr id="1968822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235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1072" cy="22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7D1F" w14:textId="77777777" w:rsidR="006D2C9A" w:rsidRDefault="006D2C9A" w:rsidP="006D2C9A"/>
    <w:p w14:paraId="16C1DF54" w14:textId="114DE443" w:rsidR="006D2C9A" w:rsidRDefault="006D2C9A" w:rsidP="006D2C9A"/>
    <w:p w14:paraId="6EF613B5" w14:textId="52288867" w:rsidR="008143D6" w:rsidRDefault="00FD32B3" w:rsidP="006D2C9A">
      <w:pPr>
        <w:pStyle w:val="Heading2"/>
        <w:numPr>
          <w:ilvl w:val="0"/>
          <w:numId w:val="6"/>
        </w:numPr>
      </w:pPr>
      <w:r w:rsidRPr="00FD32B3">
        <w:t>GrossOutput2021</w:t>
      </w:r>
      <w:r w:rsidR="00740354">
        <w:t>.</w:t>
      </w:r>
      <w:r>
        <w:t>csv</w:t>
      </w:r>
      <w:r w:rsidR="00740354">
        <w:t>:</w:t>
      </w:r>
    </w:p>
    <w:p w14:paraId="477EB56A" w14:textId="77777777" w:rsidR="00F73F3F" w:rsidRDefault="00F73F3F" w:rsidP="00740354">
      <w:pPr>
        <w:pStyle w:val="ListParagraph"/>
      </w:pPr>
    </w:p>
    <w:p w14:paraId="3B22DCB0" w14:textId="394281EA" w:rsidR="00740354" w:rsidRDefault="00740354" w:rsidP="00740354">
      <w:pPr>
        <w:pStyle w:val="ListParagraph"/>
      </w:pPr>
      <w:r>
        <w:rPr>
          <w:noProof/>
        </w:rPr>
        <w:drawing>
          <wp:inline distT="0" distB="0" distL="0" distR="0" wp14:anchorId="3EAF5569" wp14:editId="676C824C">
            <wp:extent cx="3098959" cy="1524078"/>
            <wp:effectExtent l="0" t="0" r="6350" b="0"/>
            <wp:docPr id="941958822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8822" name="Picture 1" descr="A screenshot of a spreadshee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51F0" w14:textId="42279296" w:rsidR="00740354" w:rsidRDefault="00740354" w:rsidP="00D02759">
      <w:pPr>
        <w:pStyle w:val="ListParagraph"/>
        <w:numPr>
          <w:ilvl w:val="0"/>
          <w:numId w:val="3"/>
        </w:numPr>
      </w:pPr>
      <w:r>
        <w:t xml:space="preserve">The ROW column shows the Country_Sector, and the GrossOutput column shows the gross output of each sector. </w:t>
      </w:r>
    </w:p>
    <w:p w14:paraId="71991EC6" w14:textId="33FCFED8" w:rsidR="00740354" w:rsidRDefault="00740354" w:rsidP="00F73F3F">
      <w:pPr>
        <w:pStyle w:val="Heading2"/>
        <w:numPr>
          <w:ilvl w:val="0"/>
          <w:numId w:val="6"/>
        </w:numPr>
      </w:pPr>
      <w:r>
        <w:lastRenderedPageBreak/>
        <w:t>T_2021.</w:t>
      </w:r>
      <w:r w:rsidR="00FD32B3">
        <w:t>csv</w:t>
      </w:r>
      <w:r>
        <w:t>:</w:t>
      </w:r>
    </w:p>
    <w:p w14:paraId="23F16F4E" w14:textId="51CD21E3" w:rsidR="00740354" w:rsidRDefault="00740354" w:rsidP="00740354">
      <w:r>
        <w:rPr>
          <w:noProof/>
        </w:rPr>
        <w:drawing>
          <wp:inline distT="0" distB="0" distL="0" distR="0" wp14:anchorId="3817EF1C" wp14:editId="093CCC48">
            <wp:extent cx="4007056" cy="1466925"/>
            <wp:effectExtent l="0" t="0" r="0" b="0"/>
            <wp:docPr id="2126293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342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9DA08" wp14:editId="3A4E3335">
            <wp:extent cx="4242018" cy="1974951"/>
            <wp:effectExtent l="0" t="0" r="6350" b="6350"/>
            <wp:docPr id="390160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04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66C2" w14:textId="2D6D2CC9" w:rsidR="00740354" w:rsidRDefault="00740354" w:rsidP="00740354">
      <w:r>
        <w:t>The ROW column</w:t>
      </w:r>
      <w:r w:rsidR="009E65D6">
        <w:t xml:space="preserve"> indicates</w:t>
      </w:r>
      <w:r>
        <w:t xml:space="preserve"> the </w:t>
      </w:r>
      <w:r w:rsidR="009E65D6">
        <w:t xml:space="preserve">supplier: </w:t>
      </w:r>
      <w:r>
        <w:t>Country_Sector</w:t>
      </w:r>
    </w:p>
    <w:p w14:paraId="16BC20AE" w14:textId="687C4381" w:rsidR="00740354" w:rsidRDefault="00740354" w:rsidP="00740354">
      <w:r>
        <w:t>The COL column</w:t>
      </w:r>
      <w:r w:rsidR="009E65D6">
        <w:t xml:space="preserve"> indicates </w:t>
      </w:r>
      <w:r>
        <w:t xml:space="preserve">the </w:t>
      </w:r>
      <w:r w:rsidR="009E65D6">
        <w:t>“consumer”:</w:t>
      </w:r>
      <w:r>
        <w:t xml:space="preserve"> Country_Sector. </w:t>
      </w:r>
    </w:p>
    <w:p w14:paraId="4F43791A" w14:textId="77777777" w:rsidR="00740354" w:rsidRDefault="00740354" w:rsidP="00740354">
      <w:pPr>
        <w:pStyle w:val="ListParagraph"/>
        <w:numPr>
          <w:ilvl w:val="0"/>
          <w:numId w:val="2"/>
        </w:numPr>
      </w:pPr>
      <w:r>
        <w:t xml:space="preserve">The “consumer” is a sector if the letter is “_A”; </w:t>
      </w:r>
    </w:p>
    <w:p w14:paraId="31EAEC31" w14:textId="474222F2" w:rsidR="00740354" w:rsidRDefault="00740354" w:rsidP="00740354">
      <w:pPr>
        <w:pStyle w:val="ListParagraph"/>
        <w:numPr>
          <w:ilvl w:val="0"/>
          <w:numId w:val="2"/>
        </w:numPr>
      </w:pPr>
      <w:r>
        <w:t>it’s a final demand sector if it’s “_X”</w:t>
      </w:r>
      <w:r w:rsidRPr="00740354">
        <w:rPr>
          <w:noProof/>
        </w:rPr>
        <w:t xml:space="preserve"> </w:t>
      </w:r>
    </w:p>
    <w:p w14:paraId="33CF5F66" w14:textId="0FAF285E" w:rsidR="00676382" w:rsidRPr="00676382" w:rsidRDefault="00676382" w:rsidP="00676382"/>
    <w:sectPr w:rsidR="00676382" w:rsidRPr="00676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41117"/>
    <w:multiLevelType w:val="hybridMultilevel"/>
    <w:tmpl w:val="4F04DAD6"/>
    <w:lvl w:ilvl="0" w:tplc="BC28FB9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C70"/>
    <w:multiLevelType w:val="hybridMultilevel"/>
    <w:tmpl w:val="6804F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859A6"/>
    <w:multiLevelType w:val="hybridMultilevel"/>
    <w:tmpl w:val="100CE98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722AE4"/>
    <w:multiLevelType w:val="hybridMultilevel"/>
    <w:tmpl w:val="FA1E10CA"/>
    <w:lvl w:ilvl="0" w:tplc="8190EA2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25D2D"/>
    <w:multiLevelType w:val="hybridMultilevel"/>
    <w:tmpl w:val="7C183092"/>
    <w:lvl w:ilvl="0" w:tplc="DC22B1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257BD"/>
    <w:multiLevelType w:val="hybridMultilevel"/>
    <w:tmpl w:val="4E04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FCC5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551CF"/>
    <w:multiLevelType w:val="hybridMultilevel"/>
    <w:tmpl w:val="383A80FE"/>
    <w:lvl w:ilvl="0" w:tplc="CB84042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5636512">
    <w:abstractNumId w:val="4"/>
  </w:num>
  <w:num w:numId="2" w16cid:durableId="1998486798">
    <w:abstractNumId w:val="6"/>
  </w:num>
  <w:num w:numId="3" w16cid:durableId="1432972871">
    <w:abstractNumId w:val="0"/>
  </w:num>
  <w:num w:numId="4" w16cid:durableId="802037158">
    <w:abstractNumId w:val="1"/>
  </w:num>
  <w:num w:numId="5" w16cid:durableId="653491300">
    <w:abstractNumId w:val="2"/>
  </w:num>
  <w:num w:numId="6" w16cid:durableId="1220555608">
    <w:abstractNumId w:val="5"/>
  </w:num>
  <w:num w:numId="7" w16cid:durableId="1541474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6E"/>
    <w:rsid w:val="00203800"/>
    <w:rsid w:val="002465A8"/>
    <w:rsid w:val="004D3AEF"/>
    <w:rsid w:val="004E3FC6"/>
    <w:rsid w:val="004F492B"/>
    <w:rsid w:val="00587EF8"/>
    <w:rsid w:val="005A7906"/>
    <w:rsid w:val="00676382"/>
    <w:rsid w:val="006D2C9A"/>
    <w:rsid w:val="00705577"/>
    <w:rsid w:val="00740354"/>
    <w:rsid w:val="00766DE2"/>
    <w:rsid w:val="008143D6"/>
    <w:rsid w:val="0081663C"/>
    <w:rsid w:val="00816B04"/>
    <w:rsid w:val="009D6E3F"/>
    <w:rsid w:val="009E4D74"/>
    <w:rsid w:val="009E65D6"/>
    <w:rsid w:val="00A117A3"/>
    <w:rsid w:val="00B71B89"/>
    <w:rsid w:val="00CE016E"/>
    <w:rsid w:val="00CE1868"/>
    <w:rsid w:val="00D02759"/>
    <w:rsid w:val="00E578F5"/>
    <w:rsid w:val="00F73F3F"/>
    <w:rsid w:val="00FD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0067831"/>
  <w15:chartTrackingRefBased/>
  <w15:docId w15:val="{122AEE39-6BB9-49D3-8A84-7E9ECC93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8F5"/>
    <w:pPr>
      <w:spacing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800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AEF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00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3AEF"/>
    <w:rPr>
      <w:rFonts w:ascii="Times New Roman" w:eastAsiaTheme="majorEastAsia" w:hAnsi="Times New Roman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05577"/>
    <w:pPr>
      <w:spacing w:after="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7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7403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5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rnell.box.com/s/ov3nj2xtmcit36x28rqp6pznraam95m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164</Words>
  <Characters>939</Characters>
  <Application>Microsoft Office Word</Application>
  <DocSecurity>0</DocSecurity>
  <Lines>7</Lines>
  <Paragraphs>2</Paragraphs>
  <ScaleCrop>false</ScaleCrop>
  <Company>Cornell University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YI</dc:creator>
  <cp:keywords/>
  <dc:description/>
  <cp:lastModifiedBy>JING YI</cp:lastModifiedBy>
  <cp:revision>21</cp:revision>
  <dcterms:created xsi:type="dcterms:W3CDTF">2023-11-22T15:32:00Z</dcterms:created>
  <dcterms:modified xsi:type="dcterms:W3CDTF">2023-11-22T22:23:00Z</dcterms:modified>
</cp:coreProperties>
</file>