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color w:val="1a1b22"/>
          <w:sz w:val="38"/>
          <w:szCs w:val="38"/>
          <w:rtl w:val="0"/>
        </w:rPr>
        <w:t xml:space="preserve">Отчёт о тестировании Kittygram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Участники команды: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Колодяжный Андрей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Сибирцева Екатерина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color w:val="1a1b22"/>
          <w:rtl w:val="0"/>
        </w:rPr>
        <w:t xml:space="preserve">Текст отчёта </w:t>
      </w:r>
      <w:r w:rsidDel="00000000" w:rsidR="00000000" w:rsidRPr="00000000">
        <w:rPr>
          <w:color w:val="1a1b22"/>
          <w:rtl w:val="0"/>
        </w:rPr>
        <w:br w:type="textWrapping"/>
      </w:r>
      <w:r w:rsidDel="00000000" w:rsidR="00000000" w:rsidRPr="00000000">
        <w:rPr>
          <w:rtl w:val="0"/>
        </w:rPr>
        <w:t xml:space="preserve">Приложение проверено на стенде: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https://kittygram-frontend-18.prakticum-team.ru/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Требования: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https://wiki.yandex.ru/homepage/trebovanijakkittygram/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Макеты: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https://www.figma.com/file/mzeWaE7icA8DuWrhhlD2cR/Kittygram?node-id=0%3A1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Все известные требования были покрыты чек-листом: 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https://docs.google.com/spreadsheets/d/1tGeVLL86zAqRjPljW9LlvCsFA28X0LZWRwSau_hMorY/edit?usp=sharingZ-6aRt8YuZc4Lvdw7M/edit?usp=sharing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Результаты выполнения тестов можно посмотреть здесь: 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color w:val="999999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https://docs.google.com/spreadsheets/d/1tGeVLL86zAqRjPljW9LlvCsFA28X0LZWRwSau_hMorY/edit?usp=sharing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Из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b w:val="1"/>
          <w:color w:val="434343"/>
          <w:rtl w:val="0"/>
        </w:rPr>
        <w:t xml:space="preserve">434</w:t>
      </w:r>
      <w:r w:rsidDel="00000000" w:rsidR="00000000" w:rsidRPr="00000000">
        <w:rPr>
          <w:rtl w:val="0"/>
        </w:rPr>
        <w:t xml:space="preserve"> успешно прошло</w:t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b w:val="1"/>
          <w:color w:val="434343"/>
          <w:rtl w:val="0"/>
        </w:rPr>
        <w:t xml:space="preserve">306</w:t>
      </w:r>
      <w:r w:rsidDel="00000000" w:rsidR="00000000" w:rsidRPr="00000000">
        <w:rPr>
          <w:rtl w:val="0"/>
        </w:rPr>
        <w:t xml:space="preserve">, не прошло — </w:t>
      </w:r>
      <w:r w:rsidDel="00000000" w:rsidR="00000000" w:rsidRPr="00000000">
        <w:rPr>
          <w:b w:val="1"/>
          <w:color w:val="434343"/>
          <w:rtl w:val="0"/>
        </w:rPr>
        <w:t xml:space="preserve">124</w:t>
      </w:r>
      <w:r w:rsidDel="00000000" w:rsidR="00000000" w:rsidRPr="00000000">
        <w:rPr>
          <w:color w:val="999999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color w:val="434343"/>
        </w:rPr>
      </w:pPr>
      <w:r w:rsidDel="00000000" w:rsidR="00000000" w:rsidRPr="00000000">
        <w:rPr>
          <w:rtl w:val="0"/>
        </w:rPr>
        <w:t xml:space="preserve">1. Блокирующие:</w:t>
        <w:br w:type="textWrapping"/>
      </w:r>
      <w:r w:rsidDel="00000000" w:rsidR="00000000" w:rsidRPr="00000000">
        <w:rPr>
          <w:color w:val="434343"/>
          <w:rtl w:val="0"/>
        </w:rPr>
        <w:t xml:space="preserve">- 0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color w:val="434343"/>
        </w:rPr>
      </w:pPr>
      <w:r w:rsidDel="00000000" w:rsidR="00000000" w:rsidRPr="00000000">
        <w:rPr>
          <w:rtl w:val="0"/>
        </w:rPr>
        <w:t xml:space="preserve">2. Критичные:</w:t>
        <w:br w:type="textWrapping"/>
      </w:r>
      <w:r w:rsidDel="00000000" w:rsidR="00000000" w:rsidRPr="00000000">
        <w:rPr>
          <w:color w:val="434343"/>
          <w:rtl w:val="0"/>
        </w:rPr>
        <w:t xml:space="preserve">- 0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Средний приоритет:</w:t>
      </w:r>
    </w:p>
    <w:tbl>
      <w:tblPr>
        <w:tblStyle w:val="Table1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3.3333333333335"/>
        <w:gridCol w:w="3023.3333333333335"/>
        <w:gridCol w:w="3023.3333333333335"/>
        <w:tblGridChange w:id="0">
          <w:tblGrid>
            <w:gridCol w:w="3023.3333333333335"/>
            <w:gridCol w:w="3023.3333333333335"/>
            <w:gridCol w:w="3023.33333333333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numPr>
                <w:ilvl w:val="0"/>
                <w:numId w:val="7"/>
              </w:numPr>
              <w:spacing w:after="0" w:before="0" w:line="276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4-22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76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76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4-25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spacing w:after="0" w:before="0" w:line="276" w:lineRule="auto"/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4-26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4-29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4-30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4-31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4-32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4-33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4-34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4-35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4-36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4-37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2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4-62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4-49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3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7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4-61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4. Низкий приоритет:</w:t>
      </w:r>
      <w:r w:rsidDel="00000000" w:rsidR="00000000" w:rsidRPr="00000000">
        <w:rPr>
          <w:rtl w:val="0"/>
        </w:rPr>
      </w:r>
    </w:p>
    <w:tbl>
      <w:tblPr>
        <w:tblStyle w:val="Table2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8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4-106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8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4-60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8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8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4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8"/>
              </w:numPr>
              <w:ind w:left="720" w:hanging="360"/>
              <w:jc w:val="center"/>
              <w:rPr>
                <w:sz w:val="20"/>
                <w:szCs w:val="20"/>
                <w:u w:val="none"/>
              </w:rPr>
            </w:pPr>
            <w:hyperlink r:id="rId5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>
          <w:color w:val="999999"/>
        </w:rPr>
      </w:pPr>
      <w:r w:rsidDel="00000000" w:rsidR="00000000" w:rsidRPr="00000000">
        <w:rPr>
          <w:rtl w:val="0"/>
        </w:rPr>
        <w:t xml:space="preserve">5. Незначительные:</w:t>
      </w: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7.5"/>
        <w:gridCol w:w="2267.5"/>
        <w:gridCol w:w="2267.5"/>
        <w:gridCol w:w="2267.5"/>
        <w:tblGridChange w:id="0">
          <w:tblGrid>
            <w:gridCol w:w="2267.5"/>
            <w:gridCol w:w="2267.5"/>
            <w:gridCol w:w="2267.5"/>
            <w:gridCol w:w="2267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5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5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5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5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5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5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5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5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5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6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6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6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6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4-109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6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6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4-108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6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4-107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6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4-99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6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4-98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6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4-94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7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4-95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7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4-92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7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4-90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7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4-89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7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4-88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7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8-81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7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4-78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7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4-79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7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4-74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7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4-73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8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8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4-71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8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4-72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8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4-117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8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4-75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8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4-80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8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8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4"/>
              </w:numPr>
              <w:ind w:left="720" w:hanging="360"/>
              <w:jc w:val="center"/>
              <w:rPr/>
            </w:pPr>
            <w:hyperlink r:id="rId8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BUG 4-53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Список серых зон, которые обсуждали с тимлидом:</w:t>
        <w:br w:type="textWrapping"/>
      </w:r>
      <w:r w:rsidDel="00000000" w:rsidR="00000000" w:rsidRPr="00000000">
        <w:rPr>
          <w:color w:val="999999"/>
          <w:rtl w:val="0"/>
        </w:rPr>
        <w:t xml:space="preserve">*серые зоны, которые команда обсуждала с наставником в слаке и на встречах. Поможет заказчику впоследствии учесть их в требованиях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Список новых серых зон с пояснениями: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Было бы здорово получить доступ к документации бэкенда, чтобы исключить ошибки на стороне API, а также понимать какие пользователи уже зарегистрированы, а какие имена свободны.</w:t>
      </w:r>
    </w:p>
    <w:p w:rsidR="00000000" w:rsidDel="00000000" w:rsidP="00000000" w:rsidRDefault="00000000" w:rsidRPr="00000000" w14:paraId="0000006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Еще не помешали бы макеты для страницы шириной около 400px. Верстка адаптируется корректно, но задокументировать расположение элементов невозможно. Если только исследовательски тестировать.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1 - Страница авторизации: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макете в окне Вход не обозначено, как выглядит поле когда оно пустое (плейсхолдер с надписью Имя или почта, пароль). Было принято решение, по макету окна регистрации, что соответствующие плейсхолдеры должны присутствовать.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 требованиях не описано, что отображается в поле пароля когда пароль замаскирован (точки или звездочки). Основываясь на опыте было принято решение, что отображаются точки.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Ни в требования, ни на макете не отображено что происходит с полем “Имя” при фокусе на него (подсвечивается зеленым как пароль). В команде решили, что все должно выглядеть примерно одинаково, поэтому поле “Имя” подсвечивается зеленым при фокусе на него.</w:t>
      </w:r>
    </w:p>
    <w:p w:rsidR="00000000" w:rsidDel="00000000" w:rsidP="00000000" w:rsidRDefault="00000000" w:rsidRPr="00000000" w14:paraId="0000006B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Одной из серьезных недоработок является отсутствие возможности восстановить пароль. </w:t>
      </w:r>
    </w:p>
    <w:p w:rsidR="00000000" w:rsidDel="00000000" w:rsidP="00000000" w:rsidRDefault="00000000" w:rsidRPr="00000000" w14:paraId="0000006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2 - Страница регистрации: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В требованиях не описано, что отображается в поле пароля и повтора пароля когда пароль замаскирован (точки или звездочки). Основываясь на опыте было принято решение, что отображаются точки.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приложении оригинальная форма регистрации. Мы бы предложили сделать регистрацию более защищенной с использованием адреса электронный почты.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Было бы здорово, поставить ограничение на ввод данных в поля, чтобы при введении некорректного символа, ошибка отображалась сразу, а не после попытки зарегистрироваться.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требованиях не описано как система себя ведет если введен некорректный пароль.Команда пришла к выводу, что система должна уведомить пользователя о том, что введены некорректные данные, по аналогии с полем Имя, сообщение выглядит так - “Некорректный пароль”. А если имя и/или пароль не введены, то пользуясь опытом окна авторизации должно приходить сообщение: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“Поле с именем является обязательным” и “Поле с паролем является обязательным” соответственно. 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Не описано, если пароль введен, а повторный пароль нет, то как об этом сообщает система. Мы приняли решение, что она сообщает: “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Пароли не совпадают!”.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3 - </w:t>
      </w:r>
      <w:r w:rsidDel="00000000" w:rsidR="00000000" w:rsidRPr="00000000">
        <w:rPr>
          <w:b w:val="1"/>
          <w:rtl w:val="0"/>
        </w:rPr>
        <w:t xml:space="preserve">Главная страница: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Контрол пагинации не отображен на макете когда он в неактивном состоянии . Мы воспользовались опытом т.к. элемент часто встречаем и выглядит примерно одинаково. Решили, что при невозможности перемещаться влево или вправо стрелка затухает.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Непонятно, если карточек до 10 отображается ли контрол пагинации, но здесь снова подсказал опыт и принято решение, что нет.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В требованиях не прописаны ограничения к максимальному количеству групп и карточек. Было принято решение, что максимального ограничения нет.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 макете заглушка фото в карточке описана в виде серого квадрата. При тестировании командой выявлено несоответствие, заглушка которая отображена в фактическом результате выглядит намного приятней той, что на макете. Команда рекомендует принять фактическую заглушку за основную и не вносить изменения.</w:t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Нет понимания меняется ли цвет в поле с цветом кота или остается все время серым как на макете и какими цветами отображаются буквы (если цвет черный например). В команде было решено, что поле меняет цвет в соответствии с выбранным и текст меняет цвет на белый, если поле в темном цвете.</w:t>
      </w:r>
    </w:p>
    <w:p w:rsidR="00000000" w:rsidDel="00000000" w:rsidP="00000000" w:rsidRDefault="00000000" w:rsidRPr="00000000" w14:paraId="00000078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4 - Страница создания карточки: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требованиях не описано, при создании карточки после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выбора фотографии она сразу обновляется в окне создания или обновление происходит после сохранения. По опыту фото должно сразу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прогружаться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и отображаться.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макете на странице создания карточки на кнопке загрузки фото предложено загрузить фото в формате JPG, а в требованиях написано: “Разрешены любые изображения”. Команда рекомендует конкретнее прописать форматы файлов с изображением, в том числе gif. Сейчас эти два документа вводят в заблуждение. А также в тексте в макете орфографическая ошибка. Команда указала ее наличие в баг-репорте.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макете на странице создания карточки в вариантах цветов отображено 12 вариантов. Следует уточнить какие цвета загружены на сервер и как они отображаются если добавится или убавится один из цветов (если они сменяемы).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карточке создания кота, в макете прописан неверный формат года рождения, а в требования нет информации по количеству символов и ограничений. Может ли быть котик 1950 или 2025 года рождения, а 9999999? Врядли. Стоит проработать этот момент.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требованиях неоднозначно описано как работает кнопка “Добавить кота”. В разделе “Шапка” указано, что кнопка ведет на страницу создания карточки и реакция элемента на каждой странице одинаковая, но когда пользователь находится на странице создания карточки неясно создается новая карточка, а внесенные уже данные сбрасываются или ничего не происходит. Следует этот момент отразить в документации. На данном этапе команда приняла решение, что правильно будет если нажатие кнопки не будет стирать введенные данные (что может вызвать негативную реакцию пользователя), а оставит нажатие без внимания.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поле “Имя” не определено как система реагирует на пробел в начале, в конце текста и когда в поле только пробел. По опыту было принято решение, что в начале текста пробел допустим, система его убирает, в конце текста аналогично.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Не описано как происходит смена фото. Можно нажать на кнопку с фото и откроется диспетчер загрузки нового фото или нужно сначала удалить фото, а потом загрузить новое. Команда решила, что второй вариант предпочтительней.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Было бы здорово сделать, чтобы при введении пробела в начале и в конце он удалялся автоматически.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5 - Список достижений: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окне нового достижения не описан цвет введенного в поисковую строку текста. Проверки построены на основании опыта и других полей макета.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поле поиска не описан принцип отсеивания текста, делается выборка с начала текста или с любой части. Команда приняла решения, что удобнее когда выборка происходит по наличию и сочетанию символов в любой части текста (например - в поиске: “ый”, в результате: “гордЫЙ, сильнЫЙ”).</w:t>
      </w:r>
    </w:p>
    <w:p w:rsidR="00000000" w:rsidDel="00000000" w:rsidP="00000000" w:rsidRDefault="00000000" w:rsidRPr="00000000" w14:paraId="00000084">
      <w:pPr>
        <w:spacing w:after="240" w:before="240" w:lineRule="auto"/>
        <w:jc w:val="both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6 - Окно нового достижения: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Не описано, принимает ли система ввод в поле добавления нового достижения пробелы и можно ли добавить новое достижение оставив поле пустое. Команда приняла решение, что это недопустимо. Было бы корректно оповестить об ошибке или просто закрыть окно без сохранения.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Не описано как скролится список достижений. Принято решение. что стандартно колесиком, клавишами и перетягиванием полосы прокрутки.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Нет возможности удалить созданное достижение. Было бы неплохо ввести такую функцию.</w:t>
      </w:r>
    </w:p>
    <w:p w:rsidR="00000000" w:rsidDel="00000000" w:rsidP="00000000" w:rsidRDefault="00000000" w:rsidRPr="00000000" w14:paraId="00000088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7 - Окно деталей карточки: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В требованиях к  разделу детали карточки описана кнопка удаления карточки, нахождение ее в макете не отображено. Пользуясь логикой мы приняли решение, что она находится справа возле кнопки редактировать и выглядит подобно кнопки редактирования с изображением корзины на ней.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Не описано, после создания новой карточки открывается окно деталей карточки и после нажатия на кнопку “назад”, куда происходит переход. Основываясь на логике мы решили, что происходит переход на Главную страницу.</w:t>
      </w:r>
    </w:p>
    <w:p w:rsidR="00000000" w:rsidDel="00000000" w:rsidP="00000000" w:rsidRDefault="00000000" w:rsidRPr="00000000" w14:paraId="0000008B">
      <w:pPr>
        <w:spacing w:after="240" w:before="240" w:lineRule="auto"/>
        <w:jc w:val="both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8 - Окно редактирования карточки: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240" w:before="240" w:lineRule="auto"/>
        <w:ind w:left="720" w:hanging="360"/>
        <w:jc w:val="both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Стоит прописать в требованиях как система отреагирует если удалить имя и/или год рождения и нажать сохранить. Система выдаст соответствующую ошибку или поля заполнятся прежними данными. Основываясь на опыте, команда посчитала, что правильней будет если появится соответствующая ошибка как в окне создания карточки и сохранение не произойдет. 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>
          <w:color w:val="999999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999999"/>
          <w:rtl w:val="0"/>
        </w:rPr>
        <w:t xml:space="preserve">*серые зоны, которые не обсуждали с тимлидом. Для каждой такой нужно подготовить краткое обоснование, почему это серая зона, а также предположение, как данная функциональность может работать. Этот пункт творческий, здесь нет правильного ответа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В процессе была разработана mindmap, а также выделены объекты тестирования. Mindmap приложена к данному отчёту: 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jc w:val="both"/>
        <w:rPr>
          <w:color w:val="ff0000"/>
        </w:rPr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https://miro.com/welcomeonboard/TkF4WkpKUDEzcWlWWUtBM01oRUlNNGRTNENXdmpzQkpaSVBDc0Fja1Vwd3BVazZvU3hOUjJ3RmVWZUdGNEo3bHwzNDU4NzY0NTQ0MzA4Mzc3MDUwfDI=?share_link_id=649143966278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jc w:val="both"/>
        <w:rPr>
          <w:color w:val="1a1b22"/>
        </w:rPr>
      </w:pPr>
      <w:r w:rsidDel="00000000" w:rsidR="00000000" w:rsidRPr="00000000">
        <w:rPr>
          <w:rtl w:val="0"/>
        </w:rPr>
        <w:t xml:space="preserve">По итогу тестирования в приложении не выявлено блокирующих и критичных багов. Достаточно большое количество ошибок со средним и незначительным приоритетом. Команда не против выпуска в релиз приложения в текущем состоянии, но стоит помнить, что любая ошибка может повлечь отток пользователей. Если позволяет время, мы рекомендуем исправить хотя бы часть багов и серых зон перед релизом, если не позволяет, то это можно сделать после релиза.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orkshop4team.youtrack.cloud/issue/4-59/Pri-perehode-po-pryamoj-ssylke-v-okno-redaktirovaniya-kartochki-sozdannoj-polzovatelem-proishodit-perehod-na-pustuyu-kartochku" TargetMode="External"/><Relationship Id="rId84" Type="http://schemas.openxmlformats.org/officeDocument/2006/relationships/hyperlink" Target="https://workshop4team.youtrack.cloud/issue/4-75/V-okne-avtorizacii-polya-vvoda-Imya-i-Parol-cveta-e8f0fe-kogda-oni-ne-pustye" TargetMode="External"/><Relationship Id="rId83" Type="http://schemas.openxmlformats.org/officeDocument/2006/relationships/hyperlink" Target="https://workshop4team.youtrack.cloud/issue/4-117/Na-stranice-detalej-kartochki-oblast-cveta-kota-nekorrektnogo-razmera-73h40" TargetMode="External"/><Relationship Id="rId42" Type="http://schemas.openxmlformats.org/officeDocument/2006/relationships/hyperlink" Target="https://workshop4team.youtrack.cloud/issue/4-61/Na-stranice-redaktirovaniya-kartochki-pri-sohranenii-kartochki-s-pustym-polem-goda-rozhdeniya-proishodit-vyhod-iz-kartochki-bez" TargetMode="External"/><Relationship Id="rId86" Type="http://schemas.openxmlformats.org/officeDocument/2006/relationships/hyperlink" Target="https://workshop4team.youtrack.cloud/issue/4-58/Pri-sozdanii-kartochki-s-pustym-polem-Imya-poyavlyaetsya-oshibka-Pole-s-imenem-yavlyaetsya-obyazatelnym" TargetMode="External"/><Relationship Id="rId41" Type="http://schemas.openxmlformats.org/officeDocument/2006/relationships/hyperlink" Target="https://workshop4team.youtrack.cloud/issue/4-16/Pole-Imya-v-okne-registracii-prinimaet-nekorrektnye-simvoly-strochnye-bukvy-russkogo-alfavita" TargetMode="External"/><Relationship Id="rId85" Type="http://schemas.openxmlformats.org/officeDocument/2006/relationships/hyperlink" Target="https://workshop4team.youtrack.cloud/issue/4-80/V-okne-registracii-polya-vvoda-Imya-i-Parol-cveta-e8f0fe-kogda-oni-ne-pustye" TargetMode="External"/><Relationship Id="rId44" Type="http://schemas.openxmlformats.org/officeDocument/2006/relationships/hyperlink" Target="https://workshop4team.youtrack.cloud/issue/4-60/Pri-nazhatii-na-knopku-vozvrata-v-glavnoe-menyu-v-okne-redaktirovaniya-kartochki-proishodit-perehod-na-Stranicu-detalej" TargetMode="External"/><Relationship Id="rId88" Type="http://schemas.openxmlformats.org/officeDocument/2006/relationships/hyperlink" Target="https://workshop4team.youtrack.cloud/issue/4-53/Na-stranice-sozdaniya-kartochki-pri-ispolzovanii-probela-v-nachale-i-v-konce-teksta-probel-udalyaetsya-i-kartochka-sozdaetsya" TargetMode="External"/><Relationship Id="rId43" Type="http://schemas.openxmlformats.org/officeDocument/2006/relationships/hyperlink" Target="https://workshop4team.youtrack.cloud/issue/4-106/Pri-nesoblyudenii-pravila-vvoda-parolya-pri-registracii-poyavlyaetsya-oshibka-Parol-dolzhen-soderzhat-minimum-8-simvolov-i-ne" TargetMode="External"/><Relationship Id="rId87" Type="http://schemas.openxmlformats.org/officeDocument/2006/relationships/hyperlink" Target="https://workshop4team.youtrack.cloud/issue/4-55/Pri-sozdanii-kartochki-s-pustym-polem-goda-rozhdeniya-poyavlyaetsya-tekst-oshibki-Pole-s-godom-rozhdeniya-yavlyaetsya" TargetMode="External"/><Relationship Id="rId46" Type="http://schemas.openxmlformats.org/officeDocument/2006/relationships/hyperlink" Target="https://workshop4team.youtrack.cloud/issue/4-56/Pri-sozdanii-novogo-dostizheniya-sistema-prinimaet-pole-tolko-s-probelami" TargetMode="External"/><Relationship Id="rId45" Type="http://schemas.openxmlformats.org/officeDocument/2006/relationships/hyperlink" Target="https://workshop4team.youtrack.cloud/issue/4-57/Pri-sozdanii-novogo-dostizheniya-sistema-prinimaet-nedopustimoe-kolichestvo-simvolov" TargetMode="External"/><Relationship Id="rId89" Type="http://schemas.openxmlformats.org/officeDocument/2006/relationships/hyperlink" Target="https://miro.com/app/board/uXjVPuHKEes=/?share_link_id=357480851315" TargetMode="External"/><Relationship Id="rId80" Type="http://schemas.openxmlformats.org/officeDocument/2006/relationships/hyperlink" Target="https://workshop4team.youtrack.cloud/issue/4-76/V-okne-avtorizacii-pri-nekorrektno-zapolnennom-pole-Imya-Parol-ili-Imya-i-Parol-pod-polem-Parol-poyavlyaetsya-krasnyj-tekst" TargetMode="External"/><Relationship Id="rId82" Type="http://schemas.openxmlformats.org/officeDocument/2006/relationships/hyperlink" Target="https://workshop4team.youtrack.cloud/issue/4-72/Okno-avtorizacii-imeet-razmer-360h391" TargetMode="External"/><Relationship Id="rId81" Type="http://schemas.openxmlformats.org/officeDocument/2006/relationships/hyperlink" Target="https://workshop4team.youtrack.cloud/issue/4-71/Fon-stranicy-avtorizacii-imeet-cvet-ff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tGeVLL86zAqRjPljW9LlvCsFA28X0LZWRwSau_hMorY/edit?usp=sharingZ-6aRt8YuZc4Lvdw7M/edit?usp=sharing" TargetMode="External"/><Relationship Id="rId48" Type="http://schemas.openxmlformats.org/officeDocument/2006/relationships/hyperlink" Target="https://workshop4team.youtrack.cloud/issue/4-17/V-okne-registracii-pri-popytke-zaregistrirovatsya-s-imenem-iz-specsimvolov-proishodit-oshibka-Polzovatel-s-takim-imenem-uzhe" TargetMode="External"/><Relationship Id="rId47" Type="http://schemas.openxmlformats.org/officeDocument/2006/relationships/hyperlink" Target="https://workshop4team.youtrack.cloud/issue/4-51/V-okne-sozdaniya-kartochki-pri-vvode-v-pole-Imya-kota-nedopustimoe-kolichestvo-simvolov-26-27-30-simvolov-poyavlyaetsya-oshibka" TargetMode="External"/><Relationship Id="rId49" Type="http://schemas.openxmlformats.org/officeDocument/2006/relationships/hyperlink" Target="https://workshop4team.youtrack.cloud/issue/4-15/Stranica-registracii-dostupna-avtorizovannomu-polzovatelyu" TargetMode="External"/><Relationship Id="rId5" Type="http://schemas.openxmlformats.org/officeDocument/2006/relationships/styles" Target="styles.xml"/><Relationship Id="rId6" Type="http://schemas.openxmlformats.org/officeDocument/2006/relationships/hyperlink" Target="https://kittygram-frontend-18.prakticum-team.ru/" TargetMode="External"/><Relationship Id="rId7" Type="http://schemas.openxmlformats.org/officeDocument/2006/relationships/hyperlink" Target="https://wiki.yandex.ru/homepage/trebovanijakkittygram/" TargetMode="External"/><Relationship Id="rId8" Type="http://schemas.openxmlformats.org/officeDocument/2006/relationships/hyperlink" Target="https://www.figma.com/file/mzeWaE7icA8DuWrhhlD2cR/Kittygram?node-id=0%3A1" TargetMode="External"/><Relationship Id="rId73" Type="http://schemas.openxmlformats.org/officeDocument/2006/relationships/hyperlink" Target="https://workshop4team.youtrack.cloud/issue/4-89/Na-stranice-registracii-nadpis-ili-vypolnena-shriftom-Inter" TargetMode="External"/><Relationship Id="rId72" Type="http://schemas.openxmlformats.org/officeDocument/2006/relationships/hyperlink" Target="https://workshop4team.youtrack.cloud/issue/4-90/Fon-glavnoj-stranicy-imeet-cvet-fff" TargetMode="External"/><Relationship Id="rId31" Type="http://schemas.openxmlformats.org/officeDocument/2006/relationships/hyperlink" Target="https://workshop4team.youtrack.cloud/issue/4-62/Na-stranice-redaktirovaniya-kartochki-pri-sohranenii-kartochki-s-pustym-polem-imeni-kota-proishodit-vyhod-iz-kartochki-bez" TargetMode="External"/><Relationship Id="rId75" Type="http://schemas.openxmlformats.org/officeDocument/2006/relationships/hyperlink" Target="https://workshop4team.youtrack.cloud/issue/4-81/Pri-registracii-s-imenem-uzhe-zaregistrirovannogo-polzovatelya-pod-polem-poyavlyaetsya-oshibka-s-tekstom-krasnogo-cveta" TargetMode="External"/><Relationship Id="rId30" Type="http://schemas.openxmlformats.org/officeDocument/2006/relationships/hyperlink" Target="https://workshop4team.youtrack.cloud/issue/4-44/Na-glavnoj-stranice-kartochki-raspolagayutsya-ot-staryh-k-novym" TargetMode="External"/><Relationship Id="rId74" Type="http://schemas.openxmlformats.org/officeDocument/2006/relationships/hyperlink" Target="https://workshop4team.youtrack.cloud/issue/4-88/Na-stranice-avtorizacii-tekst-knopki-Zaregistrirovatsya-vypolnen-shriftom-Inter-cveta-fff-i-razmerom-15px" TargetMode="External"/><Relationship Id="rId33" Type="http://schemas.openxmlformats.org/officeDocument/2006/relationships/hyperlink" Target="https://workshop4team.youtrack.cloud/issue/4-45/Pri-sozdanii-kartochki-kota-nekorrektno-otobrazhaetsya-foto-v-formate-tiff" TargetMode="External"/><Relationship Id="rId77" Type="http://schemas.openxmlformats.org/officeDocument/2006/relationships/hyperlink" Target="https://workshop4team.youtrack.cloud/issue/4-79/Fon-stranicy-registracii-imeet-cvet-fff" TargetMode="External"/><Relationship Id="rId32" Type="http://schemas.openxmlformats.org/officeDocument/2006/relationships/hyperlink" Target="https://workshop4team.youtrack.cloud/issue/4-52/Na-stranice-sozdaniya-kartochki-pri-ispolzovanii-nedopustimyh-simvolov-v-pole-s-godom-rozhdeniya-poyavlyaetsya-tekst-oshibki" TargetMode="External"/><Relationship Id="rId76" Type="http://schemas.openxmlformats.org/officeDocument/2006/relationships/hyperlink" Target="https://workshop4team.youtrack.cloud/issue/4-78/Okno-registracii-na-stranice-registracii-imeet-razmer-360h391" TargetMode="External"/><Relationship Id="rId35" Type="http://schemas.openxmlformats.org/officeDocument/2006/relationships/hyperlink" Target="https://workshop4team.youtrack.cloud/issue/4-47/V-okne-sozdaniya-kartochki-sistema-ne-prinimaet-v-pole-Imya-kota-korrektnoe-kolichestvo-simvolov-24-simvola" TargetMode="External"/><Relationship Id="rId79" Type="http://schemas.openxmlformats.org/officeDocument/2006/relationships/hyperlink" Target="https://workshop4team.youtrack.cloud/issue/4-73/Na-stranice-avtorizacii-tekst-knopki-Vojti-vypolnen-shriftom-Inter-cveta-fff-i-razmerom-15px" TargetMode="External"/><Relationship Id="rId34" Type="http://schemas.openxmlformats.org/officeDocument/2006/relationships/hyperlink" Target="https://workshop4team.youtrack.cloud/issue/4-46/Pri-sozdanii-kartochki-kota-sistema-ne-prinimaet-graficheskij-fajl-vysokogo-razresheniya" TargetMode="External"/><Relationship Id="rId78" Type="http://schemas.openxmlformats.org/officeDocument/2006/relationships/hyperlink" Target="https://workshop4team.youtrack.cloud/issue/4-74/Na-stranice-avtorizacii-nadpis-ili-vypolnena-shriftom-Inter" TargetMode="External"/><Relationship Id="rId71" Type="http://schemas.openxmlformats.org/officeDocument/2006/relationships/hyperlink" Target="https://workshop4team.youtrack.cloud/issue/4-92/Simvol-v-knopke-Dobavit-kota-nekorrektnogo-razmera-20h20" TargetMode="External"/><Relationship Id="rId70" Type="http://schemas.openxmlformats.org/officeDocument/2006/relationships/hyperlink" Target="https://workshop4team.youtrack.cloud/issue/4-95/Kartochka-kota-imeet-nekorrektnyj-razmer-230h306" TargetMode="External"/><Relationship Id="rId37" Type="http://schemas.openxmlformats.org/officeDocument/2006/relationships/hyperlink" Target="https://workshop4team.youtrack.cloud/issue/4-49/V-okne-sozdaniya-kartochki-sistema-prinimaet-v-pole-Imya-kota-nedopustimye-simvoly" TargetMode="External"/><Relationship Id="rId36" Type="http://schemas.openxmlformats.org/officeDocument/2006/relationships/hyperlink" Target="https://workshop4team.youtrack.cloud/issue/4-48/V-okne-sozdaniya-kartochki-sistema-ne-prinimaet-v-pole-Imya-kota-korrektnoe-kolichestvo-simvolov-25-simvolov" TargetMode="External"/><Relationship Id="rId39" Type="http://schemas.openxmlformats.org/officeDocument/2006/relationships/hyperlink" Target="https://workshop4team.youtrack.cloud/issue/4-54/Na-stranice-sozdaniya-kartochki-sistema-prinimaet-otricatelnoe-chislo-v-pole-s-godom-rozhdeniya" TargetMode="External"/><Relationship Id="rId38" Type="http://schemas.openxmlformats.org/officeDocument/2006/relationships/hyperlink" Target="https://workshop4team.youtrack.cloud/issue/4-50/V-okne-sozdaniya-kartochki-sistema-prinimaet-v-pole-Imya-kota-nedopustimoe-kolichestvo-simvolov-1-simvol" TargetMode="External"/><Relationship Id="rId62" Type="http://schemas.openxmlformats.org/officeDocument/2006/relationships/hyperlink" Target="https://workshop4team.youtrack.cloud/issue/4-110/Tekst-knopki-Sohranit-v-okne-sozdaniya-kartochki-imeet-nekorrektnyj-razmer-15rh" TargetMode="External"/><Relationship Id="rId61" Type="http://schemas.openxmlformats.org/officeDocument/2006/relationships/hyperlink" Target="https://workshop4team.youtrack.cloud/issue/4-115/Data-rozhdeniya-kota-na-stranice-detalej-kartochki-vypolnena-nekorrektnogo-razmera-18rh" TargetMode="External"/><Relationship Id="rId20" Type="http://schemas.openxmlformats.org/officeDocument/2006/relationships/hyperlink" Target="https://workshop4team.youtrack.cloud/issue/4-32/V-okne-registracii-sistema-prinimaet-v-pole-Parol-nekorrektnye-simvoly-strochnye-bukvy-russkogo-alfavita-i-odnu-gruppu-simvolov" TargetMode="External"/><Relationship Id="rId64" Type="http://schemas.openxmlformats.org/officeDocument/2006/relationships/hyperlink" Target="https://workshop4team.youtrack.cloud/issue/4-111/Vybrannye-dostizheniya-v-pole-vybrannyh-dostizhenij-nekorrektnogo-razmera-13px" TargetMode="External"/><Relationship Id="rId63" Type="http://schemas.openxmlformats.org/officeDocument/2006/relationships/hyperlink" Target="https://workshop4team.youtrack.cloud/issue/4-109/Pod-vypayushem-spiskom-v-okne-sozdaniya-kartochki-knopka-Sohranit-imeet-nekorrektnyj-razmer-360h38" TargetMode="External"/><Relationship Id="rId22" Type="http://schemas.openxmlformats.org/officeDocument/2006/relationships/hyperlink" Target="https://workshop4team.youtrack.cloud/issue/4-34/V-okne-registracii-sistema-prinimaet-v-pole-Parol-nekorrektnye-simvoly-probel-v-seredine-teksta" TargetMode="External"/><Relationship Id="rId66" Type="http://schemas.openxmlformats.org/officeDocument/2006/relationships/hyperlink" Target="https://workshop4team.youtrack.cloud/issue/4-107/Tekst-knopkiDobavit-v-okne-novogo-dostizheniya-nekorrektnogo-razmera-i-cveta-15rh-i-fff" TargetMode="External"/><Relationship Id="rId21" Type="http://schemas.openxmlformats.org/officeDocument/2006/relationships/hyperlink" Target="https://workshop4team.youtrack.cloud/issue/4-33/V-okne-registracii-sistema-prinimaet-v-pole-Imya-nekorrektnye-simvoly-ieroglify" TargetMode="External"/><Relationship Id="rId65" Type="http://schemas.openxmlformats.org/officeDocument/2006/relationships/hyperlink" Target="https://workshop4team.youtrack.cloud/issue/4-108/V-pravom-verhnem-uglu-okna-novogo-dostizheniya-raspolozhena-knopka-zakrytiya-okna-nekorrektnogo-razmera-12h12" TargetMode="External"/><Relationship Id="rId24" Type="http://schemas.openxmlformats.org/officeDocument/2006/relationships/hyperlink" Target="https://workshop4team.youtrack.cloud/issue/4-36/V-okne-registracii-sistema-prinimaet-v-pole-Parol-nekorrektnye-simvoly-probel-v-konce-teksta" TargetMode="External"/><Relationship Id="rId68" Type="http://schemas.openxmlformats.org/officeDocument/2006/relationships/hyperlink" Target="https://workshop4team.youtrack.cloud/issue/4-98/Okno-sozdaniya-kartochki-razmerom-372h722" TargetMode="External"/><Relationship Id="rId23" Type="http://schemas.openxmlformats.org/officeDocument/2006/relationships/hyperlink" Target="https://workshop4team.youtrack.cloud/issue/4-35/V-okne-registracii-sistema-prinimaet-v-pole-Parol-nekorrektnye-simvoly-probel-v-nachale-teksta" TargetMode="External"/><Relationship Id="rId67" Type="http://schemas.openxmlformats.org/officeDocument/2006/relationships/hyperlink" Target="https://workshop4team.youtrack.cloud/issue/4-99/V-okne-fotografii-v-tekste-orfograficheskaya-oshibka-Zagruzite-foto-v-fotrmate-JPG" TargetMode="External"/><Relationship Id="rId60" Type="http://schemas.openxmlformats.org/officeDocument/2006/relationships/hyperlink" Target="https://workshop4team.youtrack.cloud/issue/4-120/V-okne-detalej-kartochki-vybrannyj-cvet-kota-otobrazhaetsya-na-anglijskom-yazyke" TargetMode="External"/><Relationship Id="rId26" Type="http://schemas.openxmlformats.org/officeDocument/2006/relationships/hyperlink" Target="https://workshop4team.youtrack.cloud/issue/4-40/V-okne-registracii-sistema-prinimaet-v-pole-Parol-nekorrektnoe-kolichestvo-simvolov-31-simvol" TargetMode="External"/><Relationship Id="rId25" Type="http://schemas.openxmlformats.org/officeDocument/2006/relationships/hyperlink" Target="https://workshop4team.youtrack.cloud/issue/4-37/V-okne-registracii-sistema-prinimaet-v-pole-Parol-nekorrektnye-simvoly-otricatelnoe-chislo" TargetMode="External"/><Relationship Id="rId69" Type="http://schemas.openxmlformats.org/officeDocument/2006/relationships/hyperlink" Target="https://workshop4team.youtrack.cloud/issue/4-94/Fon-stranicy-sozdaniya-kartochki-imeet-cvet-fff" TargetMode="External"/><Relationship Id="rId28" Type="http://schemas.openxmlformats.org/officeDocument/2006/relationships/hyperlink" Target="https://workshop4team.youtrack.cloud/issue/4-42/V-okne-registracii-sistema-prinimaet-v-pole-Parol-nekorrektnoe-kolichestvo-simvolov-35-simvolov" TargetMode="External"/><Relationship Id="rId27" Type="http://schemas.openxmlformats.org/officeDocument/2006/relationships/hyperlink" Target="https://workshop4team.youtrack.cloud/issue/4-41/V-okne-registracii-sistema-prinimaet-v-pole-Parol-nekorrektnoe-kolichestvo-simvolov-32-simvola" TargetMode="External"/><Relationship Id="rId29" Type="http://schemas.openxmlformats.org/officeDocument/2006/relationships/hyperlink" Target="https://workshop4team.youtrack.cloud/issue/4-43/V-okne-registracii-sistema-prinimaet-v-pole-Parol-odnu-gruppu-simvolov-specsimvoly" TargetMode="External"/><Relationship Id="rId51" Type="http://schemas.openxmlformats.org/officeDocument/2006/relationships/hyperlink" Target="https://workshop4team.youtrack.cloud/issue/4-122/Na-stranice-detalej-kartochki-oblast-cveta-kota-nekorrektnogo-razmera-57x42" TargetMode="External"/><Relationship Id="rId50" Type="http://schemas.openxmlformats.org/officeDocument/2006/relationships/hyperlink" Target="https://workshop4team.youtrack.cloud/issue/4-14/Stranica-avtorizacii-dostupna-avtorizovannomu-polzovatelyu" TargetMode="External"/><Relationship Id="rId53" Type="http://schemas.openxmlformats.org/officeDocument/2006/relationships/hyperlink" Target="https://workshop4team.youtrack.cloud/issue/4-124/Na-stranice-redaktirovaniya-pri-popytke-sohranit-izmeneniya-s-udalennym-polem-God-rozhdeniya-pod-polem-poyavlyaetsya" TargetMode="External"/><Relationship Id="rId52" Type="http://schemas.openxmlformats.org/officeDocument/2006/relationships/hyperlink" Target="https://workshop4team.youtrack.cloud/issue/4-128/Na-stranice-redaktirovaniya-v-nizhnej-chasti-paneli-cveta-kota-nadpisi-nekorrektnogo-razmera" TargetMode="External"/><Relationship Id="rId11" Type="http://schemas.openxmlformats.org/officeDocument/2006/relationships/hyperlink" Target="https://workshop4team.youtrack.cloud/issue/4-22/V-okne-registracii-sistema-prinimaet-v-pole-Imya-nekorrektnye-simvoly-ieroglify" TargetMode="External"/><Relationship Id="rId55" Type="http://schemas.openxmlformats.org/officeDocument/2006/relationships/hyperlink" Target="https://workshop4team.youtrack.cloud/issue/4-123/Na-stranice-redaktirovaniya-pri-popytke-sohranit-izmeneniya-s-udalennym-polem-Imya-pod-polem-poyavlyaetsya-nekorrektnyj-tekst" TargetMode="External"/><Relationship Id="rId10" Type="http://schemas.openxmlformats.org/officeDocument/2006/relationships/hyperlink" Target="https://docs.google.com/spreadsheets/d/1tGeVLL86zAqRjPljW9LlvCsFA28X0LZWRwSau_hMorY/edit?usp=sharing" TargetMode="External"/><Relationship Id="rId54" Type="http://schemas.openxmlformats.org/officeDocument/2006/relationships/hyperlink" Target="https://workshop4team.youtrack.cloud/issue/4-127/Na-stranice-redaktirovaniya-kartochki-pole-god-rozhdeniya-imeet-nekorrektnyj-razmer-360h36" TargetMode="External"/><Relationship Id="rId13" Type="http://schemas.openxmlformats.org/officeDocument/2006/relationships/hyperlink" Target="https://workshop4team.youtrack.cloud/issue/4-25/V-okne-registracii-sistema-prinimaet-v-pole-Imya-nekorrektnye-simvoly-probel-v-nachale-teksta" TargetMode="External"/><Relationship Id="rId57" Type="http://schemas.openxmlformats.org/officeDocument/2006/relationships/hyperlink" Target="https://workshop4team.youtrack.cloud/issue/4-125/Pod-zagolovkom-stranicy-redaktirovaniya-kartochki-raspolozhena-kartochka-redaktirovaniya-nekorrektnogo-razmera-384x734" TargetMode="External"/><Relationship Id="rId12" Type="http://schemas.openxmlformats.org/officeDocument/2006/relationships/hyperlink" Target="https://workshop4team.youtrack.cloud/issue/4-24/V-okne-registracii-pri-popytke-zaregistrirovatsya-s-imenem-v-kotorom-est-v-seredine-probel-proishodit-oshibka-Polzovatel-s-takim" TargetMode="External"/><Relationship Id="rId56" Type="http://schemas.openxmlformats.org/officeDocument/2006/relationships/hyperlink" Target="https://workshop4team.youtrack.cloud/issue/4-126/Na-stranice-redaktirovaniya-kartochki-pole-vvoda-imeni-kota-imeet-nekorrektnyj-razmer-360h36" TargetMode="External"/><Relationship Id="rId15" Type="http://schemas.openxmlformats.org/officeDocument/2006/relationships/hyperlink" Target="https://workshop4team.youtrack.cloud/issue/4-27/V-okne-registracii-sistema-prinimaet-v-pole-Imya-nekorrektnye-simvoly-otricatelnoe-chislo" TargetMode="External"/><Relationship Id="rId59" Type="http://schemas.openxmlformats.org/officeDocument/2006/relationships/hyperlink" Target="https://workshop4team.youtrack.cloud/issue/4-119/Na-stranice-detalej-kartochki-v-bloke-dostizhenij-kota-tekst-dostizhenij-nekorrektnogo-razmera-13rh" TargetMode="External"/><Relationship Id="rId14" Type="http://schemas.openxmlformats.org/officeDocument/2006/relationships/hyperlink" Target="https://workshop4team.youtrack.cloud/issue/4-26/V-okne-registracii-sistema-prinimaet-v-pole-Imya-nekorrektnye-simvoly-probel-v-konce-teksta" TargetMode="External"/><Relationship Id="rId58" Type="http://schemas.openxmlformats.org/officeDocument/2006/relationships/hyperlink" Target="https://workshop4team.youtrack.cloud/issue/4-121/V-detalyah-kartochki-avtorizovannogo-polzovatelya-cvet-knopki-Udaleniya-nekorrektnyj" TargetMode="External"/><Relationship Id="rId17" Type="http://schemas.openxmlformats.org/officeDocument/2006/relationships/hyperlink" Target="https://workshop4team.youtrack.cloud/issue/4-29/V-okne-registracii-pri-popytke-zaregistrirovatsya-s-imenem-sostoyashem-iz-drobnogo-chisla-s-zapyatoj-proishodit-oshibka" TargetMode="External"/><Relationship Id="rId16" Type="http://schemas.openxmlformats.org/officeDocument/2006/relationships/hyperlink" Target="https://workshop4team.youtrack.cloud/issue/4-28/V-okne-registracii-sistema-prinimaet-v-pole-Imya-nekorrektnye-simvoly-drobnoe-chislo-s-tochkoj" TargetMode="External"/><Relationship Id="rId19" Type="http://schemas.openxmlformats.org/officeDocument/2006/relationships/hyperlink" Target="https://workshop4team.youtrack.cloud/issue/4-31/V-okne-registracii-sistema-prinimaet-v-pole-Imya-nekorrektnoe-kolichestvo-simvolov-1-simvol" TargetMode="External"/><Relationship Id="rId18" Type="http://schemas.openxmlformats.org/officeDocument/2006/relationships/hyperlink" Target="https://workshop4team.youtrack.cloud/issue/4-30/V-okne-registracii-sistema-prinimaet-v-pole-Imya-nekorrektnoe-kolichestvo-simvolov-2-simvo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