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5D20" w14:textId="581A3993" w:rsidR="000F2B40" w:rsidRPr="00DC2DEA" w:rsidRDefault="00B21D4D">
      <w:pPr>
        <w:rPr>
          <w:b/>
          <w:bCs/>
          <w:u w:val="single"/>
        </w:rPr>
      </w:pPr>
      <w:r w:rsidRPr="00DC2DEA">
        <w:rPr>
          <w:b/>
          <w:bCs/>
          <w:u w:val="single"/>
        </w:rPr>
        <w:t>Бизнес</w:t>
      </w:r>
      <w:r w:rsidR="00DC2DEA" w:rsidRPr="00DC2DEA">
        <w:rPr>
          <w:b/>
          <w:bCs/>
          <w:u w:val="single"/>
        </w:rPr>
        <w:t>-</w:t>
      </w:r>
      <w:r w:rsidRPr="00DC2DEA">
        <w:rPr>
          <w:b/>
          <w:bCs/>
          <w:u w:val="single"/>
        </w:rPr>
        <w:t>модель</w:t>
      </w:r>
    </w:p>
    <w:p w14:paraId="584AFD8E" w14:textId="31423AD0" w:rsidR="00B21D4D" w:rsidRDefault="00B21D4D">
      <w:r>
        <w:t xml:space="preserve">Компания осуществляет переводы ДС клиентов на </w:t>
      </w:r>
      <w:proofErr w:type="gramStart"/>
      <w:r>
        <w:t>крипто-бирж</w:t>
      </w:r>
      <w:r w:rsidR="00DC2DEA">
        <w:t>и</w:t>
      </w:r>
      <w:proofErr w:type="gramEnd"/>
      <w:r>
        <w:t>.</w:t>
      </w:r>
    </w:p>
    <w:p w14:paraId="09CD89F2" w14:textId="3C3BC084" w:rsidR="00B21D4D" w:rsidRDefault="00B21D4D">
      <w:r>
        <w:t>Клиенты переводят ДС на счета компании, открытые в банках. Бан</w:t>
      </w:r>
      <w:r w:rsidR="00DC2DEA">
        <w:t>к</w:t>
      </w:r>
      <w:r>
        <w:t>и берут свою комиссию. Компания сразу переводит эти средства на кошельки клиентов, открытые в компании. Все кошельки уникальны, как и счета в банках. Клиенты самостоятельно осуществляют операции по своим кошелькам.</w:t>
      </w:r>
    </w:p>
    <w:p w14:paraId="595F0E58" w14:textId="77777777" w:rsidR="00B21D4D" w:rsidRDefault="00B21D4D"/>
    <w:p w14:paraId="1F44D377" w14:textId="0C43F002" w:rsidR="00B21D4D" w:rsidRDefault="00B21D4D">
      <w:r>
        <w:t>Текущие условия</w:t>
      </w:r>
      <w:r w:rsidR="000765A4">
        <w:t>:</w:t>
      </w:r>
    </w:p>
    <w:p w14:paraId="5227C863" w14:textId="1DF64864" w:rsidR="00B21D4D" w:rsidRDefault="000765A4">
      <w:r>
        <w:t>Банк «</w:t>
      </w:r>
      <w:r w:rsidRPr="000765A4">
        <w:rPr>
          <w:b/>
          <w:bCs/>
        </w:rPr>
        <w:t>Green Field</w:t>
      </w:r>
      <w:r>
        <w:rPr>
          <w:b/>
          <w:bCs/>
        </w:rPr>
        <w:t>»</w:t>
      </w:r>
    </w:p>
    <w:tbl>
      <w:tblPr>
        <w:tblW w:w="3513" w:type="dxa"/>
        <w:tblLook w:val="04A0" w:firstRow="1" w:lastRow="0" w:firstColumn="1" w:lastColumn="0" w:noHBand="0" w:noVBand="1"/>
      </w:tblPr>
      <w:tblGrid>
        <w:gridCol w:w="1779"/>
        <w:gridCol w:w="960"/>
        <w:gridCol w:w="960"/>
      </w:tblGrid>
      <w:tr w:rsidR="000765A4" w:rsidRPr="000765A4" w14:paraId="47CFF422" w14:textId="77777777" w:rsidTr="000765A4">
        <w:trPr>
          <w:trHeight w:val="300"/>
        </w:trPr>
        <w:tc>
          <w:tcPr>
            <w:tcW w:w="15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54325C6" w14:textId="10807191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C0CE53C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0765A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USD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5C31381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0765A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EUR</w:t>
            </w:r>
          </w:p>
        </w:tc>
      </w:tr>
      <w:tr w:rsidR="000765A4" w:rsidRPr="000765A4" w14:paraId="50F88D57" w14:textId="77777777" w:rsidTr="000765A4">
        <w:trPr>
          <w:trHeight w:val="300"/>
        </w:trPr>
        <w:tc>
          <w:tcPr>
            <w:tcW w:w="15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D5A601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0765A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price_per_month</w:t>
            </w:r>
            <w:proofErr w:type="spellEnd"/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4E2C30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765A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01ED46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765A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80.000</w:t>
            </w:r>
          </w:p>
        </w:tc>
      </w:tr>
      <w:tr w:rsidR="000765A4" w:rsidRPr="000765A4" w14:paraId="5F3A2533" w14:textId="77777777" w:rsidTr="000765A4">
        <w:trPr>
          <w:trHeight w:val="300"/>
        </w:trPr>
        <w:tc>
          <w:tcPr>
            <w:tcW w:w="15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53268F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0765A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min_deposit</w:t>
            </w:r>
            <w:proofErr w:type="spellEnd"/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FB21A1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765A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200.000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745E39F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765A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</w:t>
            </w:r>
          </w:p>
        </w:tc>
      </w:tr>
      <w:tr w:rsidR="000765A4" w:rsidRPr="000765A4" w14:paraId="48CCE160" w14:textId="77777777" w:rsidTr="000765A4">
        <w:trPr>
          <w:trHeight w:val="300"/>
        </w:trPr>
        <w:tc>
          <w:tcPr>
            <w:tcW w:w="15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B1F895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0765A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payout_price</w:t>
            </w:r>
            <w:proofErr w:type="spellEnd"/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9A4AEA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765A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38C43C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765A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0.013</w:t>
            </w:r>
          </w:p>
        </w:tc>
      </w:tr>
      <w:tr w:rsidR="000765A4" w:rsidRPr="000765A4" w14:paraId="02F1C789" w14:textId="77777777" w:rsidTr="000765A4">
        <w:trPr>
          <w:trHeight w:val="300"/>
        </w:trPr>
        <w:tc>
          <w:tcPr>
            <w:tcW w:w="15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EF06D3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0765A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payin_price</w:t>
            </w:r>
            <w:proofErr w:type="spellEnd"/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E5BC85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765A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7E1B7F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765A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</w:t>
            </w:r>
          </w:p>
        </w:tc>
      </w:tr>
    </w:tbl>
    <w:p w14:paraId="2A00F586" w14:textId="77777777" w:rsidR="00B21D4D" w:rsidRDefault="00B21D4D"/>
    <w:p w14:paraId="64E38156" w14:textId="02A1FF23" w:rsidR="000765A4" w:rsidRDefault="000765A4" w:rsidP="000765A4">
      <w:r>
        <w:t>Банк «</w:t>
      </w:r>
      <w:r w:rsidRPr="000765A4">
        <w:rPr>
          <w:b/>
          <w:bCs/>
        </w:rPr>
        <w:t xml:space="preserve">Gold </w:t>
      </w:r>
      <w:proofErr w:type="spellStart"/>
      <w:r w:rsidRPr="000765A4">
        <w:rPr>
          <w:b/>
          <w:bCs/>
        </w:rPr>
        <w:t>Fix</w:t>
      </w:r>
      <w:proofErr w:type="spellEnd"/>
      <w:r>
        <w:rPr>
          <w:b/>
          <w:bCs/>
        </w:rPr>
        <w:t>»</w:t>
      </w:r>
    </w:p>
    <w:tbl>
      <w:tblPr>
        <w:tblW w:w="3513" w:type="dxa"/>
        <w:tblLook w:val="04A0" w:firstRow="1" w:lastRow="0" w:firstColumn="1" w:lastColumn="0" w:noHBand="0" w:noVBand="1"/>
      </w:tblPr>
      <w:tblGrid>
        <w:gridCol w:w="1779"/>
        <w:gridCol w:w="960"/>
        <w:gridCol w:w="960"/>
      </w:tblGrid>
      <w:tr w:rsidR="000765A4" w:rsidRPr="000765A4" w14:paraId="7DE7698A" w14:textId="77777777" w:rsidTr="000765A4">
        <w:trPr>
          <w:trHeight w:val="300"/>
        </w:trPr>
        <w:tc>
          <w:tcPr>
            <w:tcW w:w="15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</w:tcPr>
          <w:p w14:paraId="23F3DE61" w14:textId="04D65C03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DA6E6D5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0765A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USD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6F2710A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0765A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EUR</w:t>
            </w:r>
          </w:p>
        </w:tc>
      </w:tr>
      <w:tr w:rsidR="000765A4" w:rsidRPr="000765A4" w14:paraId="66228E81" w14:textId="77777777" w:rsidTr="000765A4">
        <w:trPr>
          <w:trHeight w:val="300"/>
        </w:trPr>
        <w:tc>
          <w:tcPr>
            <w:tcW w:w="15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C8DC54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0765A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price_per_month</w:t>
            </w:r>
            <w:proofErr w:type="spellEnd"/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B94C79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765A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110.000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B77C26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765A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87.000</w:t>
            </w:r>
          </w:p>
        </w:tc>
      </w:tr>
      <w:tr w:rsidR="000765A4" w:rsidRPr="000765A4" w14:paraId="78930AA2" w14:textId="77777777" w:rsidTr="000765A4">
        <w:trPr>
          <w:trHeight w:val="300"/>
        </w:trPr>
        <w:tc>
          <w:tcPr>
            <w:tcW w:w="15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C1CD65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0765A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min_deposit</w:t>
            </w:r>
            <w:proofErr w:type="spellEnd"/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F1700F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765A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220.000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64DD85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765A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</w:t>
            </w:r>
          </w:p>
        </w:tc>
      </w:tr>
      <w:tr w:rsidR="000765A4" w:rsidRPr="000765A4" w14:paraId="62E9A124" w14:textId="77777777" w:rsidTr="000765A4">
        <w:trPr>
          <w:trHeight w:val="300"/>
        </w:trPr>
        <w:tc>
          <w:tcPr>
            <w:tcW w:w="15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0BE874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0765A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payout_price</w:t>
            </w:r>
            <w:proofErr w:type="spellEnd"/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E190DE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765A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0.016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7F6F9C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765A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0.014</w:t>
            </w:r>
          </w:p>
        </w:tc>
      </w:tr>
      <w:tr w:rsidR="000765A4" w:rsidRPr="000765A4" w14:paraId="5EB9469A" w14:textId="77777777" w:rsidTr="000765A4">
        <w:trPr>
          <w:trHeight w:val="300"/>
        </w:trPr>
        <w:tc>
          <w:tcPr>
            <w:tcW w:w="15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D7CA74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0765A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payin_price</w:t>
            </w:r>
            <w:proofErr w:type="spellEnd"/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7E9EF4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765A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A4D62C" w14:textId="77777777" w:rsidR="000765A4" w:rsidRPr="000765A4" w:rsidRDefault="000765A4" w:rsidP="00076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765A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</w:t>
            </w:r>
          </w:p>
        </w:tc>
      </w:tr>
    </w:tbl>
    <w:p w14:paraId="0EFEED55" w14:textId="77777777" w:rsidR="000765A4" w:rsidRDefault="000765A4"/>
    <w:p w14:paraId="080752D0" w14:textId="42C25F4E" w:rsidR="000765A4" w:rsidRDefault="000765A4">
      <w:pPr>
        <w:rPr>
          <w:lang w:val="en-US"/>
        </w:rPr>
      </w:pPr>
      <w:r>
        <w:t>Условия компании для клиентов</w:t>
      </w:r>
    </w:p>
    <w:tbl>
      <w:tblPr>
        <w:tblW w:w="3513" w:type="dxa"/>
        <w:tblLook w:val="04A0" w:firstRow="1" w:lastRow="0" w:firstColumn="1" w:lastColumn="0" w:noHBand="0" w:noVBand="1"/>
      </w:tblPr>
      <w:tblGrid>
        <w:gridCol w:w="1779"/>
        <w:gridCol w:w="960"/>
        <w:gridCol w:w="960"/>
      </w:tblGrid>
      <w:tr w:rsidR="0079759D" w:rsidRPr="0079759D" w14:paraId="26191BE8" w14:textId="77777777" w:rsidTr="0079759D">
        <w:trPr>
          <w:trHeight w:val="300"/>
        </w:trPr>
        <w:tc>
          <w:tcPr>
            <w:tcW w:w="15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</w:tcPr>
          <w:p w14:paraId="227B36F4" w14:textId="2B6CAA62" w:rsidR="0079759D" w:rsidRPr="0079759D" w:rsidRDefault="0079759D" w:rsidP="007975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BF7FDFD" w14:textId="77777777" w:rsidR="0079759D" w:rsidRPr="0079759D" w:rsidRDefault="0079759D" w:rsidP="007975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79759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USD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3D7BA77" w14:textId="77777777" w:rsidR="0079759D" w:rsidRPr="0079759D" w:rsidRDefault="0079759D" w:rsidP="007975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79759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EUR</w:t>
            </w:r>
          </w:p>
        </w:tc>
      </w:tr>
      <w:tr w:rsidR="0079759D" w:rsidRPr="0079759D" w14:paraId="67BF655F" w14:textId="77777777" w:rsidTr="0079759D">
        <w:trPr>
          <w:trHeight w:val="300"/>
        </w:trPr>
        <w:tc>
          <w:tcPr>
            <w:tcW w:w="15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50615C" w14:textId="77777777" w:rsidR="0079759D" w:rsidRPr="0079759D" w:rsidRDefault="0079759D" w:rsidP="00797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9759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price_per_month</w:t>
            </w:r>
            <w:proofErr w:type="spellEnd"/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B3C43D" w14:textId="77777777" w:rsidR="0079759D" w:rsidRPr="0079759D" w:rsidRDefault="0079759D" w:rsidP="00797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9759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250.000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7C2C61" w14:textId="77777777" w:rsidR="0079759D" w:rsidRPr="0079759D" w:rsidRDefault="0079759D" w:rsidP="00797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9759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230.000</w:t>
            </w:r>
          </w:p>
        </w:tc>
      </w:tr>
      <w:tr w:rsidR="0079759D" w:rsidRPr="0079759D" w14:paraId="4C18A505" w14:textId="77777777" w:rsidTr="0079759D">
        <w:trPr>
          <w:trHeight w:val="300"/>
        </w:trPr>
        <w:tc>
          <w:tcPr>
            <w:tcW w:w="15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A0C913" w14:textId="77777777" w:rsidR="0079759D" w:rsidRPr="0079759D" w:rsidRDefault="0079759D" w:rsidP="00797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9759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min_deposit</w:t>
            </w:r>
            <w:proofErr w:type="spellEnd"/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4EB665" w14:textId="77777777" w:rsidR="0079759D" w:rsidRPr="0079759D" w:rsidRDefault="0079759D" w:rsidP="00797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9759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500.000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B80806" w14:textId="77777777" w:rsidR="0079759D" w:rsidRPr="0079759D" w:rsidRDefault="0079759D" w:rsidP="00797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9759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460.000</w:t>
            </w:r>
          </w:p>
        </w:tc>
      </w:tr>
      <w:tr w:rsidR="0079759D" w:rsidRPr="0079759D" w14:paraId="1E0DD706" w14:textId="77777777" w:rsidTr="0079759D">
        <w:trPr>
          <w:trHeight w:val="300"/>
        </w:trPr>
        <w:tc>
          <w:tcPr>
            <w:tcW w:w="15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7F9EA9" w14:textId="77777777" w:rsidR="0079759D" w:rsidRPr="0079759D" w:rsidRDefault="0079759D" w:rsidP="00797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9759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payout_price</w:t>
            </w:r>
            <w:proofErr w:type="spellEnd"/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F69E2D" w14:textId="77777777" w:rsidR="0079759D" w:rsidRPr="0079759D" w:rsidRDefault="0079759D" w:rsidP="00797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9759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1EE396" w14:textId="77777777" w:rsidR="0079759D" w:rsidRPr="0079759D" w:rsidRDefault="0079759D" w:rsidP="00797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9759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0.022</w:t>
            </w:r>
          </w:p>
        </w:tc>
      </w:tr>
      <w:tr w:rsidR="0079759D" w:rsidRPr="0079759D" w14:paraId="420DEDE8" w14:textId="77777777" w:rsidTr="0079759D">
        <w:trPr>
          <w:trHeight w:val="300"/>
        </w:trPr>
        <w:tc>
          <w:tcPr>
            <w:tcW w:w="15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FED062" w14:textId="77777777" w:rsidR="0079759D" w:rsidRPr="0079759D" w:rsidRDefault="0079759D" w:rsidP="00797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79759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payin_price</w:t>
            </w:r>
            <w:proofErr w:type="spellEnd"/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8CF2DB" w14:textId="77777777" w:rsidR="0079759D" w:rsidRPr="0079759D" w:rsidRDefault="0079759D" w:rsidP="00797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9759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4D7854" w14:textId="77777777" w:rsidR="0079759D" w:rsidRPr="0079759D" w:rsidRDefault="0079759D" w:rsidP="00797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79759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</w:t>
            </w:r>
          </w:p>
        </w:tc>
      </w:tr>
    </w:tbl>
    <w:p w14:paraId="0A09DD6D" w14:textId="77777777" w:rsidR="0079759D" w:rsidRDefault="0079759D">
      <w:pPr>
        <w:rPr>
          <w:lang w:val="en-US"/>
        </w:rPr>
      </w:pPr>
    </w:p>
    <w:p w14:paraId="4FEFC3CF" w14:textId="0BD57A9B" w:rsidR="00532D17" w:rsidRPr="00246D58" w:rsidRDefault="00D11084">
      <w:pPr>
        <w:rPr>
          <w:b/>
          <w:bCs/>
        </w:rPr>
      </w:pPr>
      <w:r>
        <w:rPr>
          <w:b/>
          <w:bCs/>
        </w:rPr>
        <w:t>Приложения</w:t>
      </w:r>
      <w:r w:rsidR="00246D58" w:rsidRPr="00246D58">
        <w:rPr>
          <w:b/>
          <w:bCs/>
        </w:rPr>
        <w:t>:</w:t>
      </w:r>
    </w:p>
    <w:p w14:paraId="0BBC99EE" w14:textId="1AB49BFD" w:rsidR="00532D17" w:rsidRPr="00532D17" w:rsidRDefault="00532D17" w:rsidP="00532D17">
      <w:pPr>
        <w:pStyle w:val="a3"/>
        <w:numPr>
          <w:ilvl w:val="0"/>
          <w:numId w:val="2"/>
        </w:numPr>
        <w:rPr>
          <w:lang w:val="en-US"/>
        </w:rPr>
      </w:pPr>
      <w:r w:rsidRPr="00532D17">
        <w:rPr>
          <w:lang w:val="en-US"/>
        </w:rPr>
        <w:t xml:space="preserve">employee_task_statements.zip – </w:t>
      </w:r>
      <w:r>
        <w:t>банковские</w:t>
      </w:r>
      <w:r w:rsidRPr="00532D17">
        <w:rPr>
          <w:lang w:val="en-US"/>
        </w:rPr>
        <w:t xml:space="preserve"> </w:t>
      </w:r>
      <w:r>
        <w:t>выписки</w:t>
      </w:r>
    </w:p>
    <w:p w14:paraId="28224EEB" w14:textId="77777777" w:rsidR="00532D17" w:rsidRPr="00532D17" w:rsidRDefault="00532D17" w:rsidP="00532D17">
      <w:pPr>
        <w:pStyle w:val="a3"/>
        <w:numPr>
          <w:ilvl w:val="0"/>
          <w:numId w:val="2"/>
        </w:numPr>
      </w:pPr>
      <w:r w:rsidRPr="00532D17">
        <w:rPr>
          <w:lang w:val="en-US"/>
        </w:rPr>
        <w:t>register</w:t>
      </w:r>
      <w:r w:rsidRPr="00532D17">
        <w:t>.</w:t>
      </w:r>
      <w:r w:rsidRPr="00532D17">
        <w:rPr>
          <w:lang w:val="en-US"/>
        </w:rPr>
        <w:t>csv</w:t>
      </w:r>
      <w:r>
        <w:t xml:space="preserve"> –</w:t>
      </w:r>
      <w:r w:rsidRPr="00532D17">
        <w:t xml:space="preserve"> </w:t>
      </w:r>
      <w:r>
        <w:t>реестр компании по кошелькам клиентов</w:t>
      </w:r>
    </w:p>
    <w:p w14:paraId="46421864" w14:textId="70AE87F2" w:rsidR="00662D9D" w:rsidRDefault="00662D9D">
      <w:pPr>
        <w:rPr>
          <w:b/>
          <w:bCs/>
        </w:rPr>
      </w:pPr>
      <w:r>
        <w:rPr>
          <w:b/>
          <w:bCs/>
        </w:rPr>
        <w:br w:type="page"/>
      </w:r>
    </w:p>
    <w:p w14:paraId="3133E632" w14:textId="0EA7D2AA" w:rsidR="00532D17" w:rsidRDefault="00F05B30" w:rsidP="00532D17">
      <w:pPr>
        <w:ind w:left="45"/>
        <w:rPr>
          <w:b/>
          <w:bCs/>
        </w:rPr>
      </w:pPr>
      <w:r>
        <w:rPr>
          <w:b/>
          <w:bCs/>
        </w:rPr>
        <w:lastRenderedPageBreak/>
        <w:t>ЗАДАНИЕ</w:t>
      </w:r>
      <w:r w:rsidR="00532D17" w:rsidRPr="00246D58">
        <w:rPr>
          <w:b/>
          <w:bCs/>
        </w:rPr>
        <w:t>:</w:t>
      </w:r>
    </w:p>
    <w:p w14:paraId="43CC6AA5" w14:textId="120C6730" w:rsidR="00662D9D" w:rsidRPr="00662D9D" w:rsidRDefault="00662D9D" w:rsidP="00532D17">
      <w:pPr>
        <w:ind w:left="45"/>
      </w:pPr>
      <w:r>
        <w:t>При решении задач постараться подобрать инструменты, позволяющие максимально автоматизировать процессы.</w:t>
      </w:r>
    </w:p>
    <w:p w14:paraId="439B9249" w14:textId="4A17CDF8" w:rsidR="00532D17" w:rsidRDefault="00532D17" w:rsidP="00532D17">
      <w:pPr>
        <w:pStyle w:val="a3"/>
        <w:numPr>
          <w:ilvl w:val="0"/>
          <w:numId w:val="3"/>
        </w:numPr>
      </w:pPr>
      <w:r>
        <w:t>Собрать банковские выписки в один отчет</w:t>
      </w:r>
      <w:r w:rsidR="002C43CC">
        <w:t>. Предусмотреть возможность автоматизации процесса обработки выписок.</w:t>
      </w:r>
      <w:r w:rsidR="00246D58">
        <w:t xml:space="preserve"> </w:t>
      </w:r>
    </w:p>
    <w:p w14:paraId="57FE26DA" w14:textId="36B063BB" w:rsidR="00532D17" w:rsidRDefault="00532D17" w:rsidP="00532D17">
      <w:pPr>
        <w:pStyle w:val="a3"/>
        <w:numPr>
          <w:ilvl w:val="0"/>
          <w:numId w:val="3"/>
        </w:numPr>
      </w:pPr>
      <w:r>
        <w:t>Проверить все ли операции зачисления отображены в реестре компании</w:t>
      </w:r>
      <w:r w:rsidR="00D11084">
        <w:t xml:space="preserve"> </w:t>
      </w:r>
      <w:r w:rsidR="002C43CC">
        <w:t>(сверить операции из реестров банка с реестрами компании)</w:t>
      </w:r>
    </w:p>
    <w:p w14:paraId="784E9BE6" w14:textId="17CD367F" w:rsidR="00532D17" w:rsidRDefault="00532D17" w:rsidP="00532D17">
      <w:pPr>
        <w:pStyle w:val="a3"/>
        <w:numPr>
          <w:ilvl w:val="0"/>
          <w:numId w:val="3"/>
        </w:numPr>
      </w:pPr>
      <w:r>
        <w:t>Проверить правильность начисления комиссий</w:t>
      </w:r>
      <w:r w:rsidR="00D11084">
        <w:t xml:space="preserve"> </w:t>
      </w:r>
      <w:r w:rsidR="002C43CC">
        <w:t>(предполагается добавить столбец с расчетной комиссией, используя данные по комиссиям в этом файле).</w:t>
      </w:r>
    </w:p>
    <w:p w14:paraId="0D3C7838" w14:textId="499984DE" w:rsidR="00532D17" w:rsidRPr="00532D17" w:rsidRDefault="00662D9D" w:rsidP="00FF5B72">
      <w:pPr>
        <w:pStyle w:val="a3"/>
        <w:numPr>
          <w:ilvl w:val="0"/>
          <w:numId w:val="3"/>
        </w:numPr>
      </w:pPr>
      <w:r>
        <w:t>Построить любой финансовый отчет на усмотрение соискателя</w:t>
      </w:r>
      <w:r w:rsidR="00D11084">
        <w:t xml:space="preserve"> </w:t>
      </w:r>
      <w:r w:rsidR="00F30AC7" w:rsidRPr="00F30AC7">
        <w:t>(</w:t>
      </w:r>
      <w:r w:rsidR="00D11084" w:rsidRPr="00F30AC7">
        <w:t>например,</w:t>
      </w:r>
      <w:r w:rsidR="00F30AC7" w:rsidRPr="00F30AC7">
        <w:t xml:space="preserve"> показать обороты, прибыль/убыток в разрезе валют по месяцам</w:t>
      </w:r>
      <w:r w:rsidR="00F05B30">
        <w:t xml:space="preserve"> и </w:t>
      </w:r>
      <w:proofErr w:type="spellStart"/>
      <w:r w:rsidR="00F05B30">
        <w:t>тп</w:t>
      </w:r>
      <w:proofErr w:type="spellEnd"/>
      <w:r w:rsidR="00F05B30">
        <w:t>.</w:t>
      </w:r>
      <w:r w:rsidR="00F30AC7" w:rsidRPr="00F30AC7">
        <w:t>).</w:t>
      </w:r>
    </w:p>
    <w:sectPr w:rsidR="00532D17" w:rsidRPr="00532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2A1B"/>
    <w:multiLevelType w:val="hybridMultilevel"/>
    <w:tmpl w:val="B5DAE086"/>
    <w:lvl w:ilvl="0" w:tplc="6778CF6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C3B6661"/>
    <w:multiLevelType w:val="hybridMultilevel"/>
    <w:tmpl w:val="BA8AE688"/>
    <w:lvl w:ilvl="0" w:tplc="6778CF6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7314F"/>
    <w:multiLevelType w:val="hybridMultilevel"/>
    <w:tmpl w:val="E508105E"/>
    <w:lvl w:ilvl="0" w:tplc="6778CF6A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732241529">
    <w:abstractNumId w:val="0"/>
  </w:num>
  <w:num w:numId="2" w16cid:durableId="1670520785">
    <w:abstractNumId w:val="1"/>
  </w:num>
  <w:num w:numId="3" w16cid:durableId="1280263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94"/>
    <w:rsid w:val="000765A4"/>
    <w:rsid w:val="000F2B40"/>
    <w:rsid w:val="00122B59"/>
    <w:rsid w:val="00246D58"/>
    <w:rsid w:val="002A7341"/>
    <w:rsid w:val="002C43CC"/>
    <w:rsid w:val="00532D17"/>
    <w:rsid w:val="00662D9D"/>
    <w:rsid w:val="0079390B"/>
    <w:rsid w:val="0079759D"/>
    <w:rsid w:val="00857ED0"/>
    <w:rsid w:val="00A47A5E"/>
    <w:rsid w:val="00B21D4D"/>
    <w:rsid w:val="00D11084"/>
    <w:rsid w:val="00DC2DEA"/>
    <w:rsid w:val="00EA36DF"/>
    <w:rsid w:val="00EF25B1"/>
    <w:rsid w:val="00F05B30"/>
    <w:rsid w:val="00F30AC7"/>
    <w:rsid w:val="00FB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BDF80"/>
  <w15:chartTrackingRefBased/>
  <w15:docId w15:val="{B22D6AED-0CD4-44FA-979A-A7E5582C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8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Lezin</dc:creator>
  <cp:keywords/>
  <dc:description/>
  <cp:lastModifiedBy>Ashot Danielian</cp:lastModifiedBy>
  <cp:revision>15</cp:revision>
  <dcterms:created xsi:type="dcterms:W3CDTF">2023-11-23T09:07:00Z</dcterms:created>
  <dcterms:modified xsi:type="dcterms:W3CDTF">2024-05-30T15:32:00Z</dcterms:modified>
</cp:coreProperties>
</file>