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923" w:type="dxa"/>
        <w:tblInd w:w="0" w:type="dxa"/>
        <w:tblLayout w:type="autofit"/>
        <w:tblCellMar>
          <w:top w:w="0" w:type="dxa"/>
          <w:left w:w="108" w:type="dxa"/>
          <w:bottom w:w="0" w:type="dxa"/>
          <w:right w:w="108" w:type="dxa"/>
        </w:tblCellMar>
      </w:tblPr>
      <w:tblGrid>
        <w:gridCol w:w="1881"/>
        <w:gridCol w:w="7042"/>
      </w:tblGrid>
      <w:tr w14:paraId="1E3D3C77">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14:paraId="7C31D174">
            <w:pPr>
              <w:widowControl/>
              <w:jc w:val="left"/>
              <w:rPr>
                <w:rFonts w:ascii="楷体" w:hAnsi="楷体" w:eastAsia="楷体" w:cs="宋体"/>
                <w:b/>
                <w:bCs/>
                <w:color w:val="0070C0"/>
                <w:kern w:val="0"/>
                <w:sz w:val="32"/>
                <w:szCs w:val="32"/>
              </w:rPr>
            </w:pPr>
            <w:r>
              <w:rPr>
                <w:rFonts w:hint="eastAsia" w:ascii="楷体" w:hAnsi="楷体" w:eastAsia="楷体" w:cs="宋体"/>
                <w:b/>
                <w:bCs/>
                <w:color w:val="0070C0"/>
                <w:kern w:val="0"/>
                <w:sz w:val="32"/>
                <w:szCs w:val="32"/>
              </w:rPr>
              <w:t>1.学长学姐-个人背景篇</w:t>
            </w:r>
          </w:p>
        </w:tc>
      </w:tr>
      <w:tr w14:paraId="34E67464">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14:paraId="2E45554F">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1.1 个人基本情况</w:t>
            </w:r>
          </w:p>
        </w:tc>
      </w:tr>
      <w:tr w14:paraId="6A2A046B">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080BFF1E">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姓名</w:t>
            </w:r>
          </w:p>
        </w:tc>
        <w:tc>
          <w:tcPr>
            <w:tcW w:w="7042" w:type="dxa"/>
            <w:tcBorders>
              <w:top w:val="nil"/>
              <w:left w:val="nil"/>
              <w:bottom w:val="single" w:color="auto" w:sz="4" w:space="0"/>
              <w:right w:val="single" w:color="auto" w:sz="4" w:space="0"/>
            </w:tcBorders>
            <w:shd w:val="clear" w:color="auto" w:fill="auto"/>
            <w:noWrap/>
            <w:vAlign w:val="center"/>
          </w:tcPr>
          <w:p w14:paraId="4F46CCC2">
            <w:pPr>
              <w:widowControl/>
              <w:jc w:val="center"/>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高</w:t>
            </w:r>
          </w:p>
        </w:tc>
      </w:tr>
      <w:tr w14:paraId="3AC162A4">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68F863D2">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专业</w:t>
            </w:r>
          </w:p>
        </w:tc>
        <w:tc>
          <w:tcPr>
            <w:tcW w:w="7042" w:type="dxa"/>
            <w:tcBorders>
              <w:top w:val="nil"/>
              <w:left w:val="nil"/>
              <w:bottom w:val="single" w:color="auto" w:sz="4" w:space="0"/>
              <w:right w:val="single" w:color="auto" w:sz="4" w:space="0"/>
            </w:tcBorders>
            <w:shd w:val="clear" w:color="auto" w:fill="auto"/>
            <w:noWrap/>
            <w:vAlign w:val="center"/>
          </w:tcPr>
          <w:p w14:paraId="1C1A5F29">
            <w:pPr>
              <w:widowControl/>
              <w:jc w:val="center"/>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工商管理</w:t>
            </w:r>
          </w:p>
        </w:tc>
      </w:tr>
      <w:tr w14:paraId="0E8DA021">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27F1F0A4">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GPA/Rank</w:t>
            </w:r>
          </w:p>
        </w:tc>
        <w:tc>
          <w:tcPr>
            <w:tcW w:w="7042" w:type="dxa"/>
            <w:tcBorders>
              <w:top w:val="nil"/>
              <w:left w:val="nil"/>
              <w:bottom w:val="single" w:color="auto" w:sz="4" w:space="0"/>
              <w:right w:val="single" w:color="auto" w:sz="4" w:space="0"/>
            </w:tcBorders>
            <w:shd w:val="clear" w:color="auto" w:fill="auto"/>
            <w:noWrap/>
            <w:vAlign w:val="center"/>
          </w:tcPr>
          <w:p w14:paraId="07A98CDD">
            <w:pPr>
              <w:widowControl/>
              <w:jc w:val="center"/>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前五学期均分：87.8 保研排名：1/66</w:t>
            </w:r>
          </w:p>
        </w:tc>
      </w:tr>
      <w:tr w14:paraId="5229F381">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6A44BB0C">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联系邮箱</w:t>
            </w:r>
          </w:p>
        </w:tc>
        <w:tc>
          <w:tcPr>
            <w:tcW w:w="7042" w:type="dxa"/>
            <w:tcBorders>
              <w:top w:val="nil"/>
              <w:left w:val="nil"/>
              <w:bottom w:val="single" w:color="auto" w:sz="4" w:space="0"/>
              <w:right w:val="single" w:color="auto" w:sz="4" w:space="0"/>
            </w:tcBorders>
            <w:shd w:val="clear" w:color="auto" w:fill="auto"/>
            <w:noWrap/>
            <w:vAlign w:val="center"/>
          </w:tcPr>
          <w:p w14:paraId="69C8A9E0">
            <w:pPr>
              <w:widowControl/>
              <w:jc w:val="center"/>
              <w:rPr>
                <w:rFonts w:hint="default" w:ascii="楷体" w:hAnsi="楷体" w:eastAsia="楷体" w:cs="宋体"/>
                <w:color w:val="0563C1"/>
                <w:kern w:val="0"/>
                <w:sz w:val="22"/>
                <w:u w:val="single"/>
                <w:lang w:val="en-US" w:eastAsia="zh-CN"/>
              </w:rPr>
            </w:pPr>
            <w:r>
              <w:rPr>
                <w:rFonts w:hint="eastAsia" w:eastAsia="楷体"/>
                <w:lang w:val="en-US" w:eastAsia="zh-CN"/>
              </w:rPr>
              <w:t>240741877@qq.com</w:t>
            </w:r>
          </w:p>
        </w:tc>
      </w:tr>
      <w:tr w14:paraId="5E65D42D">
        <w:tblPrEx>
          <w:tblCellMar>
            <w:top w:w="0" w:type="dxa"/>
            <w:left w:w="108" w:type="dxa"/>
            <w:bottom w:w="0" w:type="dxa"/>
            <w:right w:w="108" w:type="dxa"/>
          </w:tblCellMar>
        </w:tblPrEx>
        <w:trPr>
          <w:trHeight w:val="1215"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2E6F82BE">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专业相关学科竞赛获奖情况</w:t>
            </w:r>
          </w:p>
        </w:tc>
        <w:tc>
          <w:tcPr>
            <w:tcW w:w="7042" w:type="dxa"/>
            <w:tcBorders>
              <w:top w:val="nil"/>
              <w:left w:val="nil"/>
              <w:bottom w:val="single" w:color="auto" w:sz="4" w:space="0"/>
              <w:right w:val="single" w:color="auto" w:sz="4" w:space="0"/>
            </w:tcBorders>
            <w:shd w:val="clear" w:color="auto" w:fill="auto"/>
            <w:vAlign w:val="center"/>
          </w:tcPr>
          <w:p w14:paraId="06A8CA0A">
            <w:pPr>
              <w:widowControl/>
              <w:jc w:val="left"/>
              <w:rPr>
                <w:rFonts w:hint="default" w:ascii="楷体" w:hAnsi="楷体" w:eastAsia="楷体" w:cs="宋体"/>
                <w:b/>
                <w:bCs/>
                <w:color w:val="C55A11" w:themeColor="accent2" w:themeShade="BF"/>
                <w:kern w:val="0"/>
                <w:sz w:val="22"/>
                <w:u w:val="single"/>
                <w:lang w:val="en-US" w:eastAsia="zh-CN"/>
              </w:rPr>
            </w:pPr>
            <w:r>
              <w:rPr>
                <w:rFonts w:hint="eastAsia" w:ascii="楷体" w:hAnsi="楷体" w:eastAsia="楷体" w:cs="宋体"/>
                <w:b/>
                <w:bCs/>
                <w:i/>
                <w:iCs/>
                <w:color w:val="C55A11" w:themeColor="accent2" w:themeShade="BF"/>
                <w:kern w:val="0"/>
                <w:sz w:val="22"/>
              </w:rPr>
              <w:t>省部级以上</w:t>
            </w:r>
            <w:r>
              <w:rPr>
                <w:rFonts w:hint="eastAsia" w:ascii="楷体" w:hAnsi="楷体" w:eastAsia="楷体" w:cs="宋体"/>
                <w:b/>
                <w:bCs/>
                <w:color w:val="C55A11" w:themeColor="accent2" w:themeShade="BF"/>
                <w:kern w:val="0"/>
                <w:sz w:val="22"/>
                <w:u w:val="single"/>
              </w:rPr>
              <w:t>:</w:t>
            </w:r>
            <w:r>
              <w:rPr>
                <w:rFonts w:hint="eastAsia" w:ascii="楷体" w:hAnsi="楷体" w:eastAsia="楷体" w:cs="宋体"/>
                <w:b/>
                <w:bCs/>
                <w:color w:val="C55A11" w:themeColor="accent2" w:themeShade="BF"/>
                <w:kern w:val="0"/>
                <w:sz w:val="22"/>
                <w:u w:val="single"/>
                <w:lang w:val="en-US" w:eastAsia="zh-CN"/>
              </w:rPr>
              <w:t xml:space="preserve"> 挑战杯特等奖、互联网+一等奖、京彩大创二等奖、调研中国三十强、全国大学生金融挑战赛三等奖等（做的项目比拿的奖重要得多）</w:t>
            </w:r>
          </w:p>
          <w:p w14:paraId="06F77590">
            <w:pPr>
              <w:widowControl/>
              <w:jc w:val="left"/>
              <w:rPr>
                <w:rFonts w:hint="default" w:ascii="楷体" w:hAnsi="楷体" w:eastAsia="楷体" w:cs="宋体"/>
                <w:color w:val="000000"/>
                <w:kern w:val="0"/>
                <w:sz w:val="22"/>
                <w:lang w:val="en-US" w:eastAsia="zh-CN"/>
              </w:rPr>
            </w:pPr>
            <w:r>
              <w:rPr>
                <w:rFonts w:hint="eastAsia" w:ascii="楷体" w:hAnsi="楷体" w:eastAsia="楷体" w:cs="宋体"/>
                <w:b/>
                <w:bCs/>
                <w:i/>
                <w:iCs/>
                <w:color w:val="C55A11" w:themeColor="accent2" w:themeShade="BF"/>
                <w:kern w:val="0"/>
                <w:sz w:val="22"/>
              </w:rPr>
              <w:t>校级:</w:t>
            </w:r>
            <w:r>
              <w:rPr>
                <w:rFonts w:hint="eastAsia" w:ascii="楷体" w:hAnsi="楷体" w:eastAsia="楷体" w:cs="宋体"/>
                <w:b/>
                <w:bCs/>
                <w:i/>
                <w:iCs/>
                <w:color w:val="C55A11" w:themeColor="accent2" w:themeShade="BF"/>
                <w:kern w:val="0"/>
                <w:sz w:val="22"/>
                <w:lang w:val="en-US" w:eastAsia="zh-CN"/>
              </w:rPr>
              <w:t xml:space="preserve"> 三创赛校一等奖（rank3），（其他的保研没用上）</w:t>
            </w:r>
          </w:p>
        </w:tc>
      </w:tr>
      <w:tr w14:paraId="1ED5965E">
        <w:tblPrEx>
          <w:tblCellMar>
            <w:top w:w="0" w:type="dxa"/>
            <w:left w:w="108" w:type="dxa"/>
            <w:bottom w:w="0" w:type="dxa"/>
            <w:right w:w="108" w:type="dxa"/>
          </w:tblCellMar>
        </w:tblPrEx>
        <w:trPr>
          <w:trHeight w:val="1248"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0389AB67">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主要奖学金及荣誉</w:t>
            </w:r>
          </w:p>
        </w:tc>
        <w:tc>
          <w:tcPr>
            <w:tcW w:w="7042" w:type="dxa"/>
            <w:tcBorders>
              <w:top w:val="nil"/>
              <w:left w:val="nil"/>
              <w:bottom w:val="single" w:color="auto" w:sz="4" w:space="0"/>
              <w:right w:val="single" w:color="auto" w:sz="4" w:space="0"/>
            </w:tcBorders>
            <w:shd w:val="clear" w:color="auto" w:fill="auto"/>
            <w:vAlign w:val="center"/>
          </w:tcPr>
          <w:p w14:paraId="236E8AEC">
            <w:pPr>
              <w:widowControl/>
              <w:jc w:val="left"/>
              <w:rPr>
                <w:rFonts w:hint="default" w:ascii="楷体" w:hAnsi="楷体" w:eastAsia="楷体" w:cs="宋体"/>
                <w:color w:val="000000"/>
                <w:kern w:val="0"/>
                <w:sz w:val="22"/>
                <w:lang w:val="en-US" w:eastAsia="zh-CN"/>
              </w:rPr>
            </w:pPr>
            <w:r>
              <w:rPr>
                <w:rFonts w:hint="eastAsia" w:ascii="楷体" w:hAnsi="楷体" w:eastAsia="楷体" w:cs="宋体"/>
                <w:b/>
                <w:bCs/>
                <w:i/>
                <w:iCs/>
                <w:color w:val="C55A11" w:themeColor="accent2" w:themeShade="BF"/>
                <w:kern w:val="0"/>
                <w:sz w:val="22"/>
              </w:rPr>
              <w:t>主要奖学金</w:t>
            </w:r>
            <w:r>
              <w:rPr>
                <w:rFonts w:hint="eastAsia" w:ascii="楷体" w:hAnsi="楷体" w:eastAsia="楷体" w:cs="宋体"/>
                <w:color w:val="C55A11" w:themeColor="accent2" w:themeShade="BF"/>
                <w:kern w:val="0"/>
                <w:sz w:val="22"/>
              </w:rPr>
              <w:t>：</w:t>
            </w:r>
            <w:r>
              <w:rPr>
                <w:rFonts w:hint="eastAsia" w:ascii="楷体" w:hAnsi="楷体" w:eastAsia="楷体" w:cs="宋体"/>
                <w:color w:val="000000"/>
                <w:kern w:val="0"/>
                <w:sz w:val="22"/>
                <w:lang w:val="en-US" w:eastAsia="zh-CN"/>
              </w:rPr>
              <w:t>奖学金没用，不列了</w:t>
            </w:r>
          </w:p>
          <w:p w14:paraId="538134DB">
            <w:pPr>
              <w:widowControl/>
              <w:jc w:val="left"/>
              <w:rPr>
                <w:rFonts w:hint="default" w:ascii="楷体" w:hAnsi="楷体" w:eastAsia="楷体" w:cs="宋体"/>
                <w:color w:val="000000"/>
                <w:kern w:val="0"/>
                <w:sz w:val="22"/>
                <w:lang w:val="en-US" w:eastAsia="zh-CN"/>
              </w:rPr>
            </w:pPr>
            <w:r>
              <w:rPr>
                <w:rFonts w:hint="eastAsia" w:ascii="楷体" w:hAnsi="楷体" w:eastAsia="楷体" w:cs="宋体"/>
                <w:b/>
                <w:bCs/>
                <w:i/>
                <w:iCs/>
                <w:color w:val="C55A11" w:themeColor="accent2" w:themeShade="BF"/>
                <w:kern w:val="0"/>
                <w:sz w:val="22"/>
              </w:rPr>
              <w:t>主要荣誉</w:t>
            </w:r>
            <w:r>
              <w:rPr>
                <w:rFonts w:hint="eastAsia" w:ascii="楷体" w:hAnsi="楷体" w:eastAsia="楷体" w:cs="宋体"/>
                <w:color w:val="C55A11" w:themeColor="accent2" w:themeShade="BF"/>
                <w:kern w:val="0"/>
                <w:sz w:val="22"/>
              </w:rPr>
              <w:t>：</w:t>
            </w:r>
            <w:r>
              <w:rPr>
                <w:rFonts w:hint="eastAsia" w:ascii="楷体" w:hAnsi="楷体" w:eastAsia="楷体" w:cs="宋体"/>
                <w:color w:val="000000" w:themeColor="text1"/>
                <w:kern w:val="0"/>
                <w:sz w:val="22"/>
                <w:lang w:val="en-US" w:eastAsia="zh-CN"/>
                <w14:textFill>
                  <w14:solidFill>
                    <w14:schemeClr w14:val="tx1"/>
                  </w14:solidFill>
                </w14:textFill>
              </w:rPr>
              <w:t>荣誉没用，不列了</w:t>
            </w:r>
          </w:p>
        </w:tc>
      </w:tr>
      <w:tr w14:paraId="742BDB73">
        <w:tblPrEx>
          <w:tblCellMar>
            <w:top w:w="0" w:type="dxa"/>
            <w:left w:w="108" w:type="dxa"/>
            <w:bottom w:w="0" w:type="dxa"/>
            <w:right w:w="108" w:type="dxa"/>
          </w:tblCellMar>
        </w:tblPrEx>
        <w:trPr>
          <w:trHeight w:val="89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02F661B4">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主要科研/实习经历</w:t>
            </w:r>
          </w:p>
        </w:tc>
        <w:tc>
          <w:tcPr>
            <w:tcW w:w="7042" w:type="dxa"/>
            <w:tcBorders>
              <w:top w:val="nil"/>
              <w:left w:val="nil"/>
              <w:bottom w:val="single" w:color="auto" w:sz="4" w:space="0"/>
              <w:right w:val="single" w:color="auto" w:sz="4" w:space="0"/>
            </w:tcBorders>
            <w:shd w:val="clear" w:color="auto" w:fill="auto"/>
            <w:vAlign w:val="center"/>
          </w:tcPr>
          <w:p w14:paraId="410EE9CB">
            <w:pPr>
              <w:widowControl/>
              <w:jc w:val="left"/>
              <w:rPr>
                <w:rFonts w:hint="eastAsia" w:ascii="楷体" w:hAnsi="楷体" w:eastAsia="楷体" w:cs="宋体"/>
                <w:color w:val="000000"/>
                <w:kern w:val="0"/>
                <w:sz w:val="22"/>
              </w:rPr>
            </w:pPr>
            <w:r>
              <w:rPr>
                <w:rFonts w:hint="eastAsia" w:ascii="楷体" w:hAnsi="楷体" w:eastAsia="楷体" w:cs="宋体"/>
                <w:color w:val="000000"/>
                <w:kern w:val="0"/>
                <w:sz w:val="22"/>
              </w:rPr>
              <w:t>202</w:t>
            </w:r>
            <w:r>
              <w:rPr>
                <w:rFonts w:hint="eastAsia" w:ascii="楷体" w:hAnsi="楷体" w:eastAsia="楷体" w:cs="宋体"/>
                <w:color w:val="000000"/>
                <w:kern w:val="0"/>
                <w:sz w:val="22"/>
                <w:lang w:val="en-US" w:eastAsia="zh-CN"/>
              </w:rPr>
              <w:t>1</w:t>
            </w:r>
            <w:r>
              <w:rPr>
                <w:rFonts w:hint="eastAsia" w:ascii="楷体" w:hAnsi="楷体" w:eastAsia="楷体" w:cs="宋体"/>
                <w:color w:val="000000"/>
                <w:kern w:val="0"/>
                <w:sz w:val="22"/>
              </w:rPr>
              <w:t>-202</w:t>
            </w:r>
            <w:r>
              <w:rPr>
                <w:rFonts w:hint="eastAsia" w:ascii="楷体" w:hAnsi="楷体" w:eastAsia="楷体" w:cs="宋体"/>
                <w:color w:val="000000"/>
                <w:kern w:val="0"/>
                <w:sz w:val="22"/>
                <w:lang w:val="en-US" w:eastAsia="zh-CN"/>
              </w:rPr>
              <w:t>2</w:t>
            </w:r>
            <w:r>
              <w:rPr>
                <w:rFonts w:hint="eastAsia" w:ascii="楷体" w:hAnsi="楷体" w:eastAsia="楷体" w:cs="宋体"/>
                <w:color w:val="000000"/>
                <w:kern w:val="0"/>
                <w:sz w:val="22"/>
              </w:rPr>
              <w:t>年大学生创新训练项目:《</w:t>
            </w:r>
            <w:r>
              <w:rPr>
                <w:rFonts w:hint="eastAsia" w:ascii="楷体" w:hAnsi="楷体" w:eastAsia="楷体" w:cs="宋体"/>
                <w:color w:val="000000"/>
                <w:kern w:val="0"/>
                <w:sz w:val="22"/>
                <w:lang w:val="en-US" w:eastAsia="zh-CN"/>
              </w:rPr>
              <w:t>实验经济学在交通行为研究中的应用</w:t>
            </w:r>
            <w:r>
              <w:rPr>
                <w:rFonts w:hint="eastAsia" w:ascii="楷体" w:hAnsi="楷体" w:eastAsia="楷体" w:cs="宋体"/>
                <w:color w:val="000000"/>
                <w:kern w:val="0"/>
                <w:sz w:val="22"/>
              </w:rPr>
              <w:t>》</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rPr>
              <w:t>202</w:t>
            </w:r>
            <w:r>
              <w:rPr>
                <w:rFonts w:hint="eastAsia" w:ascii="楷体" w:hAnsi="楷体" w:eastAsia="楷体" w:cs="宋体"/>
                <w:color w:val="000000"/>
                <w:kern w:val="0"/>
                <w:sz w:val="22"/>
                <w:lang w:val="en-US" w:eastAsia="zh-CN"/>
              </w:rPr>
              <w:t>2</w:t>
            </w:r>
            <w:r>
              <w:rPr>
                <w:rFonts w:hint="eastAsia" w:ascii="楷体" w:hAnsi="楷体" w:eastAsia="楷体" w:cs="宋体"/>
                <w:color w:val="000000"/>
                <w:kern w:val="0"/>
                <w:sz w:val="22"/>
              </w:rPr>
              <w:t>-202</w:t>
            </w:r>
            <w:r>
              <w:rPr>
                <w:rFonts w:hint="eastAsia" w:ascii="楷体" w:hAnsi="楷体" w:eastAsia="楷体" w:cs="宋体"/>
                <w:color w:val="000000"/>
                <w:kern w:val="0"/>
                <w:sz w:val="22"/>
                <w:lang w:val="en-US" w:eastAsia="zh-CN"/>
              </w:rPr>
              <w:t>3</w:t>
            </w:r>
            <w:r>
              <w:rPr>
                <w:rFonts w:hint="eastAsia" w:ascii="楷体" w:hAnsi="楷体" w:eastAsia="楷体" w:cs="宋体"/>
                <w:color w:val="000000"/>
                <w:kern w:val="0"/>
                <w:sz w:val="22"/>
              </w:rPr>
              <w:t>年大学生创新训练项目:《</w:t>
            </w:r>
            <w:r>
              <w:rPr>
                <w:rFonts w:hint="eastAsia" w:ascii="楷体" w:hAnsi="楷体" w:eastAsia="楷体" w:cs="宋体"/>
                <w:color w:val="000000"/>
                <w:kern w:val="0"/>
                <w:sz w:val="22"/>
                <w:lang w:val="en-US" w:eastAsia="zh-CN"/>
              </w:rPr>
              <w:t>企业生态系统对企业后发追赶机制影响研究</w:t>
            </w:r>
            <w:r>
              <w:rPr>
                <w:rFonts w:hint="eastAsia" w:ascii="楷体" w:hAnsi="楷体" w:eastAsia="楷体" w:cs="宋体"/>
                <w:color w:val="000000"/>
                <w:kern w:val="0"/>
                <w:sz w:val="22"/>
              </w:rPr>
              <w:t>》</w:t>
            </w:r>
          </w:p>
          <w:p w14:paraId="3D0D4A59">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咖啡厅CEO</w:t>
            </w:r>
          </w:p>
          <w:p w14:paraId="3572655F">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海尔 项目投资立项会通过</w:t>
            </w:r>
          </w:p>
          <w:p w14:paraId="5C8CE419">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久阳润泉私募基金投资</w:t>
            </w:r>
          </w:p>
          <w:p w14:paraId="674BB347">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方正证券 汽车与人工智能组 《十年复盘报告》撰写</w:t>
            </w:r>
          </w:p>
          <w:p w14:paraId="4D3F4ED3">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东营银行 客户经理助理 撰写尽职调查报告</w:t>
            </w:r>
          </w:p>
        </w:tc>
      </w:tr>
      <w:tr w14:paraId="702C93DF">
        <w:tblPrEx>
          <w:tblCellMar>
            <w:top w:w="0" w:type="dxa"/>
            <w:left w:w="108" w:type="dxa"/>
            <w:bottom w:w="0" w:type="dxa"/>
            <w:right w:w="108" w:type="dxa"/>
          </w:tblCellMar>
        </w:tblPrEx>
        <w:trPr>
          <w:trHeight w:val="762"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518EBF4A">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主要科研成果</w:t>
            </w:r>
          </w:p>
        </w:tc>
        <w:tc>
          <w:tcPr>
            <w:tcW w:w="7042" w:type="dxa"/>
            <w:tcBorders>
              <w:top w:val="nil"/>
              <w:left w:val="nil"/>
              <w:bottom w:val="single" w:color="auto" w:sz="4" w:space="0"/>
              <w:right w:val="single" w:color="auto" w:sz="4" w:space="0"/>
            </w:tcBorders>
            <w:shd w:val="clear" w:color="auto" w:fill="auto"/>
            <w:noWrap/>
            <w:vAlign w:val="center"/>
          </w:tcPr>
          <w:p w14:paraId="6C4D651A">
            <w:pPr>
              <w:widowControl/>
              <w:jc w:val="center"/>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企业并购对企业创新绩效的影响机制研究</w:t>
            </w: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被爆了，专硕科研基本没用</w:t>
            </w:r>
          </w:p>
        </w:tc>
      </w:tr>
      <w:tr w14:paraId="07C1D513">
        <w:tblPrEx>
          <w:tblCellMar>
            <w:top w:w="0" w:type="dxa"/>
            <w:left w:w="108" w:type="dxa"/>
            <w:bottom w:w="0" w:type="dxa"/>
            <w:right w:w="108" w:type="dxa"/>
          </w:tblCellMar>
        </w:tblPrEx>
        <w:trPr>
          <w:trHeight w:val="508"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center"/>
          </w:tcPr>
          <w:p w14:paraId="7931D4E9">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1.2 推免活动获得院校录取情况</w:t>
            </w:r>
          </w:p>
        </w:tc>
      </w:tr>
      <w:tr w14:paraId="082611FB">
        <w:tblPrEx>
          <w:tblCellMar>
            <w:top w:w="0" w:type="dxa"/>
            <w:left w:w="108" w:type="dxa"/>
            <w:bottom w:w="0" w:type="dxa"/>
            <w:right w:w="108" w:type="dxa"/>
          </w:tblCellMar>
        </w:tblPrEx>
        <w:trPr>
          <w:trHeight w:val="120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3217F911">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推免活动参加院校</w:t>
            </w:r>
          </w:p>
        </w:tc>
        <w:tc>
          <w:tcPr>
            <w:tcW w:w="7042" w:type="dxa"/>
            <w:tcBorders>
              <w:top w:val="nil"/>
              <w:left w:val="nil"/>
              <w:bottom w:val="single" w:color="auto" w:sz="4" w:space="0"/>
              <w:right w:val="single" w:color="auto" w:sz="4" w:space="0"/>
            </w:tcBorders>
            <w:shd w:val="clear" w:color="auto" w:fill="auto"/>
            <w:vAlign w:val="center"/>
          </w:tcPr>
          <w:p w14:paraId="5CBADFBC">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rPr>
              <w:t>清华大学</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北京交通大学、复旦大学</w:t>
            </w:r>
          </w:p>
        </w:tc>
      </w:tr>
      <w:tr w14:paraId="6714B935">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378C8621">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初筛被拒院校</w:t>
            </w:r>
          </w:p>
        </w:tc>
        <w:tc>
          <w:tcPr>
            <w:tcW w:w="7042" w:type="dxa"/>
            <w:tcBorders>
              <w:top w:val="nil"/>
              <w:left w:val="nil"/>
              <w:bottom w:val="single" w:color="auto" w:sz="4" w:space="0"/>
              <w:right w:val="single" w:color="auto" w:sz="4" w:space="0"/>
            </w:tcBorders>
            <w:shd w:val="clear" w:color="auto" w:fill="auto"/>
            <w:noWrap/>
            <w:vAlign w:val="center"/>
          </w:tcPr>
          <w:p w14:paraId="25025F74">
            <w:pPr>
              <w:widowControl/>
              <w:jc w:val="left"/>
              <w:rPr>
                <w:rFonts w:hint="eastAsia" w:ascii="楷体" w:hAnsi="楷体" w:eastAsia="楷体" w:cs="宋体"/>
                <w:color w:val="000000"/>
                <w:kern w:val="0"/>
                <w:sz w:val="22"/>
                <w:lang w:eastAsia="zh-CN"/>
              </w:rPr>
            </w:pPr>
            <w:r>
              <w:rPr>
                <w:rFonts w:hint="eastAsia" w:ascii="楷体" w:hAnsi="楷体" w:eastAsia="楷体" w:cs="宋体"/>
                <w:color w:val="000000"/>
                <w:kern w:val="0"/>
                <w:sz w:val="22"/>
                <w:lang w:val="en-US" w:eastAsia="zh-CN"/>
              </w:rPr>
              <w:t>无</w:t>
            </w:r>
          </w:p>
        </w:tc>
      </w:tr>
      <w:tr w14:paraId="3DB5EEE4">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21121ED1">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放弃面试院校</w:t>
            </w:r>
          </w:p>
        </w:tc>
        <w:tc>
          <w:tcPr>
            <w:tcW w:w="7042" w:type="dxa"/>
            <w:tcBorders>
              <w:top w:val="nil"/>
              <w:left w:val="nil"/>
              <w:bottom w:val="single" w:color="auto" w:sz="4" w:space="0"/>
              <w:right w:val="single" w:color="auto" w:sz="4" w:space="0"/>
            </w:tcBorders>
            <w:shd w:val="clear" w:color="auto" w:fill="auto"/>
            <w:noWrap/>
            <w:vAlign w:val="center"/>
          </w:tcPr>
          <w:p w14:paraId="4F34F55E">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复旦大学</w:t>
            </w:r>
          </w:p>
        </w:tc>
      </w:tr>
      <w:tr w14:paraId="4F2ED2DD">
        <w:tblPrEx>
          <w:tblCellMar>
            <w:top w:w="0" w:type="dxa"/>
            <w:left w:w="108" w:type="dxa"/>
            <w:bottom w:w="0" w:type="dxa"/>
            <w:right w:w="108" w:type="dxa"/>
          </w:tblCellMar>
        </w:tblPrEx>
        <w:trPr>
          <w:trHeight w:val="639"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079A6F35">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优秀营员/拟录取资格院校</w:t>
            </w:r>
          </w:p>
        </w:tc>
        <w:tc>
          <w:tcPr>
            <w:tcW w:w="7042" w:type="dxa"/>
            <w:tcBorders>
              <w:top w:val="nil"/>
              <w:left w:val="nil"/>
              <w:bottom w:val="single" w:color="auto" w:sz="4" w:space="0"/>
              <w:right w:val="single" w:color="auto" w:sz="4" w:space="0"/>
            </w:tcBorders>
            <w:shd w:val="clear" w:color="auto" w:fill="auto"/>
            <w:vAlign w:val="center"/>
          </w:tcPr>
          <w:p w14:paraId="4AA8F794">
            <w:pPr>
              <w:widowControl/>
              <w:jc w:val="left"/>
              <w:rPr>
                <w:rFonts w:ascii="楷体" w:hAnsi="楷体" w:eastAsia="楷体" w:cs="宋体"/>
                <w:color w:val="000000"/>
                <w:kern w:val="0"/>
                <w:sz w:val="22"/>
              </w:rPr>
            </w:pPr>
            <w:r>
              <w:rPr>
                <w:rFonts w:hint="eastAsia" w:ascii="楷体" w:hAnsi="楷体" w:eastAsia="楷体" w:cs="宋体"/>
                <w:color w:val="000000"/>
                <w:kern w:val="0"/>
                <w:sz w:val="22"/>
              </w:rPr>
              <w:t>清华大学</w:t>
            </w:r>
          </w:p>
        </w:tc>
      </w:tr>
      <w:tr w14:paraId="5F911CA0">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14:paraId="525C49EA">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最终去向及专业</w:t>
            </w:r>
          </w:p>
        </w:tc>
        <w:tc>
          <w:tcPr>
            <w:tcW w:w="7042" w:type="dxa"/>
            <w:tcBorders>
              <w:top w:val="nil"/>
              <w:left w:val="nil"/>
              <w:bottom w:val="single" w:color="auto" w:sz="4" w:space="0"/>
              <w:right w:val="single" w:color="auto" w:sz="4" w:space="0"/>
            </w:tcBorders>
            <w:shd w:val="clear" w:color="auto" w:fill="auto"/>
            <w:noWrap/>
            <w:vAlign w:val="center"/>
          </w:tcPr>
          <w:p w14:paraId="398C89D9">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清华大学</w:t>
            </w: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经管</w:t>
            </w:r>
            <w:r>
              <w:rPr>
                <w:rFonts w:hint="eastAsia" w:ascii="楷体" w:hAnsi="楷体" w:eastAsia="楷体" w:cs="宋体"/>
                <w:color w:val="000000"/>
                <w:kern w:val="0"/>
                <w:sz w:val="22"/>
              </w:rPr>
              <w:t>学院-</w:t>
            </w:r>
            <w:r>
              <w:rPr>
                <w:rFonts w:hint="eastAsia" w:ascii="楷体" w:hAnsi="楷体" w:eastAsia="楷体" w:cs="宋体"/>
                <w:color w:val="000000"/>
                <w:kern w:val="0"/>
                <w:sz w:val="22"/>
                <w:lang w:val="en-US" w:eastAsia="zh-CN"/>
              </w:rPr>
              <w:t>金融硕士</w:t>
            </w:r>
          </w:p>
        </w:tc>
      </w:tr>
      <w:tr w14:paraId="0198A934">
        <w:tblPrEx>
          <w:tblCellMar>
            <w:top w:w="0" w:type="dxa"/>
            <w:left w:w="108" w:type="dxa"/>
            <w:bottom w:w="0" w:type="dxa"/>
            <w:right w:w="108" w:type="dxa"/>
          </w:tblCellMar>
        </w:tblPrEx>
        <w:trPr>
          <w:trHeight w:val="519"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5D041B50">
            <w:pPr>
              <w:widowControl/>
              <w:jc w:val="left"/>
              <w:rPr>
                <w:rFonts w:ascii="楷体" w:hAnsi="楷体" w:eastAsia="楷体" w:cs="宋体"/>
                <w:b/>
                <w:bCs/>
                <w:color w:val="0070C0"/>
                <w:kern w:val="0"/>
                <w:sz w:val="28"/>
                <w:szCs w:val="28"/>
              </w:rPr>
            </w:pPr>
            <w:r>
              <w:rPr>
                <w:rFonts w:hint="eastAsia" w:ascii="楷体" w:hAnsi="楷体" w:eastAsia="楷体" w:cs="宋体"/>
                <w:b/>
                <w:bCs/>
                <w:color w:val="0070C0"/>
                <w:kern w:val="0"/>
                <w:sz w:val="28"/>
                <w:szCs w:val="28"/>
              </w:rPr>
              <w:t>2.学长学姐-专业学习篇</w:t>
            </w:r>
          </w:p>
        </w:tc>
      </w:tr>
      <w:tr w14:paraId="079D8D70">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14:paraId="589FDAE6">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2.1 专业介绍</w:t>
            </w:r>
          </w:p>
        </w:tc>
      </w:tr>
      <w:tr w14:paraId="567081BC">
        <w:tblPrEx>
          <w:tblCellMar>
            <w:top w:w="0" w:type="dxa"/>
            <w:left w:w="108" w:type="dxa"/>
            <w:bottom w:w="0" w:type="dxa"/>
            <w:right w:w="108" w:type="dxa"/>
          </w:tblCellMar>
        </w:tblPrEx>
        <w:trPr>
          <w:trHeight w:val="1391"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14:paraId="4247C57F">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rPr>
              <w:t xml:space="preserve">   </w:t>
            </w:r>
            <w:r>
              <w:rPr>
                <w:rFonts w:hint="eastAsia" w:ascii="楷体" w:hAnsi="楷体" w:eastAsia="楷体" w:cs="宋体"/>
                <w:color w:val="000000"/>
                <w:kern w:val="0"/>
                <w:sz w:val="22"/>
                <w:lang w:val="en-US" w:eastAsia="zh-CN"/>
              </w:rPr>
              <w:t>首先工商管理专业的学习有个排名就可以了，要全力做好这几年所有的项目（大作业），这是你们的根基和基础。至于知识啥的差不多学学能考试90+拉拉均分就行，没必要无限打磨。</w:t>
            </w:r>
          </w:p>
          <w:p w14:paraId="58D56499">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 xml:space="preserve">   课程安排不合理也没办法，说是学点别的也不大可能。无非就是经济学、管理学、金融学这几个大类方向。喜欢什么就自己看看好了。别死磕课内知识。</w:t>
            </w:r>
          </w:p>
          <w:p w14:paraId="31DF0BDE">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 xml:space="preserve">   真正的工商管理需要什么呢？需要团队管理能力、项目组织能力、商业洞察能力、社会实践能力。工商管理的学生应该尽快的完成社会化。（我实在是没有做科研的头脑，如果很热爱科研是另一条我无法企及的道路）什么意思呢？工商管理的学生要用最扎实、最主动、最积极的方式去了解资源、获取资源、利用资源，打磨出自己的人生故事。可能有点抽象，后面慢慢说吧。</w:t>
            </w:r>
          </w:p>
        </w:tc>
      </w:tr>
      <w:tr w14:paraId="3FB6E1A0">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14:paraId="352DF904">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2.2 需要具备的专业技能及科研经历</w:t>
            </w:r>
          </w:p>
        </w:tc>
      </w:tr>
      <w:tr w14:paraId="566A7E7E">
        <w:tblPrEx>
          <w:tblCellMar>
            <w:top w:w="0" w:type="dxa"/>
            <w:left w:w="108" w:type="dxa"/>
            <w:bottom w:w="0" w:type="dxa"/>
            <w:right w:w="108" w:type="dxa"/>
          </w:tblCellMar>
        </w:tblPrEx>
        <w:trPr>
          <w:trHeight w:val="1635"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14:paraId="65FA826D">
            <w:pPr>
              <w:widowControl/>
              <w:numPr>
                <w:ilvl w:val="0"/>
                <w:numId w:val="1"/>
              </w:numPr>
              <w:jc w:val="left"/>
              <w:rPr>
                <w:rFonts w:hint="eastAsia" w:ascii="楷体" w:hAnsi="楷体" w:eastAsia="楷体" w:cs="宋体"/>
                <w:color w:val="000000"/>
                <w:kern w:val="0"/>
                <w:sz w:val="22"/>
              </w:rPr>
            </w:pPr>
            <w:r>
              <w:rPr>
                <w:rFonts w:hint="eastAsia" w:ascii="楷体" w:hAnsi="楷体" w:eastAsia="楷体" w:cs="宋体"/>
                <w:color w:val="000000"/>
                <w:kern w:val="0"/>
                <w:sz w:val="22"/>
                <w:lang w:val="en-US" w:eastAsia="zh-CN"/>
              </w:rPr>
              <w:t>认真地说，要有分析企业、市场的能力。两条分析企业的逻辑主线要很熟。企业内部如何运营；企业外部如何参与市场。前者：管理方面从上到下的组织架构如何？企业如何实现生产-销售的完整链条</w:t>
            </w: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后者：上游、中游、下游；生产、流通、销售的基本做法。举例：生产如何整合供应链的？自营还是外包？流通的过程是什么？销售直营还是加盟之类的。要有一个基本的商业框架。</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rPr>
              <w:t>2.</w:t>
            </w:r>
            <w:r>
              <w:rPr>
                <w:rFonts w:hint="eastAsia" w:ascii="楷体" w:hAnsi="楷体" w:eastAsia="楷体" w:cs="宋体"/>
                <w:color w:val="000000"/>
                <w:kern w:val="0"/>
                <w:sz w:val="22"/>
                <w:lang w:val="en-US" w:eastAsia="zh-CN"/>
              </w:rPr>
              <w:t>认真地说，管理能力真的很重要啊。有些人没做过企业，没管理过团队，会觉得管理是很虚的东西。管理从知识的角度出发确实很虚，从实践的角度出发简直是重中之重。学习管理知识的目的是了解理论的基本框架并且有自己的管理思想并且在：大作业</w:t>
            </w: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这种社会层面看毫无代价的机会中实践。我说几个我的基本思路：首先解决的是自己的心态。管理者的心态就是管理的基石。大作业甚至说大部分的团队（工商大作业太多了，心态崩了就完蛋了）一定有一个定律，我总结为424定律。算上你自己，一定有1/4的人是有思想有积极性的；一定有1/2的人是你让做什么做什么，你不让做就啥也不做；一定有1/4的人你让他做他也做不好。数据比例大致相等，但是可能会在做作业的过程中人员情况发生变化。既然接受这个现实，我们就要允许有摆烂的人，允许有效率低的人。一个6人团队，只要有2个人积极干活就能差不多完成，有3个人就能完成的很好，有4个人简直能完成的完美。一定不要苛求所有人都积极干活。此外也不要觉得摆烂的人就是差，格局胸怀一定要大。人家可能在自己的领域做的又深又强，大家互相帮助互相伸个援手以后还是很好的朋友。</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rPr>
              <w:t>3.</w:t>
            </w:r>
            <w:r>
              <w:rPr>
                <w:rFonts w:hint="eastAsia" w:ascii="楷体" w:hAnsi="楷体" w:eastAsia="楷体" w:cs="宋体"/>
                <w:color w:val="000000"/>
                <w:kern w:val="0"/>
                <w:sz w:val="22"/>
                <w:lang w:val="en-US" w:eastAsia="zh-CN"/>
              </w:rPr>
              <w:t>学会stata</w:t>
            </w:r>
            <w:r>
              <w:rPr>
                <w:rFonts w:hint="eastAsia" w:ascii="楷体" w:hAnsi="楷体" w:eastAsia="楷体" w:cs="宋体"/>
                <w:color w:val="000000"/>
                <w:kern w:val="0"/>
                <w:sz w:val="22"/>
              </w:rPr>
              <w:t>；</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rPr>
              <w:t>4.</w:t>
            </w:r>
            <w:r>
              <w:rPr>
                <w:rFonts w:hint="eastAsia" w:ascii="楷体" w:hAnsi="楷体" w:eastAsia="楷体" w:cs="宋体"/>
                <w:color w:val="000000"/>
                <w:kern w:val="0"/>
                <w:sz w:val="22"/>
                <w:lang w:val="en-US" w:eastAsia="zh-CN"/>
              </w:rPr>
              <w:t>学会接话</w:t>
            </w:r>
            <w:r>
              <w:rPr>
                <w:rFonts w:hint="eastAsia" w:ascii="楷体" w:hAnsi="楷体" w:eastAsia="楷体" w:cs="宋体"/>
                <w:color w:val="000000"/>
                <w:kern w:val="0"/>
                <w:sz w:val="22"/>
              </w:rPr>
              <w:t>；</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rPr>
              <w:t>5.充分利用学长学姐竞赛科研学习资源的能力。</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lang w:val="en-US" w:eastAsia="zh-CN"/>
              </w:rPr>
              <w:t>6</w:t>
            </w:r>
            <w:r>
              <w:rPr>
                <w:rFonts w:hint="eastAsia" w:ascii="楷体" w:hAnsi="楷体" w:eastAsia="楷体" w:cs="宋体"/>
                <w:color w:val="000000"/>
                <w:kern w:val="0"/>
                <w:sz w:val="22"/>
              </w:rPr>
              <w:t>.最好有1-2段个人科研</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实习</w:t>
            </w:r>
            <w:r>
              <w:rPr>
                <w:rFonts w:hint="eastAsia" w:ascii="楷体" w:hAnsi="楷体" w:eastAsia="楷体" w:cs="宋体"/>
                <w:color w:val="000000"/>
                <w:kern w:val="0"/>
                <w:sz w:val="22"/>
              </w:rPr>
              <w:t>经历，无论是国内读研还是国外申请都有帮助</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项目实质&gt;荣誉</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rPr>
              <w:t>。</w:t>
            </w:r>
          </w:p>
          <w:p w14:paraId="36589FD4">
            <w:pPr>
              <w:widowControl/>
              <w:numPr>
                <w:ilvl w:val="0"/>
                <w:numId w:val="0"/>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7.体育要好</w:t>
            </w:r>
          </w:p>
        </w:tc>
      </w:tr>
      <w:tr w14:paraId="25134117">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14:paraId="4E837B05">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2.3 课程学习</w:t>
            </w:r>
          </w:p>
        </w:tc>
      </w:tr>
      <w:tr w14:paraId="2A2CD9D3">
        <w:tblPrEx>
          <w:tblCellMar>
            <w:top w:w="0" w:type="dxa"/>
            <w:left w:w="108" w:type="dxa"/>
            <w:bottom w:w="0" w:type="dxa"/>
            <w:right w:w="108" w:type="dxa"/>
          </w:tblCellMar>
        </w:tblPrEx>
        <w:trPr>
          <w:trHeight w:val="3141"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2DB91A6C">
            <w:pPr>
              <w:widowControl/>
              <w:jc w:val="left"/>
              <w:rPr>
                <w:rFonts w:hint="default" w:ascii="楷体" w:hAnsi="楷体" w:eastAsia="楷体" w:cs="宋体"/>
                <w:color w:val="auto"/>
                <w:kern w:val="0"/>
                <w:sz w:val="22"/>
                <w:szCs w:val="22"/>
                <w:lang w:val="en-US" w:eastAsia="zh-CN"/>
              </w:rPr>
            </w:pPr>
            <w:r>
              <w:rPr>
                <w:rFonts w:hint="eastAsia" w:ascii="楷体" w:hAnsi="楷体" w:eastAsia="楷体" w:cs="宋体"/>
                <w:color w:val="000000"/>
                <w:kern w:val="0"/>
                <w:sz w:val="22"/>
                <w:lang w:val="en-US" w:eastAsia="zh-CN"/>
              </w:rPr>
              <w:t>认真学就行</w:t>
            </w:r>
          </w:p>
        </w:tc>
      </w:tr>
      <w:tr w14:paraId="32D93F96">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14:paraId="15AD4268">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2.4 个人感想</w:t>
            </w:r>
          </w:p>
        </w:tc>
      </w:tr>
      <w:tr w14:paraId="05D5D10E">
        <w:tblPrEx>
          <w:tblCellMar>
            <w:top w:w="0" w:type="dxa"/>
            <w:left w:w="108" w:type="dxa"/>
            <w:bottom w:w="0" w:type="dxa"/>
            <w:right w:w="108" w:type="dxa"/>
          </w:tblCellMar>
        </w:tblPrEx>
        <w:trPr>
          <w:trHeight w:val="1470"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14:paraId="536932FC">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 xml:space="preserve">   做事要真实、做人要真诚</w:t>
            </w:r>
          </w:p>
          <w:p w14:paraId="13D28C34">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 xml:space="preserve">   胸怀要开阔</w:t>
            </w:r>
          </w:p>
          <w:p w14:paraId="0C576F85">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 xml:space="preserve">   要有自己的人生故事线</w:t>
            </w:r>
          </w:p>
          <w:p w14:paraId="77AAF618">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 xml:space="preserve">   你的工作和努力不是为简历服务，简历是为了你的人生故事服务的。</w:t>
            </w:r>
          </w:p>
        </w:tc>
      </w:tr>
      <w:tr w14:paraId="51C8DFFB">
        <w:tblPrEx>
          <w:tblCellMar>
            <w:top w:w="0" w:type="dxa"/>
            <w:left w:w="108" w:type="dxa"/>
            <w:bottom w:w="0" w:type="dxa"/>
            <w:right w:w="108" w:type="dxa"/>
          </w:tblCellMar>
        </w:tblPrEx>
        <w:trPr>
          <w:trHeight w:val="385"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center"/>
          </w:tcPr>
          <w:p w14:paraId="78AE4CE5">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3. 保研材料准备</w:t>
            </w:r>
          </w:p>
        </w:tc>
      </w:tr>
      <w:tr w14:paraId="5FF977BF">
        <w:tblPrEx>
          <w:tblCellMar>
            <w:top w:w="0" w:type="dxa"/>
            <w:left w:w="108" w:type="dxa"/>
            <w:bottom w:w="0" w:type="dxa"/>
            <w:right w:w="108" w:type="dxa"/>
          </w:tblCellMar>
        </w:tblPrEx>
        <w:trPr>
          <w:trHeight w:val="4278"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14:paraId="22458484">
            <w:pPr>
              <w:widowControl/>
              <w:numPr>
                <w:ilvl w:val="0"/>
                <w:numId w:val="2"/>
              </w:numPr>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个人陈述要写的有意思写出你的人生故事</w:t>
            </w:r>
          </w:p>
          <w:p w14:paraId="7E35FB5F">
            <w:pPr>
              <w:widowControl/>
              <w:numPr>
                <w:ilvl w:val="0"/>
                <w:numId w:val="2"/>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简历要简约，根据申请项目的不同大大大改</w:t>
            </w:r>
          </w:p>
          <w:p w14:paraId="5DA2589C">
            <w:pPr>
              <w:widowControl/>
              <w:numPr>
                <w:ilvl w:val="0"/>
                <w:numId w:val="2"/>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简历一定要对每一个点每一个经历非常熟悉，简历面会深挖</w:t>
            </w:r>
          </w:p>
          <w:p w14:paraId="2AE2C6B5">
            <w:pPr>
              <w:widowControl/>
              <w:numPr>
                <w:ilvl w:val="0"/>
                <w:numId w:val="2"/>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学校成绩盖章因为兰卡的原因比较晚，复旦最早的基本申请不了</w:t>
            </w:r>
          </w:p>
          <w:p w14:paraId="16FDE686">
            <w:pPr>
              <w:widowControl/>
              <w:numPr>
                <w:ilvl w:val="0"/>
                <w:numId w:val="2"/>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推荐信别太紧张，属于必须有，但是有了影响就不大的事情。记得看学校有没有职称要求</w:t>
            </w:r>
          </w:p>
          <w:p w14:paraId="6129E4DB">
            <w:pPr>
              <w:widowControl/>
              <w:numPr>
                <w:ilvl w:val="0"/>
                <w:numId w:val="2"/>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面试前一定要mock</w:t>
            </w:r>
          </w:p>
          <w:p w14:paraId="48266517">
            <w:pPr>
              <w:widowControl/>
              <w:numPr>
                <w:ilvl w:val="0"/>
                <w:numId w:val="2"/>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一定要找真题</w:t>
            </w:r>
          </w:p>
        </w:tc>
      </w:tr>
      <w:tr w14:paraId="718B2A1A">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14:paraId="0073B248">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3.4 保研院校申请，复试与录取</w:t>
            </w:r>
          </w:p>
        </w:tc>
      </w:tr>
      <w:tr w14:paraId="2B4AF714">
        <w:tblPrEx>
          <w:tblCellMar>
            <w:top w:w="0" w:type="dxa"/>
            <w:left w:w="108" w:type="dxa"/>
            <w:bottom w:w="0" w:type="dxa"/>
            <w:right w:w="108" w:type="dxa"/>
          </w:tblCellMar>
        </w:tblPrEx>
        <w:trPr>
          <w:trHeight w:val="872"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14:paraId="02DB1F43">
            <w:pPr>
              <w:widowControl/>
              <w:jc w:val="left"/>
              <w:rPr>
                <w:rFonts w:ascii="楷体" w:hAnsi="楷体" w:eastAsia="楷体" w:cs="宋体"/>
                <w:color w:val="000000"/>
                <w:kern w:val="0"/>
                <w:sz w:val="22"/>
              </w:rPr>
            </w:pPr>
            <w:r>
              <w:rPr>
                <w:rFonts w:hint="eastAsia" w:ascii="楷体" w:hAnsi="楷体" w:eastAsia="楷体" w:cs="宋体"/>
                <w:color w:val="000000"/>
                <w:kern w:val="0"/>
                <w:sz w:val="22"/>
              </w:rPr>
              <w:t>可以关注</w:t>
            </w:r>
            <w:r>
              <w:rPr>
                <w:rFonts w:hint="eastAsia" w:ascii="楷体" w:hAnsi="楷体" w:eastAsia="楷体" w:cs="宋体"/>
                <w:b/>
                <w:bCs/>
                <w:color w:val="000000"/>
                <w:kern w:val="0"/>
                <w:sz w:val="22"/>
              </w:rPr>
              <w:t>保研信息网，保研岛，保研论坛，保研人，易保研</w:t>
            </w:r>
            <w:r>
              <w:rPr>
                <w:rFonts w:hint="eastAsia" w:ascii="楷体" w:hAnsi="楷体" w:eastAsia="楷体" w:cs="宋体"/>
                <w:b/>
                <w:bCs/>
                <w:color w:val="000000"/>
                <w:kern w:val="0"/>
                <w:sz w:val="22"/>
                <w:lang w:eastAsia="zh-CN"/>
              </w:rPr>
              <w:t>，</w:t>
            </w:r>
            <w:r>
              <w:rPr>
                <w:rFonts w:hint="eastAsia" w:ascii="楷体" w:hAnsi="楷体" w:eastAsia="楷体" w:cs="宋体"/>
                <w:b/>
                <w:bCs/>
                <w:color w:val="000000"/>
                <w:kern w:val="0"/>
                <w:sz w:val="22"/>
                <w:lang w:val="en-US" w:eastAsia="zh-CN"/>
              </w:rPr>
              <w:t>经管保研通，保研声</w:t>
            </w:r>
            <w:r>
              <w:rPr>
                <w:rFonts w:hint="eastAsia" w:ascii="楷体" w:hAnsi="楷体" w:eastAsia="楷体" w:cs="宋体"/>
                <w:color w:val="000000"/>
                <w:kern w:val="0"/>
                <w:sz w:val="22"/>
              </w:rPr>
              <w:t>等网站或者公众号积极申请，</w:t>
            </w:r>
          </w:p>
        </w:tc>
      </w:tr>
      <w:tr w14:paraId="647FCF30">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14:paraId="75F57469">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3.5 个人感想</w:t>
            </w:r>
          </w:p>
        </w:tc>
      </w:tr>
      <w:tr w14:paraId="214D6E89">
        <w:tblPrEx>
          <w:tblCellMar>
            <w:top w:w="0" w:type="dxa"/>
            <w:left w:w="108" w:type="dxa"/>
            <w:bottom w:w="0" w:type="dxa"/>
            <w:right w:w="108" w:type="dxa"/>
          </w:tblCellMar>
        </w:tblPrEx>
        <w:trPr>
          <w:trHeight w:val="162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14:paraId="4D0315FE">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每一次保研面试都是进步。越早开始投越好，面的越多进步越大。</w:t>
            </w:r>
          </w:p>
          <w:p w14:paraId="3BD123AA">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清华著名的压力面，一定要多笑多硬解释。</w:t>
            </w:r>
          </w:p>
          <w:p w14:paraId="163C45C6">
            <w:pPr>
              <w:widowControl/>
              <w:jc w:val="left"/>
              <w:rPr>
                <w:rFonts w:ascii="楷体" w:hAnsi="楷体" w:eastAsia="楷体" w:cs="宋体"/>
                <w:color w:val="000000"/>
                <w:kern w:val="0"/>
                <w:sz w:val="22"/>
              </w:rPr>
            </w:pPr>
            <w:r>
              <w:rPr>
                <w:rFonts w:hint="eastAsia" w:ascii="楷体" w:hAnsi="楷体" w:eastAsia="楷体" w:cs="宋体"/>
                <w:color w:val="000000"/>
                <w:kern w:val="0"/>
                <w:sz w:val="22"/>
              </w:rPr>
              <w:br w:type="textWrapping"/>
            </w:r>
            <w:r>
              <w:rPr>
                <w:rFonts w:hint="eastAsia" w:ascii="楷体" w:hAnsi="楷体" w:eastAsia="楷体" w:cs="宋体"/>
                <w:color w:val="000000"/>
                <w:kern w:val="0"/>
                <w:sz w:val="22"/>
              </w:rPr>
              <w:t>就国内保研来说，我认为的重视程度如下：</w:t>
            </w:r>
            <w:r>
              <w:rPr>
                <w:rFonts w:hint="eastAsia" w:ascii="楷体" w:hAnsi="楷体" w:eastAsia="楷体" w:cs="宋体"/>
                <w:color w:val="000000"/>
                <w:kern w:val="0"/>
                <w:sz w:val="22"/>
              </w:rPr>
              <w:br w:type="textWrapping"/>
            </w:r>
            <w:r>
              <w:rPr>
                <w:rFonts w:hint="eastAsia" w:ascii="楷体" w:hAnsi="楷体" w:eastAsia="楷体" w:cs="宋体"/>
                <w:b/>
                <w:bCs/>
                <w:color w:val="FF0000"/>
                <w:kern w:val="0"/>
                <w:sz w:val="22"/>
              </w:rPr>
              <w:t>学业专业排名</w:t>
            </w:r>
            <w:r>
              <w:rPr>
                <w:rFonts w:hint="eastAsia" w:ascii="楷体" w:hAnsi="楷体" w:eastAsia="楷体" w:cs="宋体"/>
                <w:b/>
                <w:bCs/>
                <w:kern w:val="0"/>
                <w:sz w:val="22"/>
              </w:rPr>
              <w:t>&gt;</w:t>
            </w:r>
            <w:r>
              <w:rPr>
                <w:rFonts w:hint="eastAsia" w:ascii="楷体" w:hAnsi="楷体" w:eastAsia="楷体" w:cs="宋体"/>
                <w:b/>
                <w:bCs/>
                <w:color w:val="FF0000"/>
                <w:kern w:val="0"/>
                <w:sz w:val="22"/>
              </w:rPr>
              <w:t>国家级获奖的专业类学科竞赛</w:t>
            </w:r>
            <w:r>
              <w:rPr>
                <w:rFonts w:hint="eastAsia" w:ascii="楷体" w:hAnsi="楷体" w:eastAsia="楷体" w:cs="宋体"/>
                <w:b/>
                <w:bCs/>
                <w:kern w:val="0"/>
                <w:sz w:val="22"/>
              </w:rPr>
              <w:t>&gt;</w:t>
            </w:r>
            <w:r>
              <w:rPr>
                <w:rFonts w:hint="eastAsia" w:ascii="楷体" w:hAnsi="楷体" w:eastAsia="楷体" w:cs="宋体"/>
                <w:b/>
                <w:bCs/>
                <w:color w:val="FF0000"/>
                <w:kern w:val="0"/>
                <w:sz w:val="22"/>
              </w:rPr>
              <w:t>现场考察的专业知识掌握能力</w:t>
            </w:r>
            <w:r>
              <w:rPr>
                <w:rFonts w:hint="eastAsia" w:ascii="楷体" w:hAnsi="楷体" w:eastAsia="楷体" w:cs="宋体"/>
                <w:b/>
                <w:bCs/>
                <w:kern w:val="0"/>
                <w:sz w:val="22"/>
              </w:rPr>
              <w:t>&gt;</w:t>
            </w:r>
            <w:r>
              <w:rPr>
                <w:rFonts w:hint="eastAsia" w:ascii="楷体" w:hAnsi="楷体" w:eastAsia="楷体" w:cs="宋体"/>
                <w:b/>
                <w:bCs/>
                <w:color w:val="FF0000"/>
                <w:kern w:val="0"/>
                <w:sz w:val="22"/>
              </w:rPr>
              <w:t>个人科研经历</w:t>
            </w:r>
            <w:r>
              <w:rPr>
                <w:rFonts w:hint="eastAsia" w:ascii="楷体" w:hAnsi="楷体" w:eastAsia="楷体" w:cs="宋体"/>
                <w:b/>
                <w:bCs/>
                <w:kern w:val="0"/>
                <w:sz w:val="22"/>
              </w:rPr>
              <w:t>~=</w:t>
            </w:r>
            <w:r>
              <w:rPr>
                <w:rFonts w:hint="eastAsia" w:ascii="楷体" w:hAnsi="楷体" w:eastAsia="楷体" w:cs="宋体"/>
                <w:b/>
                <w:bCs/>
                <w:color w:val="FF0000"/>
                <w:kern w:val="0"/>
                <w:sz w:val="22"/>
              </w:rPr>
              <w:t>现场考察的英语能力</w:t>
            </w:r>
            <w:r>
              <w:rPr>
                <w:rFonts w:hint="eastAsia" w:ascii="楷体" w:hAnsi="楷体" w:eastAsia="楷体" w:cs="宋体"/>
                <w:b/>
                <w:bCs/>
                <w:kern w:val="0"/>
                <w:sz w:val="22"/>
              </w:rPr>
              <w:t>&gt;</w:t>
            </w:r>
            <w:r>
              <w:rPr>
                <w:rFonts w:hint="eastAsia" w:ascii="楷体" w:hAnsi="楷体" w:eastAsia="楷体" w:cs="宋体"/>
                <w:b/>
                <w:bCs/>
                <w:color w:val="FF0000"/>
                <w:kern w:val="0"/>
                <w:sz w:val="22"/>
              </w:rPr>
              <w:t>其他级别学科竞赛&gt;数理基础课&amp;核心专业课的课程成绩</w:t>
            </w:r>
            <w:r>
              <w:rPr>
                <w:rFonts w:hint="eastAsia" w:ascii="楷体" w:hAnsi="楷体" w:eastAsia="楷体" w:cs="宋体"/>
                <w:b/>
                <w:bCs/>
                <w:kern w:val="0"/>
                <w:sz w:val="22"/>
              </w:rPr>
              <w:t>&gt;</w:t>
            </w:r>
            <w:r>
              <w:rPr>
                <w:rFonts w:hint="eastAsia" w:ascii="楷体" w:hAnsi="楷体" w:eastAsia="楷体" w:cs="宋体"/>
                <w:b/>
                <w:bCs/>
                <w:color w:val="FF0000"/>
                <w:kern w:val="0"/>
                <w:sz w:val="22"/>
              </w:rPr>
              <w:t>其他</w:t>
            </w:r>
          </w:p>
        </w:tc>
      </w:tr>
    </w:tbl>
    <w:p w14:paraId="3724FC26">
      <w:pPr>
        <w:rPr>
          <w:rFonts w:ascii="楷体" w:hAnsi="楷体" w:eastAsia="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D8F7F"/>
    <w:multiLevelType w:val="singleLevel"/>
    <w:tmpl w:val="B8FD8F7F"/>
    <w:lvl w:ilvl="0" w:tentative="0">
      <w:start w:val="1"/>
      <w:numFmt w:val="decimal"/>
      <w:lvlText w:val="%1."/>
      <w:lvlJc w:val="left"/>
      <w:pPr>
        <w:tabs>
          <w:tab w:val="left" w:pos="312"/>
        </w:tabs>
      </w:pPr>
    </w:lvl>
  </w:abstractNum>
  <w:abstractNum w:abstractNumId="1">
    <w:nsid w:val="3F835466"/>
    <w:multiLevelType w:val="singleLevel"/>
    <w:tmpl w:val="3F83546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59"/>
    <w:rsid w:val="001148AD"/>
    <w:rsid w:val="00147586"/>
    <w:rsid w:val="0023258A"/>
    <w:rsid w:val="002B0651"/>
    <w:rsid w:val="00422941"/>
    <w:rsid w:val="00435E6D"/>
    <w:rsid w:val="0065072E"/>
    <w:rsid w:val="00720211"/>
    <w:rsid w:val="007C177F"/>
    <w:rsid w:val="00AA48FE"/>
    <w:rsid w:val="00B70BE1"/>
    <w:rsid w:val="00FE3559"/>
    <w:rsid w:val="00FE6C82"/>
    <w:rsid w:val="0D6D72FB"/>
    <w:rsid w:val="33A84585"/>
    <w:rsid w:val="76BF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563C1"/>
      <w:u w:val="single"/>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2110</Words>
  <Characters>2209</Characters>
  <Lines>32</Lines>
  <Paragraphs>9</Paragraphs>
  <TotalTime>36</TotalTime>
  <ScaleCrop>false</ScaleCrop>
  <LinksUpToDate>false</LinksUpToDate>
  <CharactersWithSpaces>2247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2023-05-24T08:41:00Z</dcterms:created>
  <dc:creator>张 金岩</dc:creator>
  <cp:lastModifiedBy>kirito</cp:lastModifiedBy>
  <dcterms:modified xsi:type="dcterms:W3CDTF">2025-04-09T01:15:19Z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eyJoZGlkIjoiODViY2JkMjU3NGYzZTEwMzZmMGFkZWViYmNkYWU3NDIiLCJ1c2VySWQiOiIyNDU3ODAzNzUifQ==</vt:lpwstr>
  </property>
  <property fmtid="{D5CDD505-2E9C-101B-9397-08002B2CF9AE}" pid="3" name="KSOProductBuildVer">
    <vt:lpwstr>2052-12.1.0.20305</vt:lpwstr>
  </property>
  <property fmtid="{D5CDD505-2E9C-101B-9397-08002B2CF9AE}" pid="4" name="ICV">
    <vt:lpwstr>41624CBA7ECC4DE295697B50D15C53F7_12</vt:lpwstr>
  </property>
</Properties>
</file>