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Processing</w:t>
      </w:r>
      <w:r>
        <w:t xml:space="preserve"> </w:t>
      </w:r>
      <w:r>
        <w:t xml:space="preserve">User</w:t>
      </w:r>
      <w:r>
        <w:t xml:space="preserve"> </w:t>
      </w:r>
      <w:r>
        <w:t xml:space="preserve">Guide</w:t>
      </w:r>
    </w:p>
    <w:p>
      <w:pPr>
        <w:pStyle w:val="Author"/>
      </w:pPr>
      <w:r>
        <w:t xml:space="preserve">Tetra</w:t>
      </w:r>
      <w:r>
        <w:t xml:space="preserve"> </w:t>
      </w:r>
      <w:r>
        <w:t xml:space="preserve">Tech</w:t>
      </w:r>
    </w:p>
    <w:bookmarkStart w:id="20" w:name="required-packages"/>
    <w:p>
      <w:pPr>
        <w:pStyle w:val="Heading2"/>
      </w:pPr>
      <w:r>
        <w:t xml:space="preserve">Required Packages</w:t>
      </w:r>
    </w:p>
    <w:p>
      <w:pPr>
        <w:pStyle w:val="FirstParagraph"/>
      </w:pPr>
      <w:r>
        <w:t xml:space="preserve">The required packages for the data_pull.R code are</w:t>
      </w:r>
      <w:r>
        <w:t xml:space="preserve"> </w:t>
      </w:r>
      <w:r>
        <w:rPr>
          <w:iCs/>
          <w:i/>
        </w:rPr>
        <w:t xml:space="preserve">TADA</w:t>
      </w:r>
      <w:r>
        <w:t xml:space="preserve">,</w:t>
      </w:r>
      <w:r>
        <w:t xml:space="preserve"> </w:t>
      </w:r>
      <w:r>
        <w:rPr>
          <w:iCs/>
          <w:i/>
        </w:rPr>
        <w:t xml:space="preserve">tidyverse, leaflet, scales,</w:t>
      </w:r>
      <w:r>
        <w:t xml:space="preserve"> </w:t>
      </w:r>
      <w:r>
        <w:t xml:space="preserve">and</w:t>
      </w:r>
      <w:r>
        <w:t xml:space="preserve"> </w:t>
      </w:r>
      <w:r>
        <w:rPr>
          <w:iCs/>
          <w:i/>
        </w:rPr>
        <w:t xml:space="preserve">sf.</w:t>
      </w:r>
      <w:r>
        <w:t xml:space="preserve"> </w:t>
      </w:r>
      <w:r>
        <w:t xml:space="preserve">Installation for the</w:t>
      </w:r>
      <w:r>
        <w:t xml:space="preserve"> </w:t>
      </w:r>
      <w:r>
        <w:rPr>
          <w:iCs/>
          <w:i/>
        </w:rPr>
        <w:t xml:space="preserve">TADA</w:t>
      </w:r>
      <w:r>
        <w:t xml:space="preserve"> </w:t>
      </w:r>
      <w:r>
        <w:t xml:space="preserve">and</w:t>
      </w:r>
      <w:r>
        <w:t xml:space="preserve"> </w:t>
      </w:r>
      <w:r>
        <w:rPr>
          <w:iCs/>
          <w:i/>
        </w:rPr>
        <w:t xml:space="preserve">tidyverse</w:t>
      </w:r>
      <w:r>
        <w:t xml:space="preserve"> </w:t>
      </w:r>
      <w:r>
        <w:t xml:space="preserve">packages can be found in the Data Pull Guide. Here are the lines to install and load these packages:</w:t>
      </w:r>
    </w:p>
    <w:p>
      <w:pPr>
        <w:pStyle w:val="SourceCode"/>
      </w:pPr>
      <w:r>
        <w:rPr>
          <w:rStyle w:val="CommentTok"/>
        </w:rPr>
        <w:t xml:space="preserve"># install.packages('leaflet')</w:t>
      </w:r>
      <w:r>
        <w:br/>
      </w:r>
      <w:r>
        <w:rPr>
          <w:rStyle w:val="FunctionTok"/>
        </w:rPr>
        <w:t xml:space="preserve">library</w:t>
      </w:r>
      <w:r>
        <w:rPr>
          <w:rStyle w:val="NormalTok"/>
        </w:rPr>
        <w:t xml:space="preserve">(leaflet)</w:t>
      </w:r>
      <w:r>
        <w:br/>
      </w:r>
      <w:r>
        <w:br/>
      </w:r>
      <w:r>
        <w:rPr>
          <w:rStyle w:val="CommentTok"/>
        </w:rPr>
        <w:t xml:space="preserve"># install.packages('scales')</w:t>
      </w:r>
      <w:r>
        <w:br/>
      </w:r>
      <w:r>
        <w:rPr>
          <w:rStyle w:val="FunctionTok"/>
        </w:rPr>
        <w:t xml:space="preserve">library</w:t>
      </w:r>
      <w:r>
        <w:rPr>
          <w:rStyle w:val="NormalTok"/>
        </w:rPr>
        <w:t xml:space="preserve">(scales)</w:t>
      </w:r>
      <w:r>
        <w:br/>
      </w:r>
      <w:r>
        <w:br/>
      </w:r>
      <w:r>
        <w:rPr>
          <w:rStyle w:val="CommentTok"/>
        </w:rPr>
        <w:t xml:space="preserve"># install.packages('sf')</w:t>
      </w:r>
      <w:r>
        <w:br/>
      </w:r>
      <w:r>
        <w:rPr>
          <w:rStyle w:val="FunctionTok"/>
        </w:rPr>
        <w:t xml:space="preserve">library</w:t>
      </w:r>
      <w:r>
        <w:rPr>
          <w:rStyle w:val="NormalTok"/>
        </w:rPr>
        <w:t xml:space="preserve">(sf)</w:t>
      </w:r>
      <w:r>
        <w:br/>
      </w:r>
      <w:r>
        <w:br/>
      </w:r>
      <w:r>
        <w:rPr>
          <w:rStyle w:val="FunctionTok"/>
        </w:rPr>
        <w:t xml:space="preserve">library</w:t>
      </w:r>
      <w:r>
        <w:rPr>
          <w:rStyle w:val="NormalTok"/>
        </w:rPr>
        <w:t xml:space="preserve">(TADA)</w:t>
      </w:r>
      <w:r>
        <w:br/>
      </w:r>
      <w:r>
        <w:rPr>
          <w:rStyle w:val="FunctionTok"/>
        </w:rPr>
        <w:t xml:space="preserve">library</w:t>
      </w:r>
      <w:r>
        <w:rPr>
          <w:rStyle w:val="NormalTok"/>
        </w:rPr>
        <w:t xml:space="preserve">(sf)</w:t>
      </w:r>
    </w:p>
    <w:bookmarkEnd w:id="20"/>
    <w:bookmarkStart w:id="21" w:name="required-inputs"/>
    <w:p>
      <w:pPr>
        <w:pStyle w:val="Heading2"/>
      </w:pPr>
      <w:r>
        <w:t xml:space="preserve">Required Inputs</w:t>
      </w:r>
    </w:p>
    <w:p>
      <w:pPr>
        <w:pStyle w:val="FirstParagraph"/>
      </w:pPr>
      <w:r>
        <w:t xml:space="preserve">This code has specific exterior files that are required in order for it to run. These inputs are not all loaded in at the beginning, but instead are read in when they are needed. The inputs are as follows:</w:t>
      </w:r>
    </w:p>
    <w:p>
      <w:pPr>
        <w:numPr>
          <w:ilvl w:val="0"/>
          <w:numId w:val="1001"/>
        </w:numPr>
      </w:pPr>
      <w:r>
        <w:t xml:space="preserve">Csv outputs from data_pull.R - broken up by site type</w:t>
      </w:r>
    </w:p>
    <w:p>
      <w:pPr>
        <w:numPr>
          <w:ilvl w:val="0"/>
          <w:numId w:val="1001"/>
        </w:numPr>
      </w:pPr>
      <w:r>
        <w:t xml:space="preserve">‘</w:t>
      </w:r>
      <w:r>
        <w:t xml:space="preserve">WQ_Column_Manager.csv</w:t>
      </w:r>
      <w:r>
        <w:t xml:space="preserve">’</w:t>
      </w:r>
      <w:r>
        <w:t xml:space="preserve"> </w:t>
      </w:r>
      <w:r>
        <w:t xml:space="preserve">to quickly subset WQ dataset fields</w:t>
      </w:r>
    </w:p>
    <w:p>
      <w:pPr>
        <w:numPr>
          <w:ilvl w:val="0"/>
          <w:numId w:val="1001"/>
        </w:numPr>
      </w:pPr>
      <w:r>
        <w:t xml:space="preserve">‘</w:t>
      </w:r>
      <w:r>
        <w:t xml:space="preserve">ML_AU_Crosswalk.csv</w:t>
      </w:r>
      <w:r>
        <w:t xml:space="preserve">’</w:t>
      </w:r>
      <w:r>
        <w:t xml:space="preserve"> </w:t>
      </w:r>
      <w:r>
        <w:t xml:space="preserve">to crosswalk Monitoring Locations with AUs</w:t>
      </w:r>
    </w:p>
    <w:p>
      <w:pPr>
        <w:numPr>
          <w:ilvl w:val="0"/>
          <w:numId w:val="1001"/>
        </w:numPr>
      </w:pPr>
      <w:r>
        <w:t xml:space="preserve">‘</w:t>
      </w:r>
      <w:r>
        <w:t xml:space="preserve">AK_DataSufficiency_Crosswalk_20231012.csv</w:t>
      </w:r>
      <w:r>
        <w:t xml:space="preserve">’</w:t>
      </w:r>
      <w:r>
        <w:t xml:space="preserve"> </w:t>
      </w:r>
      <w:r>
        <w:t xml:space="preserve">to crosswalk WQ dataset with data sufficiency table</w:t>
      </w:r>
    </w:p>
    <w:bookmarkEnd w:id="21"/>
    <w:bookmarkStart w:id="22" w:name="load-data"/>
    <w:p>
      <w:pPr>
        <w:pStyle w:val="Heading2"/>
      </w:pPr>
      <w:r>
        <w:t xml:space="preserve">Load Data</w:t>
      </w:r>
    </w:p>
    <w:p>
      <w:pPr>
        <w:pStyle w:val="FirstParagraph"/>
      </w:pPr>
      <w:r>
        <w:t xml:space="preserve">The data processing in this file is being applied to the csv outputs from data_pull.R. The following lines read in the csvs broken up by site type and purposefully excluding the</w:t>
      </w:r>
      <w:r>
        <w:t xml:space="preserve"> </w:t>
      </w:r>
      <w:r>
        <w:t xml:space="preserve">‘</w:t>
      </w:r>
      <w:r>
        <w:t xml:space="preserve">data_pull_all.csv</w:t>
      </w:r>
      <w:r>
        <w:t xml:space="preserve">’</w:t>
      </w:r>
      <w:r>
        <w:t xml:space="preserve"> </w:t>
      </w:r>
      <w:r>
        <w:t xml:space="preserve">to allow for this code to be used for different combinations of files:</w:t>
      </w:r>
    </w:p>
    <w:p>
      <w:pPr>
        <w:pStyle w:val="SourceCode"/>
      </w:pPr>
      <w:r>
        <w:rPr>
          <w:rStyle w:val="CommentTok"/>
        </w:rPr>
        <w:t xml:space="preserve">#Find all file names that end in .csv from the data_pull output folder</w:t>
      </w:r>
      <w:r>
        <w:br/>
      </w:r>
      <w:r>
        <w:rPr>
          <w:rStyle w:val="NormalTok"/>
        </w:rPr>
        <w:t xml:space="preserve">csv_names1 </w:t>
      </w:r>
      <w:r>
        <w:rPr>
          <w:rStyle w:val="OtherTok"/>
        </w:rPr>
        <w:t xml:space="preserve">&lt;-</w:t>
      </w:r>
      <w:r>
        <w:rPr>
          <w:rStyle w:val="NormalTok"/>
        </w:rPr>
        <w:t xml:space="preserve"> </w:t>
      </w:r>
      <w:r>
        <w:rPr>
          <w:rStyle w:val="FunctionTok"/>
        </w:rPr>
        <w:t xml:space="preserve">list.files</w:t>
      </w:r>
      <w:r>
        <w:rPr>
          <w:rStyle w:val="NormalTok"/>
        </w:rPr>
        <w:t xml:space="preserve">(</w:t>
      </w:r>
      <w:r>
        <w:rPr>
          <w:rStyle w:val="StringTok"/>
        </w:rPr>
        <w:t xml:space="preserve">'Data/data_pull'</w:t>
      </w:r>
      <w:r>
        <w:rPr>
          <w:rStyle w:val="NormalTok"/>
        </w:rPr>
        <w:t xml:space="preserve">, </w:t>
      </w:r>
      <w:r>
        <w:rPr>
          <w:rStyle w:val="AttributeTok"/>
        </w:rPr>
        <w:t xml:space="preserve">pattern =</w:t>
      </w:r>
      <w:r>
        <w:rPr>
          <w:rStyle w:val="NormalTok"/>
        </w:rPr>
        <w:t xml:space="preserve"> </w:t>
      </w:r>
      <w:r>
        <w:rPr>
          <w:rStyle w:val="StringTok"/>
        </w:rPr>
        <w:t xml:space="preserve">'.csv'</w:t>
      </w:r>
      <w:r>
        <w:rPr>
          <w:rStyle w:val="NormalTok"/>
        </w:rPr>
        <w:t xml:space="preserve">, </w:t>
      </w:r>
      <w:r>
        <w:rPr>
          <w:rStyle w:val="AttributeTok"/>
        </w:rPr>
        <w:t xml:space="preserve">full.names =</w:t>
      </w:r>
      <w:r>
        <w:rPr>
          <w:rStyle w:val="NormalTok"/>
        </w:rPr>
        <w:t xml:space="preserve"> T)</w:t>
      </w:r>
      <w:r>
        <w:br/>
      </w:r>
      <w:r>
        <w:rPr>
          <w:rStyle w:val="NormalTok"/>
        </w:rPr>
        <w:t xml:space="preserve">csv_names </w:t>
      </w:r>
      <w:r>
        <w:rPr>
          <w:rStyle w:val="OtherTok"/>
        </w:rPr>
        <w:t xml:space="preserve">&lt;-</w:t>
      </w:r>
      <w:r>
        <w:rPr>
          <w:rStyle w:val="NormalTok"/>
        </w:rPr>
        <w:t xml:space="preserve"> csv_names1[</w:t>
      </w:r>
      <w:r>
        <w:rPr>
          <w:rStyle w:val="SpecialCharTok"/>
        </w:rPr>
        <w:t xml:space="preserve">!</w:t>
      </w:r>
      <w:r>
        <w:rPr>
          <w:rStyle w:val="FunctionTok"/>
        </w:rPr>
        <w:t xml:space="preserve">str_detect</w:t>
      </w:r>
      <w:r>
        <w:rPr>
          <w:rStyle w:val="NormalTok"/>
        </w:rPr>
        <w:t xml:space="preserve">(csv_names1, </w:t>
      </w:r>
      <w:r>
        <w:rPr>
          <w:rStyle w:val="AttributeTok"/>
        </w:rPr>
        <w:t xml:space="preserve">pattern =</w:t>
      </w:r>
      <w:r>
        <w:rPr>
          <w:rStyle w:val="NormalTok"/>
        </w:rPr>
        <w:t xml:space="preserve"> </w:t>
      </w:r>
      <w:r>
        <w:rPr>
          <w:rStyle w:val="StringTok"/>
        </w:rPr>
        <w:t xml:space="preserve">'all'</w:t>
      </w:r>
      <w:r>
        <w:rPr>
          <w:rStyle w:val="NormalTok"/>
        </w:rPr>
        <w:t xml:space="preserve">)]</w:t>
      </w:r>
      <w:r>
        <w:br/>
      </w:r>
      <w:r>
        <w:rPr>
          <w:rStyle w:val="NormalTok"/>
        </w:rPr>
        <w:t xml:space="preserve">  </w:t>
      </w:r>
      <w:r>
        <w:br/>
      </w:r>
      <w:r>
        <w:rPr>
          <w:rStyle w:val="CommentTok"/>
        </w:rPr>
        <w:t xml:space="preserve">#Read in csvs and combine into one table</w:t>
      </w:r>
      <w:r>
        <w:br/>
      </w:r>
      <w:r>
        <w:rPr>
          <w:rStyle w:val="NormalTok"/>
        </w:rPr>
        <w:t xml:space="preserve">all_input_data </w:t>
      </w:r>
      <w:r>
        <w:rPr>
          <w:rStyle w:val="OtherTok"/>
        </w:rPr>
        <w:t xml:space="preserve">&lt;-</w:t>
      </w:r>
      <w:r>
        <w:rPr>
          <w:rStyle w:val="NormalTok"/>
        </w:rPr>
        <w:t xml:space="preserve"> </w:t>
      </w:r>
      <w:r>
        <w:rPr>
          <w:rStyle w:val="FunctionTok"/>
        </w:rPr>
        <w:t xml:space="preserve">tibble</w:t>
      </w:r>
      <w:r>
        <w:rPr>
          <w:rStyle w:val="NormalTok"/>
        </w:rPr>
        <w:t xml:space="preserve">()</w:t>
      </w:r>
      <w:r>
        <w:br/>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(csv_names)) {</w:t>
      </w:r>
      <w:r>
        <w:br/>
      </w:r>
      <w:r>
        <w:rPr>
          <w:rStyle w:val="NormalTok"/>
        </w:rPr>
        <w:t xml:space="preserve">  csv </w:t>
      </w:r>
      <w:r>
        <w:rPr>
          <w:rStyle w:val="OtherTok"/>
        </w:rPr>
        <w:t xml:space="preserve">&lt;-</w:t>
      </w:r>
      <w:r>
        <w:rPr>
          <w:rStyle w:val="NormalTok"/>
        </w:rPr>
        <w:t xml:space="preserve"> </w:t>
      </w:r>
      <w:r>
        <w:rPr>
          <w:rStyle w:val="FunctionTok"/>
        </w:rPr>
        <w:t xml:space="preserve">read_csv</w:t>
      </w:r>
      <w:r>
        <w:rPr>
          <w:rStyle w:val="NormalTok"/>
        </w:rPr>
        <w:t xml:space="preserve">(csv_names[i])</w:t>
      </w:r>
      <w:r>
        <w:br/>
      </w:r>
      <w:r>
        <w:rPr>
          <w:rStyle w:val="NormalTok"/>
        </w:rPr>
        <w:t xml:space="preserve">  all_input_data </w:t>
      </w:r>
      <w:r>
        <w:rPr>
          <w:rStyle w:val="OtherTok"/>
        </w:rPr>
        <w:t xml:space="preserve">&lt;-</w:t>
      </w:r>
      <w:r>
        <w:rPr>
          <w:rStyle w:val="NormalTok"/>
        </w:rPr>
        <w:t xml:space="preserve"> all_input_data </w:t>
      </w:r>
      <w:r>
        <w:rPr>
          <w:rStyle w:val="SpecialCharTok"/>
        </w:rPr>
        <w:t xml:space="preserve">%&gt;%</w:t>
      </w:r>
      <w:r>
        <w:br/>
      </w:r>
      <w:r>
        <w:rPr>
          <w:rStyle w:val="NormalTok"/>
        </w:rPr>
        <w:t xml:space="preserve">    </w:t>
      </w:r>
      <w:r>
        <w:rPr>
          <w:rStyle w:val="FunctionTok"/>
        </w:rPr>
        <w:t xml:space="preserve">rbind</w:t>
      </w:r>
      <w:r>
        <w:rPr>
          <w:rStyle w:val="NormalTok"/>
        </w:rPr>
        <w:t xml:space="preserve">(csv)</w:t>
      </w:r>
      <w:r>
        <w:br/>
      </w:r>
      <w:r>
        <w:rPr>
          <w:rStyle w:val="NormalTok"/>
        </w:rPr>
        <w:t xml:space="preserve">  </w:t>
      </w:r>
      <w:r>
        <w:rPr>
          <w:rStyle w:val="FunctionTok"/>
        </w:rPr>
        <w:t xml:space="preserve">remove</w:t>
      </w:r>
      <w:r>
        <w:rPr>
          <w:rStyle w:val="NormalTok"/>
        </w:rPr>
        <w:t xml:space="preserve">(csv)</w:t>
      </w:r>
      <w:r>
        <w:br/>
      </w:r>
      <w:r>
        <w:rPr>
          <w:rStyle w:val="NormalTok"/>
        </w:rPr>
        <w:t xml:space="preserve">}</w:t>
      </w:r>
    </w:p>
    <w:bookmarkEnd w:id="22"/>
    <w:bookmarkStart w:id="24" w:name="section-1-identifying-tada-flags"/>
    <w:p>
      <w:pPr>
        <w:pStyle w:val="Heading2"/>
      </w:pPr>
      <w:r>
        <w:t xml:space="preserve">Section 1: Identifying TADA Flags</w:t>
      </w:r>
    </w:p>
    <w:p>
      <w:pPr>
        <w:pStyle w:val="FirstParagraph"/>
      </w:pPr>
      <w:r>
        <w:t xml:space="preserve">After the initial setup and data read, the data processing is broken up into numbered steps that are divided into 5 different sections. Steps #1 through #13 are in the</w:t>
      </w:r>
      <w:r>
        <w:t xml:space="preserve"> </w:t>
      </w:r>
      <w:r>
        <w:t xml:space="preserve">‘</w:t>
      </w:r>
      <w:r>
        <w:t xml:space="preserve">Identify Flags</w:t>
      </w:r>
      <w:r>
        <w:t xml:space="preserve">’</w:t>
      </w:r>
      <w:r>
        <w:t xml:space="preserve"> </w:t>
      </w:r>
      <w:r>
        <w:t xml:space="preserve">section. These steps are made up of different</w:t>
      </w:r>
      <w:r>
        <w:t xml:space="preserve"> </w:t>
      </w:r>
      <w:r>
        <w:rPr>
          <w:iCs/>
          <w:i/>
        </w:rPr>
        <w:t xml:space="preserve">TADA</w:t>
      </w:r>
      <w:r>
        <w:t xml:space="preserve"> </w:t>
      </w:r>
      <w:r>
        <w:t xml:space="preserve">functions that scan the input dataset for a given error or lack thereof and produce a new column or columns with the prefix</w:t>
      </w:r>
      <w:r>
        <w:t xml:space="preserve"> </w:t>
      </w:r>
      <w:r>
        <w:t xml:space="preserve">‘</w:t>
      </w:r>
      <w:r>
        <w:t xml:space="preserve">TADA</w:t>
      </w:r>
      <w:r>
        <w:t xml:space="preserve">’</w:t>
      </w:r>
      <w:r>
        <w:t xml:space="preserve"> </w:t>
      </w:r>
      <w:r>
        <w:t xml:space="preserve">that identifies the flag for each row. The comments under each step name list the column names that the</w:t>
      </w:r>
      <w:r>
        <w:t xml:space="preserve"> </w:t>
      </w:r>
      <w:r>
        <w:rPr>
          <w:iCs/>
          <w:i/>
        </w:rPr>
        <w:t xml:space="preserve">TADA</w:t>
      </w:r>
      <w:r>
        <w:t xml:space="preserve"> </w:t>
      </w:r>
      <w:r>
        <w:t xml:space="preserve">function adds to the data. Here is the example for Step #1:</w:t>
      </w:r>
    </w:p>
    <w:p>
      <w:pPr>
        <w:pStyle w:val="SourceCode"/>
      </w:pPr>
      <w:r>
        <w:rPr>
          <w:rStyle w:val="DocumentationTok"/>
        </w:rPr>
        <w:t xml:space="preserve">#####1. Check Result Unit Validity#####</w:t>
      </w:r>
      <w:r>
        <w:br/>
      </w:r>
      <w:r>
        <w:rPr>
          <w:rStyle w:val="CommentTok"/>
        </w:rPr>
        <w:t xml:space="preserve"># This function adds the TADA.ResultUnit.Flag to the dataframe.</w:t>
      </w:r>
      <w:r>
        <w:br/>
      </w:r>
      <w:r>
        <w:rPr>
          <w:rStyle w:val="NormalTok"/>
        </w:rPr>
        <w:t xml:space="preserve">data_1 </w:t>
      </w:r>
      <w:r>
        <w:rPr>
          <w:rStyle w:val="OtherTok"/>
        </w:rPr>
        <w:t xml:space="preserve">&lt;-</w:t>
      </w:r>
      <w:r>
        <w:rPr>
          <w:rStyle w:val="NormalTok"/>
        </w:rPr>
        <w:t xml:space="preserve"> </w:t>
      </w:r>
      <w:r>
        <w:rPr>
          <w:rStyle w:val="FunctionTok"/>
        </w:rPr>
        <w:t xml:space="preserve">TADA_FlagResultUnit</w:t>
      </w:r>
      <w:r>
        <w:rPr>
          <w:rStyle w:val="NormalTok"/>
        </w:rPr>
        <w:t xml:space="preserve">(all_input_data, </w:t>
      </w:r>
      <w:r>
        <w:rPr>
          <w:rStyle w:val="AttributeTok"/>
        </w:rPr>
        <w:t xml:space="preserve">clean =</w:t>
      </w:r>
      <w:r>
        <w:rPr>
          <w:rStyle w:val="NormalTok"/>
        </w:rPr>
        <w:t xml:space="preserve"> </w:t>
      </w:r>
      <w:r>
        <w:rPr>
          <w:rStyle w:val="StringTok"/>
        </w:rPr>
        <w:t xml:space="preserve">'none'</w:t>
      </w:r>
      <w:r>
        <w:rPr>
          <w:rStyle w:val="NormalTok"/>
        </w:rPr>
        <w:t xml:space="preserve">)</w:t>
      </w:r>
    </w:p>
    <w:p>
      <w:pPr>
        <w:pStyle w:val="FirstParagraph"/>
      </w:pPr>
      <w:r>
        <w:t xml:space="preserve">The specifics for each TADA function can be found using the</w:t>
      </w:r>
      <w:r>
        <w:t xml:space="preserve"> </w:t>
      </w:r>
      <w:r>
        <w:t xml:space="preserve">‘</w:t>
      </w:r>
      <w:r>
        <w:t xml:space="preserve">?</w:t>
      </w:r>
      <w:r>
        <w:t xml:space="preserve">’</w:t>
      </w:r>
      <w:r>
        <w:t xml:space="preserve"> </w:t>
      </w:r>
      <w:r>
        <w:t xml:space="preserve">function in R or by reading through the</w:t>
      </w:r>
      <w:r>
        <w:t xml:space="preserve"> </w:t>
      </w:r>
      <w:hyperlink r:id="rId23">
        <w:r>
          <w:rPr>
            <w:rStyle w:val="Hyperlink"/>
          </w:rPr>
          <w:t xml:space="preserve">Module 1 TADA vignette</w:t>
        </w:r>
      </w:hyperlink>
      <w:r>
        <w:t xml:space="preserve">. The following functions are used to flag potential issues in the data:</w:t>
      </w:r>
    </w:p>
    <w:p>
      <w:pPr>
        <w:numPr>
          <w:ilvl w:val="0"/>
          <w:numId w:val="1002"/>
        </w:numPr>
      </w:pPr>
      <w:r>
        <w:t xml:space="preserve">TADA_FlagResultUnit: checks for errors in units</w:t>
      </w:r>
    </w:p>
    <w:p>
      <w:pPr>
        <w:numPr>
          <w:ilvl w:val="0"/>
          <w:numId w:val="1002"/>
        </w:numPr>
      </w:pPr>
      <w:r>
        <w:t xml:space="preserve">TADA_FlagFraction: checks for invalid characteristic-fraction combinations</w:t>
      </w:r>
    </w:p>
    <w:p>
      <w:pPr>
        <w:numPr>
          <w:ilvl w:val="0"/>
          <w:numId w:val="1002"/>
        </w:numPr>
      </w:pPr>
      <w:r>
        <w:t xml:space="preserve">TADA_FlagSpeciation: checks for invalid characteristic-method speciation</w:t>
      </w:r>
    </w:p>
    <w:p>
      <w:pPr>
        <w:numPr>
          <w:ilvl w:val="0"/>
          <w:numId w:val="1002"/>
        </w:numPr>
      </w:pPr>
      <w:r>
        <w:t xml:space="preserve">TADA_HarmonizeSynonyms: checks for duplicate naming and assigns a name based on a synonym reference table</w:t>
      </w:r>
    </w:p>
    <w:p>
      <w:pPr>
        <w:numPr>
          <w:ilvl w:val="0"/>
          <w:numId w:val="1002"/>
        </w:numPr>
      </w:pPr>
      <w:r>
        <w:t xml:space="preserve">TADA_FlagAboveThreshold/TADA_FlagBelowThreshold: checks for values above or below the threshold for that</w:t>
      </w:r>
      <w:r>
        <w:t xml:space="preserve"> </w:t>
      </w:r>
      <w:r>
        <w:t xml:space="preserve">‘</w:t>
      </w:r>
      <w:r>
        <w:t xml:space="preserve">CharacteristicName</w:t>
      </w:r>
      <w:r>
        <w:t xml:space="preserve">’</w:t>
      </w:r>
    </w:p>
    <w:p>
      <w:pPr>
        <w:numPr>
          <w:ilvl w:val="0"/>
          <w:numId w:val="1002"/>
        </w:numPr>
      </w:pPr>
      <w:r>
        <w:t xml:space="preserve">TADA_FindContinuousData: checks metadata to flag any potential aggregated continuous data submitted to WQP</w:t>
      </w:r>
    </w:p>
    <w:p>
      <w:pPr>
        <w:numPr>
          <w:ilvl w:val="0"/>
          <w:numId w:val="1002"/>
        </w:numPr>
      </w:pPr>
      <w:r>
        <w:t xml:space="preserve">TADA_FlagMethod: checks for invalid characteristic-analytical method combinations</w:t>
      </w:r>
    </w:p>
    <w:p>
      <w:pPr>
        <w:numPr>
          <w:ilvl w:val="0"/>
          <w:numId w:val="1002"/>
        </w:numPr>
      </w:pPr>
      <w:r>
        <w:t xml:space="preserve">TADA_FindpotentialDuplicatesMultipleOrgs/TADA_FindPotentialDuplicatesSingleOrg: checks for duplicate samples within other organizations/within the same organization</w:t>
      </w:r>
    </w:p>
    <w:p>
      <w:pPr>
        <w:numPr>
          <w:ilvl w:val="0"/>
          <w:numId w:val="1002"/>
        </w:numPr>
      </w:pPr>
      <w:r>
        <w:t xml:space="preserve">TADA_FindQCActivities: identifies QC samples</w:t>
      </w:r>
    </w:p>
    <w:p>
      <w:pPr>
        <w:numPr>
          <w:ilvl w:val="0"/>
          <w:numId w:val="1002"/>
        </w:numPr>
      </w:pPr>
      <w:r>
        <w:t xml:space="preserve">TADA_FlagCoordinates: checks for coordinates outside of the United States</w:t>
      </w:r>
    </w:p>
    <w:p>
      <w:pPr>
        <w:numPr>
          <w:ilvl w:val="0"/>
          <w:numId w:val="1002"/>
        </w:numPr>
      </w:pPr>
      <w:r>
        <w:t xml:space="preserve">TADA_FlagMeasureQualifierCode: checks the</w:t>
      </w:r>
      <w:r>
        <w:t xml:space="preserve"> </w:t>
      </w:r>
      <w:r>
        <w:t xml:space="preserve">‘</w:t>
      </w:r>
      <w:r>
        <w:t xml:space="preserve">MeasureQualifierCode</w:t>
      </w:r>
      <w:r>
        <w:t xml:space="preserve">’</w:t>
      </w:r>
      <w:r>
        <w:t xml:space="preserve"> </w:t>
      </w:r>
      <w:r>
        <w:t xml:space="preserve">for any known suspect codes</w:t>
      </w:r>
    </w:p>
    <w:p>
      <w:pPr>
        <w:numPr>
          <w:ilvl w:val="0"/>
          <w:numId w:val="1002"/>
        </w:numPr>
      </w:pPr>
      <w:r>
        <w:t xml:space="preserve">TADA_SimpleCensoredMethods: determines if a sample is non-detect and if it needs to reassigned - currently set to assign non-detects to 0.5 the detection limit</w:t>
      </w:r>
    </w:p>
    <w:p>
      <w:pPr>
        <w:pStyle w:val="FirstParagraph"/>
      </w:pPr>
      <w:r>
        <w:t xml:space="preserve">Step #11 is reliant on a list of known codes from AKDEC that the TADA package cannot identify. The codes from AK can be found in</w:t>
      </w:r>
      <w:r>
        <w:t xml:space="preserve"> </w:t>
      </w:r>
      <w:r>
        <w:t xml:space="preserve">‘</w:t>
      </w:r>
      <w:r>
        <w:t xml:space="preserve">IR Data QA .xlsx</w:t>
      </w:r>
      <w:r>
        <w:t xml:space="preserve">’</w:t>
      </w:r>
      <w:r>
        <w:t xml:space="preserve">. Any further unknown qualifier codes are labeled as</w:t>
      </w:r>
      <w:r>
        <w:t xml:space="preserve"> </w:t>
      </w:r>
      <w:r>
        <w:t xml:space="preserve">‘</w:t>
      </w:r>
      <w:r>
        <w:t xml:space="preserve">uncategorized</w:t>
      </w:r>
      <w:r>
        <w:t xml:space="preserve">’</w:t>
      </w:r>
      <w:r>
        <w:t xml:space="preserve">. After these functions are applied Step #13 removes any columns that are entirely NA from the dataset.</w:t>
      </w:r>
    </w:p>
    <w:p>
      <w:pPr>
        <w:pStyle w:val="SourceCode"/>
      </w:pPr>
      <w:r>
        <w:rPr>
          <w:rStyle w:val="DocumentationTok"/>
        </w:rPr>
        <w:t xml:space="preserve">#####13. Identify columns with all NA values#####</w:t>
      </w:r>
      <w:r>
        <w:br/>
      </w:r>
      <w:r>
        <w:rPr>
          <w:rStyle w:val="CommentTok"/>
        </w:rPr>
        <w:t xml:space="preserve"># Check whether you expect data in any of the columns listed below.</w:t>
      </w:r>
      <w:r>
        <w:br/>
      </w:r>
      <w:r>
        <w:rPr>
          <w:rStyle w:val="NormalTok"/>
        </w:rPr>
        <w:t xml:space="preserve">(cols_NA </w:t>
      </w:r>
      <w:r>
        <w:rPr>
          <w:rStyle w:val="OtherTok"/>
        </w:rPr>
        <w:t xml:space="preserve">&lt;-</w:t>
      </w:r>
      <w:r>
        <w:rPr>
          <w:rStyle w:val="NormalTok"/>
        </w:rPr>
        <w:t xml:space="preserve"> data_12 </w:t>
      </w:r>
      <w:r>
        <w:rPr>
          <w:rStyle w:val="SpecialCharTok"/>
        </w:rPr>
        <w:t xml:space="preserve">%&gt;%</w:t>
      </w:r>
      <w:r>
        <w:rPr>
          <w:rStyle w:val="NormalTok"/>
        </w:rPr>
        <w:t xml:space="preserve"> </w:t>
      </w:r>
      <w:r>
        <w:br/>
      </w:r>
      <w:r>
        <w:rPr>
          <w:rStyle w:val="NormalTok"/>
        </w:rPr>
        <w:t xml:space="preserve">   </w:t>
      </w:r>
      <w:r>
        <w:rPr>
          <w:rStyle w:val="FunctionTok"/>
        </w:rPr>
        <w:t xml:space="preserve">keep</w:t>
      </w:r>
      <w:r>
        <w:rPr>
          <w:rStyle w:val="NormalTok"/>
        </w:rPr>
        <w:t xml:space="preserve">(</w:t>
      </w:r>
      <w:r>
        <w:rPr>
          <w:rStyle w:val="SpecialCharTok"/>
        </w:rPr>
        <w:t xml:space="preserve">~</w:t>
      </w:r>
      <w:r>
        <w:rPr>
          <w:rStyle w:val="FunctionTok"/>
        </w:rPr>
        <w:t xml:space="preserve">all</w:t>
      </w:r>
      <w:r>
        <w:rPr>
          <w:rStyle w:val="NormalTok"/>
        </w:rPr>
        <w:t xml:space="preserve">(</w:t>
      </w:r>
      <w:r>
        <w:rPr>
          <w:rStyle w:val="FunctionTok"/>
        </w:rPr>
        <w:t xml:space="preserve">is.na</w:t>
      </w:r>
      <w:r>
        <w:rPr>
          <w:rStyle w:val="NormalTok"/>
        </w:rPr>
        <w:t xml:space="preserve">(.x))) </w:t>
      </w:r>
      <w:r>
        <w:rPr>
          <w:rStyle w:val="SpecialCharTok"/>
        </w:rPr>
        <w:t xml:space="preserve">%&gt;%</w:t>
      </w:r>
      <w:r>
        <w:rPr>
          <w:rStyle w:val="NormalTok"/>
        </w:rPr>
        <w:t xml:space="preserve"> </w:t>
      </w:r>
      <w:r>
        <w:br/>
      </w:r>
      <w:r>
        <w:rPr>
          <w:rStyle w:val="NormalTok"/>
        </w:rPr>
        <w:t xml:space="preserve">   names)</w:t>
      </w:r>
      <w:r>
        <w:br/>
      </w:r>
      <w:r>
        <w:br/>
      </w:r>
      <w:r>
        <w:rPr>
          <w:rStyle w:val="CommentTok"/>
        </w:rPr>
        <w:t xml:space="preserve"># Eliminate any columns with all NA values</w:t>
      </w:r>
      <w:r>
        <w:br/>
      </w:r>
      <w:r>
        <w:rPr>
          <w:rStyle w:val="NormalTok"/>
        </w:rPr>
        <w:t xml:space="preserve">data_13 </w:t>
      </w:r>
      <w:r>
        <w:rPr>
          <w:rStyle w:val="OtherTok"/>
        </w:rPr>
        <w:t xml:space="preserve">&lt;-</w:t>
      </w:r>
      <w:r>
        <w:rPr>
          <w:rStyle w:val="NormalTok"/>
        </w:rPr>
        <w:t xml:space="preserve"> data_12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w:t>
      </w:r>
      <w:r>
        <w:rPr>
          <w:rStyle w:val="SpecialCharTok"/>
        </w:rPr>
        <w:t xml:space="preserve">~</w:t>
      </w:r>
      <w:r>
        <w:rPr>
          <w:rStyle w:val="FunctionTok"/>
        </w:rPr>
        <w:t xml:space="preserve">sum</w:t>
      </w:r>
      <w:r>
        <w:rPr>
          <w:rStyle w:val="NormalTok"/>
        </w:rPr>
        <w:t xml:space="preserve">(</w:t>
      </w:r>
      <w:r>
        <w:rPr>
          <w:rStyle w:val="SpecialCharTok"/>
        </w:rPr>
        <w:t xml:space="preserve">!</w:t>
      </w:r>
      <w:r>
        <w:rPr>
          <w:rStyle w:val="FunctionTok"/>
        </w:rPr>
        <w:t xml:space="preserve">is.na</w:t>
      </w:r>
      <w:r>
        <w:rPr>
          <w:rStyle w:val="NormalTok"/>
        </w:rPr>
        <w:t xml:space="preserve">(.x)) </w:t>
      </w:r>
      <w:r>
        <w:rPr>
          <w:rStyle w:val="SpecialCharTok"/>
        </w:rPr>
        <w:t xml:space="preserve">&gt;</w:t>
      </w:r>
      <w:r>
        <w:rPr>
          <w:rStyle w:val="NormalTok"/>
        </w:rPr>
        <w:t xml:space="preserve"> </w:t>
      </w:r>
      <w:r>
        <w:rPr>
          <w:rStyle w:val="DecValTok"/>
        </w:rPr>
        <w:t xml:space="preserve">0</w:t>
      </w:r>
      <w:r>
        <w:rPr>
          <w:rStyle w:val="NormalTok"/>
        </w:rPr>
        <w:t xml:space="preserve">))</w:t>
      </w:r>
    </w:p>
    <w:bookmarkEnd w:id="24"/>
    <w:bookmarkStart w:id="31" w:name="section-2-evaluate-and-trim-data"/>
    <w:p>
      <w:pPr>
        <w:pStyle w:val="Heading2"/>
      </w:pPr>
      <w:r>
        <w:t xml:space="preserve">Section 2: Evaluate and Trim Data</w:t>
      </w:r>
    </w:p>
    <w:p>
      <w:pPr>
        <w:pStyle w:val="FirstParagraph"/>
      </w:pPr>
      <w:r>
        <w:t xml:space="preserve">The second section aims to use the flags from Section 1 to remove data. This section is composed of Steps #14 through #18. The following is a breakdown of each step:</w:t>
      </w:r>
    </w:p>
    <w:p>
      <w:pPr>
        <w:numPr>
          <w:ilvl w:val="0"/>
          <w:numId w:val="1003"/>
        </w:numPr>
      </w:pPr>
      <w:r>
        <w:t xml:space="preserve">Create a data summary table with each row being a column from the Step #13 output in Section 1. The columns include the column name, class, number of unique values, and a list of those unique values if the list is 10 or less in length. The data_summary table provides the values for data processing and removal.</w:t>
      </w:r>
    </w:p>
    <w:p>
      <w:pPr>
        <w:numPr>
          <w:ilvl w:val="0"/>
          <w:numId w:val="1000"/>
        </w:numPr>
      </w:pPr>
      <w:r>
        <w:drawing>
          <wp:inline>
            <wp:extent cx="5334000" cy="739946"/>
            <wp:effectExtent b="0" l="0" r="0" t="0"/>
            <wp:docPr descr="" title="" id="26" name="Picture"/>
            <a:graphic>
              <a:graphicData uri="http://schemas.openxmlformats.org/drawingml/2006/picture">
                <pic:pic>
                  <pic:nvPicPr>
                    <pic:cNvPr descr="images/summary_data_table_head.PNG" id="27" name="Picture"/>
                    <pic:cNvPicPr>
                      <a:picLocks noChangeArrowheads="1" noChangeAspect="1"/>
                    </pic:cNvPicPr>
                  </pic:nvPicPr>
                  <pic:blipFill>
                    <a:blip r:embed="rId25"/>
                    <a:stretch>
                      <a:fillRect/>
                    </a:stretch>
                  </pic:blipFill>
                  <pic:spPr bwMode="auto">
                    <a:xfrm>
                      <a:off x="0" y="0"/>
                      <a:ext cx="5334000" cy="739946"/>
                    </a:xfrm>
                    <a:prstGeom prst="rect">
                      <a:avLst/>
                    </a:prstGeom>
                    <a:noFill/>
                    <a:ln w="9525">
                      <a:noFill/>
                      <a:headEnd/>
                      <a:tailEnd/>
                    </a:ln>
                  </pic:spPr>
                </pic:pic>
              </a:graphicData>
            </a:graphic>
          </wp:inline>
        </w:drawing>
      </w:r>
    </w:p>
    <w:p>
      <w:pPr>
        <w:numPr>
          <w:ilvl w:val="0"/>
          <w:numId w:val="1003"/>
        </w:numPr>
      </w:pPr>
      <w:r>
        <w:t xml:space="preserve">The WQ_Column_Manager.csv is read in and the</w:t>
      </w:r>
      <w:r>
        <w:t xml:space="preserve"> </w:t>
      </w:r>
      <w:r>
        <w:t xml:space="preserve">‘</w:t>
      </w:r>
      <w:r>
        <w:t xml:space="preserve">Keep_YN</w:t>
      </w:r>
      <w:r>
        <w:t xml:space="preserve">’</w:t>
      </w:r>
      <w:r>
        <w:t xml:space="preserve"> </w:t>
      </w:r>
      <w:r>
        <w:t xml:space="preserve">column is used to filter out unnecessary columns. If the columns in the manager csv do not match those from the output of Step #13, an error message is printed instead.</w:t>
      </w:r>
    </w:p>
    <w:p>
      <w:pPr>
        <w:numPr>
          <w:ilvl w:val="0"/>
          <w:numId w:val="1003"/>
        </w:numPr>
      </w:pPr>
      <w:r>
        <w:t xml:space="preserve">Using the data_summary table values, flags with values that need to be removed are filtered out. Some</w:t>
      </w:r>
      <w:r>
        <w:t xml:space="preserve"> </w:t>
      </w:r>
      <w:r>
        <w:rPr>
          <w:iCs/>
          <w:i/>
        </w:rPr>
        <w:t xml:space="preserve">TADA</w:t>
      </w:r>
      <w:r>
        <w:t xml:space="preserve"> </w:t>
      </w:r>
      <w:r>
        <w:t xml:space="preserve">outputs do not match their vignettes and so the following is assumed:</w:t>
      </w:r>
    </w:p>
    <w:p>
      <w:pPr>
        <w:numPr>
          <w:ilvl w:val="0"/>
          <w:numId w:val="1000"/>
        </w:numPr>
        <w:pStyle w:val="SourceCode"/>
      </w:pPr>
      <w:r>
        <w:rPr>
          <w:rStyle w:val="CommentTok"/>
        </w:rPr>
        <w:t xml:space="preserve"># Assume the following:</w:t>
      </w:r>
      <w:r>
        <w:br/>
      </w:r>
      <w:r>
        <w:rPr>
          <w:rStyle w:val="CommentTok"/>
        </w:rPr>
        <w:t xml:space="preserve"># Not Reviewed &lt;- "Not Reviewed" </w:t>
      </w:r>
      <w:r>
        <w:br/>
      </w:r>
      <w:r>
        <w:rPr>
          <w:rStyle w:val="CommentTok"/>
        </w:rPr>
        <w:t xml:space="preserve"># Valid &lt;- c("Accepted", "Y")</w:t>
      </w:r>
      <w:r>
        <w:br/>
      </w:r>
      <w:r>
        <w:rPr>
          <w:rStyle w:val="CommentTok"/>
        </w:rPr>
        <w:t xml:space="preserve"># Invalid &lt;- c("Rejected", "Rejected ", "N")</w:t>
      </w:r>
      <w:r>
        <w:br/>
      </w:r>
      <w:r>
        <w:rPr>
          <w:rStyle w:val="CommentTok"/>
        </w:rPr>
        <w:t xml:space="preserve"># NonStandardized &lt;- c("NonStandardized",</w:t>
      </w:r>
      <w:r>
        <w:br/>
      </w:r>
      <w:r>
        <w:rPr>
          <w:rStyle w:val="CommentTok"/>
        </w:rPr>
        <w:t xml:space="preserve">#                  "InvalidMediaUnit",</w:t>
      </w:r>
      <w:r>
        <w:br/>
      </w:r>
      <w:r>
        <w:rPr>
          <w:rStyle w:val="CommentTok"/>
        </w:rPr>
        <w:t xml:space="preserve">#                  "InvalidChar",</w:t>
      </w:r>
      <w:r>
        <w:br/>
      </w:r>
      <w:r>
        <w:rPr>
          <w:rStyle w:val="CommentTok"/>
        </w:rPr>
        <w:t xml:space="preserve">#                  "MethodNeeded")</w:t>
      </w:r>
      <w:r>
        <w:br/>
      </w:r>
      <w:r>
        <w:br/>
      </w:r>
      <w:r>
        <w:rPr>
          <w:rStyle w:val="NormalTok"/>
        </w:rPr>
        <w:t xml:space="preserve">data_16 </w:t>
      </w:r>
      <w:r>
        <w:rPr>
          <w:rStyle w:val="OtherTok"/>
        </w:rPr>
        <w:t xml:space="preserve">&lt;-</w:t>
      </w:r>
      <w:r>
        <w:rPr>
          <w:rStyle w:val="NormalTok"/>
        </w:rPr>
        <w:t xml:space="preserve"> data_15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(TADA.ResultUnit.Flag </w:t>
      </w:r>
      <w:r>
        <w:rPr>
          <w:rStyle w:val="SpecialCharTok"/>
        </w:rPr>
        <w:t xml:space="preserve">!=</w:t>
      </w:r>
      <w:r>
        <w:rPr>
          <w:rStyle w:val="NormalTok"/>
        </w:rPr>
        <w:t xml:space="preserve"> </w:t>
      </w:r>
      <w:r>
        <w:rPr>
          <w:rStyle w:val="StringTok"/>
        </w:rPr>
        <w:t xml:space="preserve">"Rejected"</w:t>
      </w:r>
      <w:r>
        <w:rPr>
          <w:rStyle w:val="NormalTok"/>
        </w:rPr>
        <w:t xml:space="preserve">) </w:t>
      </w:r>
      <w:r>
        <w:rPr>
          <w:rStyle w:val="SpecialCharTok"/>
        </w:rPr>
        <w:t xml:space="preserve">%&gt;%</w:t>
      </w:r>
      <w:r>
        <w:rPr>
          <w:rStyle w:val="NormalTok"/>
        </w:rPr>
        <w:t xml:space="preserve"> </w:t>
      </w:r>
      <w:r>
        <w:rPr>
          <w:rStyle w:val="CommentTok"/>
        </w:rPr>
        <w:t xml:space="preserve"># Step 1</w:t>
      </w:r>
      <w:r>
        <w:br/>
      </w:r>
      <w:r>
        <w:rPr>
          <w:rStyle w:val="NormalTok"/>
        </w:rPr>
        <w:t xml:space="preserve">  </w:t>
      </w:r>
      <w:r>
        <w:rPr>
          <w:rStyle w:val="FunctionTok"/>
        </w:rPr>
        <w:t xml:space="preserve">filter</w:t>
      </w:r>
      <w:r>
        <w:rPr>
          <w:rStyle w:val="NormalTok"/>
        </w:rPr>
        <w:t xml:space="preserve">(TADA.SampleFraction.Flag </w:t>
      </w:r>
      <w:r>
        <w:rPr>
          <w:rStyle w:val="SpecialCharTok"/>
        </w:rPr>
        <w:t xml:space="preserve">!=</w:t>
      </w:r>
      <w:r>
        <w:rPr>
          <w:rStyle w:val="NormalTok"/>
        </w:rPr>
        <w:t xml:space="preserve"> </w:t>
      </w:r>
      <w:r>
        <w:rPr>
          <w:rStyle w:val="StringTok"/>
        </w:rPr>
        <w:t xml:space="preserve">"Rejected"</w:t>
      </w:r>
      <w:r>
        <w:rPr>
          <w:rStyle w:val="NormalTok"/>
        </w:rPr>
        <w:t xml:space="preserve">) </w:t>
      </w:r>
      <w:r>
        <w:rPr>
          <w:rStyle w:val="SpecialCharTok"/>
        </w:rPr>
        <w:t xml:space="preserve">%&gt;%</w:t>
      </w:r>
      <w:r>
        <w:rPr>
          <w:rStyle w:val="NormalTok"/>
        </w:rPr>
        <w:t xml:space="preserve"> </w:t>
      </w:r>
      <w:r>
        <w:rPr>
          <w:rStyle w:val="CommentTok"/>
        </w:rPr>
        <w:t xml:space="preserve"># Step 2</w:t>
      </w:r>
      <w:r>
        <w:br/>
      </w:r>
      <w:r>
        <w:rPr>
          <w:rStyle w:val="NormalTok"/>
        </w:rPr>
        <w:t xml:space="preserve">  </w:t>
      </w:r>
      <w:r>
        <w:rPr>
          <w:rStyle w:val="FunctionTok"/>
        </w:rPr>
        <w:t xml:space="preserve">filter</w:t>
      </w:r>
      <w:r>
        <w:rPr>
          <w:rStyle w:val="NormalTok"/>
        </w:rPr>
        <w:t xml:space="preserve">(TADA.MethodSpeciation.Flag </w:t>
      </w:r>
      <w:r>
        <w:rPr>
          <w:rStyle w:val="SpecialCharTok"/>
        </w:rPr>
        <w:t xml:space="preserve">!=</w:t>
      </w:r>
      <w:r>
        <w:rPr>
          <w:rStyle w:val="NormalTok"/>
        </w:rPr>
        <w:t xml:space="preserve"> </w:t>
      </w:r>
      <w:r>
        <w:rPr>
          <w:rStyle w:val="StringTok"/>
        </w:rPr>
        <w:t xml:space="preserve">"Rejected"</w:t>
      </w:r>
      <w:r>
        <w:rPr>
          <w:rStyle w:val="NormalTok"/>
        </w:rPr>
        <w:t xml:space="preserve">) </w:t>
      </w:r>
      <w:r>
        <w:rPr>
          <w:rStyle w:val="SpecialCharTok"/>
        </w:rPr>
        <w:t xml:space="preserve">%&gt;%</w:t>
      </w:r>
      <w:r>
        <w:rPr>
          <w:rStyle w:val="NormalTok"/>
        </w:rPr>
        <w:t xml:space="preserve"> </w:t>
      </w:r>
      <w:r>
        <w:rPr>
          <w:rStyle w:val="CommentTok"/>
        </w:rPr>
        <w:t xml:space="preserve"># Step 3</w:t>
      </w:r>
      <w:r>
        <w:br/>
      </w:r>
      <w:r>
        <w:rPr>
          <w:rStyle w:val="NormalTok"/>
        </w:rPr>
        <w:t xml:space="preserve">  </w:t>
      </w:r>
      <w:r>
        <w:rPr>
          <w:rStyle w:val="FunctionTok"/>
        </w:rPr>
        <w:t xml:space="preserve">filter</w:t>
      </w:r>
      <w:r>
        <w:rPr>
          <w:rStyle w:val="NormalTok"/>
        </w:rPr>
        <w:t xml:space="preserve">(TADA.AnalyticalMethod.Flag </w:t>
      </w:r>
      <w:r>
        <w:rPr>
          <w:rStyle w:val="SpecialCharTok"/>
        </w:rPr>
        <w:t xml:space="preserve">!=</w:t>
      </w:r>
      <w:r>
        <w:rPr>
          <w:rStyle w:val="NormalTok"/>
        </w:rPr>
        <w:t xml:space="preserve"> </w:t>
      </w:r>
      <w:r>
        <w:rPr>
          <w:rStyle w:val="StringTok"/>
        </w:rPr>
        <w:t xml:space="preserve">"Rejected"</w:t>
      </w:r>
      <w:r>
        <w:rPr>
          <w:rStyle w:val="NormalTok"/>
        </w:rPr>
        <w:t xml:space="preserve">) </w:t>
      </w:r>
      <w:r>
        <w:rPr>
          <w:rStyle w:val="SpecialCharTok"/>
        </w:rPr>
        <w:t xml:space="preserve">%&gt;%</w:t>
      </w:r>
      <w:r>
        <w:rPr>
          <w:rStyle w:val="NormalTok"/>
        </w:rPr>
        <w:t xml:space="preserve"> </w:t>
      </w:r>
      <w:r>
        <w:rPr>
          <w:rStyle w:val="CommentTok"/>
        </w:rPr>
        <w:t xml:space="preserve"># Step 7</w:t>
      </w:r>
      <w:r>
        <w:br/>
      </w:r>
      <w:r>
        <w:rPr>
          <w:rStyle w:val="NormalTok"/>
        </w:rPr>
        <w:t xml:space="preserve">  </w:t>
      </w:r>
      <w:r>
        <w:rPr>
          <w:rStyle w:val="FunctionTok"/>
        </w:rPr>
        <w:t xml:space="preserve">filter</w:t>
      </w:r>
      <w:r>
        <w:rPr>
          <w:rStyle w:val="NormalTok"/>
        </w:rPr>
        <w:t xml:space="preserve">(TADA.ActivityType.Flag </w:t>
      </w:r>
      <w:r>
        <w:rPr>
          <w:rStyle w:val="SpecialCharTok"/>
        </w:rPr>
        <w:t xml:space="preserve">==</w:t>
      </w:r>
      <w:r>
        <w:rPr>
          <w:rStyle w:val="NormalTok"/>
        </w:rPr>
        <w:t xml:space="preserve"> </w:t>
      </w:r>
      <w:r>
        <w:rPr>
          <w:rStyle w:val="StringTok"/>
        </w:rPr>
        <w:t xml:space="preserve">'Non_QC'</w:t>
      </w:r>
      <w:r>
        <w:rPr>
          <w:rStyle w:val="NormalTok"/>
        </w:rPr>
        <w:t xml:space="preserve">) </w:t>
      </w:r>
      <w:r>
        <w:rPr>
          <w:rStyle w:val="SpecialCharTok"/>
        </w:rPr>
        <w:t xml:space="preserve">%&gt;%</w:t>
      </w:r>
      <w:r>
        <w:rPr>
          <w:rStyle w:val="NormalTok"/>
        </w:rPr>
        <w:t xml:space="preserve"> </w:t>
      </w:r>
      <w:r>
        <w:rPr>
          <w:rStyle w:val="CommentTok"/>
        </w:rPr>
        <w:t xml:space="preserve"># Step 9</w:t>
      </w:r>
      <w:r>
        <w:br/>
      </w:r>
      <w:r>
        <w:rPr>
          <w:rStyle w:val="NormalTok"/>
        </w:rPr>
        <w:t xml:space="preserve">  </w:t>
      </w:r>
      <w:r>
        <w:rPr>
          <w:rStyle w:val="FunctionTok"/>
        </w:rPr>
        <w:t xml:space="preserve">filter</w:t>
      </w:r>
      <w:r>
        <w:rPr>
          <w:rStyle w:val="NormalTok"/>
        </w:rPr>
        <w:t xml:space="preserve">(TADA.MeasureQualifierCode.Flag </w:t>
      </w:r>
      <w:r>
        <w:rPr>
          <w:rStyle w:val="SpecialCharTok"/>
        </w:rPr>
        <w:t xml:space="preserve">!=</w:t>
      </w:r>
      <w:r>
        <w:rPr>
          <w:rStyle w:val="NormalTok"/>
        </w:rPr>
        <w:t xml:space="preserve"> </w:t>
      </w:r>
      <w:r>
        <w:rPr>
          <w:rStyle w:val="StringTok"/>
        </w:rPr>
        <w:t xml:space="preserve">'Suspect'</w:t>
      </w:r>
      <w:r>
        <w:rPr>
          <w:rStyle w:val="NormalTok"/>
        </w:rPr>
        <w:t xml:space="preserve">) </w:t>
      </w:r>
      <w:r>
        <w:rPr>
          <w:rStyle w:val="SpecialCharTok"/>
        </w:rPr>
        <w:t xml:space="preserve">%&gt;%</w:t>
      </w:r>
      <w:r>
        <w:rPr>
          <w:rStyle w:val="NormalTok"/>
        </w:rPr>
        <w:t xml:space="preserve"> </w:t>
      </w:r>
      <w:r>
        <w:rPr>
          <w:rStyle w:val="CommentTok"/>
        </w:rPr>
        <w:t xml:space="preserve"># Step 11</w:t>
      </w:r>
      <w:r>
        <w:br/>
      </w:r>
      <w:r>
        <w:rPr>
          <w:rStyle w:val="NormalTok"/>
        </w:rPr>
        <w:t xml:space="preserve">  </w:t>
      </w:r>
      <w:r>
        <w:rPr>
          <w:rStyle w:val="FunctionTok"/>
        </w:rPr>
        <w:t xml:space="preserve">filter</w:t>
      </w:r>
      <w:r>
        <w:rPr>
          <w:rStyle w:val="NormalTok"/>
        </w:rPr>
        <w:t xml:space="preserve">(TADA.ActivityMediaName </w:t>
      </w:r>
      <w:r>
        <w:rPr>
          <w:rStyle w:val="SpecialCharTok"/>
        </w:rPr>
        <w:t xml:space="preserve">==</w:t>
      </w:r>
      <w:r>
        <w:rPr>
          <w:rStyle w:val="NormalTok"/>
        </w:rPr>
        <w:t xml:space="preserve"> </w:t>
      </w:r>
      <w:r>
        <w:rPr>
          <w:rStyle w:val="StringTok"/>
        </w:rPr>
        <w:t xml:space="preserve">'WATER'</w:t>
      </w:r>
      <w:r>
        <w:rPr>
          <w:rStyle w:val="NormalTok"/>
        </w:rPr>
        <w:t xml:space="preserve">) </w:t>
      </w:r>
      <w:r>
        <w:rPr>
          <w:rStyle w:val="CommentTok"/>
        </w:rPr>
        <w:t xml:space="preserve"># Remove non-water samples</w:t>
      </w:r>
      <w:r>
        <w:br/>
      </w:r>
      <w:r>
        <w:rPr>
          <w:rStyle w:val="CommentTok"/>
        </w:rPr>
        <w:t xml:space="preserve"># censored data are retained in this dataset.</w:t>
      </w:r>
    </w:p>
    <w:p>
      <w:pPr>
        <w:numPr>
          <w:ilvl w:val="0"/>
          <w:numId w:val="1003"/>
        </w:numPr>
      </w:pPr>
      <w:r>
        <w:t xml:space="preserve">Create boxplots and log10 boxplots of each unique</w:t>
      </w:r>
      <w:r>
        <w:t xml:space="preserve"> </w:t>
      </w:r>
      <w:r>
        <w:t xml:space="preserve">‘</w:t>
      </w:r>
      <w:r>
        <w:t xml:space="preserve">TADA.CharacteristicName</w:t>
      </w:r>
      <w:r>
        <w:t xml:space="preserve">’</w:t>
      </w:r>
      <w:r>
        <w:t xml:space="preserve"> </w:t>
      </w:r>
      <w:r>
        <w:t xml:space="preserve">and site type through a for loop. Before the boxplots are created, NA values in</w:t>
      </w:r>
      <w:r>
        <w:t xml:space="preserve"> </w:t>
      </w:r>
      <w:r>
        <w:t xml:space="preserve">‘</w:t>
      </w:r>
      <w:r>
        <w:t xml:space="preserve">TADA.ResultMeasureValue</w:t>
      </w:r>
      <w:r>
        <w:t xml:space="preserve">’</w:t>
      </w:r>
      <w:r>
        <w:t xml:space="preserve"> </w:t>
      </w:r>
      <w:r>
        <w:t xml:space="preserve">are filtered out. Each site type is manually assigned a different color. These boxplots are exported to pdf for visual review. The following is an example boxplot for water temperature:</w:t>
      </w:r>
    </w:p>
    <w:p>
      <w:pPr>
        <w:numPr>
          <w:ilvl w:val="0"/>
          <w:numId w:val="1000"/>
        </w:numPr>
      </w:pPr>
      <w:r>
        <w:drawing>
          <wp:inline>
            <wp:extent cx="4676775" cy="4671658"/>
            <wp:effectExtent b="0" l="0" r="0" t="0"/>
            <wp:docPr descr="" title="" id="29" name="Picture"/>
            <a:graphic>
              <a:graphicData uri="http://schemas.openxmlformats.org/drawingml/2006/picture">
                <pic:pic>
                  <pic:nvPicPr>
                    <pic:cNvPr descr="images/ak_boxplot_watertemp.PNG" id="30" name="Picture"/>
                    <pic:cNvPicPr>
                      <a:picLocks noChangeArrowheads="1" noChangeAspect="1"/>
                    </pic:cNvPicPr>
                  </pic:nvPicPr>
                  <pic:blipFill>
                    <a:blip r:embed="rId28"/>
                    <a:stretch>
                      <a:fillRect/>
                    </a:stretch>
                  </pic:blipFill>
                  <pic:spPr bwMode="auto">
                    <a:xfrm>
                      <a:off x="0" y="0"/>
                      <a:ext cx="4676775" cy="4671658"/>
                    </a:xfrm>
                    <a:prstGeom prst="rect">
                      <a:avLst/>
                    </a:prstGeom>
                    <a:noFill/>
                    <a:ln w="9525">
                      <a:noFill/>
                      <a:headEnd/>
                      <a:tailEnd/>
                    </a:ln>
                  </pic:spPr>
                </pic:pic>
              </a:graphicData>
            </a:graphic>
          </wp:inline>
        </w:drawing>
      </w:r>
    </w:p>
    <w:p>
      <w:pPr>
        <w:numPr>
          <w:ilvl w:val="0"/>
          <w:numId w:val="1003"/>
        </w:numPr>
      </w:pPr>
      <w:r>
        <w:t xml:space="preserve">Create an</w:t>
      </w:r>
      <w:r>
        <w:t xml:space="preserve"> </w:t>
      </w:r>
      <w:r>
        <w:t xml:space="preserve">‘</w:t>
      </w:r>
      <w:r>
        <w:t xml:space="preserve">ultra trim</w:t>
      </w:r>
      <w:r>
        <w:t xml:space="preserve">’</w:t>
      </w:r>
      <w:r>
        <w:t xml:space="preserve"> </w:t>
      </w:r>
      <w:r>
        <w:t xml:space="preserve">dataset that only contains the columns</w:t>
      </w:r>
      <w:r>
        <w:t xml:space="preserve"> </w:t>
      </w:r>
      <w:r>
        <w:t xml:space="preserve">‘</w:t>
      </w:r>
      <w:r>
        <w:t xml:space="preserve">OrganizerIdentifier</w:t>
      </w:r>
      <w:r>
        <w:t xml:space="preserve">’</w:t>
      </w:r>
      <w:r>
        <w:t xml:space="preserve">,</w:t>
      </w:r>
      <w:r>
        <w:t xml:space="preserve"> </w:t>
      </w:r>
      <w:r>
        <w:t xml:space="preserve">‘</w:t>
      </w:r>
      <w:r>
        <w:t xml:space="preserve">ActivityStartDate</w:t>
      </w:r>
      <w:r>
        <w:t xml:space="preserve">’</w:t>
      </w:r>
      <w:r>
        <w:t xml:space="preserve">,</w:t>
      </w:r>
      <w:r>
        <w:t xml:space="preserve"> </w:t>
      </w:r>
      <w:r>
        <w:t xml:space="preserve">‘</w:t>
      </w:r>
      <w:r>
        <w:t xml:space="preserve">MonitoringLocationIdentifier</w:t>
      </w:r>
      <w:r>
        <w:t xml:space="preserve">’</w:t>
      </w:r>
      <w:r>
        <w:t xml:space="preserve">,</w:t>
      </w:r>
      <w:r>
        <w:t xml:space="preserve"> </w:t>
      </w:r>
      <w:r>
        <w:t xml:space="preserve">‘</w:t>
      </w:r>
      <w:r>
        <w:t xml:space="preserve">MonitoringLocationName</w:t>
      </w:r>
      <w:r>
        <w:t xml:space="preserve">’</w:t>
      </w:r>
      <w:r>
        <w:t xml:space="preserve">,</w:t>
      </w:r>
      <w:r>
        <w:t xml:space="preserve"> </w:t>
      </w:r>
      <w:r>
        <w:t xml:space="preserve">‘</w:t>
      </w:r>
      <w:r>
        <w:t xml:space="preserve">MonitoringLocationTypeName</w:t>
      </w:r>
      <w:r>
        <w:t xml:space="preserve">’</w:t>
      </w:r>
      <w:r>
        <w:t xml:space="preserve">,</w:t>
      </w:r>
      <w:r>
        <w:t xml:space="preserve"> </w:t>
      </w:r>
      <w:r>
        <w:t xml:space="preserve">‘</w:t>
      </w:r>
      <w:r>
        <w:t xml:space="preserve">TADA.CharacteristicName</w:t>
      </w:r>
      <w:r>
        <w:t xml:space="preserve">’</w:t>
      </w:r>
      <w:r>
        <w:t xml:space="preserve">,</w:t>
      </w:r>
      <w:r>
        <w:t xml:space="preserve"> </w:t>
      </w:r>
      <w:r>
        <w:t xml:space="preserve">‘</w:t>
      </w:r>
      <w:r>
        <w:t xml:space="preserve">TADA.ResultMeasureValue</w:t>
      </w:r>
      <w:r>
        <w:t xml:space="preserve">’</w:t>
      </w:r>
      <w:r>
        <w:t xml:space="preserve">,</w:t>
      </w:r>
      <w:r>
        <w:t xml:space="preserve"> </w:t>
      </w:r>
      <w:r>
        <w:t xml:space="preserve">‘</w:t>
      </w:r>
      <w:r>
        <w:t xml:space="preserve">TADA.LatitudeMeasure</w:t>
      </w:r>
      <w:r>
        <w:t xml:space="preserve">’</w:t>
      </w:r>
      <w:r>
        <w:t xml:space="preserve">, and</w:t>
      </w:r>
      <w:r>
        <w:t xml:space="preserve"> </w:t>
      </w:r>
      <w:r>
        <w:t xml:space="preserve">‘</w:t>
      </w:r>
      <w:r>
        <w:t xml:space="preserve">TADA.LongitudeMeasure</w:t>
      </w:r>
      <w:r>
        <w:t xml:space="preserve">’</w:t>
      </w:r>
      <w:r>
        <w:t xml:space="preserve">.</w:t>
      </w:r>
    </w:p>
    <w:p>
      <w:pPr>
        <w:numPr>
          <w:ilvl w:val="0"/>
          <w:numId w:val="1000"/>
        </w:numPr>
        <w:pStyle w:val="SourceCode"/>
      </w:pPr>
      <w:r>
        <w:rPr>
          <w:rStyle w:val="DocumentationTok"/>
        </w:rPr>
        <w:t xml:space="preserve">#####18. Ultra trim data#####</w:t>
      </w:r>
      <w:r>
        <w:br/>
      </w:r>
      <w:r>
        <w:rPr>
          <w:rStyle w:val="NormalTok"/>
        </w:rPr>
        <w:t xml:space="preserve">data_18 </w:t>
      </w:r>
      <w:r>
        <w:rPr>
          <w:rStyle w:val="OtherTok"/>
        </w:rPr>
        <w:t xml:space="preserve">&lt;-</w:t>
      </w:r>
      <w:r>
        <w:rPr>
          <w:rStyle w:val="NormalTok"/>
        </w:rPr>
        <w:t xml:space="preserve"> data_16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(OrganizationIdentifier</w:t>
      </w:r>
      <w:r>
        <w:br/>
      </w:r>
      <w:r>
        <w:rPr>
          <w:rStyle w:val="NormalTok"/>
        </w:rPr>
        <w:t xml:space="preserve">         ,ActivityStartDate</w:t>
      </w:r>
      <w:r>
        <w:br/>
      </w:r>
      <w:r>
        <w:rPr>
          <w:rStyle w:val="NormalTok"/>
        </w:rPr>
        <w:t xml:space="preserve">         ,MonitoringLocationIdentifier</w:t>
      </w:r>
      <w:r>
        <w:br/>
      </w:r>
      <w:r>
        <w:rPr>
          <w:rStyle w:val="NormalTok"/>
        </w:rPr>
        <w:t xml:space="preserve">         ,MonitoringLocationName</w:t>
      </w:r>
      <w:r>
        <w:br/>
      </w:r>
      <w:r>
        <w:rPr>
          <w:rStyle w:val="NormalTok"/>
        </w:rPr>
        <w:t xml:space="preserve">         ,MonitoringLocationTypeName</w:t>
      </w:r>
      <w:r>
        <w:br/>
      </w:r>
      <w:r>
        <w:rPr>
          <w:rStyle w:val="NormalTok"/>
        </w:rPr>
        <w:t xml:space="preserve">         ,TADA.CharacteristicName</w:t>
      </w:r>
      <w:r>
        <w:br/>
      </w:r>
      <w:r>
        <w:rPr>
          <w:rStyle w:val="NormalTok"/>
        </w:rPr>
        <w:t xml:space="preserve">         ,TADA.ResultMeasureValue</w:t>
      </w:r>
      <w:r>
        <w:br/>
      </w:r>
      <w:r>
        <w:rPr>
          <w:rStyle w:val="NormalTok"/>
        </w:rPr>
        <w:t xml:space="preserve">         ,TADA.ResultMeasure.MeasureUnitCode</w:t>
      </w:r>
      <w:r>
        <w:br/>
      </w:r>
      <w:r>
        <w:rPr>
          <w:rStyle w:val="NormalTok"/>
        </w:rPr>
        <w:t xml:space="preserve">         ,TADA.LatitudeMeasure</w:t>
      </w:r>
      <w:r>
        <w:br/>
      </w:r>
      <w:r>
        <w:rPr>
          <w:rStyle w:val="NormalTok"/>
        </w:rPr>
        <w:t xml:space="preserve">         ,TADA.LongitudeMeasure)</w:t>
      </w:r>
    </w:p>
    <w:bookmarkEnd w:id="31"/>
    <w:bookmarkStart w:id="32" w:name="section-3-match-data-to-aus"/>
    <w:p>
      <w:pPr>
        <w:pStyle w:val="Heading2"/>
      </w:pPr>
      <w:r>
        <w:t xml:space="preserve">Section 3: Match Data to AUs</w:t>
      </w:r>
    </w:p>
    <w:p>
      <w:pPr>
        <w:pStyle w:val="FirstParagraph"/>
      </w:pPr>
      <w:r>
        <w:t xml:space="preserve">This section matches the processed data with the proper Assessment Unit (AU) for the site type and location. This section is made up of Steps #19 through #20, although Step #20 is broken into six sub-steps.</w:t>
      </w:r>
    </w:p>
    <w:p>
      <w:pPr>
        <w:numPr>
          <w:ilvl w:val="0"/>
          <w:numId w:val="1004"/>
        </w:numPr>
        <w:pStyle w:val="Compact"/>
      </w:pPr>
      <w:r>
        <w:t xml:space="preserve">Read in</w:t>
      </w:r>
      <w:r>
        <w:t xml:space="preserve"> </w:t>
      </w:r>
      <w:r>
        <w:t xml:space="preserve">‘</w:t>
      </w:r>
      <w:r>
        <w:t xml:space="preserve">ML_AU_Crosswalk.csv</w:t>
      </w:r>
      <w:r>
        <w:t xml:space="preserve">’</w:t>
      </w:r>
      <w:r>
        <w:t xml:space="preserve"> </w:t>
      </w:r>
      <w:r>
        <w:t xml:space="preserve">and join that with the output of Section 2. Use</w:t>
      </w:r>
      <w:r>
        <w:t xml:space="preserve"> </w:t>
      </w:r>
      <w:r>
        <w:rPr>
          <w:iCs/>
          <w:i/>
        </w:rPr>
        <w:t xml:space="preserve">leaflet</w:t>
      </w:r>
      <w:r>
        <w:t xml:space="preserve"> </w:t>
      </w:r>
      <w:r>
        <w:t xml:space="preserve">to create an interactive map in the</w:t>
      </w:r>
      <w:r>
        <w:t xml:space="preserve"> </w:t>
      </w:r>
      <w:r>
        <w:t xml:space="preserve">‘</w:t>
      </w:r>
      <w:r>
        <w:t xml:space="preserve">Viewer</w:t>
      </w:r>
      <w:r>
        <w:t xml:space="preserve">’</w:t>
      </w:r>
      <w:r>
        <w:t xml:space="preserve"> </w:t>
      </w:r>
      <w:r>
        <w:t xml:space="preserve">tab of the samples by monitoring location type.</w:t>
      </w:r>
    </w:p>
    <w:p>
      <w:pPr>
        <w:numPr>
          <w:ilvl w:val="0"/>
          <w:numId w:val="1004"/>
        </w:numPr>
        <w:pStyle w:val="Compact"/>
      </w:pPr>
      <w:r>
        <w:t xml:space="preserve">Assigning sample locations to their appropriate AU if it is not specified in the crosswalk from Step #19.</w:t>
      </w:r>
    </w:p>
    <w:p>
      <w:pPr>
        <w:numPr>
          <w:ilvl w:val="1"/>
          <w:numId w:val="1005"/>
        </w:numPr>
      </w:pPr>
      <w:r>
        <w:t xml:space="preserve">Read in the AU shapefiles and transform each of them to EPSG: 3338</w:t>
      </w:r>
    </w:p>
    <w:p>
      <w:pPr>
        <w:numPr>
          <w:ilvl w:val="1"/>
          <w:numId w:val="1005"/>
        </w:numPr>
      </w:pPr>
      <w:r>
        <w:t xml:space="preserve">Break the sample locations with missing AUs into their appropriate site type (beach, lake, marine, or river). Select beach locations and find the nearest beach AU and calculate the distance. Join the neartest AU and calculated distance to the beach site locations. The following code is for the beach site type:</w:t>
      </w:r>
    </w:p>
    <w:p>
      <w:pPr>
        <w:numPr>
          <w:ilvl w:val="1"/>
          <w:numId w:val="1000"/>
        </w:numPr>
        <w:pStyle w:val="SourceCode"/>
      </w:pPr>
      <w:r>
        <w:rPr>
          <w:rStyle w:val="DocumentationTok"/>
        </w:rPr>
        <w:t xml:space="preserve">######20b. Beaches #####</w:t>
      </w:r>
      <w:r>
        <w:br/>
      </w:r>
      <w:r>
        <w:rPr>
          <w:rStyle w:val="NormalTok"/>
        </w:rPr>
        <w:t xml:space="preserve">miss_ML_beaches </w:t>
      </w:r>
      <w:r>
        <w:rPr>
          <w:rStyle w:val="OtherTok"/>
        </w:rPr>
        <w:t xml:space="preserve">&lt;-</w:t>
      </w:r>
      <w:r>
        <w:rPr>
          <w:rStyle w:val="NormalTok"/>
        </w:rPr>
        <w:t xml:space="preserve"> missing_ML </w:t>
      </w:r>
      <w:r>
        <w:rPr>
          <w:rStyle w:val="SpecialCharTok"/>
        </w:rPr>
        <w:t xml:space="preserve">%&gt;%</w:t>
      </w:r>
      <w:r>
        <w:rPr>
          <w:rStyle w:val="NormalTok"/>
        </w:rPr>
        <w:t xml:space="preserve"> </w:t>
      </w:r>
      <w:r>
        <w:rPr>
          <w:rStyle w:val="CommentTok"/>
        </w:rPr>
        <w:t xml:space="preserve"># filter appropriate sites</w:t>
      </w:r>
      <w:r>
        <w:br/>
      </w:r>
      <w:r>
        <w:rPr>
          <w:rStyle w:val="NormalTok"/>
        </w:rPr>
        <w:t xml:space="preserve">  </w:t>
      </w:r>
      <w:r>
        <w:rPr>
          <w:rStyle w:val="FunctionTok"/>
        </w:rPr>
        <w:t xml:space="preserve">filter</w:t>
      </w:r>
      <w:r>
        <w:rPr>
          <w:rStyle w:val="NormalTok"/>
        </w:rPr>
        <w:t xml:space="preserve">(MonitoringLocationTypeName </w:t>
      </w:r>
      <w:r>
        <w:rPr>
          <w:rStyle w:val="SpecialCharTok"/>
        </w:rPr>
        <w:t xml:space="preserve">==</w:t>
      </w:r>
      <w:r>
        <w:rPr>
          <w:rStyle w:val="NormalTok"/>
        </w:rPr>
        <w:t xml:space="preserve"> </w:t>
      </w:r>
      <w:r>
        <w:rPr>
          <w:rStyle w:val="StringTok"/>
        </w:rPr>
        <w:t xml:space="preserve">"BEACH Program Site-Ocean"</w:t>
      </w:r>
      <w:r>
        <w:rPr>
          <w:rStyle w:val="NormalTok"/>
        </w:rPr>
        <w:t xml:space="preserve">)</w:t>
      </w:r>
      <w:r>
        <w:br/>
      </w:r>
      <w:r>
        <w:br/>
      </w:r>
      <w:r>
        <w:rPr>
          <w:rStyle w:val="DocumentationTok"/>
        </w:rPr>
        <w:t xml:space="preserve">### QC check</w:t>
      </w:r>
      <w:r>
        <w:br/>
      </w:r>
      <w:r>
        <w:rPr>
          <w:rStyle w:val="NormalTok"/>
        </w:rPr>
        <w:t xml:space="preserve">num_sites </w:t>
      </w:r>
      <w:r>
        <w:rPr>
          <w:rStyle w:val="OtherTok"/>
        </w:rPr>
        <w:t xml:space="preserve">&lt;-</w:t>
      </w:r>
      <w:r>
        <w:rPr>
          <w:rStyle w:val="NormalTok"/>
        </w:rPr>
        <w:t xml:space="preserve"> </w:t>
      </w:r>
      <w:r>
        <w:rPr>
          <w:rStyle w:val="FunctionTok"/>
        </w:rPr>
        <w:t xml:space="preserve">nrow</w:t>
      </w:r>
      <w:r>
        <w:rPr>
          <w:rStyle w:val="NormalTok"/>
        </w:rPr>
        <w:t xml:space="preserve">(miss_ML_beaches)</w:t>
      </w:r>
      <w:r>
        <w:br/>
      </w:r>
      <w:r>
        <w:br/>
      </w:r>
      <w:r>
        <w:rPr>
          <w:rStyle w:val="ControlFlowTok"/>
        </w:rPr>
        <w:t xml:space="preserve">if</w:t>
      </w:r>
      <w:r>
        <w:rPr>
          <w:rStyle w:val="NormalTok"/>
        </w:rPr>
        <w:t xml:space="preserve">(num_sites </w:t>
      </w:r>
      <w:r>
        <w:rPr>
          <w:rStyle w:val="SpecialCha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"There are NO beach monitoring locations missing AU data."</w:t>
      </w:r>
      <w:r>
        <w:br/>
      </w:r>
      <w:r>
        <w:rPr>
          <w:rStyle w:val="NormalTok"/>
        </w:rPr>
        <w:t xml:space="preserve">              ,</w:t>
      </w:r>
      <w:r>
        <w:rPr>
          <w:rStyle w:val="StringTok"/>
        </w:rPr>
        <w:t xml:space="preserve">"Skip to the next section."</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"There ARE"</w:t>
      </w:r>
      <w:r>
        <w:rPr>
          <w:rStyle w:val="NormalTok"/>
        </w:rPr>
        <w:t xml:space="preserve">, num_sites, </w:t>
      </w:r>
      <w:r>
        <w:rPr>
          <w:rStyle w:val="StringTok"/>
        </w:rPr>
        <w:t xml:space="preserve">"beach monitoring locations missing AU data."</w:t>
      </w:r>
      <w:r>
        <w:br/>
      </w:r>
      <w:r>
        <w:rPr>
          <w:rStyle w:val="NormalTok"/>
        </w:rPr>
        <w:t xml:space="preserve">              ,</w:t>
      </w:r>
      <w:r>
        <w:rPr>
          <w:rStyle w:val="StringTok"/>
        </w:rPr>
        <w:t xml:space="preserve">"Continue to assign MLs to AUs using spatial joins."</w:t>
      </w:r>
      <w:r>
        <w:rPr>
          <w:rStyle w:val="NormalTok"/>
        </w:rPr>
        <w:t xml:space="preserve">))</w:t>
      </w:r>
      <w:r>
        <w:br/>
      </w:r>
      <w:r>
        <w:rPr>
          <w:rStyle w:val="NormalTok"/>
        </w:rPr>
        <w:t xml:space="preserve">}</w:t>
      </w:r>
      <w:r>
        <w:rPr>
          <w:rStyle w:val="CommentTok"/>
        </w:rPr>
        <w:t xml:space="preserve"># end if/else statement</w:t>
      </w:r>
      <w:r>
        <w:br/>
      </w:r>
      <w:r>
        <w:br/>
      </w:r>
      <w:r>
        <w:rPr>
          <w:rStyle w:val="DocumentationTok"/>
        </w:rPr>
        <w:t xml:space="preserve">### convert to geospatial layer (sf object)</w:t>
      </w:r>
      <w:r>
        <w:br/>
      </w:r>
      <w:r>
        <w:rPr>
          <w:rStyle w:val="NormalTok"/>
        </w:rPr>
        <w:t xml:space="preserve">beach_pts </w:t>
      </w:r>
      <w:r>
        <w:rPr>
          <w:rStyle w:val="OtherTok"/>
        </w:rPr>
        <w:t xml:space="preserve">&lt;-</w:t>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x =</w:t>
      </w:r>
      <w:r>
        <w:rPr>
          <w:rStyle w:val="NormalTok"/>
        </w:rPr>
        <w:t xml:space="preserve"> miss_ML_beaches, </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"TADA.LongitudeMeasure"</w:t>
      </w:r>
      <w:r>
        <w:br/>
      </w:r>
      <w:r>
        <w:rPr>
          <w:rStyle w:val="NormalTok"/>
        </w:rPr>
        <w:t xml:space="preserve">                                                          ,</w:t>
      </w:r>
      <w:r>
        <w:rPr>
          <w:rStyle w:val="StringTok"/>
        </w:rPr>
        <w:t xml:space="preserve">"TADA.LatitudeMeasure"</w:t>
      </w:r>
      <w:r>
        <w:rPr>
          <w:rStyle w:val="NormalTok"/>
        </w:rPr>
        <w:t xml:space="preserve">)</w:t>
      </w:r>
      <w:r>
        <w:br/>
      </w:r>
      <w:r>
        <w:rPr>
          <w:rStyle w:val="NormalTok"/>
        </w:rPr>
        <w:t xml:space="preserve">                          , </w:t>
      </w:r>
      <w:r>
        <w:rPr>
          <w:rStyle w:val="AttributeTok"/>
        </w:rPr>
        <w:t xml:space="preserve">crs =</w:t>
      </w:r>
      <w:r>
        <w:rPr>
          <w:rStyle w:val="NormalTok"/>
        </w:rPr>
        <w:t xml:space="preserve"> </w:t>
      </w:r>
      <w:r>
        <w:rPr>
          <w:rStyle w:val="StringTok"/>
        </w:rPr>
        <w:t xml:space="preserve">"+proj=longlat +datum=WGS84"</w:t>
      </w:r>
      <w:r>
        <w:rPr>
          <w:rStyle w:val="NormalTok"/>
        </w:rPr>
        <w:t xml:space="preserve">)</w:t>
      </w:r>
      <w:r>
        <w:rPr>
          <w:rStyle w:val="SpecialCharTok"/>
        </w:rPr>
        <w:t xml:space="preserve">%&gt;%</w:t>
      </w:r>
      <w:r>
        <w:rPr>
          <w:rStyle w:val="NormalTok"/>
        </w:rPr>
        <w:t xml:space="preserve"> </w:t>
      </w:r>
      <w:r>
        <w:br/>
      </w:r>
      <w:r>
        <w:rPr>
          <w:rStyle w:val="NormalTok"/>
        </w:rPr>
        <w:t xml:space="preserve">  sf</w:t>
      </w:r>
      <w:r>
        <w:rPr>
          <w:rStyle w:val="SpecialCharTok"/>
        </w:rPr>
        <w:t xml:space="preserve">::</w:t>
      </w:r>
      <w:r>
        <w:rPr>
          <w:rStyle w:val="FunctionTok"/>
        </w:rPr>
        <w:t xml:space="preserve">st_transform</w:t>
      </w:r>
      <w:r>
        <w:rPr>
          <w:rStyle w:val="NormalTok"/>
        </w:rPr>
        <w:t xml:space="preserve">(</w:t>
      </w:r>
      <w:r>
        <w:rPr>
          <w:rStyle w:val="FunctionTok"/>
        </w:rPr>
        <w:t xml:space="preserve">st_crs</w:t>
      </w:r>
      <w:r>
        <w:rPr>
          <w:rStyle w:val="NormalTok"/>
        </w:rPr>
        <w:t xml:space="preserve">(beach_shp))</w:t>
      </w:r>
      <w:r>
        <w:br/>
      </w:r>
      <w:r>
        <w:br/>
      </w:r>
      <w:r>
        <w:rPr>
          <w:rStyle w:val="DocumentationTok"/>
        </w:rPr>
        <w:t xml:space="preserve">### plot to see how they relate</w:t>
      </w:r>
      <w:r>
        <w:br/>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AK_shp)</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beach_shp,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geom_sf</w:t>
      </w:r>
      <w:r>
        <w:rPr>
          <w:rStyle w:val="NormalTok"/>
        </w:rPr>
        <w:t xml:space="preserve">(</w:t>
      </w:r>
      <w:r>
        <w:rPr>
          <w:rStyle w:val="AttributeTok"/>
        </w:rPr>
        <w:t xml:space="preserve">data =</w:t>
      </w:r>
      <w:r>
        <w:rPr>
          <w:rStyle w:val="NormalTok"/>
        </w:rPr>
        <w:t xml:space="preserve"> beach_pts,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w:t>
      </w:r>
      <w:r>
        <w:br/>
      </w:r>
      <w:r>
        <w:br/>
      </w:r>
      <w:r>
        <w:rPr>
          <w:rStyle w:val="DocumentationTok"/>
        </w:rPr>
        <w:t xml:space="preserve">### spatial join</w:t>
      </w:r>
      <w:r>
        <w:br/>
      </w:r>
      <w:r>
        <w:rPr>
          <w:rStyle w:val="NormalTok"/>
        </w:rPr>
        <w:t xml:space="preserve">beach_SpatJoin </w:t>
      </w:r>
      <w:r>
        <w:rPr>
          <w:rStyle w:val="OtherTok"/>
        </w:rPr>
        <w:t xml:space="preserve">&lt;-</w:t>
      </w:r>
      <w:r>
        <w:rPr>
          <w:rStyle w:val="NormalTok"/>
        </w:rPr>
        <w:t xml:space="preserve"> sf</w:t>
      </w:r>
      <w:r>
        <w:rPr>
          <w:rStyle w:val="SpecialCharTok"/>
        </w:rPr>
        <w:t xml:space="preserve">::</w:t>
      </w:r>
      <w:r>
        <w:rPr>
          <w:rStyle w:val="FunctionTok"/>
        </w:rPr>
        <w:t xml:space="preserve">st_join</w:t>
      </w:r>
      <w:r>
        <w:rPr>
          <w:rStyle w:val="NormalTok"/>
        </w:rPr>
        <w:t xml:space="preserve">(beach_pts, beach_shp, </w:t>
      </w:r>
      <w:r>
        <w:rPr>
          <w:rStyle w:val="AttributeTok"/>
        </w:rPr>
        <w:t xml:space="preserve">join =</w:t>
      </w:r>
      <w:r>
        <w:rPr>
          <w:rStyle w:val="NormalTok"/>
        </w:rPr>
        <w:t xml:space="preserve"> st_nearest_feature) </w:t>
      </w:r>
      <w:r>
        <w:rPr>
          <w:rStyle w:val="SpecialCharTok"/>
        </w:rPr>
        <w:t xml:space="preserve">%&gt;%</w:t>
      </w:r>
      <w:r>
        <w:rPr>
          <w:rStyle w:val="NormalTok"/>
        </w:rPr>
        <w:t xml:space="preserve"> </w:t>
      </w:r>
      <w:r>
        <w:rPr>
          <w:rStyle w:val="CommentTok"/>
        </w:rPr>
        <w:t xml:space="preserve"># join points and AUs</w:t>
      </w:r>
      <w:r>
        <w:br/>
      </w:r>
      <w:r>
        <w:rPr>
          <w:rStyle w:val="NormalTok"/>
        </w:rPr>
        <w:t xml:space="preserve">  </w:t>
      </w:r>
      <w:r>
        <w:rPr>
          <w:rStyle w:val="FunctionTok"/>
        </w:rPr>
        <w:t xml:space="preserve">select</w:t>
      </w:r>
      <w:r>
        <w:rPr>
          <w:rStyle w:val="NormalTok"/>
        </w:rPr>
        <w:t xml:space="preserve">(MonitoringLocationIdentifier, MonitoringLocationName</w:t>
      </w:r>
      <w:r>
        <w:br/>
      </w:r>
      <w:r>
        <w:rPr>
          <w:rStyle w:val="NormalTok"/>
        </w:rPr>
        <w:t xml:space="preserve">         , MonitoringLocationTypeName, AUID_ATTNS, Name_AU, HUC10) </w:t>
      </w:r>
      <w:r>
        <w:rPr>
          <w:rStyle w:val="CommentTok"/>
        </w:rPr>
        <w:t xml:space="preserve"># trim unneccessary columns</w:t>
      </w:r>
      <w:r>
        <w:br/>
      </w:r>
      <w:r>
        <w:br/>
      </w:r>
      <w:r>
        <w:rPr>
          <w:rStyle w:val="DocumentationTok"/>
        </w:rPr>
        <w:t xml:space="preserve">### determine distance (m) between points and nearest feature</w:t>
      </w:r>
      <w:r>
        <w:br/>
      </w:r>
      <w:r>
        <w:rPr>
          <w:rStyle w:val="NormalTok"/>
        </w:rPr>
        <w:t xml:space="preserve">near_feat </w:t>
      </w:r>
      <w:r>
        <w:rPr>
          <w:rStyle w:val="OtherTok"/>
        </w:rPr>
        <w:t xml:space="preserve">&lt;-</w:t>
      </w:r>
      <w:r>
        <w:rPr>
          <w:rStyle w:val="NormalTok"/>
        </w:rPr>
        <w:t xml:space="preserve"> sf</w:t>
      </w:r>
      <w:r>
        <w:rPr>
          <w:rStyle w:val="SpecialCharTok"/>
        </w:rPr>
        <w:t xml:space="preserve">::</w:t>
      </w:r>
      <w:r>
        <w:rPr>
          <w:rStyle w:val="FunctionTok"/>
        </w:rPr>
        <w:t xml:space="preserve">st_nearest_feature</w:t>
      </w:r>
      <w:r>
        <w:rPr>
          <w:rStyle w:val="NormalTok"/>
        </w:rPr>
        <w:t xml:space="preserve">(beach_pts, beach_shp)</w:t>
      </w:r>
      <w:r>
        <w:br/>
      </w:r>
      <w:r>
        <w:rPr>
          <w:rStyle w:val="NormalTok"/>
        </w:rPr>
        <w:t xml:space="preserve">dist_to_AU_m </w:t>
      </w:r>
      <w:r>
        <w:rPr>
          <w:rStyle w:val="OtherTok"/>
        </w:rPr>
        <w:t xml:space="preserve">&lt;-</w:t>
      </w:r>
      <w:r>
        <w:rPr>
          <w:rStyle w:val="NormalTok"/>
        </w:rPr>
        <w:t xml:space="preserve"> sf</w:t>
      </w:r>
      <w:r>
        <w:rPr>
          <w:rStyle w:val="SpecialCharTok"/>
        </w:rPr>
        <w:t xml:space="preserve">::</w:t>
      </w:r>
      <w:r>
        <w:rPr>
          <w:rStyle w:val="FunctionTok"/>
        </w:rPr>
        <w:t xml:space="preserve">st_distance</w:t>
      </w:r>
      <w:r>
        <w:rPr>
          <w:rStyle w:val="NormalTok"/>
        </w:rPr>
        <w:t xml:space="preserve">(beach_pts, beach_shp[near_feat,], </w:t>
      </w:r>
      <w:r>
        <w:rPr>
          <w:rStyle w:val="AttributeTok"/>
        </w:rPr>
        <w:t xml:space="preserve">by_element =</w:t>
      </w:r>
      <w:r>
        <w:rPr>
          <w:rStyle w:val="NormalTok"/>
        </w:rPr>
        <w:t xml:space="preserve"> </w:t>
      </w:r>
      <w:r>
        <w:rPr>
          <w:rStyle w:val="ConstantTok"/>
        </w:rPr>
        <w:t xml:space="preserve">TRUE</w:t>
      </w:r>
      <w:r>
        <w:rPr>
          <w:rStyle w:val="NormalTok"/>
        </w:rPr>
        <w:t xml:space="preserve">)</w:t>
      </w:r>
      <w:r>
        <w:br/>
      </w:r>
      <w:r>
        <w:br/>
      </w:r>
      <w:r>
        <w:rPr>
          <w:rStyle w:val="DocumentationTok"/>
        </w:rPr>
        <w:t xml:space="preserve">### join distance measurements to join results</w:t>
      </w:r>
      <w:r>
        <w:br/>
      </w:r>
      <w:r>
        <w:rPr>
          <w:rStyle w:val="NormalTok"/>
        </w:rPr>
        <w:t xml:space="preserve">beach_SpatJoin2 </w:t>
      </w:r>
      <w:r>
        <w:rPr>
          <w:rStyle w:val="OtherTok"/>
        </w:rPr>
        <w:t xml:space="preserve">&lt;-</w:t>
      </w:r>
      <w:r>
        <w:rPr>
          <w:rStyle w:val="NormalTok"/>
        </w:rPr>
        <w:t xml:space="preserve"> </w:t>
      </w:r>
      <w:r>
        <w:rPr>
          <w:rStyle w:val="FunctionTok"/>
        </w:rPr>
        <w:t xml:space="preserve">cbind</w:t>
      </w:r>
      <w:r>
        <w:rPr>
          <w:rStyle w:val="NormalTok"/>
        </w:rPr>
        <w:t xml:space="preserve">(beach_SpatJoin, dist_to_AU_m)</w:t>
      </w:r>
      <w:r>
        <w:br/>
      </w:r>
      <w:r>
        <w:br/>
      </w:r>
      <w:r>
        <w:rPr>
          <w:rStyle w:val="DocumentationTok"/>
        </w:rPr>
        <w:t xml:space="preserve">### results and export data</w:t>
      </w:r>
      <w:r>
        <w:br/>
      </w:r>
      <w:r>
        <w:rPr>
          <w:rStyle w:val="NormalTok"/>
        </w:rPr>
        <w:t xml:space="preserve">miss_ML_beach_results </w:t>
      </w:r>
      <w:r>
        <w:rPr>
          <w:rStyle w:val="OtherTok"/>
        </w:rPr>
        <w:t xml:space="preserve">&lt;-</w:t>
      </w:r>
      <w:r>
        <w:rPr>
          <w:rStyle w:val="NormalTok"/>
        </w:rPr>
        <w:t xml:space="preserve"> beach_SpatJoin2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w:t>
      </w:r>
      <w:r>
        <w:rPr>
          <w:rStyle w:val="DecValTok"/>
        </w:rPr>
        <w:t xml:space="preserve">4326</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Longitude =</w:t>
      </w:r>
      <w:r>
        <w:rPr>
          <w:rStyle w:val="NormalTok"/>
        </w:rPr>
        <w:t xml:space="preserve"> </w:t>
      </w:r>
      <w:r>
        <w:rPr>
          <w:rStyle w:val="FunctionTok"/>
        </w:rPr>
        <w:t xml:space="preserve">unlist</w:t>
      </w:r>
      <w:r>
        <w:rPr>
          <w:rStyle w:val="NormalTok"/>
        </w:rPr>
        <w:t xml:space="preserve">(</w:t>
      </w:r>
      <w:r>
        <w:rPr>
          <w:rStyle w:val="FunctionTok"/>
        </w:rPr>
        <w:t xml:space="preserve">map</w:t>
      </w:r>
      <w:r>
        <w:rPr>
          <w:rStyle w:val="NormalTok"/>
        </w:rPr>
        <w:t xml:space="preserve">(geometry,</w:t>
      </w:r>
      <w:r>
        <w:rPr>
          <w:rStyle w:val="DecValTok"/>
        </w:rPr>
        <w:t xml:space="preserve">1</w:t>
      </w:r>
      <w:r>
        <w:rPr>
          <w:rStyle w:val="NormalTok"/>
        </w:rPr>
        <w:t xml:space="preserve">)),</w:t>
      </w:r>
      <w:r>
        <w:br/>
      </w:r>
      <w:r>
        <w:rPr>
          <w:rStyle w:val="NormalTok"/>
        </w:rPr>
        <w:t xml:space="preserve">         </w:t>
      </w:r>
      <w:r>
        <w:rPr>
          <w:rStyle w:val="AttributeTok"/>
        </w:rPr>
        <w:t xml:space="preserve">Latitude =</w:t>
      </w:r>
      <w:r>
        <w:rPr>
          <w:rStyle w:val="NormalTok"/>
        </w:rPr>
        <w:t xml:space="preserve"> </w:t>
      </w:r>
      <w:r>
        <w:rPr>
          <w:rStyle w:val="FunctionTok"/>
        </w:rPr>
        <w:t xml:space="preserve">unlist</w:t>
      </w:r>
      <w:r>
        <w:rPr>
          <w:rStyle w:val="NormalTok"/>
        </w:rPr>
        <w:t xml:space="preserve">(</w:t>
      </w:r>
      <w:r>
        <w:rPr>
          <w:rStyle w:val="FunctionTok"/>
        </w:rPr>
        <w:t xml:space="preserve">map</w:t>
      </w:r>
      <w:r>
        <w:rPr>
          <w:rStyle w:val="NormalTok"/>
        </w:rPr>
        <w:t xml:space="preserve">(geometry,</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sf</w:t>
      </w:r>
      <w:r>
        <w:rPr>
          <w:rStyle w:val="SpecialCharTok"/>
        </w:rPr>
        <w:t xml:space="preserve">::</w:t>
      </w:r>
      <w:r>
        <w:rPr>
          <w:rStyle w:val="FunctionTok"/>
        </w:rPr>
        <w:t xml:space="preserve">st_drop_geometry</w:t>
      </w:r>
      <w:r>
        <w:rPr>
          <w:rStyle w:val="NormalTok"/>
        </w:rPr>
        <w:t xml:space="preserve">()</w:t>
      </w:r>
    </w:p>
    <w:p>
      <w:pPr>
        <w:numPr>
          <w:ilvl w:val="1"/>
          <w:numId w:val="1005"/>
        </w:numPr>
      </w:pPr>
      <w:r>
        <w:t xml:space="preserve">Repeat for each site type.</w:t>
      </w:r>
    </w:p>
    <w:p>
      <w:pPr>
        <w:numPr>
          <w:ilvl w:val="1"/>
          <w:numId w:val="1005"/>
        </w:numPr>
      </w:pPr>
      <w:r>
        <w:t xml:space="preserve">Create an interactive map using</w:t>
      </w:r>
      <w:r>
        <w:t xml:space="preserve"> </w:t>
      </w:r>
      <w:r>
        <w:rPr>
          <w:iCs/>
          <w:i/>
        </w:rPr>
        <w:t xml:space="preserve">leaflet</w:t>
      </w:r>
      <w:r>
        <w:t xml:space="preserve"> </w:t>
      </w:r>
      <w:r>
        <w:t xml:space="preserve">with each of the AU types and the sample locations that were just assigned to them.</w:t>
      </w:r>
    </w:p>
    <w:bookmarkEnd w:id="32"/>
    <w:bookmarkStart w:id="33" w:name="section-4-organize-data-by-au"/>
    <w:p>
      <w:pPr>
        <w:pStyle w:val="Heading2"/>
      </w:pPr>
      <w:r>
        <w:t xml:space="preserve">Section 4: Organize Data by AU</w:t>
      </w:r>
    </w:p>
    <w:p>
      <w:pPr>
        <w:pStyle w:val="FirstParagraph"/>
      </w:pPr>
      <w:r>
        <w:t xml:space="preserve">This section aims to explore the data within each AU and provide summary statistics for each.</w:t>
      </w:r>
    </w:p>
    <w:p>
      <w:pPr>
        <w:numPr>
          <w:ilvl w:val="0"/>
          <w:numId w:val="1006"/>
        </w:numPr>
        <w:pStyle w:val="Compact"/>
      </w:pPr>
      <w:r>
        <w:t xml:space="preserve">Create a boxplot of the frequency of a given number of monitoring locations within an AU. Create a summary table by AU and</w:t>
      </w:r>
      <w:r>
        <w:t xml:space="preserve"> </w:t>
      </w:r>
      <w:r>
        <w:t xml:space="preserve">‘</w:t>
      </w:r>
      <w:r>
        <w:t xml:space="preserve">TADA.CharacteristicName</w:t>
      </w:r>
      <w:r>
        <w:t xml:space="preserve">’</w:t>
      </w:r>
      <w:r>
        <w:t xml:space="preserve"> </w:t>
      </w:r>
      <w:r>
        <w:t xml:space="preserve">that provides the number of samples, minimum, median, maximum, 25th quantile, and 75th quantile values for each.</w:t>
      </w:r>
    </w:p>
    <w:bookmarkEnd w:id="33"/>
    <w:bookmarkStart w:id="34" w:name="section-5-data-sufficiency"/>
    <w:p>
      <w:pPr>
        <w:pStyle w:val="Heading2"/>
      </w:pPr>
      <w:r>
        <w:t xml:space="preserve">Section 5: Data Sufficiency</w:t>
      </w:r>
    </w:p>
    <w:p>
      <w:pPr>
        <w:pStyle w:val="FirstParagraph"/>
      </w:pPr>
      <w:r>
        <w:t xml:space="preserve">The final section of the code compares the data sufficiency needs for Alaska with the actual samples taken. This section aims to provide a final output that designates whether for a given AU and characteristic if there is enough data to draw conclusions on that AU.</w:t>
      </w:r>
    </w:p>
    <w:p>
      <w:pPr>
        <w:numPr>
          <w:ilvl w:val="0"/>
          <w:numId w:val="1007"/>
        </w:numPr>
        <w:pStyle w:val="Compact"/>
      </w:pPr>
      <w:r>
        <w:t xml:space="preserve">Read in</w:t>
      </w:r>
      <w:r>
        <w:t xml:space="preserve"> </w:t>
      </w:r>
      <w:r>
        <w:t xml:space="preserve">‘</w:t>
      </w:r>
      <w:r>
        <w:t xml:space="preserve">AK_DataSufficiency_Crosswalk_20231012.csv</w:t>
      </w:r>
      <w:r>
        <w:t xml:space="preserve">’</w:t>
      </w:r>
      <w:r>
        <w:t xml:space="preserve">, look for any constituents that aren’t in the sufficiency crosswalk or the processed data, summarize the output of Section 4 into number of samples and number of distinct years in which a sample was taken by AU and constituent, compare the summarized data to the sufficiency requirements</w:t>
      </w:r>
    </w:p>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4">
    <w:nsid w:val="A994114"/>
    <w:multiLevelType w:val="multilevel"/>
    <w:lvl w:ilvl="0">
      <w:start w:val="14"/>
      <w:numFmt w:val="decimal"/>
      <w:lvlText w:val="%1."/>
      <w:lvlJc w:val="left"/>
      <w:pPr>
        <w:ind w:left="720" w:hanging="480"/>
      </w:pPr>
    </w:lvl>
    <w:lvl w:ilvl="1">
      <w:start w:val="14"/>
      <w:numFmt w:val="decimal"/>
      <w:lvlText w:val="%2."/>
      <w:lvlJc w:val="left"/>
      <w:pPr>
        <w:ind w:left="1440" w:hanging="480"/>
      </w:pPr>
    </w:lvl>
    <w:lvl w:ilvl="2">
      <w:start w:val="14"/>
      <w:numFmt w:val="decimal"/>
      <w:lvlText w:val="%3."/>
      <w:lvlJc w:val="left"/>
      <w:pPr>
        <w:ind w:left="2160" w:hanging="480"/>
      </w:pPr>
    </w:lvl>
    <w:lvl w:ilvl="3">
      <w:start w:val="14"/>
      <w:numFmt w:val="decimal"/>
      <w:lvlText w:val="%4."/>
      <w:lvlJc w:val="left"/>
      <w:pPr>
        <w:ind w:left="2880" w:hanging="480"/>
      </w:pPr>
    </w:lvl>
    <w:lvl w:ilvl="4">
      <w:start w:val="14"/>
      <w:numFmt w:val="decimal"/>
      <w:lvlText w:val="%5."/>
      <w:lvlJc w:val="left"/>
      <w:pPr>
        <w:ind w:left="3600" w:hanging="480"/>
      </w:pPr>
    </w:lvl>
    <w:lvl w:ilvl="5">
      <w:start w:val="14"/>
      <w:numFmt w:val="decimal"/>
      <w:lvlText w:val="%6."/>
      <w:lvlJc w:val="left"/>
      <w:pPr>
        <w:ind w:left="4320" w:hanging="480"/>
      </w:pPr>
    </w:lvl>
    <w:lvl w:ilvl="6">
      <w:start w:val="14"/>
      <w:numFmt w:val="decimal"/>
      <w:lvlText w:val="%7."/>
      <w:lvlJc w:val="left"/>
      <w:pPr>
        <w:ind w:left="5040" w:hanging="480"/>
      </w:pPr>
    </w:lvl>
    <w:lvl w:ilvl="7">
      <w:start w:val="14"/>
      <w:numFmt w:val="decimal"/>
      <w:lvlText w:val="%8."/>
      <w:lvlJc w:val="left"/>
      <w:pPr>
        <w:ind w:left="5760" w:hanging="480"/>
      </w:pPr>
    </w:lvl>
    <w:lvl w:ilvl="8">
      <w:start w:val="14"/>
      <w:numFmt w:val="decimal"/>
      <w:lvlText w:val="%9."/>
      <w:lvlJc w:val="left"/>
      <w:pPr>
        <w:ind w:left="6480" w:hanging="480"/>
      </w:pPr>
    </w:lvl>
  </w:abstractNum>
  <w:abstractNum w:abstractNumId="994119">
    <w:nsid w:val="A994119"/>
    <w:multiLevelType w:val="multilevel"/>
    <w:lvl w:ilvl="0">
      <w:start w:val="19"/>
      <w:numFmt w:val="decimal"/>
      <w:lvlText w:val="%1."/>
      <w:lvlJc w:val="left"/>
      <w:pPr>
        <w:ind w:left="720" w:hanging="480"/>
      </w:pPr>
    </w:lvl>
    <w:lvl w:ilvl="1">
      <w:start w:val="19"/>
      <w:numFmt w:val="decimal"/>
      <w:lvlText w:val="%2."/>
      <w:lvlJc w:val="left"/>
      <w:pPr>
        <w:ind w:left="1440" w:hanging="480"/>
      </w:pPr>
    </w:lvl>
    <w:lvl w:ilvl="2">
      <w:start w:val="19"/>
      <w:numFmt w:val="decimal"/>
      <w:lvlText w:val="%3."/>
      <w:lvlJc w:val="left"/>
      <w:pPr>
        <w:ind w:left="2160" w:hanging="480"/>
      </w:pPr>
    </w:lvl>
    <w:lvl w:ilvl="3">
      <w:start w:val="19"/>
      <w:numFmt w:val="decimal"/>
      <w:lvlText w:val="%4."/>
      <w:lvlJc w:val="left"/>
      <w:pPr>
        <w:ind w:left="2880" w:hanging="480"/>
      </w:pPr>
    </w:lvl>
    <w:lvl w:ilvl="4">
      <w:start w:val="19"/>
      <w:numFmt w:val="decimal"/>
      <w:lvlText w:val="%5."/>
      <w:lvlJc w:val="left"/>
      <w:pPr>
        <w:ind w:left="3600" w:hanging="480"/>
      </w:pPr>
    </w:lvl>
    <w:lvl w:ilvl="5">
      <w:start w:val="19"/>
      <w:numFmt w:val="decimal"/>
      <w:lvlText w:val="%6."/>
      <w:lvlJc w:val="left"/>
      <w:pPr>
        <w:ind w:left="4320" w:hanging="480"/>
      </w:pPr>
    </w:lvl>
    <w:lvl w:ilvl="6">
      <w:start w:val="19"/>
      <w:numFmt w:val="decimal"/>
      <w:lvlText w:val="%7."/>
      <w:lvlJc w:val="left"/>
      <w:pPr>
        <w:ind w:left="5040" w:hanging="480"/>
      </w:pPr>
    </w:lvl>
    <w:lvl w:ilvl="7">
      <w:start w:val="19"/>
      <w:numFmt w:val="decimal"/>
      <w:lvlText w:val="%8."/>
      <w:lvlJc w:val="left"/>
      <w:pPr>
        <w:ind w:left="5760" w:hanging="480"/>
      </w:pPr>
    </w:lvl>
    <w:lvl w:ilvl="8">
      <w:start w:val="19"/>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21">
    <w:nsid w:val="A994121"/>
    <w:multiLevelType w:val="multilevel"/>
    <w:lvl w:ilvl="0">
      <w:start w:val="21"/>
      <w:numFmt w:val="decimal"/>
      <w:lvlText w:val="%1."/>
      <w:lvlJc w:val="left"/>
      <w:pPr>
        <w:ind w:left="720" w:hanging="480"/>
      </w:pPr>
    </w:lvl>
    <w:lvl w:ilvl="1">
      <w:start w:val="21"/>
      <w:numFmt w:val="decimal"/>
      <w:lvlText w:val="%2."/>
      <w:lvlJc w:val="left"/>
      <w:pPr>
        <w:ind w:left="1440" w:hanging="480"/>
      </w:pPr>
    </w:lvl>
    <w:lvl w:ilvl="2">
      <w:start w:val="21"/>
      <w:numFmt w:val="decimal"/>
      <w:lvlText w:val="%3."/>
      <w:lvlJc w:val="left"/>
      <w:pPr>
        <w:ind w:left="2160" w:hanging="480"/>
      </w:pPr>
    </w:lvl>
    <w:lvl w:ilvl="3">
      <w:start w:val="21"/>
      <w:numFmt w:val="decimal"/>
      <w:lvlText w:val="%4."/>
      <w:lvlJc w:val="left"/>
      <w:pPr>
        <w:ind w:left="2880" w:hanging="480"/>
      </w:pPr>
    </w:lvl>
    <w:lvl w:ilvl="4">
      <w:start w:val="21"/>
      <w:numFmt w:val="decimal"/>
      <w:lvlText w:val="%5."/>
      <w:lvlJc w:val="left"/>
      <w:pPr>
        <w:ind w:left="3600" w:hanging="480"/>
      </w:pPr>
    </w:lvl>
    <w:lvl w:ilvl="5">
      <w:start w:val="21"/>
      <w:numFmt w:val="decimal"/>
      <w:lvlText w:val="%6."/>
      <w:lvlJc w:val="left"/>
      <w:pPr>
        <w:ind w:left="4320" w:hanging="480"/>
      </w:pPr>
    </w:lvl>
    <w:lvl w:ilvl="6">
      <w:start w:val="21"/>
      <w:numFmt w:val="decimal"/>
      <w:lvlText w:val="%7."/>
      <w:lvlJc w:val="left"/>
      <w:pPr>
        <w:ind w:left="5040" w:hanging="480"/>
      </w:pPr>
    </w:lvl>
    <w:lvl w:ilvl="7">
      <w:start w:val="21"/>
      <w:numFmt w:val="decimal"/>
      <w:lvlText w:val="%8."/>
      <w:lvlJc w:val="left"/>
      <w:pPr>
        <w:ind w:left="5760" w:hanging="480"/>
      </w:pPr>
    </w:lvl>
    <w:lvl w:ilvl="8">
      <w:start w:val="21"/>
      <w:numFmt w:val="decimal"/>
      <w:lvlText w:val="%9."/>
      <w:lvlJc w:val="left"/>
      <w:pPr>
        <w:ind w:left="6480" w:hanging="480"/>
      </w:pPr>
    </w:lvl>
  </w:abstractNum>
  <w:abstractNum w:abstractNumId="994122">
    <w:nsid w:val="A994122"/>
    <w:multiLevelType w:val="multilevel"/>
    <w:lvl w:ilvl="0">
      <w:start w:val="22"/>
      <w:numFmt w:val="decimal"/>
      <w:lvlText w:val="%1."/>
      <w:lvlJc w:val="left"/>
      <w:pPr>
        <w:ind w:left="720" w:hanging="480"/>
      </w:pPr>
    </w:lvl>
    <w:lvl w:ilvl="1">
      <w:start w:val="22"/>
      <w:numFmt w:val="decimal"/>
      <w:lvlText w:val="%2."/>
      <w:lvlJc w:val="left"/>
      <w:pPr>
        <w:ind w:left="1440" w:hanging="480"/>
      </w:pPr>
    </w:lvl>
    <w:lvl w:ilvl="2">
      <w:start w:val="22"/>
      <w:numFmt w:val="decimal"/>
      <w:lvlText w:val="%3."/>
      <w:lvlJc w:val="left"/>
      <w:pPr>
        <w:ind w:left="2160" w:hanging="480"/>
      </w:pPr>
    </w:lvl>
    <w:lvl w:ilvl="3">
      <w:start w:val="22"/>
      <w:numFmt w:val="decimal"/>
      <w:lvlText w:val="%4."/>
      <w:lvlJc w:val="left"/>
      <w:pPr>
        <w:ind w:left="2880" w:hanging="480"/>
      </w:pPr>
    </w:lvl>
    <w:lvl w:ilvl="4">
      <w:start w:val="22"/>
      <w:numFmt w:val="decimal"/>
      <w:lvlText w:val="%5."/>
      <w:lvlJc w:val="left"/>
      <w:pPr>
        <w:ind w:left="3600" w:hanging="480"/>
      </w:pPr>
    </w:lvl>
    <w:lvl w:ilvl="5">
      <w:start w:val="22"/>
      <w:numFmt w:val="decimal"/>
      <w:lvlText w:val="%6."/>
      <w:lvlJc w:val="left"/>
      <w:pPr>
        <w:ind w:left="4320" w:hanging="480"/>
      </w:pPr>
    </w:lvl>
    <w:lvl w:ilvl="6">
      <w:start w:val="22"/>
      <w:numFmt w:val="decimal"/>
      <w:lvlText w:val="%7."/>
      <w:lvlJc w:val="left"/>
      <w:pPr>
        <w:ind w:left="5040" w:hanging="480"/>
      </w:pPr>
    </w:lvl>
    <w:lvl w:ilvl="7">
      <w:start w:val="22"/>
      <w:numFmt w:val="decimal"/>
      <w:lvlText w:val="%8."/>
      <w:lvlJc w:val="left"/>
      <w:pPr>
        <w:ind w:left="5760" w:hanging="480"/>
      </w:pPr>
    </w:lvl>
    <w:lvl w:ilvl="8">
      <w:start w:val="2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lvlOverride w:ilvl="7">
      <w:startOverride w:val="14"/>
    </w:lvlOverride>
    <w:lvlOverride w:ilvl="8">
      <w:startOverride w:val="14"/>
    </w:lvlOverride>
  </w:num>
  <w:num w:numId="1004">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lvlOverride w:ilvl="7">
      <w:startOverride w:val="19"/>
    </w:lvlOverride>
    <w:lvlOverride w:ilvl="8">
      <w:startOverride w:val="19"/>
    </w:lvlOverride>
  </w:num>
  <w:num w:numId="100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lvlOverride w:ilvl="7">
      <w:startOverride w:val="21"/>
    </w:lvlOverride>
    <w:lvlOverride w:ilvl="8">
      <w:startOverride w:val="21"/>
    </w:lvlOverride>
  </w:num>
  <w:num w:numId="1007">
    <w:abstractNumId w:val="994122"/>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lvlOverride w:ilvl="7">
      <w:startOverride w:val="22"/>
    </w:lvlOverride>
    <w:lvlOverride w:ilvl="8">
      <w:startOverride w:val="2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5" Target="media/rId25.png" /><Relationship Type="http://schemas.openxmlformats.org/officeDocument/2006/relationships/hyperlink" Id="rId23" Target="https://github.com/USEPA/TADA/blob/develop/vignettes/TADAModule1.Rmd" TargetMode="External" /></Relationships>
</file>

<file path=word/_rels/footnotes.xml.rels><?xml version="1.0" encoding="UTF-8"?><Relationships xmlns="http://schemas.openxmlformats.org/package/2006/relationships"><Relationship Type="http://schemas.openxmlformats.org/officeDocument/2006/relationships/hyperlink" Id="rId23" Target="https://github.com/USEPA/TADA/blob/develop/vignettes/TADAModule1.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Processing User Guide</dc:title>
  <dc:creator>Tetra Tech</dc:creator>
  <cp:keywords/>
  <dcterms:created xsi:type="dcterms:W3CDTF">2023-10-23T17:48:56Z</dcterms:created>
  <dcterms:modified xsi:type="dcterms:W3CDTF">2023-10-23T17:48:56Z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