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GOTCHA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8888AA"/>
          <w:sz w:val="32"/>
          <w:szCs w:val="32"/>
        </w:rPr>
        <w:t xml:space="preserve">Design Tokens</w:t>
      </w:r>
    </w:p>
    <w:p>
      <w:pPr>
        <w:pBdr>
          <w:bottom w:val="single" w:color="00DEB8" w:sz="2" w:space="1"/>
        </w:pBdr>
        <w:spacing w:before="120" w:after="120"/>
      </w:pPr>
      <w:r>
        <w:t xml:space="preserve"/>
      </w:r>
    </w:p>
    <w:p>
      <w:r>
        <w:t xml:space="preserve"/>
      </w:r>
    </w:p>
    <w:p>
      <w:pPr>
        <w:spacing w:before="80" w:after="320"/>
        <w:jc w:val="center"/>
      </w:pPr>
      <w:r>
        <w:rPr>
          <w:rFonts w:ascii="Arial" w:cs="Arial" w:eastAsia="Arial" w:hAnsi="Arial"/>
          <w:i/>
          <w:iCs/>
          <w:color w:val="8888AA"/>
          <w:sz w:val="22"/>
          <w:szCs w:val="22"/>
        </w:rPr>
        <w:t xml:space="preserve">Single source of truth for all visual decisions in the Gotcha UI system.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App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Gotcha — Unit &amp; Price Converter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iOS · React Native / Expo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Visual style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Neon Glass Dark — deep dark background with translucent glass surfaces and vivid neon accents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Font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Manrope (Google Fonts) — weights 300, 400, 500, 600, 700, 800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DEB8" w:sz="6" w:space="6"/>
        </w:pBdr>
        <w:spacing w:before="48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Colour Tokens</w:t>
      </w:r>
    </w:p>
    <w:p>
      <w:pPr>
        <w:spacing w:before="80" w:after="12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All colours are specified in HEX. Opacity variants use RGBA where noted. The palette is divided into: Base (backgrounds), Tab Accents (per-context colour), Surface (glass layers), Text, and State.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1.1  Base — Backgrounds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color.bg.default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#030309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App-level page background (body)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color.bg.weight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radial-gradient: #FF199B 35% + #1955FF 28% + #7800FF 18% on #050412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Screen bg — Weight, Distance, Temp tabs (shared)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color.bg.price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radial-gradient: #00D2AF 28% + #0FAFFF 25% on #040E12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Screen bg — $/kg and $/L tabs</w:t>
            </w:r>
          </w:p>
        </w:tc>
      </w:tr>
    </w:tbl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777799"/>
          <w:sz w:val="20"/>
          <w:szCs w:val="20"/>
        </w:rPr>
        <w:t xml:space="preserve">↳ Backgrounds are radial-gradient meshes, not solid fills. The hex shown is the base solid; gradients are overlaid at listed opacities.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24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1.2  Tab Accent Colours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color.accent.weight.from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#FF3CB4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Weight/Dist/Temp — FROM field, badge, cursor, Done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color.accent.weight.to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#3C8FFF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Weight/Dist/Temp — TO field, badge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color.accent.weight.swap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#FF3CB4 → #6414C8 (gradient)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Swap button — unit tabs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color.accent.price.from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#00C8B2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Price — FROM split badge currency zone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color.accent.price.from.dim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#00A594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Price — FROM split badge unit zone (dim variant)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color.accent.price.to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#0FB2FF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Price — TO split badge currency zone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color.accent.price.to.dim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#0A8CD2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Price — TO split badge unit zone (dim variant)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color.accent.price.swap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#00BEA A → #0F78C8 (gradient)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Swap button — price tabs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color.accent.tabbar.unit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#FF3CB4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Active tab indicator — Weight, Distance, Temp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color.accent.tabbar.price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#00DEB8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Active tab indicator — $/kg, $/L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24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1.3  Field Tints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color.field.from.unit.bg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rgba(255, 40, 160, 0.10)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FROM field bg — unit tabs (rest)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color.field.from.unit.bg.active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rgba(255, 40, 160, 0.18)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FROM field bg — unit tabs (numpad open)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color.field.from.unit.border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rgba(255, 60, 180, 0.22)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FROM field border — unit tabs (rest)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color.field.from.unit.border.active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rgba(255, 60, 180, 0.55)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FROM field border — unit tabs (active)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color.field.to.unit.bg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rgba(28, 88, 255, 0.10)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TO field bg — unit tabs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color.field.to.unit.border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rgba(58, 128, 255, 0.22)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TO field border — unit tabs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color.field.from.price.bg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rgba(0, 190, 170, 0.10)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FROM field bg — price tabs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color.field.from.price.border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rgba(0, 210, 180, 0.22)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FROM field border — price tabs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color.field.to.price.bg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rgba(15, 172, 255, 0.10)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TO field bg — price tabs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color.field.to.price.border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rgba(20, 185, 255, 0.22)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TO field border — price tabs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24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1.4  Glass Surfaces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color.glass.sheet.bg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linear-gradient rgba(255,255,255, 0.11→0.05)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Numpad and picker sheet background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color.glass.sheet.border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rgba(255, 255, 255, 0.20)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Sheet top border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color.glass.key.bg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rgba(255, 255, 255, 0.10)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Numpad key rest state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color.glass.key.bg.press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rgba(255, 255, 255, 0.20)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Numpad key pressed state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color.glass.key.border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rgba(255, 255, 255, 0.14)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Numpad key border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color.glass.picker.item.sel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rgba(255, 255, 255, 0.07)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Selected item bg in unit picker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color.glass.picker.cur.sel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rgba(0, 190, 170, 0.08)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Selected item bg in currency picker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color.glass.formula.bg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rgba(255, 255, 255, 0.03)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Formula row background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color.glass.formula.border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rgba(255, 255, 255, 0.06)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Formula row border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color.glass.rate.bg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rgba(0, 190, 170, 0.06)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Rate row background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color.glass.rate.border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rgba(0, 210, 180, 0.14)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Rate row border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color.glass.tabbar.bg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rgba(255, 255, 255, 0.042)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Tab bar background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color.glass.tabbar.border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rgba(255, 255, 255, 0.08)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Tab bar top border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color.glass.toggle.bg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rgba(255, 255, 255, 0.05)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Temp toggle container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color.glass.toggle.border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rgba(255, 255, 255, 0.10)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Temp toggle container border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24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1.5  Text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color.text.primary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rgba(255, 255, 255, 0.92)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Input value, result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color.text.placeholder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rgba(255, 255, 255, 0.28)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Empty state "0"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color.text.empty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rgba(255, 255, 255, 0.22)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Dash "—" in empty 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color.text.label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rgba(255, 255, 255, 0.22)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Field label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color.text.subtitle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rgba(255, 255, 255, 0.38)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App subtitle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color.text.formula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rgba(255, 255, 255, 0.24)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Formula row base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color.text.formula.em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rgba(255, 255, 255, 0.50)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Formula row emphasised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color.text.hint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rgba(255, 255, 255, 0.42)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Split badge zone label ("currency", "unit")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color.text.tab.inactive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rgba(255, 255, 255, 0.26)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Inactive tab icon + label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color.text.picker.name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rgba(255, 255, 255, 0.64)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Unit name in picker (unselected)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color.text.picker.name.sel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rgba(255, 255, 255, 0.97)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Unit name in picker (selected)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color.text.cur.code.sel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#00DEB8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Currency code in picker (selected)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color.text.rate.lbl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rgba(255, 255, 255, 0.32)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Rate row label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color.text.sheet.context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rgba(255, 255, 255, 0.28)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Sheet header context text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DEB8" w:sz="6" w:space="6"/>
        </w:pBdr>
        <w:spacing w:before="48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Brand Gradient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gradient.title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linear-gradient(130deg, #FF3CB4 0%, #BF5FFF 55%, #3C8FFF 100%)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App title "Gotcha" — applied as text gradient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gradient.title.dir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130deg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Direction of title gradient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00DEB8" w:sz="6" w:space="6"/>
        </w:pBdr>
        <w:spacing w:before="48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Typography Tokens</w:t>
      </w:r>
    </w:p>
    <w:p>
      <w:pPr>
        <w:spacing w:before="80" w:after="12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Font family: Manrope. All sizes in points (pt) for React Native; multiply by 2 for CSS px.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font.family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Manrope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All text in the 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font.family.fallback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-apple-system, sans-serif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System fallback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font.weight.light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300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Input value (large numbers)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font.weight.regular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400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Unit picker item names (unselected)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font.weight.medium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500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General body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font.weight.semibold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600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Selected picker item, formula emphasis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font.weight.bold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700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App title, tab labels, field labels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font.weight.extrabold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800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Split badge currency value, unit pill text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font.size.display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34pt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Input value (fromVal field)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font.size.title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27pt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App title "Gotcha"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font.size.badge.cur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15pt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Split badge currency symbol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font.size.badge.unit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12pt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Split badge unit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font.size.badge.plain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14pt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Plain unit badge (non-price tabs)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font.size.swap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22pt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Swap button icon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font.size.numkey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23pt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Numpad key digit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font.size.numkey.dot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28pt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Numpad decimal dot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font.size.numkey.done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12pt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Numpad Done key label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font.size.sheet.num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40pt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Number display in numpad sheet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font.size.sheet.tag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13pt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Unit tag in numpad sheet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font.size.sheet.ctx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9pt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Context label in numpad sheet header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font.size.subtitle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12pt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App subtitle under title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font.size.label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9pt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Field context label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font.size.chip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9pt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Label accent chip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font.size.formula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10.5pt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Formula row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font.size.tab.label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8.5pt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Tab bar label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font.size.hint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7pt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Split badge zone hint label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font.size.picker.title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11pt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Picker sheet title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font.size.picker.name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16pt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Unit name in picker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font.size.picker.cur.code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15pt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Currency code in picker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font.size.picker.cur.name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10.5pt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Currency full name in picker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font.size.picker.pill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12pt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Unit pill abbreviation in picker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font.size.rate.lbl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10pt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Rate row "1 USD =" label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font.size.rate.val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14pt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Rate value in numpad trigger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DEB8" w:sz="6" w:space="6"/>
        </w:pBdr>
        <w:spacing w:before="48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Spacing &amp; Layout Tokens</w:t>
      </w:r>
    </w:p>
    <w:p>
      <w:pPr>
        <w:spacing w:before="80" w:after="12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Base unit: 1pt. Values derived from an 8pt grid.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space.screen.paddingH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22pt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Horizontal content padding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space.screen.paddingTop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68pt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Top padding (below Dynamic Island)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space.header.mb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16pt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Margin below header block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space.header.pt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10pt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Padding top of header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space.label.mb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7pt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Margin below field label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space.label.gap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6pt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Gap between chip and label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space.field.px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14pt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Horizontal padding inside field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space.field.py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13pt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Vertical padding inside field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space.swap.my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10pt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Vertical margin around swap area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space.formula.mt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10pt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Margin top of formula row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space.formula.px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12pt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Horizontal padding in formula row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space.formula.py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7pt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Vertical padding in formula row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space.toggle.mt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10pt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Margin top of temp toggle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space.toggle.gap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5pt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Gap between toggle buttons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space.toggle.pad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5pt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Padding inside toggle container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space.rate.mt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10pt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Margin top of rate row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space.rate.px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12pt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Horizontal padding of rate row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space.rate.py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7pt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Vertical padding of rate row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space.sheet.px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14pt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Sheet horizontal padding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space.sheet.pb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26pt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Sheet bottom padding (numpad)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space.sheet.pb.picker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34pt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Sheet bottom padding (picker)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space.key.gap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8pt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Gap between numpad keys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space.tabbar.px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12pt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Tab bar horizontal padding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space.tabbar.pt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10pt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Tab bar top padding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space.tabbar.pb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24pt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Tab bar bottom padding (home indicator zone)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space.badge.px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12pt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Plain badge horizontal padding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space.badge.py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8pt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Plain badge vertical padding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space.badge.gap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5pt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Gap between badge text and arrow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space.split.cur.pl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12pt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Split badge currency zone left padding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space.split.cur.pr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11pt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Split badge currency zone right padding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space.split.cur.py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5pt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Split badge currency zone vertical padding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space.split.unit.px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9–10pt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Split badge unit zone horizontal padding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space.picker.item.h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62pt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Height of each picker item row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space.picker.item.px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8pt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Horizontal padding of picker item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space.picker.pill.w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52pt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Width of unit pill in picker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space.picker.pill.h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34pt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Height of unit pill in picker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DEB8" w:sz="6" w:space="6"/>
        </w:pBdr>
        <w:spacing w:before="48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Border Radius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radius.phone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54pt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Phone frame outer corner radius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radius.island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20pt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Dynamic Island corner radius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radius.field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19pt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Input field glass card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radius.badge.plain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11pt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Plain unit badge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radius.badge.split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13pt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Split badge container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radius.toggle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14pt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Temp toggle container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radius.toggle.btn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10pt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Individual toggle button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radius.chip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5pt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Field label accent chip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radius.key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14pt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Numpad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radius.sheet.handle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2pt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Sheet drag handle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radius.picker.item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15pt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Picker item row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radius.picker.pill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10pt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Unit pill in picker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radius.picker.check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50%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Checkmark circle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radius.swap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16pt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Swap button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radius.formula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11pt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Formula row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radius.rate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11pt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Rate row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radius.rate.trigger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8pt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Rate numpad trigger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00DEB8" w:sz="6" w:space="6"/>
        </w:pBdr>
        <w:spacing w:before="48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Shadow &amp; Elevation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shadow.field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0 7px 26px rgba(0,0,0,0.28), inset 0 1px 0 rgba(255,255,255,0.17)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Glass field cards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shadow.badge.plain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0 4px 16px [accent 0.38], inset 0 1px 0 rgba(255,255,255,0.24)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Plain unit badge (FROM)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shadow.badge.split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0 4px 16px rgba(0,0,0,0.22)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Split badge container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shadow.sheet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0 -20px 60px rgba(0,0,0,0.5), inset 0 1px 0 rgba(255,255,255,0.24)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Bottom sheet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shadow.key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0 2px 8px rgba(0,0,0,0.18), inset 0 1px 0 rgba(255,255,255,0.22)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Numpad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shadow.key.done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0 5px 18px [accent 0.36], inset 0 1px 0 rgba(255,255,255,0.28)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Done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shadow.swap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0 4px 14px [accent 0.20], inset 0 1px 0 rgba(255,255,255,0.18)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Swap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shadow.phone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0 0 0 1px rgba(255,255,255,0.10) + 0 0 0 2.5px rgba(0,0,0,0.70) + 0 50px 100px rgba(0,0,0,0.80)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Outer phone frame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DEB8" w:sz="6" w:space="6"/>
        </w:pBdr>
        <w:spacing w:before="48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Animation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animation.sheet.enter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translateY(100%) → translateY(0)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Sheet slide-up entry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animation.sheet.easing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cubic-bezier(0.32, 0.72, 0, 1)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Sheet spring easing (iOS-style)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animation.sheet.dur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400ms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Sheet animation duration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animation.content.dim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opacity → 0.18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Content dimming when sheet 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animation.content.dim.dur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200ms ease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Content dim duration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animation.tab.bg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background transition 400ms ease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Screen background crossfade on tab switch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animation.field.active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border-color + background 180ms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Field activation on numpad 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animation.swap.rotate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rotate(180deg) 280ms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Swap button rotation on tap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animation.cursor.blink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step-end 1s infinite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Input cursor blink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animation.key.press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scale(0.93) 100ms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Key press feedback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animation.badge.press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scale(0.90) 120ms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Plain badge press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animation.sz.press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filter brightness(1.25) 120ms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Split badge zone press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animation.result.pop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scale 1→1.06→1, 220ms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Result field pop on new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animation.picker.enter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translateY(100%) → 0, 400ms spring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Picker sheet entry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animation.picker.select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220ms before close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Delay before picker closes on selection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animation.pulse.easing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ease 0.9s, delay 0.3s, 2 iterations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Currency zone discovery pulse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animation.pulse.delay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350ms after tab switch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Pulse trigger delay (tab transition first)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00DEB8" w:sz="6" w:space="6"/>
        </w:pBdr>
        <w:spacing w:before="48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Component Size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size.phone.w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390pt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Phone frame width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size.phone.h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844pt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Phone frame height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size.island.w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124pt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Dynamic Island width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size.island.h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36pt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Dynamic Island height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size.swap.btn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52×52pt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Swap button size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size.tab.icon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18×18pt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Tab bar icon size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size.tab.min.w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48pt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Tab bar item minimum width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size.key.h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56pt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Numpad key height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size.toggle.btn.h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44pt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Temp toggle button height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size.sheet.handle.w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36pt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Bottom sheet drag handle width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size.sheet.handle.h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4pt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Bottom sheet drag handle height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size.check.circle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20×20pt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Checkmark circle in pickers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size.flag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24pt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Currency flag emoji size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size.split.cur.min.w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48pt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Minimum width of currency zone in split badge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size.cursor.w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2pt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Text cursor width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size.cursor.h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24pt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Text cursor height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55"/>
                <w:sz w:val="19"/>
                <w:szCs w:val="19"/>
              </w:rPr>
              <w:t xml:space="preserve">size.swap.line.h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9"/>
                <w:szCs w:val="19"/>
              </w:rPr>
              <w:t xml:space="preserve">1pt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Decorative line through swap area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DDDDEE" w:sz="2" w:space="1"/>
        </w:pBdr>
        <w:spacing w:before="120" w:after="12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color w:val="8888AA"/>
          <w:sz w:val="18"/>
          <w:szCs w:val="18"/>
        </w:rPr>
        <w:t xml:space="preserve">Gotcha Design Tokens v1.0 ·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EE" w:sz="2" w:space="4"/>
      </w:pBdr>
      <w:tabs>
        <w:tab w:val="right" w:pos="9026"/>
      </w:tabs>
    </w:pPr>
    <w:r>
      <w:rPr>
        <w:rFonts w:ascii="Arial" w:cs="Arial" w:eastAsia="Arial" w:hAnsi="Arial"/>
        <w:color w:val="8888AA"/>
        <w:sz w:val="16"/>
        <w:szCs w:val="16"/>
      </w:rPr>
      <w:t xml:space="preserve">Gotcha Design Tokens v1.0</w:t>
    </w:r>
    <w:r>
      <w:rPr>
        <w:rFonts w:ascii="Arial" w:cs="Arial" w:eastAsia="Arial" w:hAnsi="Arial"/>
        <w:sz w:val="16"/>
        <w:szCs w:val="16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EB8" w:sz="4" w:space="4"/>
      </w:pBdr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GOTCHA  </w:t>
    </w:r>
    <w:r>
      <w:rPr>
        <w:rFonts w:ascii="Arial" w:cs="Arial" w:eastAsia="Arial" w:hAnsi="Arial"/>
        <w:color w:val="8888AA"/>
        <w:sz w:val="18"/>
        <w:szCs w:val="18"/>
      </w:rPr>
      <w:t xml:space="preserve">Design Tokens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2026-03-07T19:07:16.679Z</dcterms:created>
  <dcterms:modified xsi:type="dcterms:W3CDTF">2026-03-07T19:07:16.680Z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