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8A" w:rsidRPr="00A2168A" w:rsidRDefault="00A2168A" w:rsidP="00A2168A">
      <w:pPr>
        <w:pStyle w:val="a4"/>
        <w:jc w:val="center"/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701"/>
        <w:gridCol w:w="4100"/>
      </w:tblGrid>
      <w:tr w:rsidR="00154554" w:rsidRPr="00A2168A" w:rsidTr="00757685">
        <w:tc>
          <w:tcPr>
            <w:tcW w:w="3544" w:type="dxa"/>
          </w:tcPr>
          <w:p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168A" w:rsidRDefault="00A2168A" w:rsidP="00A2168A">
      <w:pPr>
        <w:pStyle w:val="a4"/>
      </w:pPr>
    </w:p>
    <w:p w:rsidR="00154554" w:rsidRPr="00585EAB" w:rsidRDefault="00154554" w:rsidP="00A2168A">
      <w:pPr>
        <w:pStyle w:val="a4"/>
      </w:pPr>
    </w:p>
    <w:p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:rsidTr="004D1AC9">
        <w:tc>
          <w:tcPr>
            <w:tcW w:w="2977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:rsidTr="004D1AC9">
        <w:tc>
          <w:tcPr>
            <w:tcW w:w="2977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A2168A" w:rsidRDefault="00A2168A" w:rsidP="00A2168A">
      <w:pPr>
        <w:pStyle w:val="a4"/>
      </w:pPr>
    </w:p>
    <w:p w:rsidR="00E22340" w:rsidRPr="00A2168A" w:rsidRDefault="00E22340" w:rsidP="00A2168A">
      <w:pPr>
        <w:pStyle w:val="a4"/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p w:rsidR="00A2168A" w:rsidRPr="00A2168A" w:rsidRDefault="00A2168A" w:rsidP="00A2168A">
      <w:pPr>
        <w:pStyle w:val="a4"/>
      </w:pPr>
    </w:p>
    <w:p w:rsidR="00A2168A" w:rsidRPr="00036250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036250">
        <w:rPr>
          <w:sz w:val="28"/>
          <w:szCs w:val="28"/>
        </w:rPr>
        <w:t>4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036250" w:rsidRPr="00036250" w:rsidRDefault="00A2168A" w:rsidP="00036250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036250" w:rsidRPr="00036250">
        <w:rPr>
          <w:sz w:val="28"/>
          <w:szCs w:val="28"/>
        </w:rPr>
        <w:t xml:space="preserve">ПРОЕКТИРОВАНИЕ ПОЛЬЗОВАТЕЛЬСКОГО ИНТЕРФЕЙСА. </w:t>
      </w:r>
    </w:p>
    <w:p w:rsidR="00A2168A" w:rsidRPr="00A2168A" w:rsidRDefault="00036250" w:rsidP="00036250">
      <w:pPr>
        <w:pStyle w:val="a4"/>
        <w:jc w:val="center"/>
        <w:rPr>
          <w:sz w:val="28"/>
          <w:szCs w:val="28"/>
        </w:rPr>
      </w:pPr>
      <w:r w:rsidRPr="00036250">
        <w:rPr>
          <w:sz w:val="28"/>
          <w:szCs w:val="28"/>
        </w:rPr>
        <w:t>РАЗРАБОТКА ДИАГРАММЫ НАВИГАЦИИ ПО ОКНАМ</w:t>
      </w:r>
      <w:r w:rsidR="00A2168A" w:rsidRPr="00A2168A">
        <w:rPr>
          <w:sz w:val="28"/>
          <w:szCs w:val="28"/>
        </w:rPr>
        <w:t>»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:rsidR="00A2168A" w:rsidRPr="00A2168A" w:rsidRDefault="00A2168A" w:rsidP="00A2168A">
      <w:pPr>
        <w:pStyle w:val="a4"/>
      </w:pPr>
    </w:p>
    <w:p w:rsidR="00A2168A" w:rsidRPr="00A2168A" w:rsidRDefault="00A2168A" w:rsidP="00A2168A">
      <w:pPr>
        <w:pStyle w:val="a4"/>
      </w:pPr>
    </w:p>
    <w:p w:rsidR="00B00B7A" w:rsidRDefault="00B00B7A" w:rsidP="00A2168A">
      <w:pPr>
        <w:pStyle w:val="a4"/>
      </w:pPr>
    </w:p>
    <w:p w:rsidR="003B32AF" w:rsidRPr="00A2168A" w:rsidRDefault="003B32AF" w:rsidP="003B32AF">
      <w:pPr>
        <w:pStyle w:val="a4"/>
      </w:pPr>
    </w:p>
    <w:p w:rsidR="003B32AF" w:rsidRPr="00A2168A" w:rsidRDefault="003B32AF" w:rsidP="003B32AF">
      <w:pPr>
        <w:pStyle w:val="a4"/>
      </w:pPr>
    </w:p>
    <w:p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5"/>
        <w:gridCol w:w="1418"/>
        <w:gridCol w:w="284"/>
        <w:gridCol w:w="2409"/>
      </w:tblGrid>
      <w:tr w:rsidR="003B32AF" w:rsidRPr="00A2168A" w:rsidTr="003B32AF">
        <w:tc>
          <w:tcPr>
            <w:tcW w:w="5245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:rsidR="003B32AF" w:rsidRPr="001315A6" w:rsidRDefault="004228C9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3B32AF" w:rsidRPr="00A2168A" w:rsidRDefault="004228C9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Ю. Ильченко</w:t>
            </w:r>
          </w:p>
        </w:tc>
      </w:tr>
      <w:tr w:rsidR="003B32AF" w:rsidRPr="00A2168A" w:rsidTr="003B32AF">
        <w:tc>
          <w:tcPr>
            <w:tcW w:w="5245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3B32AF" w:rsidRDefault="003B32AF" w:rsidP="003B32AF">
      <w:pPr>
        <w:pStyle w:val="a4"/>
      </w:pPr>
    </w:p>
    <w:p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1"/>
        <w:gridCol w:w="287"/>
        <w:gridCol w:w="1727"/>
        <w:gridCol w:w="288"/>
        <w:gridCol w:w="1583"/>
      </w:tblGrid>
      <w:tr w:rsidR="003B32AF" w:rsidRPr="00A2168A" w:rsidTr="004D1AC9">
        <w:tc>
          <w:tcPr>
            <w:tcW w:w="5387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3B32AF" w:rsidRPr="004228C9" w:rsidRDefault="004228C9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20.05.2021</w:t>
            </w:r>
          </w:p>
        </w:tc>
      </w:tr>
      <w:tr w:rsidR="003B32AF" w:rsidRPr="00A2168A" w:rsidTr="004D1AC9">
        <w:tc>
          <w:tcPr>
            <w:tcW w:w="5387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:rsidR="003A0B6C" w:rsidRDefault="003A0B6C" w:rsidP="00A2168A">
      <w:pPr>
        <w:pStyle w:val="a4"/>
      </w:pPr>
    </w:p>
    <w:p w:rsidR="003A0B6C" w:rsidRDefault="003A0B6C">
      <w:pPr>
        <w:suppressAutoHyphens w:val="0"/>
        <w:spacing w:after="160" w:line="259" w:lineRule="auto"/>
      </w:pPr>
      <w:r>
        <w:br w:type="page"/>
      </w:r>
    </w:p>
    <w:p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:rsidR="007D2EC7" w:rsidRDefault="007D2EC7" w:rsidP="00010811">
      <w:pPr>
        <w:pStyle w:val="a4"/>
        <w:spacing w:line="276" w:lineRule="auto"/>
        <w:ind w:firstLine="708"/>
        <w:jc w:val="both"/>
      </w:pPr>
    </w:p>
    <w:p w:rsidR="003A0B6C" w:rsidRDefault="003A0B6C" w:rsidP="00010811">
      <w:pPr>
        <w:pStyle w:val="a4"/>
        <w:spacing w:line="276" w:lineRule="auto"/>
        <w:ind w:firstLine="708"/>
        <w:jc w:val="both"/>
      </w:pPr>
    </w:p>
    <w:p w:rsidR="00BC7A58" w:rsidRDefault="00036250" w:rsidP="00BC7A58">
      <w:pPr>
        <w:pStyle w:val="a4"/>
        <w:spacing w:line="276" w:lineRule="auto"/>
        <w:ind w:firstLine="708"/>
        <w:jc w:val="both"/>
      </w:pPr>
      <w:r w:rsidRPr="00DF5927">
        <w:t>Поскольку окна пользовательского интерфейса в некотором роде похожи на состояния в ожидании событий (видов деятельности), то для построения навигационной карты пользовательского интерфейса и представления его объектов можно использовать UML-диаграмму деятельности, которая также может показывать и состояния объектов, поскольку является разновидностью конечного автомата. Данный инструмент подходит для представления навигационной карты разных типов графического пользовательского интерфейса</w:t>
      </w:r>
      <w:r>
        <w:t>.</w:t>
      </w:r>
    </w:p>
    <w:p w:rsidR="00322859" w:rsidRDefault="00322859" w:rsidP="00010811">
      <w:pPr>
        <w:pStyle w:val="a4"/>
        <w:spacing w:line="276" w:lineRule="auto"/>
        <w:ind w:firstLine="708"/>
        <w:jc w:val="both"/>
      </w:pPr>
    </w:p>
    <w:p w:rsidR="00A2168A" w:rsidRDefault="00A2168A" w:rsidP="00010811">
      <w:pPr>
        <w:pStyle w:val="a4"/>
        <w:spacing w:line="276" w:lineRule="auto"/>
        <w:ind w:firstLine="708"/>
        <w:jc w:val="both"/>
      </w:pPr>
    </w:p>
    <w:p w:rsidR="00BC7A58" w:rsidRPr="005873EF" w:rsidRDefault="00A2168A" w:rsidP="00E22340">
      <w:pPr>
        <w:pStyle w:val="a4"/>
        <w:spacing w:line="276" w:lineRule="auto"/>
        <w:ind w:firstLine="708"/>
        <w:jc w:val="both"/>
      </w:pPr>
      <w:r w:rsidRPr="00010811">
        <w:rPr>
          <w:b/>
        </w:rPr>
        <w:t>Целью лабораторной работы</w:t>
      </w:r>
      <w:r>
        <w:t xml:space="preserve"> является </w:t>
      </w:r>
      <w:r w:rsidR="00010811">
        <w:t>и</w:t>
      </w:r>
      <w:r w:rsidR="00010811" w:rsidRPr="00010811">
        <w:t>зуч</w:t>
      </w:r>
      <w:r w:rsidR="00010811">
        <w:t>ение</w:t>
      </w:r>
      <w:r w:rsidR="00010811" w:rsidRPr="00010811">
        <w:t xml:space="preserve"> </w:t>
      </w:r>
      <w:r w:rsidR="00036250">
        <w:t>одного</w:t>
      </w:r>
      <w:r w:rsidR="00036250" w:rsidRPr="00DF5927">
        <w:t xml:space="preserve"> из аспектов проектирования пользовательского интерфейса в части фиксации и представления возможных путей навигации пользователя между окнами и объектами интерфейса приложения</w:t>
      </w:r>
      <w:r w:rsidR="00BC7A58" w:rsidRPr="005873EF">
        <w:t>.</w:t>
      </w:r>
    </w:p>
    <w:p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:rsidR="00036250" w:rsidRDefault="001B6775" w:rsidP="00036250">
      <w:pPr>
        <w:pStyle w:val="a4"/>
        <w:spacing w:line="276" w:lineRule="auto"/>
        <w:ind w:firstLine="708"/>
        <w:jc w:val="both"/>
      </w:pPr>
      <w:r w:rsidRPr="001B6775">
        <w:t xml:space="preserve">Для достижения поставленной в работе цели </w:t>
      </w:r>
      <w:r w:rsidR="00036250">
        <w:t>в</w:t>
      </w:r>
      <w:r w:rsidR="00036250" w:rsidRPr="00DE60FA">
        <w:t xml:space="preserve"> соответствии</w:t>
      </w:r>
      <w:r w:rsidRPr="001B6775">
        <w:t xml:space="preserve"> </w:t>
      </w:r>
      <w:r w:rsidR="00036250" w:rsidRPr="00DE60FA">
        <w:t>с выбранным вариантом индивидуального задания</w:t>
      </w:r>
      <w:r w:rsidR="00036250">
        <w:t xml:space="preserve"> и на основе диаграммы вариантов использования необходимо разработать фрагмент диаграммы навигации по окнам, используя нотацию и семантику UML-диаграммы деятельности.</w:t>
      </w:r>
    </w:p>
    <w:p w:rsidR="00036250" w:rsidRDefault="00036250" w:rsidP="00036250">
      <w:pPr>
        <w:pStyle w:val="a4"/>
        <w:spacing w:line="276" w:lineRule="auto"/>
        <w:ind w:firstLine="708"/>
        <w:jc w:val="both"/>
      </w:pPr>
      <w:r>
        <w:t>Модель должна включать в себя управляющие объекты и наиболее значимые пути навигации для них относительно:</w:t>
      </w:r>
    </w:p>
    <w:p w:rsidR="00036250" w:rsidRDefault="00036250" w:rsidP="00036250">
      <w:pPr>
        <w:pStyle w:val="a4"/>
        <w:numPr>
          <w:ilvl w:val="0"/>
          <w:numId w:val="13"/>
        </w:numPr>
        <w:spacing w:line="276" w:lineRule="auto"/>
        <w:ind w:left="993" w:hanging="285"/>
        <w:jc w:val="both"/>
      </w:pPr>
      <w:r>
        <w:t>Главной страницы (</w:t>
      </w:r>
      <w:r w:rsidR="000A1160">
        <w:t xml:space="preserve">или основное окно в случае автоматизированной системы, которое также может быть </w:t>
      </w:r>
      <w:r w:rsidR="000A1160">
        <w:rPr>
          <w:lang w:val="en-US"/>
        </w:rPr>
        <w:t>web</w:t>
      </w:r>
      <w:r w:rsidR="000A1160" w:rsidRPr="004E10E3">
        <w:t>-</w:t>
      </w:r>
      <w:r w:rsidR="000A1160">
        <w:t>страницей</w:t>
      </w:r>
      <w:bookmarkStart w:id="0" w:name="_GoBack"/>
      <w:bookmarkEnd w:id="0"/>
      <w:r>
        <w:t>);</w:t>
      </w:r>
    </w:p>
    <w:p w:rsidR="00036250" w:rsidRDefault="00036250" w:rsidP="00036250">
      <w:pPr>
        <w:pStyle w:val="a4"/>
        <w:numPr>
          <w:ilvl w:val="0"/>
          <w:numId w:val="13"/>
        </w:numPr>
        <w:spacing w:line="276" w:lineRule="auto"/>
        <w:ind w:left="993" w:hanging="285"/>
        <w:jc w:val="both"/>
      </w:pPr>
      <w:r>
        <w:t>Любых двух разделов сайта (исключая авторизацию и регистрацию).</w:t>
      </w:r>
    </w:p>
    <w:p w:rsidR="00036250" w:rsidRDefault="00036250" w:rsidP="00036250">
      <w:pPr>
        <w:pStyle w:val="a4"/>
        <w:spacing w:line="276" w:lineRule="auto"/>
        <w:jc w:val="both"/>
      </w:pPr>
    </w:p>
    <w:p w:rsidR="00E372D3" w:rsidRPr="00E372D3" w:rsidRDefault="00033532" w:rsidP="00036250">
      <w:pPr>
        <w:pStyle w:val="a4"/>
        <w:spacing w:line="276" w:lineRule="auto"/>
        <w:ind w:firstLine="708"/>
        <w:jc w:val="both"/>
      </w:pPr>
      <w:r w:rsidRPr="00033532">
        <w:t>Допускаются расхождения с предыдущими моделями (ЛР 1-3): навигационная карта пользовательского интерфейса может содержать больше информации о требованиях, но не должна противоречить той информации, которая указана в предыдущих моделях</w:t>
      </w:r>
      <w:r w:rsidR="00036250">
        <w:t>.</w:t>
      </w:r>
    </w:p>
    <w:p w:rsidR="00322859" w:rsidRPr="00322859" w:rsidRDefault="00322859" w:rsidP="00010811">
      <w:pPr>
        <w:pStyle w:val="a4"/>
        <w:spacing w:line="276" w:lineRule="auto"/>
      </w:pPr>
    </w:p>
    <w:p w:rsidR="001B6775" w:rsidRDefault="001B6775" w:rsidP="001B6775">
      <w:pPr>
        <w:pStyle w:val="a4"/>
        <w:spacing w:line="276" w:lineRule="auto"/>
        <w:ind w:firstLine="708"/>
        <w:jc w:val="both"/>
      </w:pPr>
      <w:r w:rsidRPr="00A409F0">
        <w:t>При защите лабораторной работы замечания преподавателя имеют приоритет перед требованиями задания.</w:t>
      </w:r>
    </w:p>
    <w:p w:rsidR="000C7A1F" w:rsidRPr="00322859" w:rsidRDefault="000C7A1F" w:rsidP="00010811">
      <w:pPr>
        <w:pStyle w:val="a4"/>
        <w:spacing w:line="276" w:lineRule="auto"/>
        <w:ind w:firstLine="708"/>
        <w:jc w:val="both"/>
      </w:pPr>
      <w:r w:rsidRPr="00322859">
        <w:br w:type="page"/>
      </w:r>
    </w:p>
    <w:p w:rsidR="000C7A1F" w:rsidRPr="00D6738F" w:rsidRDefault="003D200C" w:rsidP="00010811">
      <w:pPr>
        <w:pStyle w:val="a"/>
        <w:spacing w:line="276" w:lineRule="auto"/>
      </w:pPr>
      <w:r w:rsidRPr="00A409F0">
        <w:lastRenderedPageBreak/>
        <w:t>Вариант задания и требования к работе</w:t>
      </w:r>
    </w:p>
    <w:p w:rsidR="00D6738F" w:rsidRDefault="00D6738F" w:rsidP="00010811">
      <w:pPr>
        <w:pStyle w:val="a4"/>
        <w:spacing w:line="276" w:lineRule="auto"/>
        <w:ind w:left="851" w:hanging="491"/>
      </w:pPr>
    </w:p>
    <w:p w:rsidR="003D200C" w:rsidRPr="00322859" w:rsidRDefault="003D200C" w:rsidP="003D200C">
      <w:pPr>
        <w:pStyle w:val="a4"/>
        <w:spacing w:line="360" w:lineRule="auto"/>
        <w:ind w:firstLine="708"/>
      </w:pPr>
      <w:r w:rsidRPr="00322859">
        <w:t>Индивидуальный вариант задания</w:t>
      </w:r>
      <w:r>
        <w:t>: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709"/>
        <w:gridCol w:w="8079"/>
      </w:tblGrid>
      <w:tr w:rsidR="003D200C" w:rsidTr="000E6A3E">
        <w:trPr>
          <w:trHeight w:val="340"/>
        </w:trPr>
        <w:tc>
          <w:tcPr>
            <w:tcW w:w="709" w:type="dxa"/>
            <w:vAlign w:val="center"/>
          </w:tcPr>
          <w:p w:rsidR="003D200C" w:rsidRPr="00FA6D05" w:rsidRDefault="004228C9" w:rsidP="000E6A3E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079" w:type="dxa"/>
            <w:vAlign w:val="center"/>
          </w:tcPr>
          <w:p w:rsidR="003D200C" w:rsidRPr="004228C9" w:rsidRDefault="004228C9" w:rsidP="000E6A3E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4228C9">
              <w:rPr>
                <w:sz w:val="24"/>
                <w:szCs w:val="24"/>
              </w:rPr>
              <w:t>Бронирование туров</w:t>
            </w:r>
          </w:p>
        </w:tc>
      </w:tr>
    </w:tbl>
    <w:p w:rsidR="003D200C" w:rsidRDefault="003D200C" w:rsidP="003D200C">
      <w:pPr>
        <w:pStyle w:val="a4"/>
        <w:spacing w:line="276" w:lineRule="auto"/>
        <w:ind w:firstLine="708"/>
        <w:jc w:val="both"/>
      </w:pPr>
    </w:p>
    <w:p w:rsidR="00703C63" w:rsidRDefault="00996FAA" w:rsidP="00BF584C">
      <w:pPr>
        <w:pStyle w:val="a4"/>
        <w:spacing w:line="276" w:lineRule="auto"/>
        <w:ind w:firstLine="708"/>
        <w:jc w:val="both"/>
      </w:pPr>
      <w:r w:rsidRPr="00996FAA">
        <w:t xml:space="preserve">Для решения </w:t>
      </w:r>
      <w:proofErr w:type="gramStart"/>
      <w:r w:rsidRPr="00996FAA">
        <w:t>задачи представления возможных путей навигации пользователя</w:t>
      </w:r>
      <w:proofErr w:type="gramEnd"/>
      <w:r w:rsidRPr="00996FAA">
        <w:t xml:space="preserve"> между окнами приложения можно использовать нотацию UML-диаграмм видов деятельности и состояния. </w:t>
      </w:r>
      <w:r>
        <w:t>Д</w:t>
      </w:r>
      <w:r w:rsidRPr="00996FAA">
        <w:t>иаграммы состояния также подходят для этой задачи, однако с точки зрения постановки задания к лабораторной работе, они включают лишнюю информацию — события (воздействие, которое вызывает переход между состояниями). Поскольку нас интересуют окна и управляющие объекты приложения, посредством которых осуществляется навигация, то нотация диаграммы видов деятельности полностью отвечает всем требованиям в контексте данной задачи, кроме того, она также может показывать состояния объектов, поскольку является разновидностью конечного автомата. Поэтому выбор был сделан в пользу данного решения</w:t>
      </w:r>
      <w:r w:rsidR="00703C63">
        <w:t xml:space="preserve">. </w:t>
      </w:r>
    </w:p>
    <w:p w:rsidR="00C64301" w:rsidRDefault="00C64301" w:rsidP="00BF584C">
      <w:pPr>
        <w:pStyle w:val="a4"/>
        <w:spacing w:line="276" w:lineRule="auto"/>
        <w:ind w:firstLine="708"/>
        <w:jc w:val="both"/>
      </w:pPr>
    </w:p>
    <w:p w:rsidR="00BF584C" w:rsidRDefault="00BF584C" w:rsidP="00BF584C">
      <w:pPr>
        <w:pStyle w:val="a4"/>
        <w:spacing w:line="276" w:lineRule="auto"/>
        <w:ind w:firstLine="708"/>
        <w:jc w:val="both"/>
      </w:pPr>
      <w:r w:rsidRPr="008E53F3">
        <w:t xml:space="preserve">Для выполнения лабораторной работы разрешается использовать любую среду моделирования или CASE-средство, которые поддерживают графическую нотацию </w:t>
      </w:r>
      <w:r w:rsidR="00996FAA">
        <w:rPr>
          <w:lang w:val="en-US"/>
        </w:rPr>
        <w:t>UML</w:t>
      </w:r>
      <w:r w:rsidR="00996FAA" w:rsidRPr="00AB19CE">
        <w:t xml:space="preserve"> 2.4.1</w:t>
      </w:r>
      <w:r>
        <w:t>.</w:t>
      </w:r>
    </w:p>
    <w:p w:rsidR="000C7A1F" w:rsidRDefault="000C7A1F" w:rsidP="00010811">
      <w:pPr>
        <w:pStyle w:val="a4"/>
        <w:spacing w:line="276" w:lineRule="auto"/>
      </w:pPr>
    </w:p>
    <w:p w:rsidR="009C7217" w:rsidRPr="009C7217" w:rsidRDefault="0081125C" w:rsidP="003D200C">
      <w:pPr>
        <w:pStyle w:val="a4"/>
        <w:spacing w:line="276" w:lineRule="auto"/>
        <w:jc w:val="both"/>
      </w:pPr>
      <w:r>
        <w:tab/>
      </w:r>
    </w:p>
    <w:p w:rsidR="000C7A1F" w:rsidRDefault="000C7A1F" w:rsidP="00010811">
      <w:pPr>
        <w:pStyle w:val="a4"/>
        <w:spacing w:line="276" w:lineRule="auto"/>
      </w:pPr>
    </w:p>
    <w:p w:rsidR="00DB1C85" w:rsidRDefault="00DB1C85">
      <w:pPr>
        <w:suppressAutoHyphens w:val="0"/>
        <w:spacing w:after="160" w:line="259" w:lineRule="auto"/>
      </w:pPr>
      <w:r>
        <w:br w:type="page"/>
      </w:r>
    </w:p>
    <w:p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61255" w:rsidRPr="00D6738F" w:rsidRDefault="00996FAA" w:rsidP="00D62664">
      <w:pPr>
        <w:pStyle w:val="a"/>
      </w:pPr>
      <w:r>
        <w:lastRenderedPageBreak/>
        <w:t>Фрагмент навигационной ка</w:t>
      </w:r>
      <w:r w:rsidR="006A2FB9">
        <w:t>р</w:t>
      </w:r>
      <w:r>
        <w:t>ты пользовательского интерфейса</w:t>
      </w:r>
    </w:p>
    <w:p w:rsidR="001125F9" w:rsidRDefault="001125F9" w:rsidP="001125F9">
      <w:pPr>
        <w:pStyle w:val="a4"/>
        <w:spacing w:line="276" w:lineRule="auto"/>
      </w:pPr>
    </w:p>
    <w:p w:rsidR="00AD2293" w:rsidRDefault="00AD2293" w:rsidP="00AD2293">
      <w:pPr>
        <w:pStyle w:val="a4"/>
        <w:spacing w:line="276" w:lineRule="auto"/>
      </w:pPr>
    </w:p>
    <w:p w:rsidR="00ED0534" w:rsidRDefault="00D974B5" w:rsidP="00996FAA">
      <w:pPr>
        <w:pStyle w:val="a4"/>
        <w:spacing w:line="276" w:lineRule="auto"/>
        <w:ind w:left="-284"/>
        <w:jc w:val="center"/>
      </w:pPr>
      <w:r>
        <w:rPr>
          <w:noProof/>
          <w:lang w:eastAsia="ru-RU"/>
        </w:rPr>
        <w:drawing>
          <wp:inline distT="0" distB="0" distL="0" distR="0">
            <wp:extent cx="5939790" cy="5661971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6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99" w:rsidRDefault="00782E99" w:rsidP="00782E99">
      <w:pPr>
        <w:pStyle w:val="a4"/>
        <w:spacing w:line="276" w:lineRule="auto"/>
        <w:ind w:left="851" w:hanging="491"/>
        <w:jc w:val="center"/>
      </w:pPr>
    </w:p>
    <w:p w:rsidR="00EB3BC2" w:rsidRPr="00EB3BC2" w:rsidRDefault="00B61255" w:rsidP="005F7564">
      <w:pPr>
        <w:pStyle w:val="a4"/>
        <w:spacing w:line="276" w:lineRule="auto"/>
        <w:jc w:val="center"/>
      </w:pPr>
      <w:r w:rsidRPr="00EB3BC2">
        <w:t xml:space="preserve">Рисунок 1 — </w:t>
      </w:r>
      <w:r w:rsidR="00996FAA" w:rsidRPr="00EB3BC2">
        <w:t>Фрагмент навигационной карты</w:t>
      </w:r>
    </w:p>
    <w:p w:rsidR="00B61255" w:rsidRPr="00EB3BC2" w:rsidRDefault="00996FAA" w:rsidP="00782E99">
      <w:pPr>
        <w:pStyle w:val="a4"/>
        <w:spacing w:line="276" w:lineRule="auto"/>
        <w:ind w:left="851" w:hanging="491"/>
        <w:jc w:val="center"/>
      </w:pPr>
      <w:r w:rsidRPr="00EB3BC2">
        <w:t>относительно</w:t>
      </w:r>
      <w:r w:rsidR="00782E99" w:rsidRPr="00EB3BC2">
        <w:t xml:space="preserve"> </w:t>
      </w:r>
      <w:r w:rsidR="00EB3BC2">
        <w:t>г</w:t>
      </w:r>
      <w:r w:rsidRPr="00EB3BC2">
        <w:t>лавной страницы</w:t>
      </w:r>
    </w:p>
    <w:p w:rsidR="00782E99" w:rsidRDefault="00782E99" w:rsidP="00782E99">
      <w:pPr>
        <w:pStyle w:val="a4"/>
        <w:spacing w:line="276" w:lineRule="auto"/>
      </w:pPr>
    </w:p>
    <w:p w:rsidR="003E1D61" w:rsidRDefault="003E1D61" w:rsidP="003E1D61">
      <w:pPr>
        <w:pStyle w:val="a4"/>
        <w:spacing w:line="276" w:lineRule="auto"/>
        <w:jc w:val="center"/>
      </w:pPr>
    </w:p>
    <w:p w:rsidR="003E1D61" w:rsidRPr="00C50629" w:rsidRDefault="00327530" w:rsidP="00F06DB4">
      <w:pPr>
        <w:pStyle w:val="a4"/>
        <w:spacing w:line="276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6620428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2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B4" w:rsidRDefault="00F06DB4" w:rsidP="003E1D61">
      <w:pPr>
        <w:pStyle w:val="a4"/>
        <w:spacing w:line="276" w:lineRule="auto"/>
        <w:ind w:left="851" w:hanging="491"/>
        <w:jc w:val="center"/>
      </w:pPr>
    </w:p>
    <w:p w:rsidR="0075266B" w:rsidRDefault="003E1D61" w:rsidP="005F7564">
      <w:pPr>
        <w:pStyle w:val="a4"/>
        <w:spacing w:line="276" w:lineRule="auto"/>
        <w:jc w:val="center"/>
      </w:pPr>
      <w:r>
        <w:t xml:space="preserve">Рисунок 2 </w:t>
      </w:r>
      <w:r w:rsidRPr="00A10F9A">
        <w:t>—</w:t>
      </w:r>
      <w:r>
        <w:t xml:space="preserve"> </w:t>
      </w:r>
      <w:r w:rsidR="00F06DB4">
        <w:t>Фрагмент навигационной карты</w:t>
      </w:r>
    </w:p>
    <w:p w:rsidR="003E1D61" w:rsidRDefault="0075266B" w:rsidP="003E1D61">
      <w:pPr>
        <w:pStyle w:val="a4"/>
        <w:spacing w:line="276" w:lineRule="auto"/>
        <w:ind w:left="851" w:hanging="491"/>
        <w:jc w:val="center"/>
      </w:pPr>
      <w:r>
        <w:t>относительно</w:t>
      </w:r>
      <w:r w:rsidRPr="0075266B">
        <w:t xml:space="preserve"> </w:t>
      </w:r>
      <w:r>
        <w:t>раздела</w:t>
      </w:r>
      <w:r w:rsidR="003E1D61">
        <w:t xml:space="preserve"> </w:t>
      </w:r>
      <w:r w:rsidR="003E1D61" w:rsidRPr="00C50629">
        <w:t>«</w:t>
      </w:r>
      <w:r w:rsidR="00C50629" w:rsidRPr="00C50629">
        <w:t>Бронирование тура</w:t>
      </w:r>
      <w:r w:rsidR="003E1D61" w:rsidRPr="00C50629">
        <w:t>»</w:t>
      </w:r>
    </w:p>
    <w:p w:rsidR="00782E99" w:rsidRDefault="00782E99" w:rsidP="00782E99">
      <w:pPr>
        <w:pStyle w:val="a4"/>
        <w:spacing w:line="276" w:lineRule="auto"/>
      </w:pPr>
    </w:p>
    <w:p w:rsidR="00782E99" w:rsidRDefault="00782E99" w:rsidP="00782E99">
      <w:pPr>
        <w:pStyle w:val="a4"/>
        <w:spacing w:line="276" w:lineRule="auto"/>
      </w:pPr>
      <w:r>
        <w:br w:type="page"/>
      </w:r>
    </w:p>
    <w:p w:rsidR="00782E99" w:rsidRDefault="00782E99" w:rsidP="00782E99">
      <w:pPr>
        <w:pStyle w:val="a4"/>
        <w:spacing w:line="276" w:lineRule="auto"/>
        <w:jc w:val="center"/>
      </w:pPr>
    </w:p>
    <w:p w:rsidR="00782E99" w:rsidRDefault="00782E99" w:rsidP="00235EBC">
      <w:pPr>
        <w:pStyle w:val="a4"/>
        <w:spacing w:line="276" w:lineRule="auto"/>
        <w:jc w:val="center"/>
      </w:pPr>
    </w:p>
    <w:p w:rsidR="00235EBC" w:rsidRDefault="00327530" w:rsidP="00782E99">
      <w:pPr>
        <w:pStyle w:val="a4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90" cy="5194654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9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BC" w:rsidRDefault="00782E99" w:rsidP="00782E99">
      <w:pPr>
        <w:pStyle w:val="a4"/>
        <w:spacing w:line="276" w:lineRule="auto"/>
        <w:jc w:val="center"/>
      </w:pPr>
      <w:r>
        <w:t xml:space="preserve">Рисунок </w:t>
      </w:r>
      <w:r w:rsidR="003E1D61">
        <w:t>3</w:t>
      </w:r>
      <w:r>
        <w:t xml:space="preserve"> </w:t>
      </w:r>
      <w:r w:rsidRPr="00A10F9A">
        <w:t>—</w:t>
      </w:r>
      <w:r>
        <w:t xml:space="preserve"> </w:t>
      </w:r>
      <w:r w:rsidR="00235EBC">
        <w:t>Фрагмент навигационной карты</w:t>
      </w:r>
    </w:p>
    <w:p w:rsidR="00782E99" w:rsidRDefault="00235EBC" w:rsidP="00782E99">
      <w:pPr>
        <w:pStyle w:val="a4"/>
        <w:spacing w:line="276" w:lineRule="auto"/>
        <w:jc w:val="center"/>
      </w:pPr>
      <w:r>
        <w:t xml:space="preserve">относительно раздела </w:t>
      </w:r>
      <w:r w:rsidRPr="00C33A13">
        <w:t>«</w:t>
      </w:r>
      <w:r w:rsidR="00C33A13">
        <w:t>Добавление информации о туре</w:t>
      </w:r>
      <w:r w:rsidRPr="00C33A13">
        <w:t>»</w:t>
      </w:r>
    </w:p>
    <w:p w:rsidR="00277C28" w:rsidRDefault="00277C28" w:rsidP="00277C28">
      <w:pPr>
        <w:pStyle w:val="a4"/>
        <w:spacing w:line="276" w:lineRule="auto"/>
      </w:pPr>
    </w:p>
    <w:p w:rsidR="00277C28" w:rsidRPr="00D974B5" w:rsidRDefault="00277C28">
      <w:pPr>
        <w:suppressAutoHyphens w:val="0"/>
        <w:spacing w:after="160" w:line="259" w:lineRule="auto"/>
        <w:rPr>
          <w:highlight w:val="darkGray"/>
          <w:lang w:val="en-US"/>
        </w:rPr>
      </w:pPr>
      <w:r>
        <w:rPr>
          <w:highlight w:val="darkGray"/>
        </w:rPr>
        <w:br w:type="page"/>
      </w:r>
    </w:p>
    <w:p w:rsidR="00277C28" w:rsidRDefault="00D974B5" w:rsidP="00277C28">
      <w:pPr>
        <w:pStyle w:val="a4"/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2395438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28" w:rsidRDefault="00277C28" w:rsidP="00277C28">
      <w:pPr>
        <w:pStyle w:val="a4"/>
        <w:spacing w:line="276" w:lineRule="auto"/>
      </w:pPr>
    </w:p>
    <w:p w:rsidR="00EE3E8C" w:rsidRDefault="00277C28" w:rsidP="00277C28">
      <w:pPr>
        <w:pStyle w:val="a4"/>
        <w:spacing w:line="276" w:lineRule="auto"/>
        <w:jc w:val="center"/>
      </w:pPr>
      <w:r>
        <w:t xml:space="preserve">Рисунок 4 </w:t>
      </w:r>
      <w:r w:rsidRPr="00A10F9A">
        <w:t>—</w:t>
      </w:r>
      <w:r>
        <w:t xml:space="preserve"> </w:t>
      </w:r>
      <w:r w:rsidR="00EE3E8C">
        <w:t>Пояснения к навигационной карте и</w:t>
      </w:r>
    </w:p>
    <w:p w:rsidR="00277C28" w:rsidRDefault="00EE3E8C" w:rsidP="00277C28">
      <w:pPr>
        <w:pStyle w:val="a4"/>
        <w:spacing w:line="276" w:lineRule="auto"/>
        <w:jc w:val="center"/>
      </w:pPr>
      <w:r>
        <w:t>п</w:t>
      </w:r>
      <w:r w:rsidR="00277C28">
        <w:t>ринятые условные обозначения</w:t>
      </w:r>
      <w:r w:rsidR="006A2FB9">
        <w:t xml:space="preserve"> </w:t>
      </w:r>
    </w:p>
    <w:p w:rsidR="003E1D61" w:rsidRDefault="003E1D61" w:rsidP="00E173C0">
      <w:pPr>
        <w:pStyle w:val="a4"/>
        <w:spacing w:line="276" w:lineRule="auto"/>
      </w:pPr>
    </w:p>
    <w:p w:rsidR="003E1D61" w:rsidRDefault="003E1D61">
      <w:pPr>
        <w:suppressAutoHyphens w:val="0"/>
        <w:spacing w:after="160" w:line="259" w:lineRule="auto"/>
      </w:pPr>
      <w:r>
        <w:br w:type="page"/>
      </w:r>
    </w:p>
    <w:p w:rsidR="00782E99" w:rsidRPr="001315A6" w:rsidRDefault="00782E99" w:rsidP="00782E99">
      <w:pPr>
        <w:pStyle w:val="a4"/>
        <w:spacing w:line="276" w:lineRule="auto"/>
        <w:sectPr w:rsidR="00782E99" w:rsidRPr="001315A6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ЗАКЛЮЧЕНИЕ</w:t>
      </w:r>
    </w:p>
    <w:p w:rsidR="000C7A1F" w:rsidRDefault="000C7A1F" w:rsidP="00010811">
      <w:pPr>
        <w:pStyle w:val="a4"/>
        <w:spacing w:line="276" w:lineRule="auto"/>
      </w:pPr>
    </w:p>
    <w:p w:rsidR="00C567F5" w:rsidRDefault="00C567F5" w:rsidP="00010811">
      <w:pPr>
        <w:pStyle w:val="a4"/>
        <w:spacing w:line="276" w:lineRule="auto"/>
      </w:pPr>
    </w:p>
    <w:p w:rsidR="003E1D61" w:rsidRDefault="004442F2" w:rsidP="003E1D61">
      <w:pPr>
        <w:pStyle w:val="a4"/>
        <w:spacing w:line="276" w:lineRule="auto"/>
        <w:ind w:firstLine="708"/>
        <w:jc w:val="both"/>
      </w:pPr>
      <w:r w:rsidRPr="004442F2">
        <w:t>В результате выполнения настоящей лабораторной работы был изучен один из аспектов проектирования пользовательского интерфейса в части фиксации и представления возможных путей навигации пользователя между окнами и объектами интерфейса приложения. Задача визуального проектирования оконных форм пользовательского интерфейса в данной работе не рассматривалась</w:t>
      </w:r>
      <w:r w:rsidR="003E1D61" w:rsidRPr="006A0E58">
        <w:t>.</w:t>
      </w:r>
    </w:p>
    <w:p w:rsidR="003E1D61" w:rsidRDefault="003E1D61" w:rsidP="003E1D61">
      <w:pPr>
        <w:pStyle w:val="a4"/>
        <w:spacing w:line="276" w:lineRule="auto"/>
        <w:ind w:firstLine="708"/>
        <w:jc w:val="both"/>
      </w:pPr>
    </w:p>
    <w:p w:rsidR="004442F2" w:rsidRDefault="004442F2" w:rsidP="004442F2">
      <w:pPr>
        <w:pStyle w:val="a4"/>
        <w:spacing w:line="276" w:lineRule="auto"/>
        <w:ind w:firstLine="708"/>
        <w:jc w:val="both"/>
      </w:pPr>
      <w:r>
        <w:t xml:space="preserve">Для решения задачи представления схемы перемещения по окнам использован один из подходов — диаграмма навигации по окнам (на основе UML диаграммы видов деятельности). Стереотипами состояний и видов деятельности выступают элементы </w:t>
      </w:r>
      <w:r w:rsidRPr="00D974B5">
        <w:t>веб-интерфейса (</w:t>
      </w:r>
      <w:r w:rsidRPr="00D974B5">
        <w:rPr>
          <w:lang w:val="en-US"/>
        </w:rPr>
        <w:t>WUI</w:t>
      </w:r>
      <w:r w:rsidRPr="00D974B5">
        <w:t>)</w:t>
      </w:r>
      <w:r>
        <w:t xml:space="preserve"> пользователя. Характер стереотипов продиктован спецификой проектируемой системы.</w:t>
      </w:r>
    </w:p>
    <w:p w:rsidR="004442F2" w:rsidRPr="004442F2" w:rsidRDefault="004442F2" w:rsidP="004442F2">
      <w:pPr>
        <w:pStyle w:val="a4"/>
        <w:spacing w:line="276" w:lineRule="auto"/>
        <w:ind w:firstLine="708"/>
        <w:jc w:val="both"/>
      </w:pPr>
      <w:r>
        <w:t xml:space="preserve">В работе представлен фрагмент навигационной карты относительно главной страницы и разделов: </w:t>
      </w:r>
      <w:r w:rsidRPr="00D974B5">
        <w:t>«</w:t>
      </w:r>
      <w:r w:rsidR="00D974B5" w:rsidRPr="00D974B5">
        <w:t>Бронирование тура</w:t>
      </w:r>
      <w:r w:rsidRPr="00D974B5">
        <w:t>»; «</w:t>
      </w:r>
      <w:r w:rsidR="00D974B5">
        <w:t>Добавление информации о туре</w:t>
      </w:r>
      <w:r w:rsidRPr="00D974B5">
        <w:t>»</w:t>
      </w:r>
      <w:r w:rsidR="00D974B5">
        <w:t>.</w:t>
      </w:r>
    </w:p>
    <w:p w:rsidR="004442F2" w:rsidRDefault="004442F2" w:rsidP="004442F2">
      <w:pPr>
        <w:pStyle w:val="a4"/>
        <w:spacing w:line="276" w:lineRule="auto"/>
        <w:ind w:firstLine="708"/>
        <w:jc w:val="both"/>
      </w:pPr>
    </w:p>
    <w:p w:rsidR="00CB47C3" w:rsidRPr="004442F2" w:rsidRDefault="004442F2" w:rsidP="004442F2">
      <w:pPr>
        <w:pStyle w:val="a4"/>
        <w:spacing w:line="276" w:lineRule="auto"/>
        <w:ind w:firstLine="708"/>
        <w:jc w:val="both"/>
      </w:pPr>
      <w:r>
        <w:t>По результатам работы можно заключить, что диаграммы навигации по окнам, расширяя семантику UML-диаграммы видов деятельности, представляют собой новый профиль UML для моделирования некоторых аспектов задачи проектирования пользовательского интерфейса, в частности построение схемы навигации по окнам</w:t>
      </w:r>
      <w:r w:rsidRPr="004442F2">
        <w:t>.</w:t>
      </w:r>
    </w:p>
    <w:p w:rsidR="00CB47C3" w:rsidRDefault="00CB47C3" w:rsidP="003E1D61">
      <w:pPr>
        <w:pStyle w:val="a4"/>
        <w:spacing w:line="276" w:lineRule="auto"/>
        <w:ind w:firstLine="708"/>
        <w:jc w:val="both"/>
      </w:pPr>
    </w:p>
    <w:p w:rsidR="009B56F9" w:rsidRPr="001E1318" w:rsidRDefault="003E1D61" w:rsidP="00BF55A3">
      <w:pPr>
        <w:pStyle w:val="a4"/>
        <w:spacing w:line="276" w:lineRule="auto"/>
        <w:jc w:val="both"/>
      </w:pPr>
      <w:r>
        <w:tab/>
      </w:r>
      <w:r w:rsidR="00BF584C" w:rsidRPr="00A409F0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</w:t>
      </w:r>
      <w:r w:rsidR="00BF584C" w:rsidRPr="009B56F9">
        <w:t>.</w:t>
      </w:r>
    </w:p>
    <w:p w:rsidR="003A5504" w:rsidRDefault="003A5504" w:rsidP="00010811">
      <w:pPr>
        <w:suppressAutoHyphens w:val="0"/>
        <w:spacing w:after="160" w:line="276" w:lineRule="auto"/>
      </w:pPr>
      <w:r>
        <w:br w:type="page"/>
      </w:r>
    </w:p>
    <w:p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СПИСОК ИСПОЛЬЗОВАННЫХ ИСТОЧНИКОВ</w:t>
      </w:r>
    </w:p>
    <w:p w:rsidR="000C7A1F" w:rsidRDefault="000C7A1F" w:rsidP="00010811">
      <w:pPr>
        <w:pStyle w:val="a4"/>
        <w:spacing w:line="276" w:lineRule="auto"/>
      </w:pPr>
    </w:p>
    <w:p w:rsidR="000C7A1F" w:rsidRDefault="000C7A1F" w:rsidP="00010811">
      <w:pPr>
        <w:pStyle w:val="a4"/>
        <w:spacing w:line="276" w:lineRule="auto"/>
      </w:pPr>
    </w:p>
    <w:p w:rsidR="000C7A1F" w:rsidRPr="001315A6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t>Павлов Е. В. Проектирование программных систем:</w:t>
      </w:r>
      <w:r>
        <w:t xml:space="preserve"> методические указания к выполнению лабораторных работ</w:t>
      </w:r>
      <w:r w:rsidRPr="00C273DA">
        <w:t xml:space="preserve"> / Е. В. Павлов. </w:t>
      </w:r>
      <w:r w:rsidRPr="00A10F9A">
        <w:t>—</w:t>
      </w:r>
      <w:r w:rsidRPr="00C273DA">
        <w:t xml:space="preserve"> Санкт-Петербург, 20</w:t>
      </w:r>
      <w:r>
        <w:t>21</w:t>
      </w:r>
    </w:p>
    <w:p w:rsidR="003A5504" w:rsidRDefault="003A5504" w:rsidP="00887771">
      <w:pPr>
        <w:pStyle w:val="a4"/>
        <w:spacing w:line="276" w:lineRule="auto"/>
        <w:ind w:left="426" w:hanging="426"/>
      </w:pPr>
    </w:p>
    <w:p w:rsidR="003A5504" w:rsidRDefault="00C87389" w:rsidP="0088777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Буч Г. Введение в UML от создателей языка / Грэди Буч, Джеймс Рамбо,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ил.</w:t>
      </w:r>
    </w:p>
    <w:p w:rsidR="00C87389" w:rsidRDefault="00C87389" w:rsidP="00887771">
      <w:pPr>
        <w:pStyle w:val="ab"/>
        <w:ind w:left="426" w:hanging="426"/>
      </w:pPr>
    </w:p>
    <w:p w:rsidR="0075266B" w:rsidRPr="0075266B" w:rsidRDefault="0075266B" w:rsidP="0075266B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bookmarkStart w:id="1" w:name="_Hlk67293224"/>
      <w:r w:rsidRPr="0075266B">
        <w:rPr>
          <w:lang w:val="en-US"/>
        </w:rPr>
        <w:t>32 User Interface Elements for UI Designers: Your Ultimate Glossary [</w:t>
      </w:r>
      <w:r w:rsidRPr="00C72486">
        <w:t>Электронный</w:t>
      </w:r>
      <w:r w:rsidRPr="0075266B">
        <w:rPr>
          <w:lang w:val="en-US"/>
        </w:rPr>
        <w:t xml:space="preserve"> </w:t>
      </w:r>
      <w:r w:rsidRPr="00C72486">
        <w:t>ресурс</w:t>
      </w:r>
      <w:r w:rsidRPr="0075266B">
        <w:rPr>
          <w:lang w:val="en-US"/>
        </w:rPr>
        <w:t>]. — CareerFoundry</w:t>
      </w:r>
      <w:r>
        <w:rPr>
          <w:lang w:val="en-US"/>
        </w:rPr>
        <w:t xml:space="preserve"> / </w:t>
      </w:r>
      <w:r w:rsidRPr="0075266B">
        <w:rPr>
          <w:lang w:val="en-US"/>
        </w:rPr>
        <w:t>Maria de la Riva, 20</w:t>
      </w:r>
      <w:r>
        <w:rPr>
          <w:lang w:val="en-US"/>
        </w:rPr>
        <w:t>19</w:t>
      </w:r>
      <w:r w:rsidRPr="0075266B">
        <w:rPr>
          <w:lang w:val="en-US"/>
        </w:rPr>
        <w:t xml:space="preserve">. — </w:t>
      </w:r>
      <w:r w:rsidRPr="00C72486">
        <w:rPr>
          <w:lang w:val="en-US"/>
        </w:rPr>
        <w:t>URL</w:t>
      </w:r>
      <w:r w:rsidRPr="0075266B">
        <w:rPr>
          <w:lang w:val="en-US"/>
        </w:rPr>
        <w:t xml:space="preserve">: </w:t>
      </w:r>
      <w:r w:rsidRPr="0075266B">
        <w:rPr>
          <w:rStyle w:val="ad"/>
          <w:i/>
          <w:u w:val="none"/>
          <w:lang w:val="en-US"/>
        </w:rPr>
        <w:t>https://careerfoundry.com/en/blog/ui-design/ui-element-glossary/</w:t>
      </w:r>
      <w:r w:rsidRPr="0075266B">
        <w:rPr>
          <w:lang w:val="en-US"/>
        </w:rPr>
        <w:br/>
        <w:t>(</w:t>
      </w:r>
      <w:r>
        <w:t>дата</w:t>
      </w:r>
      <w:r w:rsidRPr="0075266B">
        <w:rPr>
          <w:lang w:val="en-US"/>
        </w:rPr>
        <w:t xml:space="preserve"> </w:t>
      </w:r>
      <w:r>
        <w:t>обращения</w:t>
      </w:r>
      <w:r w:rsidRPr="0075266B">
        <w:rPr>
          <w:lang w:val="en-US"/>
        </w:rPr>
        <w:t>: 12.05.2021)</w:t>
      </w:r>
    </w:p>
    <w:bookmarkEnd w:id="1"/>
    <w:p w:rsidR="0075266B" w:rsidRPr="0075266B" w:rsidRDefault="0075266B" w:rsidP="0075266B">
      <w:pPr>
        <w:pStyle w:val="a4"/>
        <w:spacing w:line="276" w:lineRule="auto"/>
        <w:ind w:left="426"/>
        <w:rPr>
          <w:lang w:val="en-US"/>
        </w:rPr>
      </w:pPr>
    </w:p>
    <w:p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FB6" w:rsidRDefault="00330FB6" w:rsidP="00A2168A">
      <w:r>
        <w:separator/>
      </w:r>
    </w:p>
  </w:endnote>
  <w:endnote w:type="continuationSeparator" w:id="0">
    <w:p w:rsidR="00330FB6" w:rsidRDefault="00330FB6" w:rsidP="00A21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298390"/>
      <w:docPartObj>
        <w:docPartGallery w:val="Page Numbers (Bottom of Page)"/>
        <w:docPartUnique/>
      </w:docPartObj>
    </w:sdtPr>
    <w:sdtContent>
      <w:p w:rsidR="00A2168A" w:rsidRDefault="004B4C06">
        <w:pPr>
          <w:pStyle w:val="a9"/>
          <w:jc w:val="center"/>
        </w:pPr>
        <w:r>
          <w:fldChar w:fldCharType="begin"/>
        </w:r>
        <w:r w:rsidR="00A2168A">
          <w:instrText>PAGE   \* MERGEFORMAT</w:instrText>
        </w:r>
        <w:r>
          <w:fldChar w:fldCharType="separate"/>
        </w:r>
        <w:r w:rsidR="006D73B7">
          <w:rPr>
            <w:noProof/>
          </w:rPr>
          <w:t>9</w:t>
        </w:r>
        <w:r>
          <w:fldChar w:fldCharType="end"/>
        </w:r>
      </w:p>
    </w:sdtContent>
  </w:sdt>
  <w:p w:rsidR="00A2168A" w:rsidRDefault="00A2168A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68A" w:rsidRPr="00D62664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D62664">
      <w:t>1</w:t>
    </w:r>
  </w:p>
  <w:p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FB6" w:rsidRDefault="00330FB6" w:rsidP="00A2168A">
      <w:r>
        <w:separator/>
      </w:r>
    </w:p>
  </w:footnote>
  <w:footnote w:type="continuationSeparator" w:id="0">
    <w:p w:rsidR="00330FB6" w:rsidRDefault="00330FB6" w:rsidP="00A21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68A" w:rsidRDefault="00A2168A" w:rsidP="00A2168A">
    <w:pPr>
      <w:pStyle w:val="a4"/>
      <w:spacing w:line="360" w:lineRule="auto"/>
      <w:jc w:val="center"/>
    </w:pPr>
  </w:p>
  <w:p w:rsidR="00A2168A" w:rsidRPr="00B07F75" w:rsidRDefault="00B07F75" w:rsidP="00A2168A">
    <w:pPr>
      <w:pStyle w:val="a4"/>
      <w:spacing w:line="360" w:lineRule="auto"/>
      <w:jc w:val="center"/>
    </w:pPr>
    <w:r w:rsidRPr="00B07F75">
      <w:t>МИНИСТЕРСТВО НАУКИ И ВЫСШЕГО ОБРАЗОВАНИЯ РОССИЙСКОЙ ФЕДЕРАЦИИ</w:t>
    </w:r>
  </w:p>
  <w:p w:rsidR="00A2168A" w:rsidRPr="00A2168A" w:rsidRDefault="00A2168A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:rsidR="00A2168A" w:rsidRPr="00A2168A" w:rsidRDefault="00A2168A" w:rsidP="00A2168A">
    <w:pPr>
      <w:pStyle w:val="a4"/>
      <w:jc w:val="center"/>
    </w:pPr>
    <w:r w:rsidRPr="00A2168A">
      <w:t>«САНКТ-ПЕТЕРБУРГСКИЙ ГОСУДАРСТВЕННЫЙ УНИВЕРСИТЕТ</w:t>
    </w:r>
  </w:p>
  <w:p w:rsidR="00A2168A" w:rsidRPr="00A2168A" w:rsidRDefault="00A2168A" w:rsidP="00A2168A">
    <w:pPr>
      <w:pStyle w:val="a4"/>
      <w:jc w:val="center"/>
    </w:pPr>
    <w:r w:rsidRPr="00A2168A">
      <w:t>АЭРОКОСМИЧЕСКОГО ПРИБОРОСТРОЕНИЯ»</w:t>
    </w:r>
  </w:p>
  <w:p w:rsidR="00A2168A" w:rsidRPr="00A2168A" w:rsidRDefault="00A2168A" w:rsidP="00A2168A">
    <w:pPr>
      <w:pStyle w:val="a4"/>
      <w:jc w:val="center"/>
    </w:pPr>
  </w:p>
  <w:p w:rsidR="00A2168A" w:rsidRPr="00A2168A" w:rsidRDefault="00A2168A" w:rsidP="00A2168A">
    <w:pPr>
      <w:pStyle w:val="a4"/>
      <w:jc w:val="center"/>
    </w:pPr>
    <w:r w:rsidRPr="00A2168A">
      <w:t>КАФЕДРА КОМПЬЮТЕРНЫХ ТЕХНОЛОГИЙ</w:t>
    </w:r>
  </w:p>
  <w:p w:rsidR="00A2168A" w:rsidRPr="00A2168A" w:rsidRDefault="00A2168A" w:rsidP="00A2168A">
    <w:pPr>
      <w:pStyle w:val="a4"/>
      <w:jc w:val="center"/>
    </w:pPr>
    <w:r w:rsidRPr="00A2168A">
      <w:t>И ПРОГРАММНОЙ ИНЖЕНЕРИИ (КАФЕДРА №43)</w:t>
    </w:r>
  </w:p>
  <w:p w:rsidR="00A2168A" w:rsidRDefault="00A2168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7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E10"/>
    <w:rsid w:val="00010811"/>
    <w:rsid w:val="000132E0"/>
    <w:rsid w:val="00024452"/>
    <w:rsid w:val="00026DAD"/>
    <w:rsid w:val="00033532"/>
    <w:rsid w:val="00036250"/>
    <w:rsid w:val="00056EDA"/>
    <w:rsid w:val="00065E10"/>
    <w:rsid w:val="000773A0"/>
    <w:rsid w:val="000A1160"/>
    <w:rsid w:val="000C7A1F"/>
    <w:rsid w:val="000D4205"/>
    <w:rsid w:val="000E5450"/>
    <w:rsid w:val="000F1998"/>
    <w:rsid w:val="000F3B52"/>
    <w:rsid w:val="001125F9"/>
    <w:rsid w:val="00124701"/>
    <w:rsid w:val="001315A6"/>
    <w:rsid w:val="001426FB"/>
    <w:rsid w:val="00143FBE"/>
    <w:rsid w:val="00154554"/>
    <w:rsid w:val="00160DE8"/>
    <w:rsid w:val="00184D07"/>
    <w:rsid w:val="001B632C"/>
    <w:rsid w:val="001B6775"/>
    <w:rsid w:val="001C3E2F"/>
    <w:rsid w:val="001D0EA4"/>
    <w:rsid w:val="001E1318"/>
    <w:rsid w:val="00213616"/>
    <w:rsid w:val="00235EBC"/>
    <w:rsid w:val="00237F6A"/>
    <w:rsid w:val="002453AF"/>
    <w:rsid w:val="002757CC"/>
    <w:rsid w:val="00277C28"/>
    <w:rsid w:val="002823A4"/>
    <w:rsid w:val="002956DD"/>
    <w:rsid w:val="002A0652"/>
    <w:rsid w:val="002B064A"/>
    <w:rsid w:val="002C4948"/>
    <w:rsid w:val="002F6592"/>
    <w:rsid w:val="00300D5D"/>
    <w:rsid w:val="0031246D"/>
    <w:rsid w:val="00322859"/>
    <w:rsid w:val="00327530"/>
    <w:rsid w:val="00330FB6"/>
    <w:rsid w:val="003452C2"/>
    <w:rsid w:val="003A0B6C"/>
    <w:rsid w:val="003A5504"/>
    <w:rsid w:val="003A6261"/>
    <w:rsid w:val="003B0176"/>
    <w:rsid w:val="003B32AF"/>
    <w:rsid w:val="003D200C"/>
    <w:rsid w:val="003E1D61"/>
    <w:rsid w:val="003E297B"/>
    <w:rsid w:val="00404A4E"/>
    <w:rsid w:val="004228C9"/>
    <w:rsid w:val="0042336C"/>
    <w:rsid w:val="00442516"/>
    <w:rsid w:val="004442F2"/>
    <w:rsid w:val="00454382"/>
    <w:rsid w:val="00455963"/>
    <w:rsid w:val="00461B48"/>
    <w:rsid w:val="004A6200"/>
    <w:rsid w:val="004B0406"/>
    <w:rsid w:val="004B4C06"/>
    <w:rsid w:val="004D2964"/>
    <w:rsid w:val="004D51DB"/>
    <w:rsid w:val="004E4522"/>
    <w:rsid w:val="00516527"/>
    <w:rsid w:val="00555EAF"/>
    <w:rsid w:val="00557B58"/>
    <w:rsid w:val="0056520A"/>
    <w:rsid w:val="00585EAB"/>
    <w:rsid w:val="005A22DE"/>
    <w:rsid w:val="005C3A6A"/>
    <w:rsid w:val="005E5695"/>
    <w:rsid w:val="005F7564"/>
    <w:rsid w:val="006251A7"/>
    <w:rsid w:val="006452BC"/>
    <w:rsid w:val="00671A89"/>
    <w:rsid w:val="00674616"/>
    <w:rsid w:val="00682766"/>
    <w:rsid w:val="0068470F"/>
    <w:rsid w:val="00692E1A"/>
    <w:rsid w:val="006A0E58"/>
    <w:rsid w:val="006A2FB9"/>
    <w:rsid w:val="006D2FB5"/>
    <w:rsid w:val="006D4424"/>
    <w:rsid w:val="006D73B7"/>
    <w:rsid w:val="006F36F8"/>
    <w:rsid w:val="00703C63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D5EDB"/>
    <w:rsid w:val="007E1A31"/>
    <w:rsid w:val="007E4D71"/>
    <w:rsid w:val="007F51D7"/>
    <w:rsid w:val="0081125C"/>
    <w:rsid w:val="008267D4"/>
    <w:rsid w:val="008461F1"/>
    <w:rsid w:val="0084629E"/>
    <w:rsid w:val="00846655"/>
    <w:rsid w:val="00887771"/>
    <w:rsid w:val="00897494"/>
    <w:rsid w:val="008A23A1"/>
    <w:rsid w:val="008B4096"/>
    <w:rsid w:val="00912FFA"/>
    <w:rsid w:val="00914A6C"/>
    <w:rsid w:val="00926D7B"/>
    <w:rsid w:val="00935863"/>
    <w:rsid w:val="00936A89"/>
    <w:rsid w:val="00982C72"/>
    <w:rsid w:val="00996FAA"/>
    <w:rsid w:val="009A6789"/>
    <w:rsid w:val="009B56F9"/>
    <w:rsid w:val="009C7217"/>
    <w:rsid w:val="009D671B"/>
    <w:rsid w:val="009E0F8B"/>
    <w:rsid w:val="00A10CFE"/>
    <w:rsid w:val="00A2168A"/>
    <w:rsid w:val="00A3115E"/>
    <w:rsid w:val="00A523C3"/>
    <w:rsid w:val="00A637C1"/>
    <w:rsid w:val="00A90FB4"/>
    <w:rsid w:val="00A95DE5"/>
    <w:rsid w:val="00A97C6E"/>
    <w:rsid w:val="00AD2293"/>
    <w:rsid w:val="00AF2DC8"/>
    <w:rsid w:val="00B00B7A"/>
    <w:rsid w:val="00B07F75"/>
    <w:rsid w:val="00B53BBB"/>
    <w:rsid w:val="00B56AC4"/>
    <w:rsid w:val="00B60353"/>
    <w:rsid w:val="00B61255"/>
    <w:rsid w:val="00B91029"/>
    <w:rsid w:val="00B96D90"/>
    <w:rsid w:val="00BA52C6"/>
    <w:rsid w:val="00BC7A58"/>
    <w:rsid w:val="00BE77AF"/>
    <w:rsid w:val="00BF09BD"/>
    <w:rsid w:val="00BF55A3"/>
    <w:rsid w:val="00BF584C"/>
    <w:rsid w:val="00C273DA"/>
    <w:rsid w:val="00C33A13"/>
    <w:rsid w:val="00C42CB2"/>
    <w:rsid w:val="00C50629"/>
    <w:rsid w:val="00C567F5"/>
    <w:rsid w:val="00C64301"/>
    <w:rsid w:val="00C87389"/>
    <w:rsid w:val="00C87B9A"/>
    <w:rsid w:val="00CB47C3"/>
    <w:rsid w:val="00CD09E4"/>
    <w:rsid w:val="00D02151"/>
    <w:rsid w:val="00D021F0"/>
    <w:rsid w:val="00D21A17"/>
    <w:rsid w:val="00D239E4"/>
    <w:rsid w:val="00D36A6F"/>
    <w:rsid w:val="00D456D4"/>
    <w:rsid w:val="00D62664"/>
    <w:rsid w:val="00D6738F"/>
    <w:rsid w:val="00D84B66"/>
    <w:rsid w:val="00D974B5"/>
    <w:rsid w:val="00DB1C85"/>
    <w:rsid w:val="00DD3FBD"/>
    <w:rsid w:val="00DF674A"/>
    <w:rsid w:val="00E173C0"/>
    <w:rsid w:val="00E22340"/>
    <w:rsid w:val="00E372D3"/>
    <w:rsid w:val="00E56AE9"/>
    <w:rsid w:val="00EB3BC2"/>
    <w:rsid w:val="00EC23D4"/>
    <w:rsid w:val="00ED0534"/>
    <w:rsid w:val="00EE3E8C"/>
    <w:rsid w:val="00EF053F"/>
    <w:rsid w:val="00F06DB4"/>
    <w:rsid w:val="00F14D6B"/>
    <w:rsid w:val="00F24553"/>
    <w:rsid w:val="00F331AD"/>
    <w:rsid w:val="00F4067A"/>
    <w:rsid w:val="00FA6D05"/>
    <w:rsid w:val="00FC5D83"/>
    <w:rsid w:val="00FD5341"/>
    <w:rsid w:val="00FF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UnresolvedMention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e">
    <w:name w:val="Balloon Text"/>
    <w:basedOn w:val="a0"/>
    <w:link w:val="af"/>
    <w:uiPriority w:val="99"/>
    <w:semiHidden/>
    <w:unhideWhenUsed/>
    <w:rsid w:val="004228C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422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6D64D-2C7D-41FC-B40C-C1D29BB0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9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Z</cp:lastModifiedBy>
  <cp:revision>37</cp:revision>
  <dcterms:created xsi:type="dcterms:W3CDTF">2019-09-12T21:24:00Z</dcterms:created>
  <dcterms:modified xsi:type="dcterms:W3CDTF">2021-05-21T20:54:00Z</dcterms:modified>
</cp:coreProperties>
</file>