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B0171F" w:rsidP="70B0171F" w:rsidRDefault="70B0171F" w14:paraId="03EE84CB" w14:textId="45DA635A">
      <w:pPr>
        <w:rPr>
          <w:rFonts w:ascii="Calibri" w:hAnsi="Calibri" w:eastAsia="Calibri" w:cs="Calibri"/>
          <w:b w:val="0"/>
          <w:bCs w:val="0"/>
          <w:i w:val="1"/>
          <w:iCs w:val="1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1"/>
          <w:iCs w:val="1"/>
          <w:color w:val="222222"/>
          <w:sz w:val="24"/>
          <w:szCs w:val="24"/>
        </w:rPr>
        <w:t>Сазонова Екатерина</w:t>
      </w:r>
    </w:p>
    <w:p w:rsidR="70B0171F" w:rsidP="70B0171F" w:rsidRDefault="70B0171F" w14:paraId="13B35705" w14:textId="2BEEA902">
      <w:pPr>
        <w:rPr>
          <w:rFonts w:ascii="Calibri" w:hAnsi="Calibri" w:eastAsia="Calibri" w:cs="Calibri"/>
          <w:b w:val="0"/>
          <w:bCs w:val="0"/>
          <w:i w:val="1"/>
          <w:iCs w:val="1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1"/>
          <w:iCs w:val="1"/>
          <w:color w:val="222222"/>
          <w:sz w:val="24"/>
          <w:szCs w:val="24"/>
        </w:rPr>
        <w:t>Домашнее задание №4</w:t>
      </w:r>
    </w:p>
    <w:p xmlns:wp14="http://schemas.microsoft.com/office/word/2010/wordml" w:rsidP="70B0171F" w14:paraId="501817AE" wp14:textId="6622D74C">
      <w:pPr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  <w:u w:val="single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  <w:u w:val="single"/>
        </w:rPr>
        <w:t>Кейсы для ручного тестирования:</w:t>
      </w:r>
    </w:p>
    <w:p w:rsidR="70B0171F" w:rsidP="70B0171F" w:rsidRDefault="70B0171F" w14:paraId="24663B04" w14:textId="5CFC70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корректного отображения логотипа на стартовой странице</w:t>
      </w:r>
    </w:p>
    <w:p w:rsidR="70B0171F" w:rsidP="70B0171F" w:rsidRDefault="70B0171F" w14:paraId="41BA6441" w14:textId="204458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 xml:space="preserve">Проверка соответствия шрифта и расположения текста кнопок в </w:t>
      </w: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соответствии</w:t>
      </w: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 xml:space="preserve"> со спецификацией</w:t>
      </w:r>
    </w:p>
    <w:p w:rsidR="70B0171F" w:rsidP="70B0171F" w:rsidRDefault="70B0171F" w14:paraId="79E4100B" w14:textId="072E4B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корректного отображения приложения в мобильной версии</w:t>
      </w:r>
    </w:p>
    <w:p w:rsidR="70B0171F" w:rsidP="70B0171F" w:rsidRDefault="70B0171F" w14:paraId="2F52CC2E" w14:textId="566C3D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Тестирование нелогичного поведения пользователя</w:t>
      </w:r>
    </w:p>
    <w:p w:rsidR="70B0171F" w:rsidP="70B0171F" w:rsidRDefault="70B0171F" w14:paraId="63B1655C" w14:textId="65A649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Тестирование удобства использования приложения</w:t>
      </w:r>
    </w:p>
    <w:p w:rsidR="70B0171F" w:rsidP="70B0171F" w:rsidRDefault="70B0171F" w14:paraId="1A5D0DBE" w14:textId="4D6241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</w:pPr>
    </w:p>
    <w:p w:rsidR="70B0171F" w:rsidP="70B0171F" w:rsidRDefault="70B0171F" w14:paraId="5DEF8B6B" w14:textId="4FBBF7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  <w:u w:val="single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  <w:u w:val="single"/>
        </w:rPr>
        <w:t>Кейсы для автоматизированного тестирование:</w:t>
      </w:r>
    </w:p>
    <w:p w:rsidR="70B0171F" w:rsidP="70B0171F" w:rsidRDefault="70B0171F" w14:paraId="5E2853F3" w14:textId="5A313F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работоспособности приложения на разных ОС</w:t>
      </w:r>
    </w:p>
    <w:p w:rsidR="70B0171F" w:rsidP="70B0171F" w:rsidRDefault="70B0171F" w14:paraId="4FAFAD46" w14:textId="01FE17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регистрации нового пользователя</w:t>
      </w:r>
    </w:p>
    <w:p w:rsidR="70B0171F" w:rsidP="70B0171F" w:rsidRDefault="70B0171F" w14:paraId="379C061F" w14:textId="2A6EFF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корректной работы отправки заполненной формы</w:t>
      </w:r>
    </w:p>
    <w:p w:rsidR="70B0171F" w:rsidP="70B0171F" w:rsidRDefault="70B0171F" w14:paraId="497D6BAC" w14:textId="45C228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корректной работы поиска в приложении</w:t>
      </w:r>
    </w:p>
    <w:p w:rsidR="70B0171F" w:rsidP="70B0171F" w:rsidRDefault="70B0171F" w14:paraId="4500161E" w14:textId="762BE0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  <w:t>Проверка работоспособности приложения при наличии более 1000 активных пользователей в сети (нагрузочное тестирование)</w:t>
      </w:r>
    </w:p>
    <w:p w:rsidR="70B0171F" w:rsidP="70B0171F" w:rsidRDefault="70B0171F" w14:paraId="4FDBA911" w14:textId="443AAD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</w:rPr>
      </w:pPr>
    </w:p>
    <w:p w:rsidR="70B0171F" w:rsidP="70B0171F" w:rsidRDefault="70B0171F" w14:paraId="53895543" w14:textId="018A1F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  <w:u w:val="single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4"/>
          <w:szCs w:val="24"/>
          <w:u w:val="single"/>
        </w:rPr>
        <w:t>Инструмент для автоматизации:</w:t>
      </w:r>
    </w:p>
    <w:p w:rsidR="70B0171F" w:rsidP="70B0171F" w:rsidRDefault="70B0171F" w14:paraId="756864EF" w14:textId="4460582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Язык и среда разработки: </w:t>
      </w: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C# ,</w:t>
      </w: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</w:t>
      </w: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Visual Studio</w:t>
      </w:r>
    </w:p>
    <w:p w:rsidR="70B0171F" w:rsidP="70B0171F" w:rsidRDefault="70B0171F" w14:paraId="5AC0B120" w14:textId="02752C3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Серия программных продуктов с открытым исходным кодом </w:t>
      </w: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Selenium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.</w:t>
      </w:r>
    </w:p>
    <w:p w:rsidR="70B0171F" w:rsidP="70B0171F" w:rsidRDefault="70B0171F" w14:paraId="02EEB3B7" w14:textId="2C7EF8F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Фреймворк тестирования </w:t>
      </w: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NUnit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.</w:t>
      </w:r>
    </w:p>
    <w:p w:rsidR="70B0171F" w:rsidP="70B0171F" w:rsidRDefault="70B0171F" w14:paraId="07405D69" w14:textId="34BBCD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При тестировании структурирование, группировку и запуск тестов, а также генерацию отчётов о тестировании, обеспечивает фреймворк тестирования. Сама разработка тестов происходит в среде разработки на выбранном языке программирования. Язык написания теста не обязан совпадать с языком программирования, на котором написано приложение. Из проекта </w:t>
      </w: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Selenium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можно использовать следующие продукты, которые позволяют обеспечить автоматизацию тестирования: </w:t>
      </w:r>
    </w:p>
    <w:p w:rsidR="70B0171F" w:rsidP="70B0171F" w:rsidRDefault="70B0171F" w14:paraId="1F7811AA" w14:textId="212561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Selenium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</w:t>
      </w: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Server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позволяет организовать удалённый запуск браузера, </w:t>
      </w:r>
    </w:p>
    <w:p w:rsidR="70B0171F" w:rsidP="70B0171F" w:rsidRDefault="70B0171F" w14:paraId="0C2BD44B" w14:textId="716A67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Selenium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IDE, устанавливается как плагин к браузеру, используется для подготовки данных, ускорения работы базовых действий на странице, путем записи действия пользователя и генерирования кода, в котором используется интерфейс </w:t>
      </w: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WebDriver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для выполнения записанных действий.</w:t>
      </w:r>
    </w:p>
    <w:p w:rsidR="70B0171F" w:rsidP="70B0171F" w:rsidRDefault="70B0171F" w14:paraId="7EDA330E" w14:textId="4A0D34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Selenium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</w:t>
      </w:r>
      <w:proofErr w:type="spellStart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WebDriver</w:t>
      </w:r>
      <w:proofErr w:type="spellEnd"/>
      <w:r w:rsidRPr="70B0171F" w:rsidR="70B01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, драйвер браузера (программная библиотека), который позволяет различным другим программам взаимодействовать с браузером, управлять его поведением, получать от браузера какие-то данные и заставлять браузер выполнять какие-то команды.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3613F"/>
    <w:rsid w:val="11AB0119"/>
    <w:rsid w:val="70B0171F"/>
    <w:rsid w:val="7CF3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0119"/>
  <w15:chartTrackingRefBased/>
  <w15:docId w15:val="{0a59a2cf-bf3a-4c10-a5f7-3031d8531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9202aba6465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2021-05-03T20:07:16.6114707Z</dcterms:created>
  <dcterms:modified xsi:type="dcterms:W3CDTF">2021-05-03T21:02:03.1508031Z</dcterms:modified>
  <dc:creator>Сазонова Екатерина</dc:creator>
  <lastModifiedBy>Сазонова Екатерина</lastModifiedBy>
</coreProperties>
</file>