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F5247" w:rsidTr="00834B23">
        <w:tc>
          <w:tcPr>
            <w:tcW w:w="10180" w:type="dxa"/>
            <w:hideMark/>
          </w:tcPr>
          <w:p w:rsidR="001F5247" w:rsidRDefault="001F5247" w:rsidP="00834B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>
              <w:rPr>
                <w:rFonts w:eastAsia="Arial Unicode MS" w:cs="Calibri"/>
                <w:b/>
                <w:noProof/>
                <w:szCs w:val="24"/>
              </w:rPr>
              <w:drawing>
                <wp:inline distT="0" distB="0" distL="0" distR="0" wp14:anchorId="25EA0D5F" wp14:editId="1F0FCEC1">
                  <wp:extent cx="666750" cy="914400"/>
                  <wp:effectExtent l="0" t="0" r="0" b="0"/>
                  <wp:docPr id="7" name="Рисунок 7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5247" w:rsidRDefault="001F5247" w:rsidP="00834B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1F5247" w:rsidRDefault="001F5247" w:rsidP="00834B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1F5247" w:rsidRDefault="001F5247" w:rsidP="00834B2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Cs w:val="24"/>
              </w:rPr>
            </w:pPr>
            <w:r>
              <w:rPr>
                <w:rFonts w:cs="Calibri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Отчёт по</w:t>
      </w:r>
    </w:p>
    <w:p w:rsidR="001F5247" w:rsidRDefault="00395BEC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zh-CN" w:bidi="ar"/>
        </w:rPr>
      </w:pPr>
      <w:r>
        <w:rPr>
          <w:rFonts w:cs="Calibri"/>
          <w:kern w:val="2"/>
          <w:sz w:val="28"/>
          <w:szCs w:val="28"/>
          <w:lang w:eastAsia="zh-CN" w:bidi="ar"/>
        </w:rPr>
        <w:t>Лабораторной работе №2</w:t>
      </w: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kern w:val="2"/>
          <w:sz w:val="28"/>
          <w:szCs w:val="28"/>
          <w:lang w:eastAsia="en-US"/>
        </w:rPr>
      </w:pPr>
      <w:r>
        <w:rPr>
          <w:rFonts w:cs="Calibri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</w:p>
    <w:p w:rsidR="001F5247" w:rsidRDefault="001F5247" w:rsidP="001F5247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 xml:space="preserve">Выполнила студентки группы </w:t>
      </w:r>
      <w:r w:rsidR="00395BEC">
        <w:rPr>
          <w:rFonts w:cs="Calibri"/>
          <w:kern w:val="2"/>
          <w:sz w:val="28"/>
          <w:szCs w:val="28"/>
          <w:lang w:bidi="ar"/>
        </w:rPr>
        <w:t>32</w:t>
      </w:r>
      <w:r>
        <w:rPr>
          <w:rFonts w:cs="Calibri"/>
          <w:kern w:val="2"/>
          <w:sz w:val="28"/>
          <w:szCs w:val="28"/>
          <w:lang w:bidi="ar"/>
        </w:rPr>
        <w:t>ИС-21</w:t>
      </w:r>
    </w:p>
    <w:p w:rsidR="001F5247" w:rsidRPr="0095019A" w:rsidRDefault="00C54FB2" w:rsidP="001F5247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proofErr w:type="spellStart"/>
      <w:r>
        <w:rPr>
          <w:rFonts w:cs="Calibri"/>
          <w:kern w:val="2"/>
          <w:sz w:val="28"/>
          <w:szCs w:val="28"/>
          <w:lang w:bidi="ar"/>
        </w:rPr>
        <w:t>Унгурян</w:t>
      </w:r>
      <w:proofErr w:type="spellEnd"/>
      <w:r w:rsidR="001F5247">
        <w:rPr>
          <w:rFonts w:cs="Calibri"/>
          <w:kern w:val="2"/>
          <w:sz w:val="28"/>
          <w:szCs w:val="28"/>
          <w:lang w:bidi="ar"/>
        </w:rPr>
        <w:t xml:space="preserve"> Екатерина Андреевна</w:t>
      </w:r>
    </w:p>
    <w:p w:rsidR="001F5247" w:rsidRDefault="001F5247" w:rsidP="001F5247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  <w:lang w:bidi="ar"/>
        </w:rPr>
      </w:pPr>
      <w:r>
        <w:rPr>
          <w:rFonts w:cs="Calibri"/>
          <w:kern w:val="2"/>
          <w:sz w:val="28"/>
          <w:szCs w:val="28"/>
          <w:lang w:bidi="ar"/>
        </w:rPr>
        <w:t xml:space="preserve">Проверил преподаватель: </w:t>
      </w:r>
    </w:p>
    <w:p w:rsidR="001F5247" w:rsidRDefault="001F5247" w:rsidP="001F5247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kern w:val="2"/>
          <w:sz w:val="28"/>
          <w:szCs w:val="28"/>
        </w:rPr>
      </w:pPr>
      <w:r>
        <w:rPr>
          <w:rFonts w:cs="Calibri"/>
          <w:kern w:val="2"/>
          <w:sz w:val="28"/>
          <w:szCs w:val="28"/>
          <w:lang w:bidi="ar"/>
        </w:rPr>
        <w:t>Кулешова Елена Олеговна</w:t>
      </w:r>
    </w:p>
    <w:p w:rsidR="001F5247" w:rsidRDefault="001F5247" w:rsidP="001F5247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kern w:val="2"/>
          <w:sz w:val="28"/>
          <w:szCs w:val="28"/>
        </w:rPr>
      </w:pPr>
    </w:p>
    <w:p w:rsidR="001F5247" w:rsidRDefault="001F5247" w:rsidP="001F5247">
      <w:pPr>
        <w:spacing w:line="360" w:lineRule="auto"/>
        <w:rPr>
          <w:rFonts w:eastAsiaTheme="minorHAnsi"/>
          <w:szCs w:val="24"/>
        </w:rPr>
      </w:pPr>
    </w:p>
    <w:p w:rsidR="001F5247" w:rsidRDefault="001F5247" w:rsidP="001F5247">
      <w:pPr>
        <w:spacing w:line="360" w:lineRule="auto"/>
        <w:jc w:val="center"/>
        <w:rPr>
          <w:szCs w:val="24"/>
        </w:rPr>
      </w:pPr>
      <w:r>
        <w:rPr>
          <w:szCs w:val="24"/>
        </w:rPr>
        <w:t>Москва, 202</w:t>
      </w:r>
      <w:r w:rsidRPr="0095019A">
        <w:rPr>
          <w:szCs w:val="24"/>
        </w:rPr>
        <w:t>3</w:t>
      </w:r>
    </w:p>
    <w:p w:rsidR="001F5247" w:rsidRDefault="001F5247" w:rsidP="001F5247">
      <w:pPr>
        <w:spacing w:line="360" w:lineRule="auto"/>
        <w:jc w:val="center"/>
        <w:rPr>
          <w:szCs w:val="24"/>
        </w:rPr>
      </w:pPr>
    </w:p>
    <w:p w:rsidR="001F5247" w:rsidRPr="0095019A" w:rsidRDefault="001F5247" w:rsidP="001F5247">
      <w:pPr>
        <w:spacing w:line="360" w:lineRule="auto"/>
        <w:jc w:val="center"/>
        <w:rPr>
          <w:szCs w:val="24"/>
        </w:rPr>
      </w:pPr>
    </w:p>
    <w:p w:rsidR="001F5247" w:rsidRPr="001F5247" w:rsidRDefault="001F5247" w:rsidP="001F5247">
      <w:pPr>
        <w:pStyle w:val="a5"/>
        <w:ind w:left="426"/>
        <w:jc w:val="center"/>
        <w:rPr>
          <w:rFonts w:ascii="Times New Roman" w:hAnsi="Times New Roman"/>
          <w:b/>
          <w:sz w:val="28"/>
          <w:szCs w:val="28"/>
        </w:rPr>
      </w:pPr>
      <w:r w:rsidRPr="001F5247">
        <w:rPr>
          <w:rFonts w:ascii="Times New Roman" w:hAnsi="Times New Roman"/>
          <w:b/>
          <w:sz w:val="28"/>
          <w:szCs w:val="28"/>
        </w:rPr>
        <w:lastRenderedPageBreak/>
        <w:t>Лабораторная работа № 2.</w:t>
      </w:r>
    </w:p>
    <w:p w:rsidR="001F5247" w:rsidRPr="001F5247" w:rsidRDefault="001F5247" w:rsidP="001F5247">
      <w:pPr>
        <w:pStyle w:val="a5"/>
        <w:ind w:left="426"/>
        <w:jc w:val="center"/>
        <w:rPr>
          <w:rFonts w:ascii="Times New Roman" w:hAnsi="Times New Roman"/>
          <w:b/>
          <w:sz w:val="28"/>
          <w:szCs w:val="28"/>
        </w:rPr>
      </w:pPr>
      <w:r w:rsidRPr="001F5247">
        <w:rPr>
          <w:rFonts w:ascii="Times New Roman" w:hAnsi="Times New Roman"/>
          <w:b/>
          <w:sz w:val="28"/>
          <w:szCs w:val="28"/>
        </w:rPr>
        <w:t>Разработка руководства оператора.</w:t>
      </w:r>
    </w:p>
    <w:p w:rsidR="009D17A5" w:rsidRDefault="001F5247">
      <w:pPr>
        <w:rPr>
          <w:b/>
          <w:bCs/>
          <w:sz w:val="28"/>
          <w:szCs w:val="28"/>
        </w:rPr>
      </w:pPr>
      <w:r w:rsidRPr="001F5247">
        <w:rPr>
          <w:b/>
          <w:bCs/>
          <w:sz w:val="28"/>
          <w:szCs w:val="28"/>
        </w:rPr>
        <w:t>Введение</w:t>
      </w:r>
    </w:p>
    <w:p w:rsidR="00D15B7D" w:rsidRDefault="005A4821" w:rsidP="00191800">
      <w:pPr>
        <w:ind w:left="0" w:firstLine="851"/>
      </w:pPr>
      <w:r w:rsidRPr="00191800">
        <w:rPr>
          <w:iCs/>
          <w:szCs w:val="24"/>
        </w:rPr>
        <w:t>Программное обеспечение</w:t>
      </w:r>
      <w:r w:rsidR="001F5247" w:rsidRPr="00191800">
        <w:rPr>
          <w:iCs/>
          <w:szCs w:val="24"/>
        </w:rPr>
        <w:t xml:space="preserve"> «</w:t>
      </w:r>
      <w:r w:rsidRPr="00191800">
        <w:rPr>
          <w:iCs/>
          <w:szCs w:val="24"/>
        </w:rPr>
        <w:t>И</w:t>
      </w:r>
      <w:r w:rsidR="001F5247" w:rsidRPr="00191800">
        <w:rPr>
          <w:iCs/>
          <w:szCs w:val="24"/>
        </w:rPr>
        <w:t>гровая комната</w:t>
      </w:r>
      <w:r w:rsidRPr="00191800">
        <w:rPr>
          <w:iCs/>
          <w:szCs w:val="24"/>
        </w:rPr>
        <w:t>, организация детских праздников»</w:t>
      </w:r>
      <w:r w:rsidR="00191800">
        <w:rPr>
          <w:iCs/>
          <w:szCs w:val="24"/>
        </w:rPr>
        <w:t xml:space="preserve"> </w:t>
      </w:r>
      <w:r>
        <w:t>применяется для автоматизации и реализации его работы.</w:t>
      </w:r>
    </w:p>
    <w:p w:rsidR="001F5247" w:rsidRDefault="005A4821" w:rsidP="00191800">
      <w:pPr>
        <w:ind w:left="0" w:firstLine="851"/>
        <w:rPr>
          <w:szCs w:val="24"/>
        </w:rPr>
      </w:pPr>
      <w:r w:rsidRPr="00191800">
        <w:rPr>
          <w:iCs/>
          <w:szCs w:val="24"/>
        </w:rPr>
        <w:t>Программное обеспечение</w:t>
      </w:r>
      <w:r w:rsidR="001F5247" w:rsidRPr="00191800">
        <w:rPr>
          <w:iCs/>
          <w:szCs w:val="24"/>
        </w:rPr>
        <w:t xml:space="preserve"> «Игровая комната</w:t>
      </w:r>
      <w:r w:rsidR="008B45FC" w:rsidRPr="00191800">
        <w:rPr>
          <w:iCs/>
          <w:szCs w:val="24"/>
        </w:rPr>
        <w:t>, организация детских праздников</w:t>
      </w:r>
      <w:r w:rsidR="001F5247" w:rsidRPr="00191800">
        <w:rPr>
          <w:iCs/>
          <w:szCs w:val="24"/>
        </w:rPr>
        <w:t xml:space="preserve">». </w:t>
      </w:r>
      <w:r w:rsidR="00191800">
        <w:rPr>
          <w:iCs/>
          <w:szCs w:val="24"/>
        </w:rPr>
        <w:t xml:space="preserve"> </w:t>
      </w:r>
      <w:r w:rsidR="001F5247" w:rsidRPr="00191800">
        <w:rPr>
          <w:szCs w:val="24"/>
        </w:rPr>
        <w:t>Заказчик отправляет запрос на проведения праздника и заполняет данные о себе. После этого специалист по работе с заказчиком принимает эти данные и вносит их в базу данных. Непосредственно из базы данных берутся необходимые данные для заполнения личной карточки заказчика, формирования заказа.</w:t>
      </w:r>
    </w:p>
    <w:p w:rsidR="00AB5A09" w:rsidRDefault="00AB5A09" w:rsidP="00191800">
      <w:pPr>
        <w:ind w:left="0" w:firstLine="851"/>
        <w:rPr>
          <w:szCs w:val="24"/>
        </w:rPr>
      </w:pPr>
      <w:r>
        <w:rPr>
          <w:szCs w:val="24"/>
        </w:rPr>
        <w:t>Для работы с данной программой пользователь должен обладать</w:t>
      </w:r>
      <w:r w:rsidRPr="00AB5A09">
        <w:rPr>
          <w:szCs w:val="24"/>
        </w:rPr>
        <w:t>:</w:t>
      </w:r>
    </w:p>
    <w:p w:rsidR="00AB5A09" w:rsidRDefault="00AB5A09" w:rsidP="00191800">
      <w:pPr>
        <w:ind w:left="0" w:firstLine="851"/>
        <w:rPr>
          <w:szCs w:val="24"/>
        </w:rPr>
      </w:pPr>
      <w:r>
        <w:rPr>
          <w:szCs w:val="24"/>
        </w:rPr>
        <w:t>1.</w:t>
      </w:r>
      <w:r w:rsidR="00196F6F">
        <w:rPr>
          <w:szCs w:val="24"/>
        </w:rPr>
        <w:t xml:space="preserve"> Базовыми знаниями работы на компьютере </w:t>
      </w:r>
    </w:p>
    <w:p w:rsidR="00AB5A09" w:rsidRDefault="00AB5A09" w:rsidP="00191800">
      <w:pPr>
        <w:ind w:left="0" w:firstLine="851"/>
        <w:rPr>
          <w:szCs w:val="24"/>
        </w:rPr>
      </w:pPr>
      <w:r>
        <w:rPr>
          <w:szCs w:val="24"/>
        </w:rPr>
        <w:t>2.</w:t>
      </w:r>
      <w:r w:rsidR="00196F6F">
        <w:rPr>
          <w:szCs w:val="24"/>
        </w:rPr>
        <w:t xml:space="preserve"> Навыками работы в офисных приложениях</w:t>
      </w:r>
    </w:p>
    <w:p w:rsidR="00AB5A09" w:rsidRPr="00AB5A09" w:rsidRDefault="00AB5A09" w:rsidP="00191800">
      <w:pPr>
        <w:ind w:left="0" w:firstLine="851"/>
        <w:rPr>
          <w:szCs w:val="24"/>
        </w:rPr>
      </w:pPr>
      <w:r>
        <w:rPr>
          <w:szCs w:val="24"/>
        </w:rPr>
        <w:t xml:space="preserve">3. </w:t>
      </w:r>
      <w:r w:rsidR="00196F6F">
        <w:rPr>
          <w:szCs w:val="24"/>
        </w:rPr>
        <w:t xml:space="preserve"> Опытом работы с интернет ресурсами </w:t>
      </w:r>
      <w:bookmarkStart w:id="51" w:name="_GoBack"/>
      <w:bookmarkEnd w:id="51"/>
    </w:p>
    <w:p w:rsidR="00D15B7D" w:rsidRPr="00AB5A09" w:rsidRDefault="00D15B7D" w:rsidP="00AB5A09">
      <w:pPr>
        <w:ind w:left="0" w:firstLine="0"/>
        <w:rPr>
          <w:szCs w:val="24"/>
        </w:rPr>
      </w:pPr>
    </w:p>
    <w:p w:rsidR="001F5247" w:rsidRDefault="00D15B7D" w:rsidP="003721CB">
      <w:pPr>
        <w:rPr>
          <w:b/>
          <w:bCs/>
          <w:sz w:val="28"/>
          <w:szCs w:val="28"/>
        </w:rPr>
      </w:pPr>
      <w:r w:rsidRPr="00D15B7D">
        <w:rPr>
          <w:b/>
          <w:bCs/>
          <w:sz w:val="28"/>
          <w:szCs w:val="28"/>
        </w:rPr>
        <w:t>Назначение и условия применения</w:t>
      </w:r>
    </w:p>
    <w:p w:rsidR="002A626C" w:rsidRDefault="002A626C" w:rsidP="002A626C">
      <w:pPr>
        <w:spacing w:line="276" w:lineRule="auto"/>
        <w:ind w:left="0" w:firstLine="709"/>
        <w:rPr>
          <w:color w:val="auto"/>
        </w:rPr>
      </w:pPr>
      <w:r>
        <w:rPr>
          <w:color w:val="auto"/>
        </w:rPr>
        <w:t xml:space="preserve">Данное программное обеспечение предназначено для автоматизации процесса заполнения заявки на проведение детских праздников, процесса аренды места проведения </w:t>
      </w:r>
      <w:proofErr w:type="spellStart"/>
      <w:r>
        <w:rPr>
          <w:color w:val="auto"/>
        </w:rPr>
        <w:t>меропрития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наёма</w:t>
      </w:r>
      <w:proofErr w:type="spellEnd"/>
      <w:r>
        <w:rPr>
          <w:color w:val="auto"/>
        </w:rPr>
        <w:t xml:space="preserve"> фотографов, аниматоров, </w:t>
      </w:r>
      <w:proofErr w:type="spellStart"/>
      <w:r>
        <w:rPr>
          <w:color w:val="auto"/>
        </w:rPr>
        <w:t>аквагрмеров</w:t>
      </w:r>
      <w:proofErr w:type="spellEnd"/>
      <w:r>
        <w:rPr>
          <w:color w:val="auto"/>
        </w:rPr>
        <w:t>. Оно упрощает ведение документации и отчётности о проделанной работе и потраченных средствах.</w:t>
      </w:r>
    </w:p>
    <w:p w:rsidR="00D15B7D" w:rsidRDefault="006B6ABF" w:rsidP="003721CB">
      <w:pPr>
        <w:rPr>
          <w:b/>
          <w:bCs/>
          <w:sz w:val="28"/>
          <w:szCs w:val="28"/>
        </w:rPr>
      </w:pPr>
      <w:r w:rsidRPr="006B6ABF">
        <w:rPr>
          <w:b/>
          <w:bCs/>
          <w:sz w:val="28"/>
          <w:szCs w:val="28"/>
        </w:rPr>
        <w:t>Подготовка к работе</w:t>
      </w:r>
    </w:p>
    <w:p w:rsidR="00395BEC" w:rsidRPr="00B206DA" w:rsidRDefault="00395BEC" w:rsidP="003721CB">
      <w:pPr>
        <w:ind w:left="284" w:right="20"/>
        <w:rPr>
          <w:iCs/>
          <w:szCs w:val="24"/>
        </w:rPr>
      </w:pPr>
      <w:r w:rsidRPr="00B206DA">
        <w:rPr>
          <w:iCs/>
          <w:szCs w:val="24"/>
        </w:rPr>
        <w:t>Для работы необходимо следующее программное обеспечение:</w:t>
      </w:r>
    </w:p>
    <w:p w:rsidR="00395BEC" w:rsidRPr="002A626C" w:rsidRDefault="00395BEC" w:rsidP="003721CB">
      <w:pPr>
        <w:pStyle w:val="a5"/>
        <w:numPr>
          <w:ilvl w:val="0"/>
          <w:numId w:val="7"/>
        </w:numPr>
        <w:ind w:right="588"/>
        <w:jc w:val="both"/>
        <w:rPr>
          <w:rFonts w:ascii="Times New Roman" w:hAnsi="Times New Roman"/>
          <w:sz w:val="24"/>
          <w:szCs w:val="24"/>
        </w:rPr>
      </w:pPr>
      <w:r w:rsidRPr="002A626C">
        <w:rPr>
          <w:rFonts w:ascii="Times New Roman" w:hAnsi="Times New Roman"/>
          <w:sz w:val="24"/>
          <w:szCs w:val="24"/>
        </w:rPr>
        <w:t xml:space="preserve">Для функционирования подходят операционные системы </w:t>
      </w:r>
      <w:r w:rsidR="008B45FC" w:rsidRPr="002A626C">
        <w:rPr>
          <w:rFonts w:ascii="Times New Roman" w:hAnsi="Times New Roman"/>
          <w:sz w:val="24"/>
          <w:szCs w:val="24"/>
        </w:rPr>
        <w:t>Windows</w:t>
      </w:r>
      <w:r w:rsidR="002A626C" w:rsidRPr="002A626C">
        <w:rPr>
          <w:rFonts w:ascii="Times New Roman" w:hAnsi="Times New Roman"/>
          <w:sz w:val="24"/>
          <w:szCs w:val="24"/>
        </w:rPr>
        <w:t xml:space="preserve"> не ниже 10 версии</w:t>
      </w:r>
      <w:r w:rsidR="002A626C">
        <w:rPr>
          <w:rFonts w:ascii="Times New Roman" w:hAnsi="Times New Roman"/>
          <w:sz w:val="24"/>
          <w:szCs w:val="24"/>
        </w:rPr>
        <w:t>;</w:t>
      </w:r>
      <w:r w:rsidRPr="002A626C">
        <w:rPr>
          <w:rFonts w:ascii="Times New Roman" w:hAnsi="Times New Roman"/>
          <w:sz w:val="24"/>
          <w:szCs w:val="24"/>
        </w:rPr>
        <w:t xml:space="preserve"> </w:t>
      </w:r>
    </w:p>
    <w:p w:rsidR="00395BEC" w:rsidRPr="002A626C" w:rsidRDefault="00395BEC" w:rsidP="003721CB">
      <w:pPr>
        <w:pStyle w:val="a5"/>
        <w:numPr>
          <w:ilvl w:val="0"/>
          <w:numId w:val="7"/>
        </w:numPr>
        <w:ind w:right="588"/>
        <w:jc w:val="both"/>
        <w:rPr>
          <w:rFonts w:ascii="Times New Roman" w:hAnsi="Times New Roman"/>
          <w:sz w:val="24"/>
          <w:szCs w:val="24"/>
        </w:rPr>
      </w:pPr>
      <w:r w:rsidRPr="002A626C">
        <w:rPr>
          <w:rFonts w:ascii="Times New Roman" w:hAnsi="Times New Roman"/>
          <w:sz w:val="24"/>
          <w:szCs w:val="24"/>
        </w:rPr>
        <w:t xml:space="preserve">Минимальные требования к техническому обеспечению </w:t>
      </w:r>
      <w:r w:rsidR="002A626C" w:rsidRPr="002A626C">
        <w:rPr>
          <w:rFonts w:ascii="Times New Roman" w:hAnsi="Times New Roman"/>
          <w:sz w:val="24"/>
          <w:szCs w:val="24"/>
        </w:rPr>
        <w:t>ОЗУ не ниже 10 Гб, стабильный доступ в Интернет</w:t>
      </w:r>
      <w:r w:rsidR="002A626C">
        <w:rPr>
          <w:rFonts w:ascii="Times New Roman" w:hAnsi="Times New Roman"/>
          <w:sz w:val="24"/>
          <w:szCs w:val="24"/>
        </w:rPr>
        <w:t>;</w:t>
      </w:r>
    </w:p>
    <w:p w:rsidR="005A4821" w:rsidRDefault="002A626C" w:rsidP="002A626C">
      <w:pPr>
        <w:pStyle w:val="a5"/>
        <w:numPr>
          <w:ilvl w:val="0"/>
          <w:numId w:val="7"/>
        </w:numPr>
        <w:ind w:right="588"/>
        <w:jc w:val="both"/>
        <w:rPr>
          <w:rFonts w:ascii="Times New Roman" w:hAnsi="Times New Roman"/>
          <w:sz w:val="24"/>
          <w:szCs w:val="24"/>
        </w:rPr>
      </w:pPr>
      <w:r w:rsidRPr="002A626C">
        <w:rPr>
          <w:rFonts w:ascii="Times New Roman" w:hAnsi="Times New Roman"/>
          <w:sz w:val="24"/>
          <w:szCs w:val="24"/>
        </w:rPr>
        <w:t>10 Мбайт дисковой памяти;</w:t>
      </w:r>
    </w:p>
    <w:p w:rsidR="002A626C" w:rsidRPr="002A626C" w:rsidRDefault="002A626C" w:rsidP="002A626C">
      <w:pPr>
        <w:ind w:left="360" w:right="588" w:firstLine="0"/>
        <w:rPr>
          <w:szCs w:val="24"/>
        </w:rPr>
      </w:pPr>
    </w:p>
    <w:p w:rsidR="00B206DA" w:rsidRPr="00B206DA" w:rsidRDefault="00E41FDF" w:rsidP="003721CB">
      <w:pPr>
        <w:spacing w:after="0" w:line="360" w:lineRule="auto"/>
        <w:ind w:left="280" w:right="1160"/>
        <w:rPr>
          <w:b/>
          <w:bCs/>
          <w:i/>
          <w:iCs/>
          <w:sz w:val="28"/>
          <w:szCs w:val="28"/>
        </w:rPr>
      </w:pPr>
      <w:r w:rsidRPr="00B07C35">
        <w:rPr>
          <w:b/>
          <w:bCs/>
          <w:iCs/>
          <w:szCs w:val="24"/>
        </w:rPr>
        <w:t xml:space="preserve"> </w:t>
      </w:r>
      <w:r w:rsidR="00B206DA" w:rsidRPr="00B206DA">
        <w:rPr>
          <w:b/>
          <w:bCs/>
          <w:iCs/>
          <w:sz w:val="28"/>
          <w:szCs w:val="28"/>
        </w:rPr>
        <w:t>Порядок загрузки данных и программ</w:t>
      </w:r>
      <w:r w:rsidR="00B206DA" w:rsidRPr="00B206DA">
        <w:rPr>
          <w:b/>
          <w:bCs/>
          <w:i/>
          <w:iCs/>
          <w:sz w:val="28"/>
          <w:szCs w:val="28"/>
        </w:rPr>
        <w:t> </w:t>
      </w:r>
    </w:p>
    <w:p w:rsidR="00B206DA" w:rsidRPr="00B206DA" w:rsidRDefault="00B206DA" w:rsidP="003721CB">
      <w:pPr>
        <w:ind w:left="280" w:right="20"/>
        <w:rPr>
          <w:sz w:val="27"/>
          <w:szCs w:val="27"/>
        </w:rPr>
      </w:pPr>
      <w:r w:rsidRPr="00B206DA">
        <w:rPr>
          <w:iCs/>
          <w:szCs w:val="24"/>
        </w:rPr>
        <w:t>Перед началом работы с программой на рабочем месте оператора необходимо выполнить следующие действия:</w:t>
      </w:r>
    </w:p>
    <w:p w:rsidR="00B206DA" w:rsidRPr="00B206DA" w:rsidRDefault="00B206DA" w:rsidP="003721CB">
      <w:pPr>
        <w:pStyle w:val="a5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B206DA">
        <w:rPr>
          <w:rFonts w:ascii="Times New Roman" w:hAnsi="Times New Roman"/>
          <w:iCs/>
          <w:color w:val="000000"/>
          <w:sz w:val="24"/>
          <w:szCs w:val="24"/>
        </w:rPr>
        <w:t xml:space="preserve">Зайти на сайт </w:t>
      </w:r>
      <w:proofErr w:type="spellStart"/>
      <w:r w:rsidR="00AB5A09">
        <w:rPr>
          <w:rFonts w:ascii="Times New Roman" w:hAnsi="Times New Roman"/>
          <w:iCs/>
          <w:color w:val="000000"/>
          <w:sz w:val="24"/>
          <w:szCs w:val="24"/>
          <w:lang w:val="en-US"/>
        </w:rPr>
        <w:t>xxxxxxx</w:t>
      </w:r>
      <w:proofErr w:type="spellEnd"/>
    </w:p>
    <w:p w:rsidR="00B206DA" w:rsidRPr="00E41FDF" w:rsidRDefault="00B206DA" w:rsidP="003721CB">
      <w:pPr>
        <w:pStyle w:val="a5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B206DA">
        <w:rPr>
          <w:rFonts w:ascii="Times New Roman" w:hAnsi="Times New Roman"/>
          <w:iCs/>
          <w:color w:val="000000"/>
          <w:sz w:val="24"/>
          <w:szCs w:val="24"/>
        </w:rPr>
        <w:t xml:space="preserve">Во время загрузки в появившемся окне "Предупреждение </w:t>
      </w:r>
      <w:r w:rsidRPr="00B206DA">
        <w:rPr>
          <w:rFonts w:ascii="Times New Roman" w:hAnsi="Times New Roman"/>
          <w:color w:val="000000"/>
          <w:sz w:val="24"/>
          <w:szCs w:val="24"/>
        </w:rPr>
        <w:t>о</w:t>
      </w:r>
      <w:r w:rsidRPr="00B206DA">
        <w:rPr>
          <w:rFonts w:ascii="Times New Roman" w:hAnsi="Times New Roman"/>
          <w:color w:val="000000"/>
          <w:sz w:val="14"/>
          <w:szCs w:val="14"/>
        </w:rPr>
        <w:t xml:space="preserve"> </w:t>
      </w:r>
      <w:r w:rsidRPr="00B206DA">
        <w:rPr>
          <w:rFonts w:ascii="Times New Roman" w:hAnsi="Times New Roman"/>
          <w:iCs/>
          <w:color w:val="000000"/>
          <w:sz w:val="24"/>
          <w:szCs w:val="24"/>
        </w:rPr>
        <w:t>безопасности", которое будет содержать следующее: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 'Хотите установить и выполнить</w:t>
      </w:r>
      <w:r w:rsidRPr="00B206DA">
        <w:rPr>
          <w:rFonts w:ascii="Times New Roman" w:hAnsi="Times New Roman"/>
          <w:iCs/>
          <w:color w:val="000000"/>
          <w:sz w:val="24"/>
          <w:szCs w:val="24"/>
        </w:rPr>
        <w:t>’</w:t>
      </w:r>
      <w:r>
        <w:rPr>
          <w:rFonts w:ascii="Times New Roman" w:hAnsi="Times New Roman"/>
          <w:iCs/>
          <w:color w:val="000000"/>
          <w:sz w:val="24"/>
          <w:szCs w:val="24"/>
        </w:rPr>
        <w:t>.</w:t>
      </w:r>
      <w:r w:rsidRPr="00B206DA">
        <w:rPr>
          <w:rFonts w:ascii="Times New Roman" w:hAnsi="Times New Roman"/>
          <w:iCs/>
          <w:color w:val="000000"/>
          <w:sz w:val="24"/>
          <w:szCs w:val="24"/>
        </w:rPr>
        <w:t xml:space="preserve"> Нажимаем на кнопку "Да". После чего запуститься установка на Ваш компьютер. Выбираем кнопку </w:t>
      </w:r>
      <w:proofErr w:type="spellStart"/>
      <w:r w:rsidRPr="00B206DA">
        <w:rPr>
          <w:rFonts w:ascii="Times New Roman" w:hAnsi="Times New Roman"/>
          <w:iCs/>
          <w:color w:val="000000"/>
          <w:sz w:val="24"/>
          <w:szCs w:val="24"/>
        </w:rPr>
        <w:t>Next</w:t>
      </w:r>
      <w:proofErr w:type="spellEnd"/>
      <w:r w:rsidRPr="00B206DA">
        <w:rPr>
          <w:rFonts w:ascii="Times New Roman" w:hAnsi="Times New Roman"/>
          <w:iCs/>
          <w:color w:val="000000"/>
          <w:sz w:val="24"/>
          <w:szCs w:val="24"/>
        </w:rPr>
        <w:t xml:space="preserve"> и затем OK.</w:t>
      </w:r>
    </w:p>
    <w:p w:rsidR="00395BEC" w:rsidRPr="00B206DA" w:rsidRDefault="00395BEC" w:rsidP="003721CB">
      <w:pPr>
        <w:ind w:left="284" w:right="20"/>
        <w:rPr>
          <w:sz w:val="27"/>
          <w:szCs w:val="27"/>
        </w:rPr>
      </w:pPr>
    </w:p>
    <w:p w:rsidR="00E41FDF" w:rsidRPr="005A4821" w:rsidRDefault="00E41FDF" w:rsidP="005A4821">
      <w:pPr>
        <w:spacing w:after="0" w:line="360" w:lineRule="auto"/>
        <w:ind w:left="284"/>
        <w:rPr>
          <w:sz w:val="28"/>
          <w:szCs w:val="28"/>
        </w:rPr>
      </w:pPr>
      <w:r w:rsidRPr="00E41FDF">
        <w:rPr>
          <w:b/>
          <w:bCs/>
          <w:iCs/>
          <w:sz w:val="28"/>
          <w:szCs w:val="28"/>
        </w:rPr>
        <w:t xml:space="preserve"> По</w:t>
      </w:r>
      <w:r w:rsidR="005A4821">
        <w:rPr>
          <w:b/>
          <w:bCs/>
          <w:iCs/>
          <w:sz w:val="28"/>
          <w:szCs w:val="28"/>
        </w:rPr>
        <w:t>рядок проверки работоспособности</w:t>
      </w:r>
    </w:p>
    <w:p w:rsidR="00E41FDF" w:rsidRPr="00E41FDF" w:rsidRDefault="00E41FDF" w:rsidP="003721CB">
      <w:pPr>
        <w:spacing w:after="0" w:line="240" w:lineRule="auto"/>
        <w:ind w:left="284"/>
        <w:rPr>
          <w:sz w:val="27"/>
          <w:szCs w:val="27"/>
        </w:rPr>
      </w:pPr>
      <w:r w:rsidRPr="00E41FDF">
        <w:rPr>
          <w:iCs/>
          <w:szCs w:val="24"/>
        </w:rPr>
        <w:t>Для проверки доступности с рабочего места оператора необходимо выполнить следующие действия:</w:t>
      </w:r>
    </w:p>
    <w:p w:rsidR="00E41FDF" w:rsidRPr="00E41FDF" w:rsidRDefault="00E41FDF" w:rsidP="003721CB">
      <w:pPr>
        <w:pStyle w:val="a5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E41FDF">
        <w:rPr>
          <w:rFonts w:ascii="Times New Roman" w:hAnsi="Times New Roman"/>
          <w:iCs/>
          <w:color w:val="000000"/>
          <w:sz w:val="24"/>
          <w:szCs w:val="24"/>
        </w:rPr>
        <w:t>Открыть</w:t>
      </w:r>
      <w:r w:rsidR="002A626C">
        <w:rPr>
          <w:rFonts w:ascii="Times New Roman" w:hAnsi="Times New Roman"/>
          <w:iCs/>
          <w:color w:val="000000"/>
          <w:sz w:val="24"/>
          <w:szCs w:val="24"/>
        </w:rPr>
        <w:t xml:space="preserve"> программу </w:t>
      </w:r>
      <w:r w:rsidR="002A626C" w:rsidRPr="001F5247">
        <w:rPr>
          <w:rFonts w:ascii="Times New Roman" w:hAnsi="Times New Roman"/>
          <w:iCs/>
          <w:color w:val="000000"/>
          <w:sz w:val="24"/>
          <w:szCs w:val="24"/>
        </w:rPr>
        <w:t>«Игровая комната</w:t>
      </w:r>
      <w:r w:rsidR="002A626C">
        <w:rPr>
          <w:rFonts w:ascii="Times New Roman" w:hAnsi="Times New Roman"/>
          <w:iCs/>
          <w:color w:val="000000"/>
          <w:sz w:val="24"/>
          <w:szCs w:val="24"/>
        </w:rPr>
        <w:t>, организация детских праздников»</w:t>
      </w:r>
      <w:r w:rsidRPr="00E41FDF">
        <w:rPr>
          <w:rFonts w:ascii="Times New Roman" w:hAnsi="Times New Roman"/>
          <w:iCs/>
          <w:color w:val="000000"/>
          <w:sz w:val="24"/>
          <w:szCs w:val="24"/>
        </w:rPr>
        <w:t>, для этог</w:t>
      </w:r>
      <w:r w:rsidR="005C4A4F">
        <w:rPr>
          <w:rFonts w:ascii="Times New Roman" w:hAnsi="Times New Roman"/>
          <w:iCs/>
          <w:color w:val="000000"/>
          <w:sz w:val="24"/>
          <w:szCs w:val="24"/>
        </w:rPr>
        <w:t>о необходимо кликнуть по ярлыку</w:t>
      </w:r>
      <w:r w:rsidRPr="00E41FDF">
        <w:rPr>
          <w:rFonts w:ascii="Times New Roman" w:hAnsi="Times New Roman"/>
          <w:iCs/>
          <w:color w:val="000000"/>
          <w:sz w:val="24"/>
          <w:szCs w:val="24"/>
        </w:rPr>
        <w:t xml:space="preserve"> на рабочем столе или вызвать из меню «Пуск».</w:t>
      </w:r>
    </w:p>
    <w:p w:rsidR="00E41FDF" w:rsidRPr="00E41FDF" w:rsidRDefault="00E41FDF" w:rsidP="003721CB">
      <w:pPr>
        <w:pStyle w:val="a5"/>
        <w:numPr>
          <w:ilvl w:val="0"/>
          <w:numId w:val="9"/>
        </w:numPr>
        <w:ind w:right="20"/>
        <w:jc w:val="both"/>
        <w:rPr>
          <w:rFonts w:ascii="Times New Roman" w:hAnsi="Times New Roman"/>
          <w:color w:val="000000"/>
          <w:sz w:val="27"/>
          <w:szCs w:val="27"/>
        </w:rPr>
      </w:pPr>
      <w:r w:rsidRPr="00E41FDF">
        <w:rPr>
          <w:rFonts w:ascii="Times New Roman" w:hAnsi="Times New Roman"/>
          <w:iCs/>
          <w:color w:val="000000"/>
          <w:sz w:val="24"/>
          <w:szCs w:val="24"/>
        </w:rPr>
        <w:t xml:space="preserve">Ввести в адресную строку приложения адрес: </w:t>
      </w:r>
      <w:proofErr w:type="spellStart"/>
      <w:r w:rsidR="00AB5A09">
        <w:rPr>
          <w:rFonts w:ascii="Times New Roman" w:hAnsi="Times New Roman"/>
          <w:iCs/>
          <w:color w:val="000000"/>
          <w:sz w:val="24"/>
          <w:szCs w:val="24"/>
          <w:lang w:val="en-US"/>
        </w:rPr>
        <w:t>xxxxxxx</w:t>
      </w:r>
      <w:proofErr w:type="spellEnd"/>
      <w:r w:rsidR="00AB5A09" w:rsidRPr="00E41FDF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E41FDF">
        <w:rPr>
          <w:rFonts w:ascii="Times New Roman" w:hAnsi="Times New Roman"/>
          <w:iCs/>
          <w:color w:val="000000"/>
          <w:sz w:val="24"/>
          <w:szCs w:val="24"/>
        </w:rPr>
        <w:t>и нажать «Переход».</w:t>
      </w:r>
    </w:p>
    <w:p w:rsidR="00E41FDF" w:rsidRPr="00E41FDF" w:rsidRDefault="00E41FDF" w:rsidP="003721CB">
      <w:pPr>
        <w:pStyle w:val="a5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E41FDF">
        <w:rPr>
          <w:rFonts w:ascii="Times New Roman" w:hAnsi="Times New Roman"/>
          <w:color w:val="000000"/>
          <w:sz w:val="24"/>
          <w:szCs w:val="24"/>
        </w:rPr>
        <w:t>В</w:t>
      </w:r>
      <w:r w:rsidR="005C4A4F">
        <w:rPr>
          <w:rFonts w:ascii="Times New Roman" w:hAnsi="Times New Roman"/>
          <w:color w:val="000000"/>
          <w:sz w:val="14"/>
          <w:szCs w:val="14"/>
        </w:rPr>
        <w:t> </w:t>
      </w:r>
      <w:r w:rsidRPr="00E41FDF">
        <w:rPr>
          <w:rFonts w:ascii="Times New Roman" w:hAnsi="Times New Roman"/>
          <w:iCs/>
          <w:color w:val="000000"/>
          <w:sz w:val="24"/>
          <w:szCs w:val="24"/>
        </w:rPr>
        <w:t>форме аутентификации ввести пользовательский логин и пароль. Нажать кнопку «Далее».</w:t>
      </w:r>
    </w:p>
    <w:p w:rsidR="00E41FDF" w:rsidRPr="00E41FDF" w:rsidRDefault="00E41FDF" w:rsidP="003721CB">
      <w:pPr>
        <w:pStyle w:val="a5"/>
        <w:numPr>
          <w:ilvl w:val="0"/>
          <w:numId w:val="9"/>
        </w:numPr>
        <w:ind w:right="20"/>
        <w:jc w:val="both"/>
        <w:rPr>
          <w:rFonts w:ascii="Times New Roman" w:hAnsi="Times New Roman"/>
          <w:color w:val="000000"/>
          <w:sz w:val="27"/>
          <w:szCs w:val="27"/>
        </w:rPr>
      </w:pPr>
      <w:r w:rsidRPr="00E41FDF">
        <w:rPr>
          <w:rFonts w:ascii="Times New Roman" w:hAnsi="Times New Roman"/>
          <w:iCs/>
          <w:color w:val="000000"/>
          <w:sz w:val="24"/>
          <w:szCs w:val="24"/>
        </w:rPr>
        <w:lastRenderedPageBreak/>
        <w:t>Убедиться, что в окне открылось</w:t>
      </w:r>
      <w:r w:rsidR="003721CB">
        <w:rPr>
          <w:rFonts w:ascii="Times New Roman" w:hAnsi="Times New Roman"/>
          <w:iCs/>
          <w:color w:val="000000"/>
          <w:sz w:val="24"/>
          <w:szCs w:val="24"/>
        </w:rPr>
        <w:t xml:space="preserve"> приложение </w:t>
      </w:r>
      <w:r w:rsidR="002A626C" w:rsidRPr="001F5247">
        <w:rPr>
          <w:rFonts w:ascii="Times New Roman" w:hAnsi="Times New Roman"/>
          <w:iCs/>
          <w:color w:val="000000"/>
          <w:sz w:val="24"/>
          <w:szCs w:val="24"/>
        </w:rPr>
        <w:t>«Игровая комната</w:t>
      </w:r>
      <w:r w:rsidR="002A626C">
        <w:rPr>
          <w:rFonts w:ascii="Times New Roman" w:hAnsi="Times New Roman"/>
          <w:iCs/>
          <w:color w:val="000000"/>
          <w:sz w:val="24"/>
          <w:szCs w:val="24"/>
        </w:rPr>
        <w:t>, организация детских праздников»</w:t>
      </w:r>
      <w:r w:rsidRPr="00E41FDF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E41FDF" w:rsidRPr="00E41FDF" w:rsidRDefault="00E41FDF" w:rsidP="003721CB">
      <w:pPr>
        <w:pStyle w:val="a5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7"/>
          <w:szCs w:val="27"/>
        </w:rPr>
      </w:pPr>
      <w:r w:rsidRPr="00E41FDF">
        <w:rPr>
          <w:rFonts w:ascii="Times New Roman" w:hAnsi="Times New Roman"/>
          <w:color w:val="000000"/>
          <w:sz w:val="24"/>
          <w:szCs w:val="24"/>
        </w:rPr>
        <w:t>В</w:t>
      </w:r>
      <w:r w:rsidRPr="00E41FDF">
        <w:rPr>
          <w:rFonts w:ascii="Times New Roman" w:hAnsi="Times New Roman"/>
          <w:color w:val="000000"/>
          <w:sz w:val="14"/>
          <w:szCs w:val="14"/>
        </w:rPr>
        <w:t> </w:t>
      </w:r>
      <w:r w:rsidRPr="00E41FDF">
        <w:rPr>
          <w:rFonts w:ascii="Times New Roman" w:hAnsi="Times New Roman"/>
          <w:iCs/>
          <w:color w:val="000000"/>
          <w:sz w:val="24"/>
          <w:szCs w:val="24"/>
        </w:rPr>
        <w:t>случае если приложение не запускается, то следует обратиться в службу поддержки.</w:t>
      </w:r>
    </w:p>
    <w:p w:rsidR="00E41FDF" w:rsidRPr="00E41FDF" w:rsidRDefault="00E41FDF" w:rsidP="003721CB">
      <w:pPr>
        <w:rPr>
          <w:sz w:val="27"/>
          <w:szCs w:val="27"/>
        </w:rPr>
      </w:pPr>
    </w:p>
    <w:p w:rsidR="0091756E" w:rsidRPr="00E624EF" w:rsidRDefault="0091756E" w:rsidP="0091756E">
      <w:pPr>
        <w:pStyle w:val="a5"/>
        <w:spacing w:line="36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B6ABF" w:rsidRPr="006B6ABF" w:rsidRDefault="006B6ABF" w:rsidP="003721CB">
      <w:pPr>
        <w:rPr>
          <w:sz w:val="28"/>
          <w:szCs w:val="28"/>
        </w:rPr>
      </w:pPr>
    </w:p>
    <w:sectPr w:rsidR="006B6ABF" w:rsidRPr="006B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B21"/>
    <w:multiLevelType w:val="hybridMultilevel"/>
    <w:tmpl w:val="F3524B82"/>
    <w:lvl w:ilvl="0" w:tplc="4774809A">
      <w:start w:val="1"/>
      <w:numFmt w:val="decimal"/>
      <w:lvlText w:val="%1."/>
      <w:lvlJc w:val="left"/>
      <w:pPr>
        <w:ind w:left="735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D20"/>
    <w:multiLevelType w:val="hybridMultilevel"/>
    <w:tmpl w:val="DFF8C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D3D57"/>
    <w:multiLevelType w:val="hybridMultilevel"/>
    <w:tmpl w:val="E7C29954"/>
    <w:lvl w:ilvl="0" w:tplc="4774809A">
      <w:start w:val="1"/>
      <w:numFmt w:val="decimal"/>
      <w:lvlText w:val="%1."/>
      <w:lvlJc w:val="left"/>
      <w:pPr>
        <w:ind w:left="1019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8EE203F"/>
    <w:multiLevelType w:val="multilevel"/>
    <w:tmpl w:val="AE2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08" w:hanging="528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B0C0D"/>
    <w:multiLevelType w:val="hybridMultilevel"/>
    <w:tmpl w:val="28047548"/>
    <w:lvl w:ilvl="0" w:tplc="4774809A">
      <w:start w:val="1"/>
      <w:numFmt w:val="decimal"/>
      <w:lvlText w:val="%1."/>
      <w:lvlJc w:val="left"/>
      <w:pPr>
        <w:ind w:left="1015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5" w15:restartNumberingAfterBreak="0">
    <w:nsid w:val="2C2412D9"/>
    <w:multiLevelType w:val="hybridMultilevel"/>
    <w:tmpl w:val="9F0E7468"/>
    <w:lvl w:ilvl="0" w:tplc="E3ACFB60">
      <w:start w:val="1"/>
      <w:numFmt w:val="decimal"/>
      <w:pStyle w:val="a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59259D"/>
    <w:multiLevelType w:val="hybridMultilevel"/>
    <w:tmpl w:val="818C5B40"/>
    <w:lvl w:ilvl="0" w:tplc="29AC36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6C5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0A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88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87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C5B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408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A9B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2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142668"/>
    <w:multiLevelType w:val="hybridMultilevel"/>
    <w:tmpl w:val="28047548"/>
    <w:lvl w:ilvl="0" w:tplc="4774809A">
      <w:start w:val="1"/>
      <w:numFmt w:val="decimal"/>
      <w:lvlText w:val="%1."/>
      <w:lvlJc w:val="left"/>
      <w:pPr>
        <w:ind w:left="1015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52762E2C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61985E40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6E6F69EF"/>
    <w:multiLevelType w:val="multilevel"/>
    <w:tmpl w:val="F1F4D7B0"/>
    <w:lvl w:ilvl="0">
      <w:start w:val="1"/>
      <w:numFmt w:val="decimal"/>
      <w:lvlText w:val="%1"/>
      <w:lvlJc w:val="left"/>
      <w:pPr>
        <w:ind w:left="360"/>
      </w:pPr>
      <w:rPr>
        <w:rFonts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1"/>
      <w:lvlJc w:val="left"/>
      <w:pPr>
        <w:ind w:left="777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52FC9"/>
    <w:multiLevelType w:val="hybridMultilevel"/>
    <w:tmpl w:val="B7107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247"/>
    <w:rsid w:val="000D0C81"/>
    <w:rsid w:val="000D4F5D"/>
    <w:rsid w:val="00111FD4"/>
    <w:rsid w:val="00191800"/>
    <w:rsid w:val="00196F6F"/>
    <w:rsid w:val="001F5247"/>
    <w:rsid w:val="002A626C"/>
    <w:rsid w:val="002A7769"/>
    <w:rsid w:val="003504F4"/>
    <w:rsid w:val="003721CB"/>
    <w:rsid w:val="00395BEC"/>
    <w:rsid w:val="005A4821"/>
    <w:rsid w:val="005C4A4F"/>
    <w:rsid w:val="005D5473"/>
    <w:rsid w:val="006B6ABF"/>
    <w:rsid w:val="008B45FC"/>
    <w:rsid w:val="0091756E"/>
    <w:rsid w:val="009D17A5"/>
    <w:rsid w:val="00AB5A09"/>
    <w:rsid w:val="00B206DA"/>
    <w:rsid w:val="00C02743"/>
    <w:rsid w:val="00C54FB2"/>
    <w:rsid w:val="00D15B7D"/>
    <w:rsid w:val="00E4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F879"/>
  <w15:chartTrackingRefBased/>
  <w15:docId w15:val="{225C2998-4B56-41EA-981A-85A0221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F5247"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Обычный ГОСТ"/>
    <w:basedOn w:val="a0"/>
    <w:qFormat/>
    <w:rsid w:val="002A7769"/>
    <w:pPr>
      <w:numPr>
        <w:numId w:val="1"/>
      </w:numPr>
      <w:spacing w:after="0" w:line="360" w:lineRule="auto"/>
    </w:pPr>
    <w:rPr>
      <w:rFonts w:eastAsiaTheme="minorEastAsia"/>
      <w:position w:val="-61"/>
      <w:sz w:val="28"/>
      <w:szCs w:val="20"/>
    </w:rPr>
  </w:style>
  <w:style w:type="character" w:customStyle="1" w:styleId="a4">
    <w:name w:val="Абзац списка Знак"/>
    <w:aliases w:val="Содержание. 2 уровень Знак"/>
    <w:link w:val="a5"/>
    <w:uiPriority w:val="34"/>
    <w:qFormat/>
    <w:locked/>
    <w:rsid w:val="001F5247"/>
    <w:rPr>
      <w:rFonts w:ascii="Calibri" w:eastAsia="Times New Roman" w:hAnsi="Calibri" w:cs="Times New Roman"/>
      <w:lang w:eastAsia="ru-RU"/>
    </w:rPr>
  </w:style>
  <w:style w:type="paragraph" w:styleId="a5">
    <w:name w:val="List Paragraph"/>
    <w:aliases w:val="Содержание. 2 уровень"/>
    <w:basedOn w:val="a0"/>
    <w:link w:val="a4"/>
    <w:uiPriority w:val="34"/>
    <w:qFormat/>
    <w:rsid w:val="001F5247"/>
    <w:pPr>
      <w:spacing w:after="0" w:line="240" w:lineRule="auto"/>
      <w:ind w:left="720" w:firstLine="0"/>
      <w:contextualSpacing/>
      <w:jc w:val="left"/>
    </w:pPr>
    <w:rPr>
      <w:rFonts w:ascii="Calibri" w:hAnsi="Calibr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2023-09-28T12:22:00Z</dcterms:created>
  <dcterms:modified xsi:type="dcterms:W3CDTF">2023-10-06T14:04:00Z</dcterms:modified>
</cp:coreProperties>
</file>