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26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28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30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Приобрести практические навыки работы в Midnight Commander и освоить инструкции языка ассемблера mov и int.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Открыть Midnight Commander.</w:t>
      </w:r>
    </w:p>
    <w:p>
      <w:pPr>
        <w:numPr>
          <w:ilvl w:val="0"/>
          <w:numId w:val="1001"/>
        </w:numPr>
        <w:pStyle w:val="Compact"/>
      </w:pPr>
      <w:r>
        <w:t xml:space="preserve">Создать папку lab05, где будут храниться файлы лабортаорной работы №5.</w:t>
      </w:r>
    </w:p>
    <w:p>
      <w:pPr>
        <w:numPr>
          <w:ilvl w:val="0"/>
          <w:numId w:val="1001"/>
        </w:numPr>
        <w:pStyle w:val="Compact"/>
      </w:pPr>
      <w:r>
        <w:t xml:space="preserve">Создать файл «lab5-1.asm», ввести текст программы. Оттранслировать текст программы, выполнить компоновку объектного файла и запустить получившийся исполняемый файл.</w:t>
      </w:r>
    </w:p>
    <w:p>
      <w:pPr>
        <w:numPr>
          <w:ilvl w:val="0"/>
          <w:numId w:val="1001"/>
        </w:numPr>
        <w:pStyle w:val="Compact"/>
      </w:pPr>
      <w:r>
        <w:t xml:space="preserve">Скачать с ТУИС файл «in_out.asm» и переместить его в каталог lab05.</w:t>
      </w:r>
    </w:p>
    <w:p>
      <w:pPr>
        <w:numPr>
          <w:ilvl w:val="0"/>
          <w:numId w:val="1001"/>
        </w:numPr>
        <w:pStyle w:val="Compact"/>
      </w:pPr>
      <w:r>
        <w:t xml:space="preserve">Скопировать файл «lab5-1.asm» с именем «lab5-2.asm» и исправить текст программы так чтобы использовались программы из внешнего файла «in_out.asm».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исполняемый файл и проверить его работу.</w:t>
      </w:r>
    </w:p>
    <w:p>
      <w:pPr>
        <w:numPr>
          <w:ilvl w:val="0"/>
          <w:numId w:val="1001"/>
        </w:numPr>
        <w:pStyle w:val="Compact"/>
      </w:pPr>
      <w:r>
        <w:t xml:space="preserve">Создать копию файла «lab5-1.asm». Внести измененя в программу (без использования внешнего файла «in_out.asm»), так чтобы она работа по определённуму алгоритму.</w:t>
      </w:r>
    </w:p>
    <w:p>
      <w:pPr>
        <w:numPr>
          <w:ilvl w:val="0"/>
          <w:numId w:val="1001"/>
        </w:numPr>
        <w:pStyle w:val="Compact"/>
      </w:pPr>
      <w:r>
        <w:t xml:space="preserve">Создать копию файла «lab5-2.asm». Также исправить текст программы, но уже с использованием подпрограмм из внешнего файла «in_out.asm», так чтобы она работала по определённуму алгоритму.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исполняемые файлы и проверить их работу.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изучение-midnight-commander"/>
      <w:r>
        <w:t xml:space="preserve">Изучение Midnight Commander</w:t>
      </w:r>
      <w:bookmarkEnd w:id="23"/>
    </w:p>
    <w:p>
      <w:pPr>
        <w:pStyle w:val="FirstParagraph"/>
      </w:pPr>
      <w:r>
        <w:t xml:space="preserve">Открываем Midnight Commander с помощью команды</w:t>
      </w:r>
      <w:r>
        <w:t xml:space="preserve"> </w:t>
      </w:r>
      <w:r>
        <w:t xml:space="preserve">‘</w:t>
      </w:r>
      <w:r>
        <w:t xml:space="preserve">mc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),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3670300" cy="292100"/>
            <wp:effectExtent b="0" l="0" r="0" t="0"/>
            <wp:docPr descr="Открытие Midnight Commander" title="" id="1" name="Picture"/>
            <a:graphic>
              <a:graphicData uri="http://schemas.openxmlformats.org/drawingml/2006/picture">
                <pic:pic>
                  <pic:nvPicPr>
                    <pic:cNvPr descr="image/лаба5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Открытие Midnight Commander</w:t>
      </w:r>
    </w:p>
    <w:p>
      <w:pPr>
        <w:pStyle w:val="CaptionedFigure"/>
      </w:pPr>
      <w:bookmarkStart w:id="27" w:name="fig:002"/>
      <w:r>
        <w:drawing>
          <wp:inline>
            <wp:extent cx="5334000" cy="5596415"/>
            <wp:effectExtent b="0" l="0" r="0" t="0"/>
            <wp:docPr descr="Открытый Midnight Commander" title="" id="1" name="Picture"/>
            <a:graphic>
              <a:graphicData uri="http://schemas.openxmlformats.org/drawingml/2006/picture">
                <pic:pic>
                  <pic:nvPicPr>
                    <pic:cNvPr descr="image/лаба5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Открытый Midnight Commander</w:t>
      </w:r>
    </w:p>
    <w:p>
      <w:pPr>
        <w:pStyle w:val="BodyText"/>
      </w:pPr>
      <w:r>
        <w:t xml:space="preserve">Пользуясь клавишами на клавиатуре</w:t>
      </w:r>
      <w:r>
        <w:t xml:space="preserve"> </w:t>
      </w:r>
      <w:r>
        <w:t xml:space="preserve">‘</w:t>
      </w:r>
      <w:r>
        <w:t xml:space="preserve">вверх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вниз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enter</w:t>
      </w:r>
      <w:r>
        <w:t xml:space="preserve">’</w:t>
      </w:r>
      <w:r>
        <w:t xml:space="preserve"> </w:t>
      </w:r>
      <w:r>
        <w:t xml:space="preserve">переходим в каталог «~/work/arch-pc»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9" w:name="fig:003"/>
      <w:r>
        <w:drawing>
          <wp:inline>
            <wp:extent cx="5334000" cy="5046133"/>
            <wp:effectExtent b="0" l="0" r="0" t="0"/>
            <wp:docPr descr="Переход в нужный каталог" title="" id="1" name="Picture"/>
            <a:graphic>
              <a:graphicData uri="http://schemas.openxmlformats.org/drawingml/2006/picture">
                <pic:pic>
                  <pic:nvPicPr>
                    <pic:cNvPr descr="image/лаба5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Переход в нужный каталог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t xml:space="preserve">‘</w:t>
      </w:r>
      <w:r>
        <w:t xml:space="preserve">F7</w:t>
      </w:r>
      <w:r>
        <w:t xml:space="preserve">’</w:t>
      </w:r>
      <w:r>
        <w:t xml:space="preserve"> </w:t>
      </w:r>
      <w:r>
        <w:t xml:space="preserve">создаём папку «lab05» и переходим в неё рис.</w:t>
      </w:r>
      <w:r>
        <w:t xml:space="preserve"> </w:t>
      </w:r>
      <w:r>
        <w:t xml:space="preserve">[-@fig:004]</w:t>
      </w:r>
      <w:r>
        <w:t xml:space="preserve">), (рис.</w:t>
      </w:r>
      <w:r>
        <w:t xml:space="preserve"> </w:t>
      </w:r>
      <w:r>
        <w:t xml:space="preserve">[-@fig:005]</w:t>
      </w:r>
      <w:r>
        <w:t xml:space="preserve">), 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1" w:name="fig:004"/>
      <w:r>
        <w:drawing>
          <wp:inline>
            <wp:extent cx="5334000" cy="2070225"/>
            <wp:effectExtent b="0" l="0" r="0" t="0"/>
            <wp:docPr descr="Создание папки" title="" id="1" name="Picture"/>
            <a:graphic>
              <a:graphicData uri="http://schemas.openxmlformats.org/drawingml/2006/picture">
                <pic:pic>
                  <pic:nvPicPr>
                    <pic:cNvPr descr="image/лаба5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папки</w:t>
      </w:r>
    </w:p>
    <w:p>
      <w:pPr>
        <w:pStyle w:val="CaptionedFigure"/>
      </w:pPr>
      <w:bookmarkStart w:id="33" w:name="fig:005"/>
      <w:r>
        <w:drawing>
          <wp:inline>
            <wp:extent cx="5334000" cy="5084588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Проверка</w:t>
      </w:r>
    </w:p>
    <w:p>
      <w:pPr>
        <w:pStyle w:val="CaptionedFigure"/>
      </w:pPr>
      <w:bookmarkStart w:id="35" w:name="fig:006"/>
      <w:r>
        <w:drawing>
          <wp:inline>
            <wp:extent cx="5334000" cy="5084588"/>
            <wp:effectExtent b="0" l="0" r="0" t="0"/>
            <wp:docPr descr="Переход в созданную папку" title="" id="1" name="Picture"/>
            <a:graphic>
              <a:graphicData uri="http://schemas.openxmlformats.org/drawingml/2006/picture">
                <pic:pic>
                  <pic:nvPicPr>
                    <pic:cNvPr descr="image/лаба5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Переход в созданную папку</w:t>
      </w:r>
    </w:p>
    <w:p>
      <w:pPr>
        <w:pStyle w:val="BodyText"/>
      </w:pPr>
      <w:r>
        <w:t xml:space="preserve">Пользуясь строкой ввода и командой</w:t>
      </w:r>
      <w:r>
        <w:t xml:space="preserve"> </w:t>
      </w:r>
      <w:r>
        <w:t xml:space="preserve">‘</w:t>
      </w:r>
      <w:r>
        <w:t xml:space="preserve">touch</w:t>
      </w:r>
      <w:r>
        <w:t xml:space="preserve">’</w:t>
      </w:r>
      <w:r>
        <w:t xml:space="preserve"> </w:t>
      </w:r>
      <w:r>
        <w:t xml:space="preserve">создаём файл «lab5-1.asm» рис.</w:t>
      </w:r>
      <w:r>
        <w:t xml:space="preserve"> </w:t>
      </w:r>
      <w:r>
        <w:t xml:space="preserve">[-@fig:007]</w:t>
      </w:r>
      <w:r>
        <w:t xml:space="preserve">),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7" w:name="fig:007"/>
      <w:r>
        <w:drawing>
          <wp:inline>
            <wp:extent cx="5334000" cy="411608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лаба5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bookmarkStart w:id="39" w:name="fig:008"/>
      <w:r>
        <w:drawing>
          <wp:inline>
            <wp:extent cx="5334000" cy="5045828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5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t xml:space="preserve">‘</w:t>
      </w:r>
      <w:r>
        <w:t xml:space="preserve">F4</w:t>
      </w:r>
      <w:r>
        <w:t xml:space="preserve">’</w:t>
      </w:r>
      <w:r>
        <w:t xml:space="preserve"> </w:t>
      </w:r>
      <w:r>
        <w:t xml:space="preserve">открываем файл «lab5-1.asm» для редактирования во встроенном редакторе. В нашем случае это mcedit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41" w:name="fig:009"/>
      <w:r>
        <w:drawing>
          <wp:inline>
            <wp:extent cx="5334000" cy="544748"/>
            <wp:effectExtent b="0" l="0" r="0" t="0"/>
            <wp:docPr descr="Открытие файла" title="" id="1" name="Picture"/>
            <a:graphic>
              <a:graphicData uri="http://schemas.openxmlformats.org/drawingml/2006/picture">
                <pic:pic>
                  <pic:nvPicPr>
                    <pic:cNvPr descr="image/лаба5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Вводим текст программы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.data 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DecValTok"/>
        </w:rPr>
        <w:t xml:space="preserve">$</w:t>
      </w:r>
      <w:r>
        <w:rPr>
          <w:rStyle w:val="NormalTok"/>
        </w:rPr>
        <w:t xml:space="preserve">-msg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 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    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,msg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,msgLen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 buf1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80h </w:t>
      </w:r>
    </w:p>
    <w:p>
      <w:pPr>
        <w:pStyle w:val="CaptionedFigure"/>
      </w:pPr>
      <w:bookmarkStart w:id="43" w:name="fig:010"/>
      <w:r>
        <w:drawing>
          <wp:inline>
            <wp:extent cx="5334000" cy="2599050"/>
            <wp:effectExtent b="0" l="0" r="0" t="0"/>
            <wp:docPr descr="Ввод текста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5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t xml:space="preserve">‘</w:t>
      </w:r>
      <w:r>
        <w:t xml:space="preserve">F2</w:t>
      </w:r>
      <w:r>
        <w:t xml:space="preserve">’</w:t>
      </w:r>
      <w:r>
        <w:t xml:space="preserve"> </w:t>
      </w:r>
      <w:r>
        <w:t xml:space="preserve">сохраняем изменения и выходим с помощью</w:t>
      </w:r>
      <w:r>
        <w:t xml:space="preserve"> </w:t>
      </w:r>
      <w:r>
        <w:t xml:space="preserve">‘</w:t>
      </w:r>
      <w:r>
        <w:t xml:space="preserve">F10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5" w:name="fig:011"/>
      <w:r>
        <w:drawing>
          <wp:inline>
            <wp:extent cx="5334000" cy="2599050"/>
            <wp:effectExtent b="0" l="0" r="0" t="0"/>
            <wp:docPr descr="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лаба5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Сохранение файла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t xml:space="preserve">‘</w:t>
      </w:r>
      <w:r>
        <w:t xml:space="preserve">F3</w:t>
      </w:r>
      <w:r>
        <w:t xml:space="preserve">’</w:t>
      </w:r>
      <w:r>
        <w:t xml:space="preserve"> </w:t>
      </w:r>
      <w:r>
        <w:t xml:space="preserve">открываем изменённый файл, чтобы убедиться, что он содержит текст программы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47" w:name="fig:012"/>
      <w:r>
        <w:drawing>
          <wp:inline>
            <wp:extent cx="5334000" cy="2520399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Транслируем текст программы в объектрный файл, компилируем исходный файл, передаём объектный файл на обработку компоновщику (рис.</w:t>
      </w:r>
      <w:r>
        <w:t xml:space="preserve"> </w:t>
      </w:r>
      <w:r>
        <w:t xml:space="preserve">[-@fig:013]</w:t>
      </w:r>
      <w:r>
        <w:t xml:space="preserve">), (рис.</w:t>
      </w:r>
      <w:r>
        <w:t xml:space="preserve"> </w:t>
      </w:r>
      <w:r>
        <w:t xml:space="preserve">[-@fig:014]</w:t>
      </w:r>
      <w:r>
        <w:t xml:space="preserve">), (рис.</w:t>
      </w:r>
      <w:r>
        <w:t xml:space="preserve"> </w:t>
      </w:r>
      <w:r>
        <w:t xml:space="preserve">[-@fig:015]</w:t>
      </w:r>
      <w:r>
        <w:t xml:space="preserve">), (рис.</w:t>
      </w:r>
      <w:r>
        <w:t xml:space="preserve"> </w:t>
      </w:r>
      <w:r>
        <w:t xml:space="preserve">[-@fig:016]</w:t>
      </w:r>
      <w:r>
        <w:t xml:space="preserve">), (рис.</w:t>
      </w:r>
      <w:r>
        <w:t xml:space="preserve"> </w:t>
      </w:r>
      <w:r>
        <w:t xml:space="preserve">[-@fig:017]</w:t>
      </w:r>
      <w:r>
        <w:t xml:space="preserve">), (рис.</w:t>
      </w:r>
      <w:r>
        <w:t xml:space="preserve"> </w:t>
      </w:r>
      <w:r>
        <w:t xml:space="preserve">[-@fig:018]</w:t>
      </w:r>
      <w:r>
        <w:t xml:space="preserve">), (рис.</w:t>
      </w:r>
      <w:r>
        <w:t xml:space="preserve"> </w:t>
      </w:r>
      <w:r>
        <w:t xml:space="preserve">[-@fig:019]</w:t>
      </w:r>
      <w:r>
        <w:t xml:space="preserve">), 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bookmarkStart w:id="49" w:name="fig:013"/>
      <w:r>
        <w:drawing>
          <wp:inline>
            <wp:extent cx="5334000" cy="382607"/>
            <wp:effectExtent b="0" l="0" r="0" t="0"/>
            <wp:docPr descr="Транслирование" title="" id="1" name="Picture"/>
            <a:graphic>
              <a:graphicData uri="http://schemas.openxmlformats.org/drawingml/2006/picture">
                <pic:pic>
                  <pic:nvPicPr>
                    <pic:cNvPr descr="image/лаба5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Транслирование</w:t>
      </w:r>
    </w:p>
    <w:p>
      <w:pPr>
        <w:pStyle w:val="CaptionedFigure"/>
      </w:pPr>
      <w:bookmarkStart w:id="51" w:name="fig:014"/>
      <w:r>
        <w:drawing>
          <wp:inline>
            <wp:extent cx="5334000" cy="4866500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5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53" w:name="fig:015"/>
      <w:r>
        <w:drawing>
          <wp:inline>
            <wp:extent cx="5334000" cy="240852"/>
            <wp:effectExtent b="0" l="0" r="0" t="0"/>
            <wp:docPr descr="Компиляция" title="" id="1" name="Picture"/>
            <a:graphic>
              <a:graphicData uri="http://schemas.openxmlformats.org/drawingml/2006/picture">
                <pic:pic>
                  <pic:nvPicPr>
                    <pic:cNvPr descr="image/лаба5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Компиляция</w:t>
      </w:r>
    </w:p>
    <w:p>
      <w:pPr>
        <w:pStyle w:val="CaptionedFigure"/>
      </w:pPr>
      <w:bookmarkStart w:id="55" w:name="fig:016"/>
      <w:r>
        <w:drawing>
          <wp:inline>
            <wp:extent cx="5334000" cy="5034209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5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57" w:name="fig:017"/>
      <w:r>
        <w:drawing>
          <wp:inline>
            <wp:extent cx="5334000" cy="378578"/>
            <wp:effectExtent b="0" l="0" r="0" t="0"/>
            <wp:docPr descr="Компоновка" title="" id="1" name="Picture"/>
            <a:graphic>
              <a:graphicData uri="http://schemas.openxmlformats.org/drawingml/2006/picture">
                <pic:pic>
                  <pic:nvPicPr>
                    <pic:cNvPr descr="image/лаба5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Компоновка</w:t>
      </w:r>
    </w:p>
    <w:p>
      <w:pPr>
        <w:pStyle w:val="CaptionedFigure"/>
      </w:pPr>
      <w:bookmarkStart w:id="59" w:name="fig:018"/>
      <w:r>
        <w:drawing>
          <wp:inline>
            <wp:extent cx="5334000" cy="5016904"/>
            <wp:effectExtent b="0" l="0" r="0" t="0"/>
            <wp:docPr descr="Проверка 3" title="" id="1" name="Picture"/>
            <a:graphic>
              <a:graphicData uri="http://schemas.openxmlformats.org/drawingml/2006/picture">
                <pic:pic>
                  <pic:nvPicPr>
                    <pic:cNvPr descr="image/лаба5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Проверка 3</w:t>
      </w:r>
    </w:p>
    <w:p>
      <w:pPr>
        <w:pStyle w:val="CaptionedFigure"/>
      </w:pPr>
      <w:bookmarkStart w:id="61" w:name="fig:019"/>
      <w:r>
        <w:drawing>
          <wp:inline>
            <wp:extent cx="5334000" cy="371746"/>
            <wp:effectExtent b="0" l="0" r="0" t="0"/>
            <wp:docPr descr="Компоновка 2" title="" id="1" name="Picture"/>
            <a:graphic>
              <a:graphicData uri="http://schemas.openxmlformats.org/drawingml/2006/picture">
                <pic:pic>
                  <pic:nvPicPr>
                    <pic:cNvPr descr="image/лаба5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Компоновка 2</w:t>
      </w:r>
    </w:p>
    <w:p>
      <w:pPr>
        <w:pStyle w:val="CaptionedFigure"/>
      </w:pPr>
      <w:bookmarkStart w:id="63" w:name="fig:020"/>
      <w:r>
        <w:drawing>
          <wp:inline>
            <wp:extent cx="5334000" cy="5012946"/>
            <wp:effectExtent b="0" l="0" r="0" t="0"/>
            <wp:docPr descr="Проверка 4" title="" id="1" name="Picture"/>
            <a:graphic>
              <a:graphicData uri="http://schemas.openxmlformats.org/drawingml/2006/picture">
                <pic:pic>
                  <pic:nvPicPr>
                    <pic:cNvPr descr="image/лаба5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2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Проверка 4</w:t>
      </w:r>
    </w:p>
    <w:p>
      <w:pPr>
        <w:pStyle w:val="BodyText"/>
      </w:pPr>
      <w:r>
        <w:t xml:space="preserve">Запускаем получившийся исполняемый файл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bookmarkStart w:id="65" w:name="fig:021"/>
      <w:r>
        <w:drawing>
          <wp:inline>
            <wp:extent cx="5334000" cy="508494"/>
            <wp:effectExtent b="0" l="0" r="0" t="0"/>
            <wp:docPr descr="Запуск файла" title="" id="1" name="Picture"/>
            <a:graphic>
              <a:graphicData uri="http://schemas.openxmlformats.org/drawingml/2006/picture">
                <pic:pic>
                  <pic:nvPicPr>
                    <pic:cNvPr descr="image/лаба5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На запрос вводим наше ФИО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bookmarkStart w:id="67" w:name="fig:022"/>
      <w:r>
        <w:drawing>
          <wp:inline>
            <wp:extent cx="5334000" cy="710493"/>
            <wp:effectExtent b="0" l="0" r="0" t="0"/>
            <wp:docPr descr="Ввод с клавиатуры" title="" id="1" name="Picture"/>
            <a:graphic>
              <a:graphicData uri="http://schemas.openxmlformats.org/drawingml/2006/picture">
                <pic:pic>
                  <pic:nvPicPr>
                    <pic:cNvPr descr="image/лаба5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Ввод с клавиатуры</w:t>
      </w:r>
    </w:p>
    <w:p>
      <w:pPr>
        <w:pStyle w:val="Heading2"/>
      </w:pPr>
      <w:bookmarkStart w:id="68" w:name="подключение-внешнего-файла-in_out.asm"/>
      <w:r>
        <w:t xml:space="preserve">Подключение внешнего файла in_out.asm</w:t>
      </w:r>
      <w:bookmarkEnd w:id="68"/>
    </w:p>
    <w:p>
      <w:pPr>
        <w:pStyle w:val="FirstParagraph"/>
      </w:pPr>
      <w:r>
        <w:t xml:space="preserve">Скачиваем файл «in_out.asm» с ТУИС (рис.</w:t>
      </w:r>
      <w:r>
        <w:t xml:space="preserve"> </w:t>
      </w:r>
      <w:r>
        <w:t xml:space="preserve">[-@fig:023]</w:t>
      </w:r>
      <w:r>
        <w:t xml:space="preserve">)</w:t>
      </w:r>
    </w:p>
    <w:p>
      <w:pPr>
        <w:pStyle w:val="CaptionedFigure"/>
      </w:pPr>
      <w:bookmarkStart w:id="70" w:name="fig:023"/>
      <w:r>
        <w:drawing>
          <wp:inline>
            <wp:extent cx="5334000" cy="4411578"/>
            <wp:effectExtent b="0" l="0" r="0" t="0"/>
            <wp:docPr descr="Скачивание файла" title="" id="1" name="Picture"/>
            <a:graphic>
              <a:graphicData uri="http://schemas.openxmlformats.org/drawingml/2006/picture">
                <pic:pic>
                  <pic:nvPicPr>
                    <pic:cNvPr descr="image/лаба5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1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Скачивание файла</w:t>
      </w:r>
    </w:p>
    <w:p>
      <w:pPr>
        <w:pStyle w:val="BodyText"/>
      </w:pPr>
      <w:r>
        <w:t xml:space="preserve">В одной из панелей mc открываем каталог с файлом «lab5-1.asm», в другой - каталог со скачанным файлом «in_out.asm» (рис.</w:t>
      </w:r>
      <w:r>
        <w:t xml:space="preserve"> </w:t>
      </w:r>
      <w:r>
        <w:t xml:space="preserve">[-@fig:024]</w:t>
      </w:r>
      <w:r>
        <w:t xml:space="preserve">)</w:t>
      </w:r>
    </w:p>
    <w:p>
      <w:pPr>
        <w:pStyle w:val="CaptionedFigure"/>
      </w:pPr>
      <w:bookmarkStart w:id="72" w:name="fig:024"/>
      <w:r>
        <w:drawing>
          <wp:inline>
            <wp:extent cx="5334000" cy="1887241"/>
            <wp:effectExtent b="0" l="0" r="0" t="0"/>
            <wp:docPr descr="Открытие двух панелей" title="" id="1" name="Picture"/>
            <a:graphic>
              <a:graphicData uri="http://schemas.openxmlformats.org/drawingml/2006/picture">
                <pic:pic>
                  <pic:nvPicPr>
                    <pic:cNvPr descr="image/лаба5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Открытие двух панелей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t xml:space="preserve">‘</w:t>
      </w:r>
      <w:r>
        <w:t xml:space="preserve">F5</w:t>
      </w:r>
      <w:r>
        <w:t xml:space="preserve">’</w:t>
      </w:r>
      <w:r>
        <w:t xml:space="preserve"> </w:t>
      </w:r>
      <w:r>
        <w:t xml:space="preserve">копируем файл «in_out.asm» в каталог с файлом «lab5-1.asm» (рис.</w:t>
      </w:r>
      <w:r>
        <w:t xml:space="preserve"> </w:t>
      </w:r>
      <w:r>
        <w:t xml:space="preserve">[-@fig:025]</w:t>
      </w:r>
      <w:r>
        <w:t xml:space="preserve">), (рис.</w:t>
      </w:r>
      <w:r>
        <w:t xml:space="preserve"> </w:t>
      </w:r>
      <w:r>
        <w:t xml:space="preserve">[-@fig:026]</w:t>
      </w:r>
      <w:r>
        <w:t xml:space="preserve">)</w:t>
      </w:r>
    </w:p>
    <w:p>
      <w:pPr>
        <w:pStyle w:val="CaptionedFigure"/>
      </w:pPr>
      <w:bookmarkStart w:id="74" w:name="fig:025"/>
      <w:r>
        <w:drawing>
          <wp:inline>
            <wp:extent cx="5334000" cy="2373277"/>
            <wp:effectExtent b="0" l="0" r="0" t="0"/>
            <wp:docPr descr="Копирование файла в нужный каталог" title="" id="1" name="Picture"/>
            <a:graphic>
              <a:graphicData uri="http://schemas.openxmlformats.org/drawingml/2006/picture">
                <pic:pic>
                  <pic:nvPicPr>
                    <pic:cNvPr descr="image/лаба5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Копирование файла в нужный каталог</w:t>
      </w:r>
    </w:p>
    <w:p>
      <w:pPr>
        <w:pStyle w:val="CaptionedFigure"/>
      </w:pPr>
      <w:bookmarkStart w:id="76" w:name="fig:026"/>
      <w:r>
        <w:drawing>
          <wp:inline>
            <wp:extent cx="5334000" cy="1896533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С помощью той же функциональной клавиши</w:t>
      </w:r>
      <w:r>
        <w:t xml:space="preserve"> </w:t>
      </w:r>
      <w:r>
        <w:t xml:space="preserve">‘</w:t>
      </w:r>
      <w:r>
        <w:t xml:space="preserve">F5</w:t>
      </w:r>
      <w:r>
        <w:t xml:space="preserve">’</w:t>
      </w:r>
      <w:r>
        <w:t xml:space="preserve"> </w:t>
      </w:r>
      <w:r>
        <w:t xml:space="preserve">создаём копию файла «lab5-1.asm» с именем «lab5-2.asm» (рис.</w:t>
      </w:r>
      <w:r>
        <w:t xml:space="preserve"> </w:t>
      </w:r>
      <w:r>
        <w:t xml:space="preserve">[-@fig:027]</w:t>
      </w:r>
      <w:r>
        <w:t xml:space="preserve">),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bookmarkStart w:id="78" w:name="fig:027"/>
      <w:r>
        <w:drawing>
          <wp:inline>
            <wp:extent cx="5334000" cy="2406140"/>
            <wp:effectExtent b="0" l="0" r="0" t="0"/>
            <wp:docPr descr="Создание копии файла с другим именем" title="" id="1" name="Picture"/>
            <a:graphic>
              <a:graphicData uri="http://schemas.openxmlformats.org/drawingml/2006/picture">
                <pic:pic>
                  <pic:nvPicPr>
                    <pic:cNvPr descr="image/лаба5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Создание копии файла с другим именем</w:t>
      </w:r>
    </w:p>
    <w:p>
      <w:pPr>
        <w:pStyle w:val="CaptionedFigure"/>
      </w:pPr>
      <w:bookmarkStart w:id="80" w:name="fig:028"/>
      <w:r>
        <w:drawing>
          <wp:inline>
            <wp:extent cx="5334000" cy="5440905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С помощью функцональной клавиши</w:t>
      </w:r>
      <w:r>
        <w:t xml:space="preserve"> </w:t>
      </w:r>
      <w:r>
        <w:t xml:space="preserve">‘</w:t>
      </w:r>
      <w:r>
        <w:t xml:space="preserve">F4</w:t>
      </w:r>
      <w:r>
        <w:t xml:space="preserve">’</w:t>
      </w:r>
      <w:r>
        <w:t xml:space="preserve"> </w:t>
      </w:r>
      <w:r>
        <w:t xml:space="preserve">открываем файл «lab5-2.asm» для редактирования и исправляем текст программы с использованием подпрограмм из внешнего файла «in_out.asm» (рис.</w:t>
      </w:r>
      <w:r>
        <w:t xml:space="preserve"> </w:t>
      </w:r>
      <w:r>
        <w:t xml:space="preserve">[-@fig:029]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 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 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    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 msg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82" w:name="fig:029"/>
      <w:r>
        <w:drawing>
          <wp:inline>
            <wp:extent cx="5334000" cy="2322056"/>
            <wp:effectExtent b="0" l="0" r="0" t="0"/>
            <wp:docPr descr="Исправленная программа" title="" id="1" name="Picture"/>
            <a:graphic>
              <a:graphicData uri="http://schemas.openxmlformats.org/drawingml/2006/picture">
                <pic:pic>
                  <pic:nvPicPr>
                    <pic:cNvPr descr="image/лаба5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Исправленная программа</w:t>
      </w:r>
    </w:p>
    <w:p>
      <w:pPr>
        <w:pStyle w:val="BodyText"/>
      </w:pPr>
      <w:r>
        <w:t xml:space="preserve">Транслируем текст программы в объектный файл, выполняем компоновку объектного файла и запускаем получившийся исполняемый файл (рис.</w:t>
      </w:r>
      <w:r>
        <w:t xml:space="preserve"> </w:t>
      </w:r>
      <w:r>
        <w:t xml:space="preserve">[-@fig:030]</w:t>
      </w:r>
      <w:r>
        <w:t xml:space="preserve">), (рис.</w:t>
      </w:r>
      <w:r>
        <w:t xml:space="preserve"> </w:t>
      </w:r>
      <w:r>
        <w:t xml:space="preserve">[-@fig:031]</w:t>
      </w:r>
      <w:r>
        <w:t xml:space="preserve">), (рис.</w:t>
      </w:r>
      <w:r>
        <w:t xml:space="preserve"> </w:t>
      </w:r>
      <w:r>
        <w:t xml:space="preserve">[-@fig:032]</w:t>
      </w:r>
      <w:r>
        <w:t xml:space="preserve">), (рис.</w:t>
      </w:r>
      <w:r>
        <w:t xml:space="preserve"> </w:t>
      </w:r>
      <w:r>
        <w:t xml:space="preserve">[-@fig:033]</w:t>
      </w:r>
      <w:r>
        <w:t xml:space="preserve">)</w:t>
      </w:r>
    </w:p>
    <w:p>
      <w:pPr>
        <w:pStyle w:val="CaptionedFigure"/>
      </w:pPr>
      <w:bookmarkStart w:id="84" w:name="fig:030"/>
      <w:r>
        <w:drawing>
          <wp:inline>
            <wp:extent cx="5334000" cy="210000"/>
            <wp:effectExtent b="0" l="0" r="0" t="0"/>
            <wp:docPr descr="Транслирование" title="" id="1" name="Picture"/>
            <a:graphic>
              <a:graphicData uri="http://schemas.openxmlformats.org/drawingml/2006/picture">
                <pic:pic>
                  <pic:nvPicPr>
                    <pic:cNvPr descr="image/лаба5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Транслирование</w:t>
      </w:r>
    </w:p>
    <w:p>
      <w:pPr>
        <w:pStyle w:val="CaptionedFigure"/>
      </w:pPr>
      <w:bookmarkStart w:id="86" w:name="fig:031"/>
      <w:r>
        <w:drawing>
          <wp:inline>
            <wp:extent cx="5334000" cy="464758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Проверка</w:t>
      </w:r>
    </w:p>
    <w:p>
      <w:pPr>
        <w:pStyle w:val="CaptionedFigure"/>
      </w:pPr>
      <w:bookmarkStart w:id="88" w:name="fig:032"/>
      <w:r>
        <w:drawing>
          <wp:inline>
            <wp:extent cx="5334000" cy="553346"/>
            <wp:effectExtent b="0" l="0" r="0" t="0"/>
            <wp:docPr descr="Компоновка" title="" id="1" name="Picture"/>
            <a:graphic>
              <a:graphicData uri="http://schemas.openxmlformats.org/drawingml/2006/picture">
                <pic:pic>
                  <pic:nvPicPr>
                    <pic:cNvPr descr="image/лаба5_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Компоновка</w:t>
      </w:r>
    </w:p>
    <w:p>
      <w:pPr>
        <w:pStyle w:val="CaptionedFigure"/>
      </w:pPr>
      <w:bookmarkStart w:id="90" w:name="fig:033"/>
      <w:r>
        <w:drawing>
          <wp:inline>
            <wp:extent cx="5334000" cy="852608"/>
            <wp:effectExtent b="0" l="0" r="0" t="0"/>
            <wp:docPr descr="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5_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В файле «lab5-2.asm» заменяем подпрограмму</w:t>
      </w:r>
      <w:r>
        <w:t xml:space="preserve"> </w:t>
      </w:r>
      <w:r>
        <w:t xml:space="preserve">‘</w:t>
      </w:r>
      <w:r>
        <w:t xml:space="preserve">sprintLF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sprint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[-@fig:034]</w:t>
      </w:r>
      <w:r>
        <w:t xml:space="preserve">)</w:t>
      </w:r>
    </w:p>
    <w:p>
      <w:pPr>
        <w:pStyle w:val="BodyText"/>
      </w:pPr>
      <w:r>
        <w:t xml:space="preserve">Текст исправленной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 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 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    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 msg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92" w:name="fig:034"/>
      <w:r>
        <w:drawing>
          <wp:inline>
            <wp:extent cx="5334000" cy="2658533"/>
            <wp:effectExtent b="0" l="0" r="0" t="0"/>
            <wp:docPr descr="Исправл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5_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Исправление программы</w:t>
      </w:r>
    </w:p>
    <w:p>
      <w:pPr>
        <w:pStyle w:val="BodyText"/>
      </w:pPr>
      <w:r>
        <w:t xml:space="preserve">Создаём исполняемый файл и проверяем его работу (рис.</w:t>
      </w:r>
      <w:r>
        <w:t xml:space="preserve"> </w:t>
      </w:r>
      <w:r>
        <w:t xml:space="preserve">[-@fig:035]</w:t>
      </w:r>
      <w:r>
        <w:t xml:space="preserve">)</w:t>
      </w:r>
    </w:p>
    <w:p>
      <w:pPr>
        <w:pStyle w:val="CaptionedFigure"/>
      </w:pPr>
      <w:bookmarkStart w:id="94" w:name="fig:035"/>
      <w:r>
        <w:drawing>
          <wp:inline>
            <wp:extent cx="5334000" cy="1052593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Ответ на вопрос: в первом случае программа просила нас ввести текст на следующей строке, во втором - сразу после знака двоеточия.</w:t>
      </w:r>
    </w:p>
    <w:p>
      <w:pPr>
        <w:pStyle w:val="Heading2"/>
      </w:pPr>
      <w:bookmarkStart w:id="95" w:name="задание-для-самостоятельной-работы"/>
      <w:r>
        <w:t xml:space="preserve">Задание для самостоятельной работы</w:t>
      </w:r>
      <w:bookmarkEnd w:id="95"/>
    </w:p>
    <w:p>
      <w:pPr>
        <w:pStyle w:val="FirstParagraph"/>
      </w:pPr>
      <w:r>
        <w:t xml:space="preserve">Создаём копию файла «lab5-1.asm» с именем «lab5-1-1.asm» (рис.</w:t>
      </w:r>
      <w:r>
        <w:t xml:space="preserve"> </w:t>
      </w:r>
      <w:r>
        <w:t xml:space="preserve">[-@fig:036]</w:t>
      </w:r>
      <w:r>
        <w:t xml:space="preserve">), (рис.</w:t>
      </w:r>
      <w:r>
        <w:t xml:space="preserve"> </w:t>
      </w:r>
      <w:r>
        <w:t xml:space="preserve">[-@fig:037]</w:t>
      </w:r>
      <w:r>
        <w:t xml:space="preserve">)</w:t>
      </w:r>
    </w:p>
    <w:p>
      <w:pPr>
        <w:pStyle w:val="CaptionedFigure"/>
      </w:pPr>
      <w:bookmarkStart w:id="97" w:name="fig:036"/>
      <w:r>
        <w:drawing>
          <wp:inline>
            <wp:extent cx="5334000" cy="2396434"/>
            <wp:effectExtent b="0" l="0" r="0" t="0"/>
            <wp:docPr descr="Создание копии файла" title="" id="1" name="Picture"/>
            <a:graphic>
              <a:graphicData uri="http://schemas.openxmlformats.org/drawingml/2006/picture">
                <pic:pic>
                  <pic:nvPicPr>
                    <pic:cNvPr descr="image/лаба5_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Создание копии файла</w:t>
      </w:r>
    </w:p>
    <w:p>
      <w:pPr>
        <w:pStyle w:val="CaptionedFigure"/>
      </w:pPr>
      <w:bookmarkStart w:id="99" w:name="fig:037"/>
      <w:r>
        <w:drawing>
          <wp:inline>
            <wp:extent cx="5334000" cy="5452158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Вносим изменения в программу (без использования внешнего файла «in_out.asm»), так чтобы она работала по следующему алгоритму:</w:t>
      </w:r>
    </w:p>
    <w:p>
      <w:pPr>
        <w:numPr>
          <w:ilvl w:val="0"/>
          <w:numId w:val="1002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02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02"/>
        </w:numPr>
        <w:pStyle w:val="Compact"/>
      </w:pPr>
      <w:r>
        <w:t xml:space="preserve">Вывести введённую строку на экран; (рис.</w:t>
      </w:r>
      <w:r>
        <w:t xml:space="preserve"> </w:t>
      </w:r>
      <w:r>
        <w:t xml:space="preserve">[-@fig:038]</w:t>
      </w:r>
      <w:r>
        <w:t xml:space="preserve">)</w:t>
      </w:r>
    </w:p>
    <w:p>
      <w:pPr>
        <w:pStyle w:val="FirstParagraph"/>
      </w:pPr>
      <w:r>
        <w:t xml:space="preserve">Текст программы: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.data 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DecValTok"/>
        </w:rPr>
        <w:t xml:space="preserve">$</w:t>
      </w:r>
      <w:r>
        <w:rPr>
          <w:rStyle w:val="NormalTok"/>
        </w:rPr>
        <w:t xml:space="preserve">-msg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 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    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,msg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,msgLen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80h</w:t>
      </w:r>
    </w:p>
    <w:p>
      <w:pPr>
        <w:pStyle w:val="CaptionedFigure"/>
      </w:pPr>
      <w:bookmarkStart w:id="101" w:name="fig:038"/>
      <w:r>
        <w:drawing>
          <wp:inline>
            <wp:extent cx="5334000" cy="5565913"/>
            <wp:effectExtent b="0" l="0" r="0" t="0"/>
            <wp:docPr descr="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5_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Получаем исполняемый файл и проверяем его работу. На приглашение вводим свою фамилию и имя (рис.</w:t>
      </w:r>
      <w:r>
        <w:t xml:space="preserve"> </w:t>
      </w:r>
      <w:r>
        <w:t xml:space="preserve">[-@fig:039]</w:t>
      </w:r>
      <w:r>
        <w:t xml:space="preserve">)</w:t>
      </w:r>
    </w:p>
    <w:p>
      <w:pPr>
        <w:pStyle w:val="CaptionedFigure"/>
      </w:pPr>
      <w:bookmarkStart w:id="103" w:name="fig:039"/>
      <w:r>
        <w:drawing>
          <wp:inline>
            <wp:extent cx="5334000" cy="1901992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Создаём копию файла «lab5-2.asm» с именем «lab5-2-2.asm» (рис.</w:t>
      </w:r>
      <w:r>
        <w:t xml:space="preserve"> </w:t>
      </w:r>
      <w:r>
        <w:t xml:space="preserve">[-@fig:040]</w:t>
      </w:r>
      <w:r>
        <w:t xml:space="preserve">), (рис.</w:t>
      </w:r>
      <w:r>
        <w:t xml:space="preserve"> </w:t>
      </w:r>
      <w:r>
        <w:t xml:space="preserve">[-@fig:041]</w:t>
      </w:r>
      <w:r>
        <w:t xml:space="preserve">)</w:t>
      </w:r>
    </w:p>
    <w:p>
      <w:pPr>
        <w:pStyle w:val="CaptionedFigure"/>
      </w:pPr>
      <w:bookmarkStart w:id="105" w:name="fig:040"/>
      <w:r>
        <w:drawing>
          <wp:inline>
            <wp:extent cx="5334000" cy="2394857"/>
            <wp:effectExtent b="0" l="0" r="0" t="0"/>
            <wp:docPr descr="Создание копии файла" title="" id="1" name="Picture"/>
            <a:graphic>
              <a:graphicData uri="http://schemas.openxmlformats.org/drawingml/2006/picture">
                <pic:pic>
                  <pic:nvPicPr>
                    <pic:cNvPr descr="image/лаба5_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4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Создание копии файла</w:t>
      </w:r>
    </w:p>
    <w:p>
      <w:pPr>
        <w:pStyle w:val="CaptionedFigure"/>
      </w:pPr>
      <w:bookmarkStart w:id="107" w:name="fig:041"/>
      <w:r>
        <w:drawing>
          <wp:inline>
            <wp:extent cx="5334000" cy="5486400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Вносим изменения в программу (уже с использованием подпрограмм из внешнего файла «in_out.asm»), так чтобы она работала по следующему алгоритму:</w:t>
      </w:r>
    </w:p>
    <w:p>
      <w:pPr>
        <w:numPr>
          <w:ilvl w:val="0"/>
          <w:numId w:val="1003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03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03"/>
        </w:numPr>
        <w:pStyle w:val="Compact"/>
      </w:pPr>
      <w:r>
        <w:t xml:space="preserve">Вывести введённую строку на экран; (рис.</w:t>
      </w:r>
      <w:r>
        <w:t xml:space="preserve"> </w:t>
      </w:r>
      <w:r>
        <w:t xml:space="preserve">[-@fig:042]</w:t>
      </w:r>
      <w:r>
        <w:t xml:space="preserve">)</w:t>
      </w:r>
    </w:p>
    <w:p>
      <w:pPr>
        <w:pStyle w:val="FirstParagraph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 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 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    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 msg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BaseNTok"/>
        </w:rPr>
        <w:t xml:space="preserve"> 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bookmarkStart w:id="109" w:name="fig:042"/>
      <w:r>
        <w:drawing>
          <wp:inline>
            <wp:extent cx="5334000" cy="2782223"/>
            <wp:effectExtent b="0" l="0" r="0" t="0"/>
            <wp:docPr descr="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5_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Создаём исполняемый файл и проверяем его работу (рис.</w:t>
      </w:r>
      <w:r>
        <w:t xml:space="preserve"> </w:t>
      </w:r>
      <w:r>
        <w:t xml:space="preserve">[-@fig:043]</w:t>
      </w:r>
      <w:r>
        <w:t xml:space="preserve">)</w:t>
      </w:r>
    </w:p>
    <w:p>
      <w:pPr>
        <w:pStyle w:val="CaptionedFigure"/>
      </w:pPr>
      <w:bookmarkStart w:id="111" w:name="fig:043"/>
      <w:r>
        <w:drawing>
          <wp:inline>
            <wp:extent cx="5334000" cy="1581150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5_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Проверка</w:t>
      </w:r>
    </w:p>
    <w:p>
      <w:pPr>
        <w:pStyle w:val="Heading1"/>
      </w:pPr>
      <w:bookmarkStart w:id="112" w:name="выводы"/>
      <w:r>
        <w:t xml:space="preserve">Выводы</w:t>
      </w:r>
      <w:bookmarkEnd w:id="112"/>
    </w:p>
    <w:p>
      <w:pPr>
        <w:pStyle w:val="FirstParagraph"/>
      </w:pPr>
      <w:r>
        <w:t xml:space="preserve">В ходе выполнения лабораторной работы мы приобрели навыки работы в Midnight Commander, а так же освоили инструкции языка ассемблера mov и int.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28" Target="media/rId28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30" Target="media/rId30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Студент: Верниковская Екатерина Андреевна</dc:creator>
  <dc:language>ru-RU</dc:language>
  <cp:keywords/>
  <dcterms:created xsi:type="dcterms:W3CDTF">2023-10-27T21:06:16Z</dcterms:created>
  <dcterms:modified xsi:type="dcterms:W3CDTF">2023-10-27T21:06:16Z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