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по лабораторной работе №2 в формате Markdown.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где хранится шаблон отчёта в формате md, введя</w:t>
      </w:r>
      <w:r>
        <w:t xml:space="preserve"> </w:t>
      </w:r>
      <w:r>
        <w:rPr>
          <w:i/>
          <w:iCs/>
        </w:rPr>
        <w:t xml:space="preserve">cd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296532"/>
            <wp:effectExtent b="0" l="0" r="0" t="0"/>
            <wp:docPr descr="Переход в нужный каталог" title="" id="23" name="Picture"/>
            <a:graphic>
              <a:graphicData uri="http://schemas.openxmlformats.org/drawingml/2006/picture">
                <pic:pic>
                  <pic:nvPicPr>
                    <pic:cNvPr descr="image/лаба3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Делаем копию шаблона с другим именем, с помощью</w:t>
      </w:r>
      <w:r>
        <w:t xml:space="preserve"> </w:t>
      </w:r>
      <w:r>
        <w:rPr>
          <w:i/>
          <w:iCs/>
        </w:rPr>
        <w:t xml:space="preserve">cp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357491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лаба3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Открываем файл отчёта с помощью текстового редактора</w:t>
      </w:r>
      <w:r>
        <w:t xml:space="preserve"> </w:t>
      </w:r>
      <w:r>
        <w:rPr>
          <w:i/>
          <w:iCs/>
        </w:rPr>
        <w:t xml:space="preserve">gedit</w:t>
      </w:r>
      <w:r>
        <w:t xml:space="preserve"> </w:t>
      </w:r>
      <w:r>
        <w:t xml:space="preserve">(рис. 3), (рис. 4)</w:t>
      </w:r>
    </w:p>
    <w:p>
      <w:pPr>
        <w:pStyle w:val="CaptionedFigure"/>
      </w:pPr>
      <w:r>
        <w:drawing>
          <wp:inline>
            <wp:extent cx="3733800" cy="226652"/>
            <wp:effectExtent b="0" l="0" r="0" t="0"/>
            <wp:docPr descr="Открытие файла" title="" id="29" name="Picture"/>
            <a:graphic>
              <a:graphicData uri="http://schemas.openxmlformats.org/drawingml/2006/picture">
                <pic:pic>
                  <pic:nvPicPr>
                    <pic:cNvPr descr="image/лаба3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</w:t>
      </w:r>
    </w:p>
    <w:p>
      <w:pPr>
        <w:pStyle w:val="CaptionedFigure"/>
      </w:pPr>
      <w:r>
        <w:drawing>
          <wp:inline>
            <wp:extent cx="3733800" cy="823689"/>
            <wp:effectExtent b="0" l="0" r="0" t="0"/>
            <wp:docPr descr="Открытый файл" title="" id="32" name="Picture"/>
            <a:graphic>
              <a:graphicData uri="http://schemas.openxmlformats.org/drawingml/2006/picture">
                <pic:pic>
                  <pic:nvPicPr>
                    <pic:cNvPr descr="image/лаба3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Открытый файл</w:t>
      </w:r>
    </w:p>
    <w:p>
      <w:pPr>
        <w:pStyle w:val="BodyText"/>
      </w:pPr>
      <w:r>
        <w:t xml:space="preserve">Оформляем отчёт: вставляем скриншоты, описываем наши действия, формулируем цель и вывод лабораторной работы, а также отвечаем на контрольные фопросы (рис. 5), (рис. 6), (рис. 7)</w:t>
      </w:r>
    </w:p>
    <w:p>
      <w:pPr>
        <w:pStyle w:val="CaptionedFigure"/>
      </w:pPr>
      <w:r>
        <w:drawing>
          <wp:inline>
            <wp:extent cx="3733800" cy="1771311"/>
            <wp:effectExtent b="0" l="0" r="0" t="0"/>
            <wp:docPr descr="Оформление отчёта (1)" title="" id="35" name="Picture"/>
            <a:graphic>
              <a:graphicData uri="http://schemas.openxmlformats.org/drawingml/2006/picture">
                <pic:pic>
                  <pic:nvPicPr>
                    <pic:cNvPr descr="image/лаба3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Оформление отчёта (1)</w:t>
      </w:r>
    </w:p>
    <w:p>
      <w:pPr>
        <w:pStyle w:val="CaptionedFigure"/>
      </w:pPr>
      <w:r>
        <w:drawing>
          <wp:inline>
            <wp:extent cx="3733800" cy="2098233"/>
            <wp:effectExtent b="0" l="0" r="0" t="0"/>
            <wp:docPr descr="Оформление отчёта (2)" title="" id="38" name="Picture"/>
            <a:graphic>
              <a:graphicData uri="http://schemas.openxmlformats.org/drawingml/2006/picture">
                <pic:pic>
                  <pic:nvPicPr>
                    <pic:cNvPr descr="image/лаба3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Оформление отчёта (2)</w:t>
      </w:r>
    </w:p>
    <w:p>
      <w:pPr>
        <w:pStyle w:val="CaptionedFigure"/>
      </w:pPr>
      <w:r>
        <w:drawing>
          <wp:inline>
            <wp:extent cx="3733800" cy="1343356"/>
            <wp:effectExtent b="0" l="0" r="0" t="0"/>
            <wp:docPr descr="Оформление отчёта (3)" title="" id="41" name="Picture"/>
            <a:graphic>
              <a:graphicData uri="http://schemas.openxmlformats.org/drawingml/2006/picture">
                <pic:pic>
                  <pic:nvPicPr>
                    <pic:cNvPr descr="image/лаба3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Оформление отчёта (3)</w:t>
      </w:r>
    </w:p>
    <w:p>
      <w:pPr>
        <w:pStyle w:val="BodyText"/>
      </w:pPr>
      <w:r>
        <w:t xml:space="preserve">Далее компилируем файл с отчётом в формате</w:t>
      </w:r>
      <w:r>
        <w:t xml:space="preserve"> </w:t>
      </w:r>
      <w:r>
        <w:rPr>
          <w:i/>
          <w:iCs/>
        </w:rPr>
        <w:t xml:space="preserve">md</w:t>
      </w:r>
      <w:r>
        <w:t xml:space="preserve"> </w:t>
      </w:r>
      <w:r>
        <w:t xml:space="preserve">в форматы</w:t>
      </w:r>
      <w:r>
        <w:t xml:space="preserve"> </w:t>
      </w:r>
      <w:r>
        <w:rPr>
          <w:i/>
          <w:i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docx</w:t>
      </w:r>
      <w:r>
        <w:t xml:space="preserve"> </w:t>
      </w:r>
      <w:r>
        <w:t xml:space="preserve">(рис. 8)</w:t>
      </w:r>
    </w:p>
    <w:p>
      <w:pPr>
        <w:pStyle w:val="CaptionedFigure"/>
      </w:pPr>
      <w:r>
        <w:drawing>
          <wp:inline>
            <wp:extent cx="3733800" cy="269531"/>
            <wp:effectExtent b="0" l="0" r="0" t="0"/>
            <wp:docPr descr="Компиляция файлов" title="" id="44" name="Picture"/>
            <a:graphic>
              <a:graphicData uri="http://schemas.openxmlformats.org/drawingml/2006/picture">
                <pic:pic>
                  <pic:nvPicPr>
                    <pic:cNvPr descr="image/лаба3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файлов</w:t>
      </w:r>
    </w:p>
    <w:p>
      <w:pPr>
        <w:pStyle w:val="BodyText"/>
      </w:pPr>
      <w:r>
        <w:t xml:space="preserve">Далее отправляем наши файлы на глобальный репозиторий, с помощью команд</w:t>
      </w:r>
      <w:r>
        <w:t xml:space="preserve"> </w:t>
      </w:r>
      <w:r>
        <w:rPr>
          <w:i/>
          <w:iCs/>
        </w:rPr>
        <w:t xml:space="preserve">git add .</w:t>
      </w:r>
      <w:r>
        <w:t xml:space="preserve">,</w:t>
      </w:r>
      <w:r>
        <w:t xml:space="preserve"> </w:t>
      </w:r>
      <w:r>
        <w:rPr>
          <w:i/>
          <w:iCs/>
        </w:rPr>
        <w:t xml:space="preserve">git commit -am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</w:t>
      </w:r>
      <w:r>
        <w:t xml:space="preserve"> </w:t>
      </w:r>
      <w:r>
        <w:t xml:space="preserve">(рис. 9), (рис. 10)</w:t>
      </w:r>
    </w:p>
    <w:p>
      <w:pPr>
        <w:pStyle w:val="CaptionedFigure"/>
      </w:pPr>
      <w:r>
        <w:drawing>
          <wp:inline>
            <wp:extent cx="3733800" cy="210423"/>
            <wp:effectExtent b="0" l="0" r="0" t="0"/>
            <wp:docPr descr="Переход в каталог курса" title="" id="47" name="Picture"/>
            <a:graphic>
              <a:graphicData uri="http://schemas.openxmlformats.org/drawingml/2006/picture">
                <pic:pic>
                  <pic:nvPicPr>
                    <pic:cNvPr descr="image/лаба3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курса</w:t>
      </w:r>
    </w:p>
    <w:p>
      <w:pPr>
        <w:pStyle w:val="CaptionedFigure"/>
      </w:pPr>
      <w:r>
        <w:drawing>
          <wp:inline>
            <wp:extent cx="3733800" cy="3575799"/>
            <wp:effectExtent b="0" l="0" r="0" t="0"/>
            <wp:docPr descr="Отправка файлов на Git" title="" id="50" name="Picture"/>
            <a:graphic>
              <a:graphicData uri="http://schemas.openxmlformats.org/drawingml/2006/picture">
                <pic:pic>
                  <pic:nvPicPr>
                    <pic:cNvPr descr="image/лаба3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файлов на Git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разметки Markdown, а также оформили отчёт по лабораторной работе №2.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Верниковская Екатерина Андреевна</dc:creator>
  <dc:language>ru-RU</dc:language>
  <cp:keywords/>
  <dcterms:created xsi:type="dcterms:W3CDTF">2024-02-27T21:06:50Z</dcterms:created>
  <dcterms:modified xsi:type="dcterms:W3CDTF">2024-02-27T21:06:50Z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