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30.png" ContentType="image/png"/>
  <Override PartName="/word/media/rId111.png" ContentType="image/png"/>
  <Override PartName="/word/media/rId114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33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основные возможности командной оболочки Midnight Commander. Приобрести навыки практической работы по просмотру каталогов и файлов; манипуляций с ними.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я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Задания по mc</w:t>
      </w:r>
    </w:p>
    <w:p>
      <w:pPr>
        <w:pStyle w:val="Compact"/>
        <w:numPr>
          <w:ilvl w:val="0"/>
          <w:numId w:val="1001"/>
        </w:numPr>
      </w:pPr>
      <w:r>
        <w:t xml:space="preserve">Изучить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Запустить из командной строки mc, изучить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Выполнить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ompact"/>
        <w:numPr>
          <w:ilvl w:val="0"/>
          <w:numId w:val="1001"/>
        </w:numPr>
      </w:pPr>
      <w:r>
        <w:t xml:space="preserve">Выполнить основные команды меню левой (или правой) панели. Оценить степень 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Файл, выполнить: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осуществить: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Вызвать подменю Настройки. Освоить операции, определяющие структуру экрана mc (Full screen, Double Width, Show Hidden Files и т.д.).</w:t>
      </w:r>
    </w:p>
    <w:bookmarkEnd w:id="21"/>
    <w:bookmarkStart w:id="22" w:name="задания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Задания по встроенному редактору mc</w:t>
      </w:r>
    </w:p>
    <w:p>
      <w:pPr>
        <w:pStyle w:val="Compact"/>
        <w:numPr>
          <w:ilvl w:val="0"/>
          <w:numId w:val="1006"/>
        </w:numPr>
      </w:pPr>
      <w:r>
        <w:t xml:space="preserve">Создать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Открыть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Вставить в открытый файл небольшой фрагмент текста, скопированный из любого 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Пррделать с текстом следующие манипуляции, используя горячие клавиши:</w:t>
      </w:r>
    </w:p>
    <w:p>
      <w:pPr>
        <w:pStyle w:val="Compact"/>
        <w:numPr>
          <w:ilvl w:val="0"/>
          <w:numId w:val="1007"/>
        </w:numPr>
      </w:pPr>
      <w:r>
        <w:t xml:space="preserve">Удалить строку текста.</w:t>
      </w:r>
    </w:p>
    <w:p>
      <w:pPr>
        <w:pStyle w:val="Compact"/>
        <w:numPr>
          <w:ilvl w:val="0"/>
          <w:numId w:val="1007"/>
        </w:numPr>
      </w:pPr>
      <w:r>
        <w:t xml:space="preserve">Выделить фрагмент текста и скопировать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Выделить фрагмент текста и перенести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Сохранить файл.</w:t>
      </w:r>
    </w:p>
    <w:p>
      <w:pPr>
        <w:pStyle w:val="Compact"/>
        <w:numPr>
          <w:ilvl w:val="0"/>
          <w:numId w:val="1007"/>
        </w:numPr>
      </w:pPr>
      <w:r>
        <w:t xml:space="preserve">Отменить последнее действие.</w:t>
      </w:r>
    </w:p>
    <w:p>
      <w:pPr>
        <w:pStyle w:val="Compact"/>
        <w:numPr>
          <w:ilvl w:val="0"/>
          <w:numId w:val="1007"/>
        </w:numPr>
      </w:pPr>
      <w:r>
        <w:t xml:space="preserve">Перейти в конец файла (нажав комбинацию клавиш) и написать некоторый текст.</w:t>
      </w:r>
    </w:p>
    <w:p>
      <w:pPr>
        <w:pStyle w:val="Compact"/>
        <w:numPr>
          <w:ilvl w:val="0"/>
          <w:numId w:val="1007"/>
        </w:numPr>
      </w:pPr>
      <w:r>
        <w:t xml:space="preserve">Перейти в начало файла (нажав комбинацию клавиш) и написать некоторый текст.</w:t>
      </w:r>
    </w:p>
    <w:p>
      <w:pPr>
        <w:pStyle w:val="Compact"/>
        <w:numPr>
          <w:ilvl w:val="0"/>
          <w:numId w:val="1007"/>
        </w:numPr>
      </w:pPr>
      <w:r>
        <w:t xml:space="preserve">Сохранить и закрыть файл.</w:t>
      </w:r>
    </w:p>
    <w:p>
      <w:pPr>
        <w:pStyle w:val="Compact"/>
        <w:numPr>
          <w:ilvl w:val="0"/>
          <w:numId w:val="1008"/>
        </w:numPr>
      </w:pPr>
      <w:r>
        <w:t xml:space="preserve">Открыть файл с исходным текстом на некотором языке программирования.</w:t>
      </w:r>
    </w:p>
    <w:p>
      <w:pPr>
        <w:pStyle w:val="Compact"/>
        <w:numPr>
          <w:ilvl w:val="0"/>
          <w:numId w:val="1008"/>
        </w:numPr>
      </w:pPr>
      <w:r>
        <w:t xml:space="preserve">Используя меню редактора, включить подсветку синтаксиса, если она не включена, или выключить, если она включена.</w:t>
      </w:r>
    </w:p>
    <w:bookmarkEnd w:id="22"/>
    <w:bookmarkEnd w:id="23"/>
    <w:bookmarkStart w:id="1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17" w:name="задания-по-mc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Задания по mc</w:t>
      </w:r>
    </w:p>
    <w:p>
      <w:pPr>
        <w:pStyle w:val="FirstParagraph"/>
      </w:pPr>
      <w:r>
        <w:t xml:space="preserve">Узучаем информацию о mc, вызвав в командной строке команду</w:t>
      </w:r>
      <w:r>
        <w:t xml:space="preserve"> </w:t>
      </w:r>
      <w:r>
        <w:rPr>
          <w:i/>
          <w:iCs/>
        </w:rPr>
        <w:t xml:space="preserve">man mc</w:t>
      </w:r>
      <w:r>
        <w:t xml:space="preserve"> </w:t>
      </w:r>
      <w:r>
        <w:t xml:space="preserve">(рис. 1), (рис. 2)</w:t>
      </w:r>
    </w:p>
    <w:p>
      <w:pPr>
        <w:pStyle w:val="CaptionedFigure"/>
      </w:pPr>
      <w:r>
        <w:drawing>
          <wp:inline>
            <wp:extent cx="3667125" cy="276225"/>
            <wp:effectExtent b="0" l="0" r="0" t="0"/>
            <wp:docPr descr="Вызов команды man mc" title="" id="25" name="Picture"/>
            <a:graphic>
              <a:graphicData uri="http://schemas.openxmlformats.org/drawingml/2006/picture">
                <pic:pic>
                  <pic:nvPicPr>
                    <pic:cNvPr descr="image/лаба9_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Вызов команды man mc</w:t>
      </w:r>
    </w:p>
    <w:p>
      <w:pPr>
        <w:pStyle w:val="CaptionedFigure"/>
      </w:pPr>
      <w:r>
        <w:drawing>
          <wp:inline>
            <wp:extent cx="3733800" cy="1662308"/>
            <wp:effectExtent b="0" l="0" r="0" t="0"/>
            <wp:docPr descr="Информация о mc" title="" id="28" name="Picture"/>
            <a:graphic>
              <a:graphicData uri="http://schemas.openxmlformats.org/drawingml/2006/picture">
                <pic:pic>
                  <pic:nvPicPr>
                    <pic:cNvPr descr="image/лаба9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2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Информация о mc</w:t>
      </w:r>
    </w:p>
    <w:p>
      <w:pPr>
        <w:pStyle w:val="BodyText"/>
      </w:pPr>
      <w:r>
        <w:t xml:space="preserve">Запускаем из командной строки mc, изучаем его структуру и меню. С помощью стрелок вниз и вверх я могу перемещаться по файла, с помощью Tab я могу менять панели (рис. 3)</w:t>
      </w:r>
    </w:p>
    <w:p>
      <w:pPr>
        <w:pStyle w:val="CaptionedFigure"/>
      </w:pPr>
      <w:r>
        <w:drawing>
          <wp:inline>
            <wp:extent cx="3733800" cy="2705546"/>
            <wp:effectExtent b="0" l="0" r="0" t="0"/>
            <wp:docPr descr="Открытый mc" title="" id="31" name="Picture"/>
            <a:graphic>
              <a:graphicData uri="http://schemas.openxmlformats.org/drawingml/2006/picture">
                <pic:pic>
                  <pic:nvPicPr>
                    <pic:cNvPr descr="image/лаба9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Открытый mc</w:t>
      </w:r>
    </w:p>
    <w:p>
      <w:pPr>
        <w:pStyle w:val="BodyText"/>
      </w:pPr>
      <w:r>
        <w:t xml:space="preserve">Также я могу копировать и перемещать файлы и смотреть права доступа файлам. Всё это я могу делать с помощью управляющих (рис. 4), (рис. 5), (рис. 6), (рис. 7), (рис. 8)</w:t>
      </w:r>
    </w:p>
    <w:p>
      <w:pPr>
        <w:pStyle w:val="CaptionedFigure"/>
      </w:pPr>
      <w:r>
        <w:drawing>
          <wp:inline>
            <wp:extent cx="3733800" cy="1876036"/>
            <wp:effectExtent b="0" l="0" r="0" t="0"/>
            <wp:docPr descr="Копирование файла" title="" id="34" name="Picture"/>
            <a:graphic>
              <a:graphicData uri="http://schemas.openxmlformats.org/drawingml/2006/picture">
                <pic:pic>
                  <pic:nvPicPr>
                    <pic:cNvPr descr="image/лаба9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CaptionedFigure"/>
      </w:pPr>
      <w:r>
        <w:drawing>
          <wp:inline>
            <wp:extent cx="3733800" cy="314898"/>
            <wp:effectExtent b="0" l="0" r="0" t="0"/>
            <wp:docPr descr="Проверка (1)" title="" id="37" name="Picture"/>
            <a:graphic>
              <a:graphicData uri="http://schemas.openxmlformats.org/drawingml/2006/picture">
                <pic:pic>
                  <pic:nvPicPr>
                    <pic:cNvPr descr="image/лаба9_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(1)</w:t>
      </w:r>
    </w:p>
    <w:p>
      <w:pPr>
        <w:pStyle w:val="CaptionedFigure"/>
      </w:pPr>
      <w:r>
        <w:drawing>
          <wp:inline>
            <wp:extent cx="3733800" cy="1854577"/>
            <wp:effectExtent b="0" l="0" r="0" t="0"/>
            <wp:docPr descr="Перемещение файла" title="" id="40" name="Picture"/>
            <a:graphic>
              <a:graphicData uri="http://schemas.openxmlformats.org/drawingml/2006/picture">
                <pic:pic>
                  <pic:nvPicPr>
                    <pic:cNvPr descr="image/лаба9_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файла</w:t>
      </w:r>
    </w:p>
    <w:p>
      <w:pPr>
        <w:pStyle w:val="CaptionedFigure"/>
      </w:pPr>
      <w:r>
        <w:drawing>
          <wp:inline>
            <wp:extent cx="3733800" cy="2577313"/>
            <wp:effectExtent b="0" l="0" r="0" t="0"/>
            <wp:docPr descr="Проверка (2)" title="" id="43" name="Picture"/>
            <a:graphic>
              <a:graphicData uri="http://schemas.openxmlformats.org/drawingml/2006/picture">
                <pic:pic>
                  <pic:nvPicPr>
                    <pic:cNvPr descr="image/лаба9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(2)</w:t>
      </w:r>
    </w:p>
    <w:p>
      <w:pPr>
        <w:pStyle w:val="CaptionedFigure"/>
      </w:pPr>
      <w:r>
        <w:drawing>
          <wp:inline>
            <wp:extent cx="3733800" cy="2823603"/>
            <wp:effectExtent b="0" l="0" r="0" t="0"/>
            <wp:docPr descr="Просмотр прав доступа файла" title="" id="46" name="Picture"/>
            <a:graphic>
              <a:graphicData uri="http://schemas.openxmlformats.org/drawingml/2006/picture">
                <pic:pic>
                  <pic:nvPicPr>
                    <pic:cNvPr descr="image/лаба9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прав доступа файла</w:t>
      </w:r>
    </w:p>
    <w:p>
      <w:pPr>
        <w:pStyle w:val="BodyText"/>
      </w:pPr>
      <w:r>
        <w:t xml:space="preserve">Далее выполняем основные команды меню левой панели. И смотрим информацию о файлах. Сравниваем степень подробности вывода информации о файлах. Команда меню левой панели показывает намного больше информации, чем команда</w:t>
      </w:r>
      <w:r>
        <w:t xml:space="preserve"> </w:t>
      </w:r>
      <w:r>
        <w:rPr>
          <w:i/>
          <w:iCs/>
        </w:rPr>
        <w:t xml:space="preserve">ls -l</w:t>
      </w:r>
      <w:r>
        <w:t xml:space="preserve"> </w:t>
      </w:r>
      <w:r>
        <w:t xml:space="preserve">(рис. 9), (рис. 10), (рис. 11)</w:t>
      </w:r>
    </w:p>
    <w:p>
      <w:pPr>
        <w:pStyle w:val="CaptionedFigure"/>
      </w:pPr>
      <w:r>
        <w:drawing>
          <wp:inline>
            <wp:extent cx="3733800" cy="577205"/>
            <wp:effectExtent b="0" l="0" r="0" t="0"/>
            <wp:docPr descr="Команда ls -l" title="" id="49" name="Picture"/>
            <a:graphic>
              <a:graphicData uri="http://schemas.openxmlformats.org/drawingml/2006/picture">
                <pic:pic>
                  <pic:nvPicPr>
                    <pic:cNvPr descr="image/лаба9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-l</w:t>
      </w:r>
    </w:p>
    <w:p>
      <w:pPr>
        <w:pStyle w:val="CaptionedFigure"/>
      </w:pPr>
      <w:r>
        <w:drawing>
          <wp:inline>
            <wp:extent cx="2600325" cy="3705225"/>
            <wp:effectExtent b="0" l="0" r="0" t="0"/>
            <wp:docPr descr="Меню левой панели" title="" id="52" name="Picture"/>
            <a:graphic>
              <a:graphicData uri="http://schemas.openxmlformats.org/drawingml/2006/picture">
                <pic:pic>
                  <pic:nvPicPr>
                    <pic:cNvPr descr="image/лаба9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Меню левой панели</w:t>
      </w:r>
    </w:p>
    <w:p>
      <w:pPr>
        <w:pStyle w:val="CaptionedFigure"/>
      </w:pPr>
      <w:r>
        <w:drawing>
          <wp:inline>
            <wp:extent cx="3733800" cy="1552705"/>
            <wp:effectExtent b="0" l="0" r="0" t="0"/>
            <wp:docPr descr="Информация о файлах в левой паннели" title="" id="55" name="Picture"/>
            <a:graphic>
              <a:graphicData uri="http://schemas.openxmlformats.org/drawingml/2006/picture">
                <pic:pic>
                  <pic:nvPicPr>
                    <pic:cNvPr descr="image/лаба9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Информация о файлах в левой паннели</w:t>
      </w:r>
    </w:p>
    <w:p>
      <w:pPr>
        <w:pStyle w:val="BodyText"/>
      </w:pPr>
      <w:r>
        <w:t xml:space="preserve">Используем возможности подменю Файл. Сначала просматриваем содержимое текстового файла (рис. 12), (рис. 13), (рис. 14)</w:t>
      </w:r>
    </w:p>
    <w:p>
      <w:pPr>
        <w:pStyle w:val="CaptionedFigure"/>
      </w:pPr>
      <w:r>
        <w:drawing>
          <wp:inline>
            <wp:extent cx="3619500" cy="4371975"/>
            <wp:effectExtent b="0" l="0" r="0" t="0"/>
            <wp:docPr descr="Подменю Файл" title="" id="58" name="Picture"/>
            <a:graphic>
              <a:graphicData uri="http://schemas.openxmlformats.org/drawingml/2006/picture">
                <pic:pic>
                  <pic:nvPicPr>
                    <pic:cNvPr descr="image/лаба9_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Подменю Файл</w:t>
      </w:r>
    </w:p>
    <w:p>
      <w:pPr>
        <w:pStyle w:val="CaptionedFigure"/>
      </w:pPr>
      <w:r>
        <w:drawing>
          <wp:inline>
            <wp:extent cx="3733800" cy="1348896"/>
            <wp:effectExtent b="0" l="0" r="0" t="0"/>
            <wp:docPr descr="Просмотр содержимого файла" title="" id="61" name="Picture"/>
            <a:graphic>
              <a:graphicData uri="http://schemas.openxmlformats.org/drawingml/2006/picture">
                <pic:pic>
                  <pic:nvPicPr>
                    <pic:cNvPr descr="image/лаба9_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содержимого файла</w:t>
      </w:r>
    </w:p>
    <w:p>
      <w:pPr>
        <w:pStyle w:val="CaptionedFigure"/>
      </w:pPr>
      <w:r>
        <w:drawing>
          <wp:inline>
            <wp:extent cx="3733800" cy="3527441"/>
            <wp:effectExtent b="0" l="0" r="0" t="0"/>
            <wp:docPr descr="Содержимое файла" title="" id="64" name="Picture"/>
            <a:graphic>
              <a:graphicData uri="http://schemas.openxmlformats.org/drawingml/2006/picture">
                <pic:pic>
                  <pic:nvPicPr>
                    <pic:cNvPr descr="image/лаба9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Содержимое файла</w:t>
      </w:r>
    </w:p>
    <w:p>
      <w:pPr>
        <w:pStyle w:val="BodyText"/>
      </w:pPr>
      <w:r>
        <w:t xml:space="preserve">Редактируем содержимое файла без сохранения результатов (рис. 15), (рис. 16)</w:t>
      </w:r>
    </w:p>
    <w:p>
      <w:pPr>
        <w:pStyle w:val="CaptionedFigure"/>
      </w:pPr>
      <w:r>
        <w:drawing>
          <wp:inline>
            <wp:extent cx="3733800" cy="1036908"/>
            <wp:effectExtent b="0" l="0" r="0" t="0"/>
            <wp:docPr descr="Редактирование файла" title="" id="67" name="Picture"/>
            <a:graphic>
              <a:graphicData uri="http://schemas.openxmlformats.org/drawingml/2006/picture">
                <pic:pic>
                  <pic:nvPicPr>
                    <pic:cNvPr descr="image/лаба9_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</w:t>
      </w:r>
    </w:p>
    <w:p>
      <w:pPr>
        <w:pStyle w:val="CaptionedFigure"/>
      </w:pPr>
      <w:r>
        <w:drawing>
          <wp:inline>
            <wp:extent cx="3733800" cy="1292733"/>
            <wp:effectExtent b="0" l="0" r="0" t="0"/>
            <wp:docPr descr="Несохранение" title="" id="70" name="Picture"/>
            <a:graphic>
              <a:graphicData uri="http://schemas.openxmlformats.org/drawingml/2006/picture">
                <pic:pic>
                  <pic:nvPicPr>
                    <pic:cNvPr descr="image/лаба9_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2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Несохранение</w:t>
      </w:r>
    </w:p>
    <w:p>
      <w:pPr>
        <w:pStyle w:val="BodyText"/>
      </w:pPr>
      <w:r>
        <w:t xml:space="preserve">Далее создаём каталог и потом копируем в него любой файл (рис. 17), (рис. 18), (рис. 19)</w:t>
      </w:r>
    </w:p>
    <w:p>
      <w:pPr>
        <w:pStyle w:val="CaptionedFigure"/>
      </w:pPr>
      <w:r>
        <w:drawing>
          <wp:inline>
            <wp:extent cx="3733800" cy="1364817"/>
            <wp:effectExtent b="0" l="0" r="0" t="0"/>
            <wp:docPr descr="Создание каталога" title="" id="73" name="Picture"/>
            <a:graphic>
              <a:graphicData uri="http://schemas.openxmlformats.org/drawingml/2006/picture">
                <pic:pic>
                  <pic:nvPicPr>
                    <pic:cNvPr descr="image/лаба9_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каталога</w:t>
      </w:r>
    </w:p>
    <w:p>
      <w:pPr>
        <w:pStyle w:val="CaptionedFigure"/>
      </w:pPr>
      <w:r>
        <w:drawing>
          <wp:inline>
            <wp:extent cx="3733800" cy="1924576"/>
            <wp:effectExtent b="0" l="0" r="0" t="0"/>
            <wp:docPr descr="Копирование файла в созданный каталог" title="" id="76" name="Picture"/>
            <a:graphic>
              <a:graphicData uri="http://schemas.openxmlformats.org/drawingml/2006/picture">
                <pic:pic>
                  <pic:nvPicPr>
                    <pic:cNvPr descr="image/лаба9_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 в созданный каталог</w:t>
      </w:r>
    </w:p>
    <w:p>
      <w:pPr>
        <w:pStyle w:val="CaptionedFigure"/>
      </w:pPr>
      <w:r>
        <w:drawing>
          <wp:inline>
            <wp:extent cx="3733800" cy="681537"/>
            <wp:effectExtent b="0" l="0" r="0" t="0"/>
            <wp:docPr descr="Проверка (3)" title="" id="79" name="Picture"/>
            <a:graphic>
              <a:graphicData uri="http://schemas.openxmlformats.org/drawingml/2006/picture">
                <pic:pic>
                  <pic:nvPicPr>
                    <pic:cNvPr descr="image/лаба9_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(3)</w:t>
      </w:r>
    </w:p>
    <w:p>
      <w:pPr>
        <w:pStyle w:val="BodyText"/>
      </w:pPr>
      <w:r>
        <w:t xml:space="preserve">С помощью соответствующих средств подменю Команда осуществляем поиск в файловой системе файла с заданными условиями. Мы искали файл с расширением *.txt, который содержит слово root (рис. 20), (рис. 21), (рис. 22)</w:t>
      </w:r>
    </w:p>
    <w:p>
      <w:pPr>
        <w:pStyle w:val="CaptionedFigure"/>
      </w:pPr>
      <w:r>
        <w:drawing>
          <wp:inline>
            <wp:extent cx="3371850" cy="4581525"/>
            <wp:effectExtent b="0" l="0" r="0" t="0"/>
            <wp:docPr descr="Подменю Команда" title="" id="82" name="Picture"/>
            <a:graphic>
              <a:graphicData uri="http://schemas.openxmlformats.org/drawingml/2006/picture">
                <pic:pic>
                  <pic:nvPicPr>
                    <pic:cNvPr descr="image/лаба9_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Подменю Команда</w:t>
      </w:r>
    </w:p>
    <w:p>
      <w:pPr>
        <w:pStyle w:val="CaptionedFigure"/>
      </w:pPr>
      <w:r>
        <w:drawing>
          <wp:inline>
            <wp:extent cx="3733800" cy="2327192"/>
            <wp:effectExtent b="0" l="0" r="0" t="0"/>
            <wp:docPr descr="Поиск файла" title="" id="85" name="Picture"/>
            <a:graphic>
              <a:graphicData uri="http://schemas.openxmlformats.org/drawingml/2006/picture">
                <pic:pic>
                  <pic:nvPicPr>
                    <pic:cNvPr descr="image/лаба9_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Поиск файла</w:t>
      </w:r>
    </w:p>
    <w:p>
      <w:pPr>
        <w:pStyle w:val="CaptionedFigure"/>
      </w:pPr>
      <w:r>
        <w:drawing>
          <wp:inline>
            <wp:extent cx="3733800" cy="2599377"/>
            <wp:effectExtent b="0" l="0" r="0" t="0"/>
            <wp:docPr descr="Результаты поиска" title="" id="88" name="Picture"/>
            <a:graphic>
              <a:graphicData uri="http://schemas.openxmlformats.org/drawingml/2006/picture">
                <pic:pic>
                  <pic:nvPicPr>
                    <pic:cNvPr descr="image/лаба9_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Результаты поиска</w:t>
      </w:r>
    </w:p>
    <w:p>
      <w:pPr>
        <w:pStyle w:val="BodyText"/>
      </w:pPr>
      <w:r>
        <w:t xml:space="preserve">Далее мы посмотрели историю командной строки (рис. 23)</w:t>
      </w:r>
    </w:p>
    <w:p>
      <w:pPr>
        <w:pStyle w:val="CaptionedFigure"/>
      </w:pPr>
      <w:r>
        <w:drawing>
          <wp:inline>
            <wp:extent cx="1571625" cy="933450"/>
            <wp:effectExtent b="0" l="0" r="0" t="0"/>
            <wp:docPr descr="История командной строки" title="" id="91" name="Picture"/>
            <a:graphic>
              <a:graphicData uri="http://schemas.openxmlformats.org/drawingml/2006/picture">
                <pic:pic>
                  <pic:nvPicPr>
                    <pic:cNvPr descr="image/лаба9_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История командной строки</w:t>
      </w:r>
    </w:p>
    <w:p>
      <w:pPr>
        <w:pStyle w:val="BodyText"/>
      </w:pPr>
      <w:r>
        <w:t xml:space="preserve">Потом мы перешли в доманший каталог (рис. 24)</w:t>
      </w:r>
    </w:p>
    <w:p>
      <w:pPr>
        <w:pStyle w:val="CaptionedFigure"/>
      </w:pPr>
      <w:r>
        <w:drawing>
          <wp:inline>
            <wp:extent cx="3733800" cy="2296750"/>
            <wp:effectExtent b="0" l="0" r="0" t="0"/>
            <wp:docPr descr="Переход в домащний каталог" title="" id="94" name="Picture"/>
            <a:graphic>
              <a:graphicData uri="http://schemas.openxmlformats.org/drawingml/2006/picture">
                <pic:pic>
                  <pic:nvPicPr>
                    <pic:cNvPr descr="image/лаба9_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Переход в домащний каталог</w:t>
      </w:r>
    </w:p>
    <w:p>
      <w:pPr>
        <w:pStyle w:val="BodyText"/>
      </w:pPr>
      <w:r>
        <w:t xml:space="preserve">Далее мы проанализировали файл меню и файл расширений (рис. 25), (рис. 26)</w:t>
      </w:r>
    </w:p>
    <w:p>
      <w:pPr>
        <w:pStyle w:val="CaptionedFigure"/>
      </w:pPr>
      <w:r>
        <w:drawing>
          <wp:inline>
            <wp:extent cx="3733800" cy="1962540"/>
            <wp:effectExtent b="0" l="0" r="0" t="0"/>
            <wp:docPr descr="Файл меню" title="" id="97" name="Picture"/>
            <a:graphic>
              <a:graphicData uri="http://schemas.openxmlformats.org/drawingml/2006/picture">
                <pic:pic>
                  <pic:nvPicPr>
                    <pic:cNvPr descr="image/лаба9_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Файл меню</w:t>
      </w:r>
    </w:p>
    <w:p>
      <w:pPr>
        <w:pStyle w:val="CaptionedFigure"/>
      </w:pPr>
      <w:r>
        <w:drawing>
          <wp:inline>
            <wp:extent cx="3733800" cy="1489877"/>
            <wp:effectExtent b="0" l="0" r="0" t="0"/>
            <wp:docPr descr="Файл расширений" title="" id="100" name="Picture"/>
            <a:graphic>
              <a:graphicData uri="http://schemas.openxmlformats.org/drawingml/2006/picture">
                <pic:pic>
                  <pic:nvPicPr>
                    <pic:cNvPr descr="image/лаба9_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9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расширений</w:t>
      </w:r>
    </w:p>
    <w:p>
      <w:pPr>
        <w:pStyle w:val="BodyText"/>
      </w:pPr>
      <w:r>
        <w:t xml:space="preserve">После вызвали подменю Настройки и освоили операции, определяющие структуру экрана mc. Посмотрели параметры конфигурации, внешний вид, определение клавиш и настройки панели (рис. 27), (рис. 28), (рис. 29), (рис. 30), (рис. 31)</w:t>
      </w:r>
    </w:p>
    <w:p>
      <w:pPr>
        <w:pStyle w:val="CaptionedFigure"/>
      </w:pPr>
      <w:r>
        <w:drawing>
          <wp:inline>
            <wp:extent cx="2171700" cy="2705100"/>
            <wp:effectExtent b="0" l="0" r="0" t="0"/>
            <wp:docPr descr="Подменю Настройки" title="" id="103" name="Picture"/>
            <a:graphic>
              <a:graphicData uri="http://schemas.openxmlformats.org/drawingml/2006/picture">
                <pic:pic>
                  <pic:nvPicPr>
                    <pic:cNvPr descr="image/лаба9_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Подменю Настройки</w:t>
      </w:r>
    </w:p>
    <w:p>
      <w:pPr>
        <w:pStyle w:val="CaptionedFigure"/>
      </w:pPr>
      <w:r>
        <w:drawing>
          <wp:inline>
            <wp:extent cx="3733800" cy="2683488"/>
            <wp:effectExtent b="0" l="0" r="0" t="0"/>
            <wp:docPr descr="Параметры конфигурации" title="" id="106" name="Picture"/>
            <a:graphic>
              <a:graphicData uri="http://schemas.openxmlformats.org/drawingml/2006/picture">
                <pic:pic>
                  <pic:nvPicPr>
                    <pic:cNvPr descr="image/лаба9_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Параметры конфигурации</w:t>
      </w:r>
    </w:p>
    <w:p>
      <w:pPr>
        <w:pStyle w:val="CaptionedFigure"/>
      </w:pPr>
      <w:r>
        <w:drawing>
          <wp:inline>
            <wp:extent cx="3733800" cy="2471563"/>
            <wp:effectExtent b="0" l="0" r="0" t="0"/>
            <wp:docPr descr="Внешний вид" title="" id="109" name="Picture"/>
            <a:graphic>
              <a:graphicData uri="http://schemas.openxmlformats.org/drawingml/2006/picture">
                <pic:pic>
                  <pic:nvPicPr>
                    <pic:cNvPr descr="image/лаба9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Внешний вид</w:t>
      </w:r>
    </w:p>
    <w:p>
      <w:pPr>
        <w:pStyle w:val="CaptionedFigure"/>
      </w:pPr>
      <w:r>
        <w:drawing>
          <wp:inline>
            <wp:extent cx="3733800" cy="2813294"/>
            <wp:effectExtent b="0" l="0" r="0" t="0"/>
            <wp:docPr descr="Определение клавиш" title="" id="112" name="Picture"/>
            <a:graphic>
              <a:graphicData uri="http://schemas.openxmlformats.org/drawingml/2006/picture">
                <pic:pic>
                  <pic:nvPicPr>
                    <pic:cNvPr descr="image/лаба9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Определение клавиш</w:t>
      </w:r>
    </w:p>
    <w:p>
      <w:pPr>
        <w:pStyle w:val="CaptionedFigure"/>
      </w:pPr>
      <w:r>
        <w:drawing>
          <wp:inline>
            <wp:extent cx="3733800" cy="2053590"/>
            <wp:effectExtent b="0" l="0" r="0" t="0"/>
            <wp:docPr descr="Настройки панели" title="" id="115" name="Picture"/>
            <a:graphic>
              <a:graphicData uri="http://schemas.openxmlformats.org/drawingml/2006/picture">
                <pic:pic>
                  <pic:nvPicPr>
                    <pic:cNvPr descr="image/лаба9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Настройки панели</w:t>
      </w:r>
    </w:p>
    <w:bookmarkEnd w:id="117"/>
    <w:bookmarkStart w:id="157" w:name="задания-по-встроенному-редактору-mc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Задания по встроенному редактору mc</w:t>
      </w:r>
    </w:p>
    <w:p>
      <w:pPr>
        <w:pStyle w:val="FirstParagraph"/>
      </w:pPr>
      <w:r>
        <w:t xml:space="preserve">Создаём файл с названием text.txt (рис. 32)</w:t>
      </w:r>
    </w:p>
    <w:p>
      <w:pPr>
        <w:pStyle w:val="CaptionedFigure"/>
      </w:pPr>
      <w:r>
        <w:drawing>
          <wp:inline>
            <wp:extent cx="3733800" cy="254000"/>
            <wp:effectExtent b="0" l="0" r="0" t="0"/>
            <wp:docPr descr="Создание файла" title="" id="119" name="Picture"/>
            <a:graphic>
              <a:graphicData uri="http://schemas.openxmlformats.org/drawingml/2006/picture">
                <pic:pic>
                  <pic:nvPicPr>
                    <pic:cNvPr descr="image/лаба9_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файла</w:t>
      </w:r>
    </w:p>
    <w:p>
      <w:pPr>
        <w:pStyle w:val="BodyText"/>
      </w:pPr>
      <w:r>
        <w:t xml:space="preserve">Далее открываем этот файл с помощью встроенного в mc редактора (рис. 33)</w:t>
      </w:r>
    </w:p>
    <w:p>
      <w:pPr>
        <w:pStyle w:val="CaptionedFigure"/>
      </w:pPr>
      <w:r>
        <w:drawing>
          <wp:inline>
            <wp:extent cx="3733800" cy="654767"/>
            <wp:effectExtent b="0" l="0" r="0" t="0"/>
            <wp:docPr descr="Открытый файл" title="" id="122" name="Picture"/>
            <a:graphic>
              <a:graphicData uri="http://schemas.openxmlformats.org/drawingml/2006/picture">
                <pic:pic>
                  <pic:nvPicPr>
                    <pic:cNvPr descr="image/лаба9_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Открытый файл</w:t>
      </w:r>
    </w:p>
    <w:p>
      <w:pPr>
        <w:pStyle w:val="BodyText"/>
      </w:pPr>
      <w:r>
        <w:t xml:space="preserve">Далее пишем в нём любой текст (рис. 34)</w:t>
      </w:r>
    </w:p>
    <w:p>
      <w:pPr>
        <w:pStyle w:val="CaptionedFigure"/>
      </w:pPr>
      <w:r>
        <w:drawing>
          <wp:inline>
            <wp:extent cx="3733800" cy="741855"/>
            <wp:effectExtent b="0" l="0" r="0" t="0"/>
            <wp:docPr descr="Файл с текстом" title="" id="125" name="Picture"/>
            <a:graphic>
              <a:graphicData uri="http://schemas.openxmlformats.org/drawingml/2006/picture">
                <pic:pic>
                  <pic:nvPicPr>
                    <pic:cNvPr descr="image/лаба9_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Файл с текстом</w:t>
      </w:r>
    </w:p>
    <w:p>
      <w:pPr>
        <w:pStyle w:val="BodyText"/>
      </w:pPr>
      <w:r>
        <w:t xml:space="preserve">Потом удаляем строчку текста с помощью горячей клавиши</w:t>
      </w:r>
      <w:r>
        <w:t xml:space="preserve"> </w:t>
      </w:r>
      <w:r>
        <w:t xml:space="preserve">“</w:t>
      </w:r>
      <w:r>
        <w:t xml:space="preserve">crtrl-y</w:t>
      </w:r>
      <w:r>
        <w:t xml:space="preserve">”</w:t>
      </w:r>
      <w:r>
        <w:t xml:space="preserve"> </w:t>
      </w:r>
      <w:r>
        <w:t xml:space="preserve">(рис. 35)</w:t>
      </w:r>
    </w:p>
    <w:p>
      <w:pPr>
        <w:pStyle w:val="CaptionedFigure"/>
      </w:pPr>
      <w:r>
        <w:drawing>
          <wp:inline>
            <wp:extent cx="3733800" cy="618178"/>
            <wp:effectExtent b="0" l="0" r="0" t="0"/>
            <wp:docPr descr="Удаление строки" title="" id="128" name="Picture"/>
            <a:graphic>
              <a:graphicData uri="http://schemas.openxmlformats.org/drawingml/2006/picture">
                <pic:pic>
                  <pic:nvPicPr>
                    <pic:cNvPr descr="image/лаба9_3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Удаление строки</w:t>
      </w:r>
    </w:p>
    <w:p>
      <w:pPr>
        <w:pStyle w:val="BodyText"/>
      </w:pPr>
      <w:r>
        <w:t xml:space="preserve">Далее мы выделяли фрагмент текста и копировали его на новую строку, с помощью горячей клавиши F5 (рис. 36)</w:t>
      </w:r>
    </w:p>
    <w:p>
      <w:pPr>
        <w:pStyle w:val="CaptionedFigure"/>
      </w:pPr>
      <w:r>
        <w:drawing>
          <wp:inline>
            <wp:extent cx="3733800" cy="605815"/>
            <wp:effectExtent b="0" l="0" r="0" t="0"/>
            <wp:docPr descr="Копирование выделенного фрагмента на новую строку" title="" id="131" name="Picture"/>
            <a:graphic>
              <a:graphicData uri="http://schemas.openxmlformats.org/drawingml/2006/picture">
                <pic:pic>
                  <pic:nvPicPr>
                    <pic:cNvPr descr="image/лаба9_36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Копирование выделенного фрагмента на новую строку</w:t>
      </w:r>
    </w:p>
    <w:p>
      <w:pPr>
        <w:pStyle w:val="BodyText"/>
      </w:pPr>
      <w:r>
        <w:t xml:space="preserve">После мы выделяли фрагмент текста и перемещали его на следуюущую строку, с помощью горячей клавиши F6 (рис. 37)</w:t>
      </w:r>
    </w:p>
    <w:p>
      <w:pPr>
        <w:pStyle w:val="CaptionedFigure"/>
      </w:pPr>
      <w:r>
        <w:drawing>
          <wp:inline>
            <wp:extent cx="3733800" cy="794818"/>
            <wp:effectExtent b="0" l="0" r="0" t="0"/>
            <wp:docPr descr="Перемещение выделенного фрагмента на следующую строку" title="" id="134" name="Picture"/>
            <a:graphic>
              <a:graphicData uri="http://schemas.openxmlformats.org/drawingml/2006/picture">
                <pic:pic>
                  <pic:nvPicPr>
                    <pic:cNvPr descr="image/лаба9_3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Перемещение выделенного фрагмента на следующую строку</w:t>
      </w:r>
    </w:p>
    <w:p>
      <w:pPr>
        <w:pStyle w:val="BodyText"/>
      </w:pPr>
      <w:r>
        <w:t xml:space="preserve">Сохраняем файл нажав на клавишу F2 (рис. 38)</w:t>
      </w:r>
    </w:p>
    <w:p>
      <w:pPr>
        <w:pStyle w:val="CaptionedFigure"/>
      </w:pPr>
      <w:r>
        <w:drawing>
          <wp:inline>
            <wp:extent cx="3733800" cy="1144765"/>
            <wp:effectExtent b="0" l="0" r="0" t="0"/>
            <wp:docPr descr="Сохранение файла" title="" id="137" name="Picture"/>
            <a:graphic>
              <a:graphicData uri="http://schemas.openxmlformats.org/drawingml/2006/picture">
                <pic:pic>
                  <pic:nvPicPr>
                    <pic:cNvPr descr="image/лаба9_3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4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Сохранение файла</w:t>
      </w:r>
    </w:p>
    <w:p>
      <w:pPr>
        <w:pStyle w:val="BodyText"/>
      </w:pPr>
      <w:r>
        <w:t xml:space="preserve">Отменить последние действие можно с помощью горячей клавиши</w:t>
      </w:r>
      <w:r>
        <w:t xml:space="preserve"> </w:t>
      </w:r>
      <w:r>
        <w:t xml:space="preserve">“</w:t>
      </w:r>
      <w:r>
        <w:t xml:space="preserve">crtrl-u</w:t>
      </w:r>
      <w:r>
        <w:t xml:space="preserve">”</w:t>
      </w:r>
      <w:r>
        <w:t xml:space="preserve">. Что мы и сделали (рис. 39)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Отмена последнего действия" title="" id="140" name="Picture"/>
            <a:graphic>
              <a:graphicData uri="http://schemas.openxmlformats.org/drawingml/2006/picture">
                <pic:pic>
                  <pic:nvPicPr>
                    <pic:cNvPr descr="image/лаба9_3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Отмена последнего действия</w:t>
      </w:r>
    </w:p>
    <w:p>
      <w:pPr>
        <w:pStyle w:val="BodyText"/>
      </w:pPr>
      <w:r>
        <w:t xml:space="preserve">Также мы можем перемещаться в корец и в начало файла с помощью горячих клавиш pgup - в начало файла и pgon - в конец файла. Перемещаемся в конец и начало файла и пишем там любую строчку (рис. 40), (рис. 41)</w:t>
      </w:r>
    </w:p>
    <w:p>
      <w:pPr>
        <w:pStyle w:val="CaptionedFigure"/>
      </w:pPr>
      <w:r>
        <w:drawing>
          <wp:inline>
            <wp:extent cx="3733800" cy="695699"/>
            <wp:effectExtent b="0" l="0" r="0" t="0"/>
            <wp:docPr descr="Конец файла" title="" id="143" name="Picture"/>
            <a:graphic>
              <a:graphicData uri="http://schemas.openxmlformats.org/drawingml/2006/picture">
                <pic:pic>
                  <pic:nvPicPr>
                    <pic:cNvPr descr="image/лаба9_4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Конец файла</w:t>
      </w:r>
    </w:p>
    <w:p>
      <w:pPr>
        <w:pStyle w:val="CaptionedFigure"/>
      </w:pPr>
      <w:r>
        <w:drawing>
          <wp:inline>
            <wp:extent cx="3733800" cy="756288"/>
            <wp:effectExtent b="0" l="0" r="0" t="0"/>
            <wp:docPr descr="Начало файла" title="" id="146" name="Picture"/>
            <a:graphic>
              <a:graphicData uri="http://schemas.openxmlformats.org/drawingml/2006/picture">
                <pic:pic>
                  <pic:nvPicPr>
                    <pic:cNvPr descr="image/лаба9_4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Начало файла</w:t>
      </w:r>
    </w:p>
    <w:p>
      <w:pPr>
        <w:pStyle w:val="BodyText"/>
      </w:pPr>
      <w:r>
        <w:t xml:space="preserve">Далее открываем файл с исходным текстом на языке программирования с++. Мы выдим, что подсветка синтаксиса включена (рис. 42)</w:t>
      </w:r>
    </w:p>
    <w:p>
      <w:pPr>
        <w:pStyle w:val="CaptionedFigure"/>
      </w:pPr>
      <w:r>
        <w:drawing>
          <wp:inline>
            <wp:extent cx="3733800" cy="2495361"/>
            <wp:effectExtent b="0" l="0" r="0" t="0"/>
            <wp:docPr descr="Включённая подсветка синтаксиса" title="" id="149" name="Picture"/>
            <a:graphic>
              <a:graphicData uri="http://schemas.openxmlformats.org/drawingml/2006/picture">
                <pic:pic>
                  <pic:nvPicPr>
                    <pic:cNvPr descr="image/лаба9_4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Включённая подсветка синтаксиса</w:t>
      </w:r>
    </w:p>
    <w:p>
      <w:pPr>
        <w:pStyle w:val="BodyText"/>
      </w:pPr>
      <w:r>
        <w:t xml:space="preserve">Используя меню редактора, выключаем подсветку синтаксиса (рис. 43), (рис. 44)</w:t>
      </w:r>
    </w:p>
    <w:p>
      <w:pPr>
        <w:pStyle w:val="CaptionedFigure"/>
      </w:pPr>
      <w:r>
        <w:drawing>
          <wp:inline>
            <wp:extent cx="3733800" cy="3964390"/>
            <wp:effectExtent b="0" l="0" r="0" t="0"/>
            <wp:docPr descr="Меню редактора" title="" id="152" name="Picture"/>
            <a:graphic>
              <a:graphicData uri="http://schemas.openxmlformats.org/drawingml/2006/picture">
                <pic:pic>
                  <pic:nvPicPr>
                    <pic:cNvPr descr="image/лаба9_4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4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Меню редактора</w:t>
      </w:r>
    </w:p>
    <w:p>
      <w:pPr>
        <w:pStyle w:val="CaptionedFigure"/>
      </w:pPr>
      <w:r>
        <w:drawing>
          <wp:inline>
            <wp:extent cx="3733800" cy="2679784"/>
            <wp:effectExtent b="0" l="0" r="0" t="0"/>
            <wp:docPr descr="Выключенная подсветка синтаксиса" title="" id="155" name="Picture"/>
            <a:graphic>
              <a:graphicData uri="http://schemas.openxmlformats.org/drawingml/2006/picture">
                <pic:pic>
                  <pic:nvPicPr>
                    <pic:cNvPr descr="image/лаба9_4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Выключенная подсветка синтаксиса</w:t>
      </w:r>
    </w:p>
    <w:bookmarkEnd w:id="157"/>
    <w:bookmarkEnd w:id="158"/>
    <w:bookmarkStart w:id="159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pStyle w:val="Compact"/>
        <w:numPr>
          <w:ilvl w:val="0"/>
          <w:numId w:val="1010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pStyle w:val="Compact"/>
        <w:numPr>
          <w:ilvl w:val="0"/>
          <w:numId w:val="1011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-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-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-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- позволяет вывести те сведения о файле или каталоге, которые задаст сам пользователь.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  <w:r>
        <w:t xml:space="preserve"> </w:t>
      </w:r>
      <w:r>
        <w:t xml:space="preserve">Команды меню Файл:</w:t>
      </w:r>
      <w:r>
        <w:t xml:space="preserve"> </w:t>
      </w:r>
      <w:r>
        <w:t xml:space="preserve">- Просмотр (F3) -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(М + !) -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(F4) - открывает текущий (или выделенный) файл для его редактирования.</w:t>
      </w:r>
      <w:r>
        <w:t xml:space="preserve"> </w:t>
      </w:r>
      <w:r>
        <w:t xml:space="preserve">- Копирование (F5) -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- Права доступа (Ctrl-x c) - позволяет указать (изменить) права доступа к одному или нескольким файлам или каталогам.</w:t>
      </w:r>
      <w:r>
        <w:t xml:space="preserve"> </w:t>
      </w:r>
      <w:r>
        <w:t xml:space="preserve">- Жёсткая ссылка (Ctrl-x l) -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(Ctrl-x s) -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(Ctrl-x o) - позволяет задать (изменить) владельца и имя группы для одного или</w:t>
      </w:r>
      <w:r>
        <w:t xml:space="preserve"> </w:t>
      </w:r>
      <w:r>
        <w:t xml:space="preserve">нескольких файлов или каталогов.</w:t>
      </w:r>
      <w:r>
        <w:t xml:space="preserve"> </w:t>
      </w:r>
      <w:r>
        <w:t xml:space="preserve">- Права (расширенные) -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(F6) -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(F8) - позволяет удалить один или несколько файлов или каталогов.</w:t>
      </w:r>
      <w:r>
        <w:t xml:space="preserve"> </w:t>
      </w:r>
      <w:r>
        <w:t xml:space="preserve">- Выход (F10) - завершает работу mc.</w:t>
      </w:r>
    </w:p>
    <w:p>
      <w:pPr>
        <w:pStyle w:val="Compact"/>
        <w:numPr>
          <w:ilvl w:val="0"/>
          <w:numId w:val="1013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Команда:</w:t>
      </w:r>
    </w:p>
    <w:p>
      <w:pPr>
        <w:pStyle w:val="Compact"/>
        <w:numPr>
          <w:ilvl w:val="0"/>
          <w:numId w:val="1014"/>
        </w:numPr>
      </w:pPr>
      <w:r>
        <w:t xml:space="preserve">Дерево каталогов - отображает структуру каталогов системы.</w:t>
      </w:r>
    </w:p>
    <w:p>
      <w:pPr>
        <w:pStyle w:val="Compact"/>
        <w:numPr>
          <w:ilvl w:val="0"/>
          <w:numId w:val="1014"/>
        </w:numPr>
      </w:pPr>
      <w:r>
        <w:t xml:space="preserve">Поиск файла - выполняет поиск файлов по заданным параметрам.</w:t>
      </w:r>
    </w:p>
    <w:p>
      <w:pPr>
        <w:pStyle w:val="Compact"/>
        <w:numPr>
          <w:ilvl w:val="0"/>
          <w:numId w:val="1014"/>
        </w:numPr>
      </w:pPr>
      <w:r>
        <w:t xml:space="preserve">Переставить панели - меняет местами левую и правую панели.</w:t>
      </w:r>
    </w:p>
    <w:p>
      <w:pPr>
        <w:pStyle w:val="Compact"/>
        <w:numPr>
          <w:ilvl w:val="0"/>
          <w:numId w:val="1014"/>
        </w:numPr>
      </w:pPr>
      <w:r>
        <w:t xml:space="preserve">Сравнить каталоги (Ctrl-x d) - сравнивает содержимое двух каталогов.</w:t>
      </w:r>
    </w:p>
    <w:p>
      <w:pPr>
        <w:pStyle w:val="Compact"/>
        <w:numPr>
          <w:ilvl w:val="0"/>
          <w:numId w:val="1014"/>
        </w:numPr>
      </w:pPr>
      <w:r>
        <w:t xml:space="preserve">Размеры каталогов - отображает размер и время изменения каталога (по умолчанию в mc размер - каталога корректно не отображается).</w:t>
      </w:r>
    </w:p>
    <w:p>
      <w:pPr>
        <w:pStyle w:val="Compact"/>
        <w:numPr>
          <w:ilvl w:val="0"/>
          <w:numId w:val="1014"/>
        </w:numPr>
      </w:pPr>
      <w:r>
        <w:t xml:space="preserve">История командной строки - выводит на экран список ранее выполненных в оболочке команд.</w:t>
      </w:r>
    </w:p>
    <w:p>
      <w:pPr>
        <w:pStyle w:val="Compact"/>
        <w:numPr>
          <w:ilvl w:val="0"/>
          <w:numId w:val="1014"/>
        </w:numPr>
      </w:pPr>
      <w:r>
        <w:t xml:space="preserve">Каталоги быстрого доступа (Ctrl-) - пр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014"/>
        </w:numPr>
      </w:pPr>
      <w:r>
        <w:t xml:space="preserve">Восстановление файлов - позволяет восстановить файлы на файловых системах ext2 и ext3.</w:t>
      </w:r>
    </w:p>
    <w:p>
      <w:pPr>
        <w:pStyle w:val="Compact"/>
        <w:numPr>
          <w:ilvl w:val="0"/>
          <w:numId w:val="1014"/>
        </w:numPr>
      </w:pPr>
      <w:r>
        <w:t xml:space="preserve">Редактировать файл расширений -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Compact"/>
        <w:numPr>
          <w:ilvl w:val="0"/>
          <w:numId w:val="1014"/>
        </w:numPr>
      </w:pPr>
      <w:r>
        <w:t xml:space="preserve">Редактировать файл меню - позволяет отредактировать контекстное меню пользователя, вызываемое по клавише F2.</w:t>
      </w:r>
    </w:p>
    <w:p>
      <w:pPr>
        <w:pStyle w:val="Compact"/>
        <w:numPr>
          <w:ilvl w:val="0"/>
          <w:numId w:val="1014"/>
        </w:numPr>
      </w:pPr>
      <w:r>
        <w:t xml:space="preserve">Редактировать файл расцветки имён -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15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- Конфигурация -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-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- задаёт формат обработки информации локальным терминалом.</w:t>
      </w:r>
      <w:r>
        <w:t xml:space="preserve"> </w:t>
      </w:r>
      <w:r>
        <w:t xml:space="preserve">- Подтверждение -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-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16"/>
        </w:numPr>
      </w:pPr>
      <w:r>
        <w:t xml:space="preserve">Назовите и дайте характеристику встроенным командам mc.</w:t>
      </w:r>
    </w:p>
    <w:p>
      <w:pPr>
        <w:pStyle w:val="Compact"/>
        <w:numPr>
          <w:ilvl w:val="0"/>
          <w:numId w:val="1017"/>
        </w:numPr>
      </w:pPr>
      <w:r>
        <w:t xml:space="preserve">F1 Вызов контекстно-зависимой подсказки;</w:t>
      </w:r>
    </w:p>
    <w:p>
      <w:pPr>
        <w:pStyle w:val="Compact"/>
        <w:numPr>
          <w:ilvl w:val="0"/>
          <w:numId w:val="1017"/>
        </w:numPr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pStyle w:val="Compact"/>
        <w:numPr>
          <w:ilvl w:val="0"/>
          <w:numId w:val="1017"/>
        </w:numPr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pStyle w:val="Compact"/>
        <w:numPr>
          <w:ilvl w:val="0"/>
          <w:numId w:val="1017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pStyle w:val="Compact"/>
        <w:numPr>
          <w:ilvl w:val="0"/>
          <w:numId w:val="1017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0"/>
          <w:numId w:val="1017"/>
        </w:numPr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0"/>
          <w:numId w:val="1017"/>
        </w:numPr>
      </w:pPr>
      <w:r>
        <w:t xml:space="preserve">F7 Создание подкаталога в каталоге, отображаемом в активной панели;</w:t>
      </w:r>
    </w:p>
    <w:p>
      <w:pPr>
        <w:pStyle w:val="Compact"/>
        <w:numPr>
          <w:ilvl w:val="0"/>
          <w:numId w:val="1017"/>
        </w:numPr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pStyle w:val="Compact"/>
        <w:numPr>
          <w:ilvl w:val="0"/>
          <w:numId w:val="1017"/>
        </w:numPr>
      </w:pPr>
      <w:r>
        <w:t xml:space="preserve">F9 Вызов меню mc;</w:t>
      </w:r>
    </w:p>
    <w:p>
      <w:pPr>
        <w:pStyle w:val="Compact"/>
        <w:numPr>
          <w:ilvl w:val="0"/>
          <w:numId w:val="1017"/>
        </w:numPr>
      </w:pPr>
      <w:r>
        <w:t xml:space="preserve">F10 Выход из mc;</w:t>
      </w:r>
    </w:p>
    <w:p>
      <w:pPr>
        <w:pStyle w:val="Compact"/>
        <w:numPr>
          <w:ilvl w:val="0"/>
          <w:numId w:val="1018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Compact"/>
        <w:numPr>
          <w:ilvl w:val="0"/>
          <w:numId w:val="1019"/>
        </w:numPr>
      </w:pPr>
      <w:r>
        <w:t xml:space="preserve">Ctrl-y удалить строку;</w:t>
      </w:r>
    </w:p>
    <w:p>
      <w:pPr>
        <w:pStyle w:val="Compact"/>
        <w:numPr>
          <w:ilvl w:val="0"/>
          <w:numId w:val="1019"/>
        </w:numPr>
      </w:pPr>
      <w:r>
        <w:t xml:space="preserve">Ctrl-u отмена последней операции; Ins вставка/замена;</w:t>
      </w:r>
    </w:p>
    <w:p>
      <w:pPr>
        <w:pStyle w:val="Compact"/>
        <w:numPr>
          <w:ilvl w:val="0"/>
          <w:numId w:val="1019"/>
        </w:numPr>
      </w:pPr>
      <w:r>
        <w:t xml:space="preserve">F7 поиск (можно использовать регулярные выражения);</w:t>
      </w:r>
    </w:p>
    <w:p>
      <w:pPr>
        <w:pStyle w:val="Compact"/>
        <w:numPr>
          <w:ilvl w:val="0"/>
          <w:numId w:val="1019"/>
        </w:numPr>
      </w:pPr>
      <w:r>
        <w:t xml:space="preserve">(стрелочка вверх)-F7 повтор последней операции поиска;</w:t>
      </w:r>
    </w:p>
    <w:p>
      <w:pPr>
        <w:pStyle w:val="Compact"/>
        <w:numPr>
          <w:ilvl w:val="0"/>
          <w:numId w:val="1019"/>
        </w:numPr>
      </w:pPr>
      <w:r>
        <w:t xml:space="preserve">F4 замена;</w:t>
      </w:r>
    </w:p>
    <w:p>
      <w:pPr>
        <w:pStyle w:val="Compact"/>
        <w:numPr>
          <w:ilvl w:val="0"/>
          <w:numId w:val="1019"/>
        </w:numPr>
      </w:pPr>
      <w:r>
        <w:t xml:space="preserve">F3 первое нажатие — начало выделения,</w:t>
      </w:r>
    </w:p>
    <w:p>
      <w:pPr>
        <w:pStyle w:val="Compact"/>
        <w:numPr>
          <w:ilvl w:val="0"/>
          <w:numId w:val="1019"/>
        </w:numPr>
      </w:pPr>
      <w:r>
        <w:t xml:space="preserve">второе — окончание выделения;</w:t>
      </w:r>
    </w:p>
    <w:p>
      <w:pPr>
        <w:pStyle w:val="Compact"/>
        <w:numPr>
          <w:ilvl w:val="0"/>
          <w:numId w:val="1019"/>
        </w:numPr>
      </w:pPr>
      <w:r>
        <w:t xml:space="preserve">F5 копировать выделенный фрагмент;</w:t>
      </w:r>
    </w:p>
    <w:p>
      <w:pPr>
        <w:pStyle w:val="Compact"/>
        <w:numPr>
          <w:ilvl w:val="0"/>
          <w:numId w:val="1019"/>
        </w:numPr>
      </w:pPr>
      <w:r>
        <w:t xml:space="preserve">F6 переместить выделенный фрагмент;</w:t>
      </w:r>
    </w:p>
    <w:p>
      <w:pPr>
        <w:pStyle w:val="Compact"/>
        <w:numPr>
          <w:ilvl w:val="0"/>
          <w:numId w:val="1019"/>
        </w:numPr>
      </w:pPr>
      <w:r>
        <w:t xml:space="preserve">F8 удалить выделенный фрагмент;</w:t>
      </w:r>
    </w:p>
    <w:p>
      <w:pPr>
        <w:pStyle w:val="Compact"/>
        <w:numPr>
          <w:ilvl w:val="0"/>
          <w:numId w:val="1019"/>
        </w:numPr>
      </w:pPr>
      <w:r>
        <w:t xml:space="preserve">F2 записать изменения в файл;</w:t>
      </w:r>
    </w:p>
    <w:p>
      <w:pPr>
        <w:pStyle w:val="Compact"/>
        <w:numPr>
          <w:ilvl w:val="0"/>
          <w:numId w:val="1019"/>
        </w:numPr>
      </w:pPr>
      <w:r>
        <w:t xml:space="preserve">F10 выйти из редактора.</w:t>
      </w:r>
    </w:p>
    <w:p>
      <w:pPr>
        <w:pStyle w:val="Compact"/>
        <w:numPr>
          <w:ilvl w:val="0"/>
          <w:numId w:val="102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pStyle w:val="Compact"/>
        <w:numPr>
          <w:ilvl w:val="0"/>
          <w:numId w:val="1021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59"/>
    <w:bookmarkStart w:id="1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освоили основные возможности командной оболочки Midnight Commander. А также приобрели навыки практической работы по просмотру каталогов и файлов; манипуляций с ними.</w:t>
      </w:r>
    </w:p>
    <w:bookmarkEnd w:id="160"/>
    <w:bookmarkStart w:id="161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Не пользовалась сайтами.</w:t>
      </w:r>
    </w:p>
    <w:bookmarkEnd w:id="1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1"/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1"/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1"/>
  </w:num>
  <w:num w:numId="102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30" Target="media/rId30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33" Target="media/rId33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Верниковская Екатерина Андреевна</dc:creator>
  <dc:language>ru-RU</dc:language>
  <cp:keywords/>
  <dcterms:created xsi:type="dcterms:W3CDTF">2024-04-02T17:12:40Z</dcterms:created>
  <dcterms:modified xsi:type="dcterms:W3CDTF">2024-04-02T17:12:40Z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