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освоение на практике применения режима однократного гаммирования напримере кодирования различных исходных текстов одним ключом.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Два текста кодируются одним ключом (однократное гаммирование). Требуется не зная ключа и не стремясь его определить, прочитать оба текста. Необходимо разработать приложение, позволяющее шифровать и дешифровать тексты P1 и P2 в режиме однократного гаммирования. Приложение должно определить вид шифротекстов C1 и C2 обоих текстов P1 и P2 при известном ключе; Необходимо определить и выразить аналитически способ, при котором злоумышленник может прочитать оба текста, не зная ключа и не стремясь его определить.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лабораторную работу на языке программирования Python, используя ранее написанные функции при выполнении лабораторной работы №7. (рис. 1)</w:t>
      </w:r>
    </w:p>
    <w:p>
      <w:pPr>
        <w:pStyle w:val="CaptionedFigure"/>
      </w:pPr>
      <w:r>
        <w:drawing>
          <wp:inline>
            <wp:extent cx="3733800" cy="2570891"/>
            <wp:effectExtent b="0" l="0" r="0" t="0"/>
            <wp:docPr descr="Функции" title="" id="23" name="Picture"/>
            <a:graphic>
              <a:graphicData uri="http://schemas.openxmlformats.org/drawingml/2006/picture">
                <pic:pic>
                  <pic:nvPicPr>
                    <pic:cNvPr descr="image/лаба8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Функции</w:t>
      </w:r>
    </w:p>
    <w:p>
      <w:pPr>
        <w:pStyle w:val="BodyText"/>
      </w:pPr>
      <w:r>
        <w:t xml:space="preserve">Далее, используя функцию для генерации числа, сгенирируем ключ, затем зашифруем 2 разных текста одним и тем же ключом (рис. 2)</w:t>
      </w:r>
    </w:p>
    <w:p>
      <w:pPr>
        <w:pStyle w:val="CaptionedFigure"/>
      </w:pPr>
      <w:r>
        <w:drawing>
          <wp:inline>
            <wp:extent cx="3733800" cy="1185878"/>
            <wp:effectExtent b="0" l="0" r="0" t="0"/>
            <wp:docPr descr="Шифрование двух текстов" title="" id="26" name="Picture"/>
            <a:graphic>
              <a:graphicData uri="http://schemas.openxmlformats.org/drawingml/2006/picture">
                <pic:pic>
                  <pic:nvPicPr>
                    <pic:cNvPr descr="image/лаба8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5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Шифрование двух текстов</w:t>
      </w:r>
    </w:p>
    <w:p>
      <w:pPr>
        <w:pStyle w:val="BodyText"/>
      </w:pPr>
      <w:r>
        <w:t xml:space="preserve">Расшифруем оба текста сначала с помощью одного ключа, а затем предположим, что нам не известен ключ, но известен один из текстов. И расшифруем второй текст, зная только шифротексты и первый текст (рис. 3), (рис. 4)</w:t>
      </w:r>
    </w:p>
    <w:p>
      <w:pPr>
        <w:pStyle w:val="CaptionedFigure"/>
      </w:pPr>
      <w:r>
        <w:drawing>
          <wp:inline>
            <wp:extent cx="3733800" cy="615749"/>
            <wp:effectExtent b="0" l="0" r="0" t="0"/>
            <wp:docPr descr="Расшифровка текстов, без ключа" title="" id="29" name="Picture"/>
            <a:graphic>
              <a:graphicData uri="http://schemas.openxmlformats.org/drawingml/2006/picture">
                <pic:pic>
                  <pic:nvPicPr>
                    <pic:cNvPr descr="image/лаба8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5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Расшифровка текстов, без ключа</w:t>
      </w:r>
    </w:p>
    <w:p>
      <w:pPr>
        <w:pStyle w:val="CaptionedFigure"/>
      </w:pPr>
      <w:r>
        <w:drawing>
          <wp:inline>
            <wp:extent cx="3733800" cy="1215499"/>
            <wp:effectExtent b="0" l="0" r="0" t="0"/>
            <wp:docPr descr="Результат работы прораммы" title="" id="32" name="Picture"/>
            <a:graphic>
              <a:graphicData uri="http://schemas.openxmlformats.org/drawingml/2006/picture">
                <pic:pic>
                  <pic:nvPicPr>
                    <pic:cNvPr descr="image/лаба8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Результат работы прораммы</w:t>
      </w:r>
    </w:p>
    <w:p>
      <w:pPr>
        <w:pStyle w:val="BodyText"/>
      </w:pPr>
      <w:r>
        <w:t xml:space="preserve">Листинг программы:</w:t>
      </w:r>
    </w:p>
    <w:p>
      <w:pPr>
        <w:pStyle w:val="SourceCode"/>
      </w:pPr>
      <w:r>
        <w:rPr>
          <w:rStyle w:val="VerbatimChar"/>
        </w:rPr>
        <w:t xml:space="preserve">import random #для генерации случайных чисел/символов</w:t>
      </w:r>
      <w:r>
        <w:br/>
      </w:r>
      <w:r>
        <w:rPr>
          <w:rStyle w:val="VerbatimChar"/>
        </w:rPr>
        <w:t xml:space="preserve">import string #для работы со строками, содержит наборы символов (буквы, цифры)</w:t>
      </w:r>
      <w:r>
        <w:br/>
      </w:r>
      <w:r>
        <w:br/>
      </w:r>
      <w:r>
        <w:rPr>
          <w:rStyle w:val="VerbatimChar"/>
        </w:rPr>
        <w:t xml:space="preserve">#генерирует случайный ключ</w:t>
      </w:r>
      <w:r>
        <w:br/>
      </w:r>
      <w:r>
        <w:rPr>
          <w:rStyle w:val="VerbatimChar"/>
        </w:rPr>
        <w:t xml:space="preserve">def generate_key (text):</w:t>
      </w:r>
      <w:r>
        <w:br/>
      </w:r>
      <w:r>
        <w:rPr>
          <w:rStyle w:val="VerbatimChar"/>
        </w:rPr>
        <w:t xml:space="preserve">    key = '' #создается пустая строка key</w:t>
      </w:r>
      <w:r>
        <w:br/>
      </w:r>
      <w:r>
        <w:br/>
      </w:r>
      <w:r>
        <w:rPr>
          <w:rStyle w:val="VerbatimChar"/>
        </w:rPr>
        <w:t xml:space="preserve">    #для каждого символа исходного текста выбирается случайный</w:t>
      </w:r>
      <w:r>
        <w:br/>
      </w:r>
      <w:r>
        <w:rPr>
          <w:rStyle w:val="VerbatimChar"/>
        </w:rPr>
        <w:t xml:space="preserve">    #символ из набора букв (верхнего и нижнего регистра) и цифр</w:t>
      </w:r>
      <w:r>
        <w:br/>
      </w:r>
      <w:r>
        <w:rPr>
          <w:rStyle w:val="VerbatimChar"/>
        </w:rPr>
        <w:t xml:space="preserve">    for i in range(len(text)): #</w:t>
      </w:r>
      <w:r>
        <w:br/>
      </w:r>
      <w:r>
        <w:rPr>
          <w:rStyle w:val="VerbatimChar"/>
        </w:rPr>
        <w:t xml:space="preserve">        key += random.choice(string.ascii_letters + string.digits) #символ добавляется к ключу</w:t>
      </w:r>
      <w:r>
        <w:br/>
      </w:r>
      <w:r>
        <w:rPr>
          <w:rStyle w:val="VerbatimChar"/>
        </w:rPr>
        <w:t xml:space="preserve">    return key #возвращается сгенерированный ключ</w:t>
      </w:r>
      <w:r>
        <w:br/>
      </w:r>
      <w:r>
        <w:br/>
      </w:r>
      <w:r>
        <w:rPr>
          <w:rStyle w:val="VerbatimChar"/>
        </w:rPr>
        <w:t xml:space="preserve">#выполняет шифрование/расшифрование текста с помощью ключа:</w:t>
      </w:r>
      <w:r>
        <w:br/>
      </w:r>
      <w:r>
        <w:rPr>
          <w:rStyle w:val="VerbatimChar"/>
        </w:rPr>
        <w:t xml:space="preserve">def ende_crypt(text, key):</w:t>
      </w:r>
      <w:r>
        <w:br/>
      </w:r>
      <w:r>
        <w:rPr>
          <w:rStyle w:val="VerbatimChar"/>
        </w:rPr>
        <w:t xml:space="preserve">    new_text = '' #создается пустая строка new_text для результата</w:t>
      </w:r>
      <w:r>
        <w:br/>
      </w:r>
      <w:r>
        <w:br/>
      </w:r>
      <w:r>
        <w:rPr>
          <w:rStyle w:val="VerbatimChar"/>
        </w:rPr>
        <w:t xml:space="preserve">    #для каждого символа текста:</w:t>
      </w:r>
      <w:r>
        <w:br/>
      </w:r>
      <w:r>
        <w:rPr>
          <w:rStyle w:val="VerbatimChar"/>
        </w:rPr>
        <w:t xml:space="preserve">    #берется символ текста и символ ключа</w:t>
      </w:r>
      <w:r>
        <w:br/>
      </w:r>
      <w:r>
        <w:rPr>
          <w:rStyle w:val="VerbatimChar"/>
        </w:rPr>
        <w:t xml:space="preserve">    #выполняется операция XOR (^) между кодами символов</w:t>
      </w:r>
      <w:r>
        <w:br/>
      </w:r>
      <w:r>
        <w:rPr>
          <w:rStyle w:val="VerbatimChar"/>
        </w:rPr>
        <w:t xml:space="preserve">    #полученный код преобразуется обратно в символ и добавляется к результату</w:t>
      </w:r>
      <w:r>
        <w:br/>
      </w:r>
      <w:r>
        <w:rPr>
          <w:rStyle w:val="VerbatimChar"/>
        </w:rPr>
        <w:t xml:space="preserve">    for i in range(len(text)):</w:t>
      </w:r>
      <w:r>
        <w:br/>
      </w:r>
      <w:r>
        <w:rPr>
          <w:rStyle w:val="VerbatimChar"/>
        </w:rPr>
        <w:t xml:space="preserve">        new_text += chr(ord(text[i]) ^ ord(key[i % len(key)]))</w:t>
      </w:r>
      <w:r>
        <w:br/>
      </w:r>
      <w:r>
        <w:rPr>
          <w:rStyle w:val="VerbatimChar"/>
        </w:rPr>
        <w:t xml:space="preserve">    return new_text #возвращается зашифрованный/расшифрованный текст</w:t>
      </w:r>
      <w:r>
        <w:br/>
      </w:r>
      <w:r>
        <w:br/>
      </w:r>
      <w:r>
        <w:rPr>
          <w:rStyle w:val="VerbatimChar"/>
        </w:rPr>
        <w:t xml:space="preserve">t1 = 'С Новым Годом, друзья, да!' #задается исходный текст t1</w:t>
      </w:r>
      <w:r>
        <w:br/>
      </w:r>
      <w:r>
        <w:rPr>
          <w:rStyle w:val="VerbatimChar"/>
        </w:rPr>
        <w:t xml:space="preserve">key = generate_key(t1) #генерируется случайный ключ key</w:t>
      </w:r>
      <w:r>
        <w:br/>
      </w:r>
      <w:r>
        <w:rPr>
          <w:rStyle w:val="VerbatimChar"/>
        </w:rPr>
        <w:t xml:space="preserve">en_t1 = ende_crypt(t1, key) #шифруется текст, получая en_t1</w:t>
      </w:r>
      <w:r>
        <w:br/>
      </w:r>
      <w:r>
        <w:rPr>
          <w:rStyle w:val="VerbatimChar"/>
        </w:rPr>
        <w:t xml:space="preserve">en_d1 = ende_crypt(en_t1, key) #расшифровывается текст обратно в en_d1 (должен совпадать с исходным)</w:t>
      </w:r>
      <w:r>
        <w:br/>
      </w:r>
      <w:r>
        <w:br/>
      </w:r>
      <w:r>
        <w:rPr>
          <w:rStyle w:val="VerbatimChar"/>
        </w:rPr>
        <w:t xml:space="preserve">t2 = 'Катя Верниковская, крутая!' #задается исходный текст t2</w:t>
      </w:r>
      <w:r>
        <w:br/>
      </w:r>
      <w:r>
        <w:rPr>
          <w:rStyle w:val="VerbatimChar"/>
        </w:rPr>
        <w:t xml:space="preserve">en_t2 = ende_crypt(t2, key) #шифруется текст, получая en_t2</w:t>
      </w:r>
      <w:r>
        <w:br/>
      </w:r>
      <w:r>
        <w:rPr>
          <w:rStyle w:val="VerbatimChar"/>
        </w:rPr>
        <w:t xml:space="preserve">en_d2 = ende_crypt(en_t2, key) #расшифровывается текст обратно в en_d2 (должен совпадать с исходным)</w:t>
      </w:r>
      <w:r>
        <w:br/>
      </w:r>
      <w:r>
        <w:br/>
      </w:r>
      <w:r>
        <w:br/>
      </w:r>
      <w:r>
        <w:rPr>
          <w:rStyle w:val="VerbatimChar"/>
        </w:rPr>
        <w:t xml:space="preserve">print('Открытый текст 1: ', t1, '\nКлюч: ', key, '\nШифротекст 1: ', en_t1, '\nИсходный текст 1:', en_d1)</w:t>
      </w:r>
      <w:r>
        <w:br/>
      </w:r>
      <w:r>
        <w:rPr>
          <w:rStyle w:val="VerbatimChar"/>
        </w:rPr>
        <w:t xml:space="preserve">print('Открытый текст 2: ', t2, '\nКлюч: ', key, '\nШифротекст 2: ', en_t2, '\nИсходный текст 2:', en_d2)</w:t>
      </w:r>
      <w:r>
        <w:br/>
      </w:r>
      <w:r>
        <w:br/>
      </w:r>
      <w:r>
        <w:rPr>
          <w:rStyle w:val="VerbatimChar"/>
        </w:rPr>
        <w:t xml:space="preserve">r = ende_crypt(en_t1, en_t2)</w:t>
      </w:r>
      <w:r>
        <w:br/>
      </w:r>
      <w:r>
        <w:br/>
      </w:r>
      <w:r>
        <w:rPr>
          <w:rStyle w:val="VerbatimChar"/>
        </w:rPr>
        <w:t xml:space="preserve">print('Расшифровать первый текст, зная второй: ', ende_crypt(t2, r))</w:t>
      </w:r>
      <w:r>
        <w:br/>
      </w:r>
      <w:r>
        <w:rPr>
          <w:rStyle w:val="VerbatimChar"/>
        </w:rPr>
        <w:t xml:space="preserve">print('Расшифровать второй текст, зная первый: ', ende_crypt(t1, r))</w:t>
      </w:r>
    </w:p>
    <w:bookmarkEnd w:id="34"/>
    <w:bookmarkStart w:id="35" w:name="контрольные-вопросы-отве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 + ответы</w:t>
      </w:r>
    </w:p>
    <w:p>
      <w:pPr>
        <w:numPr>
          <w:ilvl w:val="0"/>
          <w:numId w:val="1001"/>
        </w:numPr>
        <w:pStyle w:val="Compact"/>
      </w:pPr>
      <w:r>
        <w:t xml:space="preserve">Как, зная один из текстов (P1 или P2), определить другой, не зная при этом ключа?</w:t>
      </w:r>
    </w:p>
    <w:p>
      <w:pPr>
        <w:pStyle w:val="FirstParagraph"/>
      </w:pPr>
      <w:r>
        <w:t xml:space="preserve">Для определения другого текста (P2 ) можно просто взять зашифрованные тексты C1 ⊕ C2, далее применить XOR к ним и к известному тексту: C1 ⊕ C2 ⊕ P1 = P2 .</w:t>
      </w:r>
    </w:p>
    <w:p>
      <w:pPr>
        <w:numPr>
          <w:ilvl w:val="0"/>
          <w:numId w:val="1002"/>
        </w:numPr>
        <w:pStyle w:val="Compact"/>
      </w:pPr>
      <w:r>
        <w:t xml:space="preserve">Что будет при повторном использовании ключа при шифровании текста?</w:t>
      </w:r>
    </w:p>
    <w:p>
      <w:pPr>
        <w:pStyle w:val="FirstParagraph"/>
      </w:pPr>
      <w:r>
        <w:t xml:space="preserve">При повторном использовании ключа мы получим дешифрованный текст.</w:t>
      </w:r>
    </w:p>
    <w:p>
      <w:pPr>
        <w:numPr>
          <w:ilvl w:val="0"/>
          <w:numId w:val="1003"/>
        </w:numPr>
        <w:pStyle w:val="Compact"/>
      </w:pPr>
      <w:r>
        <w:t xml:space="preserve">Как реализуется режим шифрования однократного гаммирования одним ключом двух открытых текстов?</w:t>
      </w:r>
    </w:p>
    <w:p>
      <w:pPr>
        <w:pStyle w:val="FirstParagraph"/>
      </w:pPr>
      <w:r>
        <w:t xml:space="preserve">Режим шифрования однократного гаммирования одним ключом двух открытых текстов осуществляется путем XOR-ирования каждого бита первого текста с соответствующим битом ключа или второго текста.</w:t>
      </w:r>
    </w:p>
    <w:p>
      <w:pPr>
        <w:numPr>
          <w:ilvl w:val="0"/>
          <w:numId w:val="1004"/>
        </w:numPr>
        <w:pStyle w:val="Compact"/>
      </w:pPr>
      <w:r>
        <w:t xml:space="preserve">Перечислите недостатки шифрования одним ключом двух открытых текстов.</w:t>
      </w:r>
    </w:p>
    <w:p>
      <w:pPr>
        <w:pStyle w:val="FirstParagraph"/>
      </w:pPr>
      <w:r>
        <w:t xml:space="preserve">Недостатки шифрования одним ключом двух открытых текстов включают возможность раскрытия ключа или текстов при известном открытом тексте.</w:t>
      </w:r>
    </w:p>
    <w:p>
      <w:pPr>
        <w:numPr>
          <w:ilvl w:val="0"/>
          <w:numId w:val="1005"/>
        </w:numPr>
        <w:pStyle w:val="Compact"/>
      </w:pPr>
      <w:r>
        <w:t xml:space="preserve">Перечислите преимущества шифрования одним ключом двух открытых текстов.</w:t>
      </w:r>
    </w:p>
    <w:p>
      <w:pPr>
        <w:pStyle w:val="FirstParagraph"/>
      </w:pPr>
      <w:r>
        <w:t xml:space="preserve">Преимущества шифрования одним ключом двух открытых текстов включают использование одного ключа для зашифрования нескольких сообщений без необходимости создания нового ключа и выделения на него памяти.</w:t>
      </w:r>
    </w:p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освоили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36"/>
    <w:bookmarkStart w:id="37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r>
        <w:t xml:space="preserve">Лаборатораня работа №8 [Электронный ресурс] URL: https://esystem.rudn.ru/pluginfile.php/2580990/mod_resource/content/2/008-lab_crypto-key.pdf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Верниковская Екатерина Андреевна</dc:creator>
  <dc:language>ru-RU</dc:language>
  <cp:keywords/>
  <dcterms:created xsi:type="dcterms:W3CDTF">2025-05-29T17:22:37Z</dcterms:created>
  <dcterms:modified xsi:type="dcterms:W3CDTF">2025-05-29T17:22:37Z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