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Изучить, как и в каких файлах подключаются репозитории для установки программного обеспечения; изучить основные возможности (поиск, установка, обновление, удаление пакета, работа с историей действий) команды dnf.</w:t>
      </w:r>
    </w:p>
    <w:p>
      <w:pPr>
        <w:pStyle w:val="Compact"/>
        <w:numPr>
          <w:ilvl w:val="0"/>
          <w:numId w:val="1001"/>
        </w:numPr>
      </w:pPr>
      <w:r>
        <w:t xml:space="preserve">Изучить и повторить процесс установки/удаления определённого пакета с использованием возможностей dnf.</w:t>
      </w:r>
    </w:p>
    <w:p>
      <w:pPr>
        <w:pStyle w:val="Compact"/>
        <w:numPr>
          <w:ilvl w:val="0"/>
          <w:numId w:val="1001"/>
        </w:numPr>
      </w:pPr>
      <w:r>
        <w:t xml:space="preserve">Изучить и повторить процесс установки/удаления определённого пакета с использованием возможностей rpm.</w:t>
      </w:r>
    </w:p>
    <w:bookmarkEnd w:id="21"/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5" w:name="работа-с-репозитория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В консоли переходим в режим работы суперпользователя, используя</w:t>
      </w:r>
      <w:r>
        <w:t xml:space="preserve"> </w:t>
      </w:r>
      <w:r>
        <w:rPr>
          <w:i/>
          <w:iCs/>
        </w:rPr>
        <w:t xml:space="preserve">su -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324225" cy="533400"/>
            <wp:effectExtent b="0" l="0" r="0" t="0"/>
            <wp:docPr descr="Режим суперпользователя" title="" id="23" name="Picture"/>
            <a:graphic>
              <a:graphicData uri="http://schemas.openxmlformats.org/drawingml/2006/picture">
                <pic:pic>
                  <pic:nvPicPr>
                    <pic:cNvPr descr="image/лаба4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Режим суперпользователя</w:t>
      </w:r>
    </w:p>
    <w:p>
      <w:pPr>
        <w:pStyle w:val="BodyText"/>
      </w:pPr>
      <w:r>
        <w:t xml:space="preserve">Переходим в каталог /etc/yum.repos.d и смотрим содержание каталога (рис. 2)</w:t>
      </w:r>
    </w:p>
    <w:p>
      <w:pPr>
        <w:pStyle w:val="CaptionedFigure"/>
      </w:pPr>
      <w:r>
        <w:drawing>
          <wp:inline>
            <wp:extent cx="3733800" cy="506046"/>
            <wp:effectExtent b="0" l="0" r="0" t="0"/>
            <wp:docPr descr="Содержимое каталога /etc/yum.repos.d" title="" id="26" name="Picture"/>
            <a:graphic>
              <a:graphicData uri="http://schemas.openxmlformats.org/drawingml/2006/picture">
                <pic:pic>
                  <pic:nvPicPr>
                    <pic:cNvPr descr="image/лаба4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каталога /etc/yum.repos.d</w:t>
      </w:r>
    </w:p>
    <w:p>
      <w:pPr>
        <w:pStyle w:val="BodyText"/>
      </w:pPr>
      <w:r>
        <w:t xml:space="preserve">Далее изучаем содержание файлов в этом каталоге, введя</w:t>
      </w:r>
      <w:r>
        <w:t xml:space="preserve"> </w:t>
      </w:r>
      <w:r>
        <w:rPr>
          <w:i/>
          <w:iCs/>
        </w:rPr>
        <w:t xml:space="preserve">cat название_репозитория.repo</w:t>
      </w:r>
      <w:r>
        <w:t xml:space="preserve"> </w:t>
      </w:r>
      <w:r>
        <w:t xml:space="preserve">(рис. 3), (рис. 4), (рис. 5), (рис. 6)</w:t>
      </w:r>
    </w:p>
    <w:p>
      <w:pPr>
        <w:pStyle w:val="CaptionedFigure"/>
      </w:pPr>
      <w:r>
        <w:drawing>
          <wp:inline>
            <wp:extent cx="3733800" cy="1219303"/>
            <wp:effectExtent b="0" l="0" r="0" t="0"/>
            <wp:docPr descr="Содержание rocky-addons.repo" title="" id="29" name="Picture"/>
            <a:graphic>
              <a:graphicData uri="http://schemas.openxmlformats.org/drawingml/2006/picture">
                <pic:pic>
                  <pic:nvPicPr>
                    <pic:cNvPr descr="image/лаба4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Содержание rocky-addons.repo</w:t>
      </w:r>
    </w:p>
    <w:p>
      <w:pPr>
        <w:pStyle w:val="CaptionedFigure"/>
      </w:pPr>
      <w:r>
        <w:drawing>
          <wp:inline>
            <wp:extent cx="3733800" cy="1477330"/>
            <wp:effectExtent b="0" l="0" r="0" t="0"/>
            <wp:docPr descr="Содержание rocky-devel.repo" title="" id="32" name="Picture"/>
            <a:graphic>
              <a:graphicData uri="http://schemas.openxmlformats.org/drawingml/2006/picture">
                <pic:pic>
                  <pic:nvPicPr>
                    <pic:cNvPr descr="image/лаба4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Содержание rocky-devel.repo</w:t>
      </w:r>
    </w:p>
    <w:p>
      <w:pPr>
        <w:pStyle w:val="CaptionedFigure"/>
      </w:pPr>
      <w:r>
        <w:drawing>
          <wp:inline>
            <wp:extent cx="3733800" cy="1204125"/>
            <wp:effectExtent b="0" l="0" r="0" t="0"/>
            <wp:docPr descr="Содержание rocky-extars.repo" title="" id="35" name="Picture"/>
            <a:graphic>
              <a:graphicData uri="http://schemas.openxmlformats.org/drawingml/2006/picture">
                <pic:pic>
                  <pic:nvPicPr>
                    <pic:cNvPr descr="image/лаба4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Содержание rocky-extars.repo</w:t>
      </w:r>
    </w:p>
    <w:p>
      <w:pPr>
        <w:pStyle w:val="CaptionedFigure"/>
      </w:pPr>
      <w:r>
        <w:drawing>
          <wp:inline>
            <wp:extent cx="3733800" cy="1119633"/>
            <wp:effectExtent b="0" l="0" r="0" t="0"/>
            <wp:docPr descr="Содержание rocky.repo" title="" id="38" name="Picture"/>
            <a:graphic>
              <a:graphicData uri="http://schemas.openxmlformats.org/drawingml/2006/picture">
                <pic:pic>
                  <pic:nvPicPr>
                    <pic:cNvPr descr="image/лаба4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Содержание rocky.repo</w:t>
      </w:r>
    </w:p>
    <w:p>
      <w:pPr>
        <w:pStyle w:val="BodyText"/>
      </w:pPr>
      <w:r>
        <w:t xml:space="preserve">Выводим на экран список репозиториев:</w:t>
      </w:r>
      <w:r>
        <w:t xml:space="preserve"> </w:t>
      </w:r>
      <w:r>
        <w:rPr>
          <w:i/>
          <w:iCs/>
        </w:rPr>
        <w:t xml:space="preserve">dnf repolist</w:t>
      </w:r>
      <w:r>
        <w:t xml:space="preserve">. Слева - id репозиториев, а справа - их названия (рис. 7)</w:t>
      </w:r>
    </w:p>
    <w:p>
      <w:pPr>
        <w:pStyle w:val="CaptionedFigure"/>
      </w:pPr>
      <w:r>
        <w:drawing>
          <wp:inline>
            <wp:extent cx="3733800" cy="687805"/>
            <wp:effectExtent b="0" l="0" r="0" t="0"/>
            <wp:docPr descr="Список репозиториев" title="" id="41" name="Picture"/>
            <a:graphic>
              <a:graphicData uri="http://schemas.openxmlformats.org/drawingml/2006/picture">
                <pic:pic>
                  <pic:nvPicPr>
                    <pic:cNvPr descr="image/лаба4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Список репозиториев</w:t>
      </w:r>
    </w:p>
    <w:p>
      <w:pPr>
        <w:pStyle w:val="BodyText"/>
      </w:pPr>
      <w:r>
        <w:t xml:space="preserve">Выодим на экран список пакетов, в названии или описании которых есть слово user: dnf search user (рис. 8)</w:t>
      </w:r>
    </w:p>
    <w:p>
      <w:pPr>
        <w:pStyle w:val="CaptionedFigure"/>
      </w:pPr>
      <w:r>
        <w:drawing>
          <wp:inline>
            <wp:extent cx="3733800" cy="1881915"/>
            <wp:effectExtent b="0" l="0" r="0" t="0"/>
            <wp:docPr descr="Список пакетов со словом user" title="" id="44" name="Picture"/>
            <a:graphic>
              <a:graphicData uri="http://schemas.openxmlformats.org/drawingml/2006/picture">
                <pic:pic>
                  <pic:nvPicPr>
                    <pic:cNvPr descr="image/лаба4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пакетов со словом user</w:t>
      </w:r>
    </w:p>
    <w:p>
      <w:pPr>
        <w:pStyle w:val="BodyText"/>
      </w:pPr>
      <w:r>
        <w:t xml:space="preserve">Далее устанавливаем nmap, предварительно изучив информацию по имеющимся пакетам:</w:t>
      </w:r>
      <w:r>
        <w:t xml:space="preserve"> </w:t>
      </w:r>
      <w:r>
        <w:rPr>
          <w:i/>
          <w:iCs/>
        </w:rPr>
        <w:t xml:space="preserve">dnf search nmap</w:t>
      </w:r>
      <w:r>
        <w:t xml:space="preserve"> </w:t>
      </w:r>
      <w:r>
        <w:rPr>
          <w:i/>
          <w:iCs/>
        </w:rPr>
        <w:t xml:space="preserve">dnf info nmap</w:t>
      </w:r>
      <w:r>
        <w:t xml:space="preserve"> </w:t>
      </w:r>
      <w:r>
        <w:t xml:space="preserve">(рис. 9), (рис. 10)</w:t>
      </w:r>
    </w:p>
    <w:p>
      <w:pPr>
        <w:pStyle w:val="CaptionedFigure"/>
      </w:pPr>
      <w:r>
        <w:drawing>
          <wp:inline>
            <wp:extent cx="3733800" cy="425818"/>
            <wp:effectExtent b="0" l="0" r="0" t="0"/>
            <wp:docPr descr="Работа команды dnf search nmap" title="" id="47" name="Picture"/>
            <a:graphic>
              <a:graphicData uri="http://schemas.openxmlformats.org/drawingml/2006/picture">
                <pic:pic>
                  <pic:nvPicPr>
                    <pic:cNvPr descr="image/лаба4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команды dnf search nmap</w:t>
      </w:r>
    </w:p>
    <w:p>
      <w:pPr>
        <w:pStyle w:val="CaptionedFigure"/>
      </w:pPr>
      <w:r>
        <w:drawing>
          <wp:inline>
            <wp:extent cx="3733800" cy="2060164"/>
            <wp:effectExtent b="0" l="0" r="0" t="0"/>
            <wp:docPr descr="Работа команды dnf info nmap" title="" id="50" name="Picture"/>
            <a:graphic>
              <a:graphicData uri="http://schemas.openxmlformats.org/drawingml/2006/picture">
                <pic:pic>
                  <pic:nvPicPr>
                    <pic:cNvPr descr="image/лаба4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команды dnf info nmap</w:t>
      </w:r>
    </w:p>
    <w:p>
      <w:pPr>
        <w:pStyle w:val="BodyText"/>
      </w:pPr>
      <w:r>
        <w:t xml:space="preserve">Устанавливаем nmap:</w:t>
      </w:r>
      <w:r>
        <w:t xml:space="preserve"> </w:t>
      </w:r>
      <w:r>
        <w:rPr>
          <w:i/>
          <w:iCs/>
        </w:rPr>
        <w:t xml:space="preserve">dnf install nmap</w:t>
      </w:r>
      <w:r>
        <w:t xml:space="preserve"> </w:t>
      </w:r>
      <w:r>
        <w:t xml:space="preserve">и dnf install nmap*. Первая команда устанавливает устанавливает только пакет с именем</w:t>
      </w:r>
      <w:r>
        <w:t xml:space="preserve"> </w:t>
      </w:r>
      <w:r>
        <w:t xml:space="preserve">“</w:t>
      </w:r>
      <w:r>
        <w:t xml:space="preserve">nmap</w:t>
      </w:r>
      <w:r>
        <w:t xml:space="preserve">”</w:t>
      </w:r>
      <w:r>
        <w:t xml:space="preserve">, а вторая устанавливает все пакеты, чьи имена начинаются с</w:t>
      </w:r>
      <w:r>
        <w:t xml:space="preserve"> </w:t>
      </w:r>
      <w:r>
        <w:t xml:space="preserve">“</w:t>
      </w:r>
      <w:r>
        <w:t xml:space="preserve">nmap</w:t>
      </w:r>
      <w:r>
        <w:t xml:space="preserve">”</w:t>
      </w:r>
      <w:r>
        <w:t xml:space="preserve"> </w:t>
      </w:r>
      <w:r>
        <w:t xml:space="preserve">(рис. 11), (рис. 12)</w:t>
      </w:r>
    </w:p>
    <w:p>
      <w:pPr>
        <w:pStyle w:val="CaptionedFigure"/>
      </w:pPr>
      <w:r>
        <w:drawing>
          <wp:inline>
            <wp:extent cx="3733800" cy="2831726"/>
            <wp:effectExtent b="0" l="0" r="0" t="0"/>
            <wp:docPr descr="Установка пакета nmap" title="" id="53" name="Picture"/>
            <a:graphic>
              <a:graphicData uri="http://schemas.openxmlformats.org/drawingml/2006/picture">
                <pic:pic>
                  <pic:nvPicPr>
                    <pic:cNvPr descr="image/лаба4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пакета nmap</w:t>
      </w:r>
    </w:p>
    <w:p>
      <w:pPr>
        <w:pStyle w:val="CaptionedFigure"/>
      </w:pPr>
      <w:r>
        <w:drawing>
          <wp:inline>
            <wp:extent cx="3733800" cy="839381"/>
            <wp:effectExtent b="0" l="0" r="0" t="0"/>
            <wp:docPr descr="Установка всех пакетов с именем nmap" title="" id="56" name="Picture"/>
            <a:graphic>
              <a:graphicData uri="http://schemas.openxmlformats.org/drawingml/2006/picture">
                <pic:pic>
                  <pic:nvPicPr>
                    <pic:cNvPr descr="image/лаба4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всех пакетов с именем nmap</w:t>
      </w:r>
    </w:p>
    <w:p>
      <w:pPr>
        <w:pStyle w:val="BodyText"/>
      </w:pPr>
      <w:r>
        <w:t xml:space="preserve">Далее удаляем nmap (рис. 13), (рис. 14)</w:t>
      </w:r>
    </w:p>
    <w:p>
      <w:pPr>
        <w:pStyle w:val="CaptionedFigure"/>
      </w:pPr>
      <w:r>
        <w:drawing>
          <wp:inline>
            <wp:extent cx="3733800" cy="1945176"/>
            <wp:effectExtent b="0" l="0" r="0" t="0"/>
            <wp:docPr descr="Удаление пакета nmap" title="" id="59" name="Picture"/>
            <a:graphic>
              <a:graphicData uri="http://schemas.openxmlformats.org/drawingml/2006/picture">
                <pic:pic>
                  <pic:nvPicPr>
                    <pic:cNvPr descr="image/лаба4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пакета nmap</w:t>
      </w:r>
    </w:p>
    <w:p>
      <w:pPr>
        <w:pStyle w:val="CaptionedFigure"/>
      </w:pPr>
      <w:r>
        <w:drawing>
          <wp:inline>
            <wp:extent cx="3733800" cy="2026245"/>
            <wp:effectExtent b="0" l="0" r="0" t="0"/>
            <wp:docPr descr="Удаление всех пакетов с именем nmap" title="" id="62" name="Picture"/>
            <a:graphic>
              <a:graphicData uri="http://schemas.openxmlformats.org/drawingml/2006/picture">
                <pic:pic>
                  <pic:nvPicPr>
                    <pic:cNvPr descr="image/лаба4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всех пакетов с именем nmap</w:t>
      </w:r>
    </w:p>
    <w:p>
      <w:pPr>
        <w:pStyle w:val="BodyText"/>
      </w:pPr>
      <w:r>
        <w:t xml:space="preserve">Далее получаем список имеющихся групп пакетов:</w:t>
      </w:r>
      <w:r>
        <w:t xml:space="preserve"> </w:t>
      </w:r>
      <w:r>
        <w:rPr>
          <w:i/>
          <w:iCs/>
        </w:rPr>
        <w:t xml:space="preserve">dnf groups list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LANG=C dnf groups list</w:t>
      </w:r>
      <w:r>
        <w:t xml:space="preserve">. Вторая команда переводит вывод команды на английский язык независимо от установленного языка системы (рис. 15), (рис. 16)</w:t>
      </w:r>
    </w:p>
    <w:p>
      <w:pPr>
        <w:pStyle w:val="CaptionedFigure"/>
      </w:pPr>
      <w:r>
        <w:drawing>
          <wp:inline>
            <wp:extent cx="3733800" cy="2631162"/>
            <wp:effectExtent b="0" l="0" r="0" t="0"/>
            <wp:docPr descr="Работа команды dnf groups list" title="" id="65" name="Picture"/>
            <a:graphic>
              <a:graphicData uri="http://schemas.openxmlformats.org/drawingml/2006/picture">
                <pic:pic>
                  <pic:nvPicPr>
                    <pic:cNvPr descr="image/лаба4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команды dnf groups list</w:t>
      </w:r>
    </w:p>
    <w:p>
      <w:pPr>
        <w:pStyle w:val="CaptionedFigure"/>
      </w:pPr>
      <w:r>
        <w:drawing>
          <wp:inline>
            <wp:extent cx="3733800" cy="2894815"/>
            <wp:effectExtent b="0" l="0" r="0" t="0"/>
            <wp:docPr descr="Работа команды LANG=C dnf groups list" title="" id="68" name="Picture"/>
            <a:graphic>
              <a:graphicData uri="http://schemas.openxmlformats.org/drawingml/2006/picture">
                <pic:pic>
                  <pic:nvPicPr>
                    <pic:cNvPr descr="image/лаба4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команды LANG=C dnf groups list</w:t>
      </w:r>
    </w:p>
    <w:p>
      <w:pPr>
        <w:pStyle w:val="BodyText"/>
      </w:pPr>
      <w:r>
        <w:t xml:space="preserve">Далее выводим информацио о группе пакетов RPM Development Tools:</w:t>
      </w:r>
      <w:r>
        <w:t xml:space="preserve"> </w:t>
      </w:r>
      <w:r>
        <w:rPr>
          <w:i/>
          <w:iCs/>
        </w:rPr>
        <w:t xml:space="preserve">dnf groups info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RPM Development Tools</w:t>
      </w:r>
      <w:r>
        <w:rPr>
          <w:i/>
          <w:iCs/>
        </w:rPr>
        <w:t xml:space="preserve">”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3733800" cy="1224781"/>
            <wp:effectExtent b="0" l="0" r="0" t="0"/>
            <wp:docPr descr="Информация о группе пакетов RPM Development Tools" title="" id="71" name="Picture"/>
            <a:graphic>
              <a:graphicData uri="http://schemas.openxmlformats.org/drawingml/2006/picture">
                <pic:pic>
                  <pic:nvPicPr>
                    <pic:cNvPr descr="image/лаба4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группе пакетов RPM Development Tools</w:t>
      </w:r>
    </w:p>
    <w:p>
      <w:pPr>
        <w:pStyle w:val="BodyText"/>
      </w:pPr>
      <w:r>
        <w:t xml:space="preserve">Устанавливаем эту группу пакетов:</w:t>
      </w:r>
      <w:r>
        <w:t xml:space="preserve"> </w:t>
      </w:r>
      <w:r>
        <w:rPr>
          <w:i/>
          <w:iCs/>
        </w:rPr>
        <w:t xml:space="preserve">dnf groupinstall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RPM Development Tools</w:t>
      </w:r>
      <w:r>
        <w:rPr>
          <w:i/>
          <w:iCs/>
        </w:rPr>
        <w:t xml:space="preserve">”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2826740"/>
            <wp:effectExtent b="0" l="0" r="0" t="0"/>
            <wp:docPr descr="Установка RPM Development Tools" title="" id="74" name="Picture"/>
            <a:graphic>
              <a:graphicData uri="http://schemas.openxmlformats.org/drawingml/2006/picture">
                <pic:pic>
                  <pic:nvPicPr>
                    <pic:cNvPr descr="image/лаба4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RPM Development Tools</w:t>
      </w:r>
    </w:p>
    <w:p>
      <w:pPr>
        <w:pStyle w:val="BodyText"/>
      </w:pPr>
      <w:r>
        <w:t xml:space="preserve">Далее удаляем RPM Development Tools с помощью</w:t>
      </w:r>
      <w:r>
        <w:t xml:space="preserve"> </w:t>
      </w:r>
      <w:r>
        <w:rPr>
          <w:i/>
          <w:iCs/>
        </w:rPr>
        <w:t xml:space="preserve">dnf groupremove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RPM Development Tools</w:t>
      </w:r>
      <w:r>
        <w:rPr>
          <w:i/>
          <w:iCs/>
        </w:rPr>
        <w:t xml:space="preserve">”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2374617"/>
            <wp:effectExtent b="0" l="0" r="0" t="0"/>
            <wp:docPr descr="Удаление RPM Development Tools" title="" id="77" name="Picture"/>
            <a:graphic>
              <a:graphicData uri="http://schemas.openxmlformats.org/drawingml/2006/picture">
                <pic:pic>
                  <pic:nvPicPr>
                    <pic:cNvPr descr="image/лаба4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RPM Development Tools</w:t>
      </w:r>
    </w:p>
    <w:p>
      <w:pPr>
        <w:pStyle w:val="BodyText"/>
      </w:pPr>
      <w:r>
        <w:t xml:space="preserve">Смотрим историю использования команды dnf:</w:t>
      </w:r>
      <w:r>
        <w:t xml:space="preserve"> </w:t>
      </w:r>
      <w:r>
        <w:rPr>
          <w:i/>
          <w:iCs/>
        </w:rPr>
        <w:t xml:space="preserve">dnf history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831923"/>
            <wp:effectExtent b="0" l="0" r="0" t="0"/>
            <wp:docPr descr="История использования команды dnf" title="" id="80" name="Picture"/>
            <a:graphic>
              <a:graphicData uri="http://schemas.openxmlformats.org/drawingml/2006/picture">
                <pic:pic>
                  <pic:nvPicPr>
                    <pic:cNvPr descr="image/лаба4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История использования команды dnf</w:t>
      </w:r>
    </w:p>
    <w:p>
      <w:pPr>
        <w:pStyle w:val="BodyText"/>
      </w:pPr>
      <w:r>
        <w:t xml:space="preserve">Отменяем последнее, например шестое по счёту, действие:</w:t>
      </w:r>
      <w:r>
        <w:t xml:space="preserve"> </w:t>
      </w:r>
      <w:r>
        <w:rPr>
          <w:i/>
          <w:iCs/>
        </w:rPr>
        <w:t xml:space="preserve">dnf history undo 6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2377841"/>
            <wp:effectExtent b="0" l="0" r="0" t="0"/>
            <wp:docPr descr="Отмена 6-ого действия" title="" id="83" name="Picture"/>
            <a:graphic>
              <a:graphicData uri="http://schemas.openxmlformats.org/drawingml/2006/picture">
                <pic:pic>
                  <pic:nvPicPr>
                    <pic:cNvPr descr="image/лаба4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Отмена 6-ого действия</w:t>
      </w:r>
    </w:p>
    <w:bookmarkEnd w:id="85"/>
    <w:bookmarkStart w:id="167" w:name="использование-rp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Использование rpm</w:t>
      </w:r>
    </w:p>
    <w:p>
      <w:pPr>
        <w:pStyle w:val="FirstParagraph"/>
      </w:pPr>
      <w:r>
        <w:t xml:space="preserve">СКачиваем rpm-пакет lynx:</w:t>
      </w:r>
      <w:r>
        <w:t xml:space="preserve"> </w:t>
      </w:r>
      <w:r>
        <w:rPr>
          <w:i/>
          <w:iCs/>
        </w:rPr>
        <w:t xml:space="preserve">dnf install lynx –downloadonly</w:t>
      </w:r>
      <w:r>
        <w:t xml:space="preserve">, перерд этим посмотрев список пакетов lynx:</w:t>
      </w:r>
      <w:r>
        <w:t xml:space="preserve"> </w:t>
      </w:r>
      <w:r>
        <w:rPr>
          <w:i/>
          <w:iCs/>
        </w:rPr>
        <w:t xml:space="preserve">dnf list lynx</w:t>
      </w:r>
      <w:r>
        <w:t xml:space="preserve"> </w:t>
      </w:r>
      <w:r>
        <w:t xml:space="preserve">(рис. 22), (рис. 23)</w:t>
      </w:r>
    </w:p>
    <w:p>
      <w:pPr>
        <w:pStyle w:val="CaptionedFigure"/>
      </w:pPr>
      <w:r>
        <w:drawing>
          <wp:inline>
            <wp:extent cx="3733800" cy="342658"/>
            <wp:effectExtent b="0" l="0" r="0" t="0"/>
            <wp:docPr descr="Список пакетов lynx" title="" id="87" name="Picture"/>
            <a:graphic>
              <a:graphicData uri="http://schemas.openxmlformats.org/drawingml/2006/picture">
                <pic:pic>
                  <pic:nvPicPr>
                    <pic:cNvPr descr="image/лаба4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Список пакетов lynx</w:t>
      </w:r>
    </w:p>
    <w:p>
      <w:pPr>
        <w:pStyle w:val="CaptionedFigure"/>
      </w:pPr>
      <w:r>
        <w:drawing>
          <wp:inline>
            <wp:extent cx="3733800" cy="1700777"/>
            <wp:effectExtent b="0" l="0" r="0" t="0"/>
            <wp:docPr descr="Установка lynx" title="" id="90" name="Picture"/>
            <a:graphic>
              <a:graphicData uri="http://schemas.openxmlformats.org/drawingml/2006/picture">
                <pic:pic>
                  <pic:nvPicPr>
                    <pic:cNvPr descr="image/лаба4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lynx</w:t>
      </w:r>
    </w:p>
    <w:p>
      <w:pPr>
        <w:pStyle w:val="BodyText"/>
      </w:pPr>
      <w:r>
        <w:t xml:space="preserve">Находим каталог, в который был помещён пакет после загрузки (рис. 24)</w:t>
      </w:r>
    </w:p>
    <w:p>
      <w:pPr>
        <w:pStyle w:val="CaptionedFigure"/>
      </w:pPr>
      <w:r>
        <w:drawing>
          <wp:inline>
            <wp:extent cx="3733800" cy="338375"/>
            <wp:effectExtent b="0" l="0" r="0" t="0"/>
            <wp:docPr descr="Каталог в который загрузился пакет" title="" id="93" name="Picture"/>
            <a:graphic>
              <a:graphicData uri="http://schemas.openxmlformats.org/drawingml/2006/picture">
                <pic:pic>
                  <pic:nvPicPr>
                    <pic:cNvPr descr="image/лаба4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Каталог в который загрузился пакет</w:t>
      </w:r>
    </w:p>
    <w:p>
      <w:pPr>
        <w:pStyle w:val="BodyText"/>
      </w:pPr>
      <w:r>
        <w:t xml:space="preserve">Далее переходим в этот каталог и затем установите rpm-пакет:</w:t>
      </w:r>
      <w:r>
        <w:t xml:space="preserve"> </w:t>
      </w:r>
      <w:r>
        <w:rPr>
          <w:i/>
          <w:iCs/>
        </w:rPr>
        <w:t xml:space="preserve">rpm -Uhv lynx-</w:t>
      </w:r>
      <w:r>
        <w:rPr>
          <w:i/>
          <w:iCs/>
        </w:rPr>
        <w:t xml:space="preserve">.rpm</w:t>
      </w:r>
      <w:r>
        <w:t xml:space="preserve"> </w:t>
      </w:r>
      <w:r>
        <w:t xml:space="preserve">(рис. 25), (рис. 26)</w:t>
      </w:r>
    </w:p>
    <w:p>
      <w:pPr>
        <w:pStyle w:val="CaptionedFigure"/>
      </w:pPr>
      <w:r>
        <w:drawing>
          <wp:inline>
            <wp:extent cx="3733800" cy="188730"/>
            <wp:effectExtent b="0" l="0" r="0" t="0"/>
            <wp:docPr descr="Переход в найденный каталог" title="" id="96" name="Picture"/>
            <a:graphic>
              <a:graphicData uri="http://schemas.openxmlformats.org/drawingml/2006/picture">
                <pic:pic>
                  <pic:nvPicPr>
                    <pic:cNvPr descr="image/лаба4_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Переход в найденный каталог</w:t>
      </w:r>
    </w:p>
    <w:p>
      <w:pPr>
        <w:pStyle w:val="CaptionedFigure"/>
      </w:pPr>
      <w:r>
        <w:drawing>
          <wp:inline>
            <wp:extent cx="3733800" cy="630152"/>
            <wp:effectExtent b="0" l="0" r="0" t="0"/>
            <wp:docPr descr="Установка rpm-пакета" title="" id="99" name="Picture"/>
            <a:graphic>
              <a:graphicData uri="http://schemas.openxmlformats.org/drawingml/2006/picture">
                <pic:pic>
                  <pic:nvPicPr>
                    <pic:cNvPr descr="image/лаба4_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rpm-пакета</w:t>
      </w:r>
    </w:p>
    <w:p>
      <w:pPr>
        <w:pStyle w:val="BodyText"/>
      </w:pPr>
      <w:r>
        <w:t xml:space="preserve">Определяем расположение исполняемого файла:</w:t>
      </w:r>
      <w:r>
        <w:t xml:space="preserve"> </w:t>
      </w:r>
      <w:r>
        <w:rPr>
          <w:i/>
          <w:iCs/>
        </w:rPr>
        <w:t xml:space="preserve">which lynx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3362325" cy="533400"/>
            <wp:effectExtent b="0" l="0" r="0" t="0"/>
            <wp:docPr descr="Расположение исполняемого файла (lynx)" title="" id="102" name="Picture"/>
            <a:graphic>
              <a:graphicData uri="http://schemas.openxmlformats.org/drawingml/2006/picture">
                <pic:pic>
                  <pic:nvPicPr>
                    <pic:cNvPr descr="image/лаба4_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Расположение исполняемого файла (lynx)</w:t>
      </w:r>
    </w:p>
    <w:p>
      <w:pPr>
        <w:pStyle w:val="BodyText"/>
      </w:pPr>
      <w:r>
        <w:t xml:space="preserve">Используя rpm, определяем по имени файла, к какому пакету принадлежит lynx:</w:t>
      </w:r>
      <w:r>
        <w:t xml:space="preserve"> </w:t>
      </w:r>
      <w:r>
        <w:rPr>
          <w:i/>
          <w:iCs/>
        </w:rPr>
        <w:t xml:space="preserve">rpm -qf $(which lynx)</w:t>
      </w:r>
      <w:r>
        <w:t xml:space="preserve"> </w:t>
      </w:r>
      <w:r>
        <w:t xml:space="preserve">(рис. 28)</w:t>
      </w:r>
    </w:p>
    <w:p>
      <w:pPr>
        <w:pStyle w:val="CaptionedFigure"/>
      </w:pPr>
      <w:r>
        <w:drawing>
          <wp:inline>
            <wp:extent cx="3733800" cy="473060"/>
            <wp:effectExtent b="0" l="0" r="0" t="0"/>
            <wp:docPr descr="Пакет, к которому принадлежит lynx" title="" id="105" name="Picture"/>
            <a:graphic>
              <a:graphicData uri="http://schemas.openxmlformats.org/drawingml/2006/picture">
                <pic:pic>
                  <pic:nvPicPr>
                    <pic:cNvPr descr="image/лаба4_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Пакет, к которому принадлежит lynx</w:t>
      </w:r>
    </w:p>
    <w:p>
      <w:pPr>
        <w:pStyle w:val="BodyText"/>
      </w:pPr>
      <w:r>
        <w:t xml:space="preserve">Получем дополнительную информацию о содержимом пакета, введя:</w:t>
      </w:r>
      <w:r>
        <w:t xml:space="preserve"> </w:t>
      </w:r>
      <w:r>
        <w:rPr>
          <w:i/>
          <w:iCs/>
        </w:rPr>
        <w:t xml:space="preserve">rpm -qi lynx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2211600"/>
            <wp:effectExtent b="0" l="0" r="0" t="0"/>
            <wp:docPr descr="Информация о содержимом пакета (lynx)" title="" id="108" name="Picture"/>
            <a:graphic>
              <a:graphicData uri="http://schemas.openxmlformats.org/drawingml/2006/picture">
                <pic:pic>
                  <pic:nvPicPr>
                    <pic:cNvPr descr="image/лаба4_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Информация о содержимом пакета (lynx)</w:t>
      </w:r>
    </w:p>
    <w:p>
      <w:pPr>
        <w:pStyle w:val="BodyText"/>
      </w:pPr>
      <w:r>
        <w:t xml:space="preserve">Получаем список всех файлов в пакете, используя:</w:t>
      </w:r>
      <w:r>
        <w:t xml:space="preserve"> </w:t>
      </w:r>
      <w:r>
        <w:rPr>
          <w:i/>
          <w:iCs/>
        </w:rPr>
        <w:t xml:space="preserve">rpm -ql lynx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3513747"/>
            <wp:effectExtent b="0" l="0" r="0" t="0"/>
            <wp:docPr descr="Список всех файлов в пакете (lynx)" title="" id="111" name="Picture"/>
            <a:graphic>
              <a:graphicData uri="http://schemas.openxmlformats.org/drawingml/2006/picture">
                <pic:pic>
                  <pic:nvPicPr>
                    <pic:cNvPr descr="image/лаба4_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Список всех файлов в пакете (lynx)</w:t>
      </w:r>
    </w:p>
    <w:p>
      <w:pPr>
        <w:pStyle w:val="BodyText"/>
      </w:pPr>
      <w:r>
        <w:t xml:space="preserve">Также выводим перечень файлов с документацией пакета, введя:</w:t>
      </w:r>
      <w:r>
        <w:t xml:space="preserve"> </w:t>
      </w:r>
      <w:r>
        <w:rPr>
          <w:i/>
          <w:iCs/>
        </w:rPr>
        <w:t xml:space="preserve">rpm -qd lynx</w:t>
      </w:r>
      <w:r>
        <w:t xml:space="preserve"> </w:t>
      </w:r>
      <w:r>
        <w:t xml:space="preserve">(рис. 31)</w:t>
      </w:r>
    </w:p>
    <w:p>
      <w:pPr>
        <w:pStyle w:val="CaptionedFigure"/>
      </w:pPr>
      <w:r>
        <w:drawing>
          <wp:inline>
            <wp:extent cx="3733800" cy="3430628"/>
            <wp:effectExtent b="0" l="0" r="0" t="0"/>
            <wp:docPr descr="Перечень файлов с документацией пакета (lynx)" title="" id="114" name="Picture"/>
            <a:graphic>
              <a:graphicData uri="http://schemas.openxmlformats.org/drawingml/2006/picture">
                <pic:pic>
                  <pic:nvPicPr>
                    <pic:cNvPr descr="image/лаба4_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Перечень файлов с документацией пакета (lynx)</w:t>
      </w:r>
    </w:p>
    <w:p>
      <w:pPr>
        <w:pStyle w:val="BodyText"/>
      </w:pPr>
      <w:r>
        <w:t xml:space="preserve">Смотрим файлы документации, применив команду</w:t>
      </w:r>
      <w:r>
        <w:t xml:space="preserve"> </w:t>
      </w:r>
      <w:r>
        <w:rPr>
          <w:i/>
          <w:iCs/>
        </w:rPr>
        <w:t xml:space="preserve">man lynx</w:t>
      </w:r>
      <w:r>
        <w:t xml:space="preserve"> </w:t>
      </w:r>
      <w:r>
        <w:t xml:space="preserve">(рис. 32)</w:t>
      </w:r>
    </w:p>
    <w:p>
      <w:pPr>
        <w:pStyle w:val="CaptionedFigure"/>
      </w:pPr>
      <w:r>
        <w:drawing>
          <wp:inline>
            <wp:extent cx="3733800" cy="2144279"/>
            <wp:effectExtent b="0" l="0" r="0" t="0"/>
            <wp:docPr descr="man lynx" title="" id="117" name="Picture"/>
            <a:graphic>
              <a:graphicData uri="http://schemas.openxmlformats.org/drawingml/2006/picture">
                <pic:pic>
                  <pic:nvPicPr>
                    <pic:cNvPr descr="image/лаба4_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man lynx</w:t>
      </w:r>
    </w:p>
    <w:p>
      <w:pPr>
        <w:pStyle w:val="BodyText"/>
      </w:pPr>
      <w:r>
        <w:t xml:space="preserve">Выодим на экран перечень и месторасположение конфигурационных файлов пакета:</w:t>
      </w:r>
      <w:r>
        <w:t xml:space="preserve"> </w:t>
      </w:r>
      <w:r>
        <w:rPr>
          <w:i/>
          <w:iCs/>
        </w:rPr>
        <w:t xml:space="preserve">rpm -qc lynx</w:t>
      </w:r>
      <w:r>
        <w:t xml:space="preserve"> </w:t>
      </w:r>
      <w:r>
        <w:t xml:space="preserve">(рис. 33)</w:t>
      </w:r>
    </w:p>
    <w:p>
      <w:pPr>
        <w:pStyle w:val="CaptionedFigure"/>
      </w:pPr>
      <w:r>
        <w:drawing>
          <wp:inline>
            <wp:extent cx="3590925" cy="895350"/>
            <wp:effectExtent b="0" l="0" r="0" t="0"/>
            <wp:docPr descr="Конфигурационные файлы пакета (lynx)" title="" id="120" name="Picture"/>
            <a:graphic>
              <a:graphicData uri="http://schemas.openxmlformats.org/drawingml/2006/picture">
                <pic:pic>
                  <pic:nvPicPr>
                    <pic:cNvPr descr="image/лаба4_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Конфигурационные файлы пакета (lynx)</w:t>
      </w:r>
    </w:p>
    <w:p>
      <w:pPr>
        <w:pStyle w:val="BodyText"/>
      </w:pPr>
      <w:r>
        <w:t xml:space="preserve">Выводим на экран расположение и содержание скриптов, выполняемых при установке пакета:</w:t>
      </w:r>
      <w:r>
        <w:t xml:space="preserve"> </w:t>
      </w:r>
      <w:r>
        <w:rPr>
          <w:i/>
          <w:iCs/>
        </w:rPr>
        <w:t xml:space="preserve">rpm -q –scripts lynx</w:t>
      </w:r>
      <w:r>
        <w:t xml:space="preserve">. Скриптов не было (рис. 34)</w:t>
      </w:r>
    </w:p>
    <w:p>
      <w:pPr>
        <w:pStyle w:val="CaptionedFigure"/>
      </w:pPr>
      <w:r>
        <w:drawing>
          <wp:inline>
            <wp:extent cx="3733800" cy="338685"/>
            <wp:effectExtent b="0" l="0" r="0" t="0"/>
            <wp:docPr descr="Скрипты (lynx)" title="" id="123" name="Picture"/>
            <a:graphic>
              <a:graphicData uri="http://schemas.openxmlformats.org/drawingml/2006/picture">
                <pic:pic>
                  <pic:nvPicPr>
                    <pic:cNvPr descr="image/лаба4_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Скрипты (lynx)</w:t>
      </w:r>
    </w:p>
    <w:p>
      <w:pPr>
        <w:pStyle w:val="BodyText"/>
      </w:pPr>
      <w:r>
        <w:t xml:space="preserve">В отдельном терминале под своей учётной записью запустите текстовый браузер lynx, чтобы проверить корректность установки пакета (рис. 35), (рис. 36)</w:t>
      </w:r>
    </w:p>
    <w:p>
      <w:pPr>
        <w:pStyle w:val="CaptionedFigure"/>
      </w:pPr>
      <w:r>
        <w:drawing>
          <wp:inline>
            <wp:extent cx="3286125" cy="400050"/>
            <wp:effectExtent b="0" l="0" r="0" t="0"/>
            <wp:docPr descr="Команда для открытия lynx" title="" id="126" name="Picture"/>
            <a:graphic>
              <a:graphicData uri="http://schemas.openxmlformats.org/drawingml/2006/picture">
                <pic:pic>
                  <pic:nvPicPr>
                    <pic:cNvPr descr="image/лаба4_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Команда для открытия lynx</w:t>
      </w:r>
    </w:p>
    <w:p>
      <w:pPr>
        <w:pStyle w:val="CaptionedFigure"/>
      </w:pPr>
      <w:r>
        <w:drawing>
          <wp:inline>
            <wp:extent cx="3733800" cy="3535235"/>
            <wp:effectExtent b="0" l="0" r="0" t="0"/>
            <wp:docPr descr="Браузер lynx" title="" id="129" name="Picture"/>
            <a:graphic>
              <a:graphicData uri="http://schemas.openxmlformats.org/drawingml/2006/picture">
                <pic:pic>
                  <pic:nvPicPr>
                    <pic:cNvPr descr="image/лаба4_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Браузер lynx</w:t>
      </w:r>
    </w:p>
    <w:p>
      <w:pPr>
        <w:pStyle w:val="BodyText"/>
      </w:pPr>
      <w:r>
        <w:t xml:space="preserve">Возвращаемся в терминал с учётной записью root и удаляем пакет:</w:t>
      </w:r>
      <w:r>
        <w:t xml:space="preserve"> </w:t>
      </w:r>
      <w:r>
        <w:rPr>
          <w:i/>
          <w:iCs/>
        </w:rPr>
        <w:t xml:space="preserve">rpm -e lynx</w:t>
      </w:r>
      <w:r>
        <w:t xml:space="preserve"> </w:t>
      </w:r>
      <w:r>
        <w:t xml:space="preserve">(рис. 37)</w:t>
      </w:r>
    </w:p>
    <w:p>
      <w:pPr>
        <w:pStyle w:val="CaptionedFigure"/>
      </w:pPr>
      <w:r>
        <w:drawing>
          <wp:inline>
            <wp:extent cx="3429000" cy="514350"/>
            <wp:effectExtent b="0" l="0" r="0" t="0"/>
            <wp:docPr descr="Удаление пакета lynx" title="" id="132" name="Picture"/>
            <a:graphic>
              <a:graphicData uri="http://schemas.openxmlformats.org/drawingml/2006/picture">
                <pic:pic>
                  <pic:nvPicPr>
                    <pic:cNvPr descr="image/лаба4_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Удаление пакета lynx</w:t>
      </w:r>
    </w:p>
    <w:p>
      <w:pPr>
        <w:pStyle w:val="BodyText"/>
      </w:pPr>
      <w:r>
        <w:t xml:space="preserve">Смотрим список пакетов dnsmasq:</w:t>
      </w:r>
      <w:r>
        <w:t xml:space="preserve"> </w:t>
      </w:r>
      <w:r>
        <w:rPr>
          <w:i/>
          <w:iCs/>
        </w:rPr>
        <w:t xml:space="preserve">dnf list dnsmasq</w:t>
      </w:r>
      <w:r>
        <w:t xml:space="preserve">, а затем устанавливаем:</w:t>
      </w:r>
      <w:r>
        <w:t xml:space="preserve"> </w:t>
      </w:r>
      <w:r>
        <w:rPr>
          <w:i/>
          <w:iCs/>
        </w:rPr>
        <w:t xml:space="preserve">dnf install dnsmasq</w:t>
      </w:r>
      <w:r>
        <w:t xml:space="preserve"> </w:t>
      </w:r>
      <w:r>
        <w:t xml:space="preserve">(рис. 38), (рис. 39)</w:t>
      </w:r>
    </w:p>
    <w:p>
      <w:pPr>
        <w:pStyle w:val="CaptionedFigure"/>
      </w:pPr>
      <w:r>
        <w:drawing>
          <wp:inline>
            <wp:extent cx="3733800" cy="393031"/>
            <wp:effectExtent b="0" l="0" r="0" t="0"/>
            <wp:docPr descr="Список пакетов dnsmasq" title="" id="135" name="Picture"/>
            <a:graphic>
              <a:graphicData uri="http://schemas.openxmlformats.org/drawingml/2006/picture">
                <pic:pic>
                  <pic:nvPicPr>
                    <pic:cNvPr descr="image/лаба4_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Список пакетов dnsmasq</w:t>
      </w:r>
    </w:p>
    <w:p>
      <w:pPr>
        <w:pStyle w:val="CaptionedFigure"/>
      </w:pPr>
      <w:r>
        <w:drawing>
          <wp:inline>
            <wp:extent cx="3733800" cy="494412"/>
            <wp:effectExtent b="0" l="0" r="0" t="0"/>
            <wp:docPr descr="Установка dnsmasq" title="" id="138" name="Picture"/>
            <a:graphic>
              <a:graphicData uri="http://schemas.openxmlformats.org/drawingml/2006/picture">
                <pic:pic>
                  <pic:nvPicPr>
                    <pic:cNvPr descr="image/лаба4_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Установка dnsmasq</w:t>
      </w:r>
    </w:p>
    <w:p>
      <w:pPr>
        <w:pStyle w:val="BodyText"/>
      </w:pPr>
      <w:r>
        <w:t xml:space="preserve">Далее проделываем те же действия, что и с lynx. Определяем расположение исполняемого файла (рис. 40)</w:t>
      </w:r>
    </w:p>
    <w:p>
      <w:pPr>
        <w:pStyle w:val="CaptionedFigure"/>
      </w:pPr>
      <w:r>
        <w:drawing>
          <wp:inline>
            <wp:extent cx="3733800" cy="548254"/>
            <wp:effectExtent b="0" l="0" r="0" t="0"/>
            <wp:docPr descr="Расположение исполняемого файла (dnsmasq)" title="" id="141" name="Picture"/>
            <a:graphic>
              <a:graphicData uri="http://schemas.openxmlformats.org/drawingml/2006/picture">
                <pic:pic>
                  <pic:nvPicPr>
                    <pic:cNvPr descr="image/лаба4_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Расположение исполняемого файла (dnsmasq)</w:t>
      </w:r>
    </w:p>
    <w:p>
      <w:pPr>
        <w:pStyle w:val="BodyText"/>
      </w:pPr>
      <w:r>
        <w:t xml:space="preserve">Определяем по имени файла, к какому пакету принадлежит dnsmasq (рис. 41)</w:t>
      </w:r>
    </w:p>
    <w:p>
      <w:pPr>
        <w:pStyle w:val="CaptionedFigure"/>
      </w:pPr>
      <w:r>
        <w:drawing>
          <wp:inline>
            <wp:extent cx="3733800" cy="481780"/>
            <wp:effectExtent b="0" l="0" r="0" t="0"/>
            <wp:docPr descr="Пакет, к которому принадлежит dnsmasq" title="" id="144" name="Picture"/>
            <a:graphic>
              <a:graphicData uri="http://schemas.openxmlformats.org/drawingml/2006/picture">
                <pic:pic>
                  <pic:nvPicPr>
                    <pic:cNvPr descr="image/лаба4_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Пакет, к которому принадлежит dnsmasq</w:t>
      </w:r>
    </w:p>
    <w:p>
      <w:pPr>
        <w:pStyle w:val="BodyText"/>
      </w:pPr>
      <w:r>
        <w:t xml:space="preserve">Получем дополнительную информацию о содержимом пакета (рис. 42)</w:t>
      </w:r>
    </w:p>
    <w:p>
      <w:pPr>
        <w:pStyle w:val="CaptionedFigure"/>
      </w:pPr>
      <w:r>
        <w:drawing>
          <wp:inline>
            <wp:extent cx="3733800" cy="2533062"/>
            <wp:effectExtent b="0" l="0" r="0" t="0"/>
            <wp:docPr descr="Информация о содержимом пакета (dnsmasq)" title="" id="147" name="Picture"/>
            <a:graphic>
              <a:graphicData uri="http://schemas.openxmlformats.org/drawingml/2006/picture">
                <pic:pic>
                  <pic:nvPicPr>
                    <pic:cNvPr descr="image/лаба4_4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Информация о содержимом пакета (dnsmasq)</w:t>
      </w:r>
    </w:p>
    <w:p>
      <w:pPr>
        <w:pStyle w:val="BodyText"/>
      </w:pPr>
      <w:r>
        <w:t xml:space="preserve">Получаем список всех файлов в пакете (рис. 43)</w:t>
      </w:r>
    </w:p>
    <w:p>
      <w:pPr>
        <w:pStyle w:val="CaptionedFigure"/>
      </w:pPr>
      <w:r>
        <w:drawing>
          <wp:inline>
            <wp:extent cx="3733800" cy="3197114"/>
            <wp:effectExtent b="0" l="0" r="0" t="0"/>
            <wp:docPr descr="Список всех файлов в пакете (dnsmasq)" title="" id="150" name="Picture"/>
            <a:graphic>
              <a:graphicData uri="http://schemas.openxmlformats.org/drawingml/2006/picture">
                <pic:pic>
                  <pic:nvPicPr>
                    <pic:cNvPr descr="image/лаба4_4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Список всех файлов в пакете (dnsmasq)</w:t>
      </w:r>
    </w:p>
    <w:p>
      <w:pPr>
        <w:pStyle w:val="BodyText"/>
      </w:pPr>
      <w:r>
        <w:t xml:space="preserve">Также выводим перечень файлов с документацией пакета (рис. 44)</w:t>
      </w:r>
    </w:p>
    <w:p>
      <w:pPr>
        <w:pStyle w:val="CaptionedFigure"/>
      </w:pPr>
      <w:r>
        <w:drawing>
          <wp:inline>
            <wp:extent cx="3733800" cy="1311105"/>
            <wp:effectExtent b="0" l="0" r="0" t="0"/>
            <wp:docPr descr="Перечень файлов с документацией пакета (dnsmasq)" title="" id="153" name="Picture"/>
            <a:graphic>
              <a:graphicData uri="http://schemas.openxmlformats.org/drawingml/2006/picture">
                <pic:pic>
                  <pic:nvPicPr>
                    <pic:cNvPr descr="image/лаба4_4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Перечень файлов с документацией пакета (dnsmasq)</w:t>
      </w:r>
    </w:p>
    <w:p>
      <w:pPr>
        <w:pStyle w:val="BodyText"/>
      </w:pPr>
      <w:r>
        <w:t xml:space="preserve">Смотрим файлы документации, применив команду</w:t>
      </w:r>
      <w:r>
        <w:t xml:space="preserve"> </w:t>
      </w:r>
      <w:r>
        <w:rPr>
          <w:i/>
          <w:iCs/>
        </w:rPr>
        <w:t xml:space="preserve">man dnsmasq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1557469"/>
            <wp:effectExtent b="0" l="0" r="0" t="0"/>
            <wp:docPr descr="man dnsmasq" title="" id="156" name="Picture"/>
            <a:graphic>
              <a:graphicData uri="http://schemas.openxmlformats.org/drawingml/2006/picture">
                <pic:pic>
                  <pic:nvPicPr>
                    <pic:cNvPr descr="image/лаба4_4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man dnsmasq</w:t>
      </w:r>
    </w:p>
    <w:p>
      <w:pPr>
        <w:pStyle w:val="BodyText"/>
      </w:pPr>
      <w:r>
        <w:t xml:space="preserve">Выодим на экран перечень и месторасположение конфигурационных файлов пакета (рис. 46)</w:t>
      </w:r>
    </w:p>
    <w:p>
      <w:pPr>
        <w:pStyle w:val="CaptionedFigure"/>
      </w:pPr>
      <w:r>
        <w:drawing>
          <wp:inline>
            <wp:extent cx="3733800" cy="693155"/>
            <wp:effectExtent b="0" l="0" r="0" t="0"/>
            <wp:docPr descr="Конфигурационные файлы пакета (dnsmasq)" title="" id="159" name="Picture"/>
            <a:graphic>
              <a:graphicData uri="http://schemas.openxmlformats.org/drawingml/2006/picture">
                <pic:pic>
                  <pic:nvPicPr>
                    <pic:cNvPr descr="image/лаба4_4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Конфигурационные файлы пакета (dnsmasq)</w:t>
      </w:r>
    </w:p>
    <w:p>
      <w:pPr>
        <w:pStyle w:val="BodyText"/>
      </w:pPr>
      <w:r>
        <w:t xml:space="preserve">Выводим на экран расположение и содержание скриптов, выполняемых при установке пакета. На этот раз мы увидели скрипты, которые были выполнены при установке пакета. (рис. 47)</w:t>
      </w:r>
    </w:p>
    <w:p>
      <w:pPr>
        <w:pStyle w:val="Compact"/>
        <w:numPr>
          <w:ilvl w:val="0"/>
          <w:numId w:val="1002"/>
        </w:numPr>
      </w:pPr>
      <w:r>
        <w:t xml:space="preserve">Пре-установка (preinstall): Эти скрипты выполняются перед установкой пакета. Они могут использоваться для:</w:t>
      </w:r>
    </w:p>
    <w:p>
      <w:pPr>
        <w:pStyle w:val="Compact"/>
        <w:numPr>
          <w:ilvl w:val="1"/>
          <w:numId w:val="1003"/>
        </w:numPr>
      </w:pPr>
      <w:r>
        <w:t xml:space="preserve">Подготовки системы к установке, например, создания каталогов или файлов конфигурации.</w:t>
      </w:r>
    </w:p>
    <w:p>
      <w:pPr>
        <w:pStyle w:val="Compact"/>
        <w:numPr>
          <w:ilvl w:val="1"/>
          <w:numId w:val="1003"/>
        </w:numPr>
      </w:pPr>
      <w:r>
        <w:t xml:space="preserve">Проверки зависимостей или условий установки.</w:t>
      </w:r>
    </w:p>
    <w:p>
      <w:pPr>
        <w:pStyle w:val="Compact"/>
        <w:numPr>
          <w:ilvl w:val="0"/>
          <w:numId w:val="1002"/>
        </w:numPr>
      </w:pPr>
      <w:r>
        <w:t xml:space="preserve">Пост-установка (postinstall): Эти скрипты выполняются после завершения установки пакета. Они могут использоваться для:</w:t>
      </w:r>
    </w:p>
    <w:p>
      <w:pPr>
        <w:pStyle w:val="Compact"/>
        <w:numPr>
          <w:ilvl w:val="1"/>
          <w:numId w:val="1004"/>
        </w:numPr>
      </w:pPr>
      <w:r>
        <w:t xml:space="preserve">Запуска сервиса, связанного с пакетом.</w:t>
      </w:r>
    </w:p>
    <w:p>
      <w:pPr>
        <w:pStyle w:val="Compact"/>
        <w:numPr>
          <w:ilvl w:val="1"/>
          <w:numId w:val="1004"/>
        </w:numPr>
      </w:pPr>
      <w:r>
        <w:t xml:space="preserve">Обновления конфигурационных файлов.</w:t>
      </w:r>
    </w:p>
    <w:p>
      <w:pPr>
        <w:pStyle w:val="Compact"/>
        <w:numPr>
          <w:ilvl w:val="1"/>
          <w:numId w:val="1004"/>
        </w:numPr>
      </w:pPr>
      <w:r>
        <w:t xml:space="preserve">Сообщения пользователю о завершении установки.</w:t>
      </w:r>
    </w:p>
    <w:p>
      <w:pPr>
        <w:pStyle w:val="Compact"/>
        <w:numPr>
          <w:ilvl w:val="0"/>
          <w:numId w:val="1002"/>
        </w:numPr>
      </w:pPr>
      <w:r>
        <w:t xml:space="preserve">Пре-удаление (preuninstall): Эти скрипты выполняются перед удалением пакета. Они могут использоваться для:</w:t>
      </w:r>
    </w:p>
    <w:p>
      <w:pPr>
        <w:pStyle w:val="Compact"/>
        <w:numPr>
          <w:ilvl w:val="1"/>
          <w:numId w:val="1005"/>
        </w:numPr>
      </w:pPr>
      <w:r>
        <w:t xml:space="preserve">Остановки сервиса, связанного с пакетом.</w:t>
      </w:r>
    </w:p>
    <w:p>
      <w:pPr>
        <w:pStyle w:val="Compact"/>
        <w:numPr>
          <w:ilvl w:val="1"/>
          <w:numId w:val="1005"/>
        </w:numPr>
      </w:pPr>
      <w:r>
        <w:t xml:space="preserve">Очистки временных файлов или каталогов.</w:t>
      </w:r>
    </w:p>
    <w:p>
      <w:pPr>
        <w:pStyle w:val="Compact"/>
        <w:numPr>
          <w:ilvl w:val="0"/>
          <w:numId w:val="1002"/>
        </w:numPr>
      </w:pPr>
      <w:r>
        <w:t xml:space="preserve">Пост-удаление (postuninstall): Эти скрипты выполняются после удаления пакета. Они могут использоваться для:</w:t>
      </w:r>
    </w:p>
    <w:p>
      <w:pPr>
        <w:pStyle w:val="Compact"/>
        <w:numPr>
          <w:ilvl w:val="1"/>
          <w:numId w:val="1006"/>
        </w:numPr>
      </w:pPr>
      <w:r>
        <w:t xml:space="preserve">Удаления конфигурационных файлов или каталогов.</w:t>
      </w:r>
    </w:p>
    <w:p>
      <w:pPr>
        <w:pStyle w:val="Compact"/>
        <w:numPr>
          <w:ilvl w:val="1"/>
          <w:numId w:val="1006"/>
        </w:numPr>
      </w:pPr>
      <w:r>
        <w:t xml:space="preserve">Удаления записей из системы.</w:t>
      </w:r>
    </w:p>
    <w:p>
      <w:pPr>
        <w:pStyle w:val="CaptionedFigure"/>
      </w:pPr>
      <w:r>
        <w:drawing>
          <wp:inline>
            <wp:extent cx="3733800" cy="2111609"/>
            <wp:effectExtent b="0" l="0" r="0" t="0"/>
            <wp:docPr descr="Скрипты (dnsmasq)" title="" id="162" name="Picture"/>
            <a:graphic>
              <a:graphicData uri="http://schemas.openxmlformats.org/drawingml/2006/picture">
                <pic:pic>
                  <pic:nvPicPr>
                    <pic:cNvPr descr="image/лаба4_4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Скрипты (dnsmasq)</w:t>
      </w:r>
    </w:p>
    <w:p>
      <w:pPr>
        <w:pStyle w:val="BodyText"/>
      </w:pPr>
      <w:r>
        <w:t xml:space="preserve">Удаляем пакет (рис. 48)</w:t>
      </w:r>
    </w:p>
    <w:p>
      <w:pPr>
        <w:pStyle w:val="CaptionedFigure"/>
      </w:pPr>
      <w:r>
        <w:drawing>
          <wp:inline>
            <wp:extent cx="3695700" cy="409575"/>
            <wp:effectExtent b="0" l="0" r="0" t="0"/>
            <wp:docPr descr="Удаление пакета dnsmasq" title="" id="165" name="Picture"/>
            <a:graphic>
              <a:graphicData uri="http://schemas.openxmlformats.org/drawingml/2006/picture">
                <pic:pic>
                  <pic:nvPicPr>
                    <pic:cNvPr descr="image/лаба4_48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Удаление пакета dnsmasq</w:t>
      </w:r>
    </w:p>
    <w:bookmarkEnd w:id="167"/>
    <w:bookmarkEnd w:id="168"/>
    <w:bookmarkStart w:id="169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вам искать пакет rpm, содержащий файл useradd?</w:t>
      </w:r>
    </w:p>
    <w:p>
      <w:pPr>
        <w:pStyle w:val="FirstParagraph"/>
      </w:pPr>
      <w:r>
        <w:t xml:space="preserve">yum search useradd</w:t>
      </w:r>
    </w:p>
    <w:p>
      <w:pPr>
        <w:pStyle w:val="Compact"/>
        <w:numPr>
          <w:ilvl w:val="0"/>
          <w:numId w:val="1008"/>
        </w:numPr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</w:p>
    <w:p>
      <w:pPr>
        <w:pStyle w:val="FirstParagraph"/>
      </w:pPr>
      <w:r>
        <w:t xml:space="preserve">yum info gcl</w:t>
      </w:r>
    </w:p>
    <w:p>
      <w:pPr>
        <w:pStyle w:val="Compact"/>
        <w:numPr>
          <w:ilvl w:val="0"/>
          <w:numId w:val="1009"/>
        </w:numPr>
      </w:pPr>
      <w:r>
        <w:t xml:space="preserve">Какая команда позволяет вам установить rpm, который вы загрузили из Интернета и который не находится в репозиториях?</w:t>
      </w:r>
    </w:p>
    <w:p>
      <w:pPr>
        <w:pStyle w:val="FirstParagraph"/>
      </w:pPr>
      <w:r>
        <w:t xml:space="preserve">yum install</w:t>
      </w:r>
    </w:p>
    <w:p>
      <w:pPr>
        <w:pStyle w:val="Compact"/>
        <w:numPr>
          <w:ilvl w:val="0"/>
          <w:numId w:val="1010"/>
        </w:numPr>
      </w:pPr>
      <w: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pStyle w:val="FirstParagraph"/>
      </w:pPr>
      <w:r>
        <w:t xml:space="preserve">rpm -q –scripts</w:t>
      </w:r>
    </w:p>
    <w:p>
      <w:pPr>
        <w:pStyle w:val="Compact"/>
        <w:numPr>
          <w:ilvl w:val="0"/>
          <w:numId w:val="1011"/>
        </w:numPr>
      </w:pPr>
      <w:r>
        <w:t xml:space="preserve">Какая команда показывает всю документацию в rpm?</w:t>
      </w:r>
    </w:p>
    <w:p>
      <w:pPr>
        <w:pStyle w:val="FirstParagraph"/>
      </w:pPr>
      <w:r>
        <w:t xml:space="preserve">rpm -qd</w:t>
      </w:r>
    </w:p>
    <w:p>
      <w:pPr>
        <w:pStyle w:val="Compact"/>
        <w:numPr>
          <w:ilvl w:val="0"/>
          <w:numId w:val="1012"/>
        </w:numPr>
      </w:pPr>
      <w:r>
        <w:t xml:space="preserve">Какая команда показывает, какому пакету rpm принадлежит файл?</w:t>
      </w:r>
    </w:p>
    <w:p>
      <w:pPr>
        <w:pStyle w:val="FirstParagraph"/>
      </w:pPr>
      <w:r>
        <w:t xml:space="preserve">rpm -qf $(which)</w:t>
      </w:r>
    </w:p>
    <w:bookmarkEnd w:id="169"/>
    <w:bookmarkStart w:id="1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работы с репозиториями и менеджерами пакетов.</w:t>
      </w:r>
    </w:p>
    <w:bookmarkEnd w:id="170"/>
    <w:bookmarkStart w:id="17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13"/>
        </w:numPr>
      </w:pPr>
      <w:r>
        <w:t xml:space="preserve">Лаборатораня работа №4 [Электронный ресурс] URL: https://esystem.rudn.ru/pluginfile.php/2400691/mod_resource/content/4/005-dnf.pdf</w:t>
      </w:r>
    </w:p>
    <w:bookmarkEnd w:id="1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Верниковская Екатерина Андреевна</dc:creator>
  <dc:language>ru-RU</dc:language>
  <cp:keywords/>
  <dcterms:created xsi:type="dcterms:W3CDTF">2024-09-20T21:54:13Z</dcterms:created>
  <dcterms:modified xsi:type="dcterms:W3CDTF">2024-09-20T21:54:13Z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