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1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166.png" ContentType="image/png"/>
  <Override PartName="/word/media/rId169.png" ContentType="image/png"/>
  <Override PartName="/word/media/rId34.png" ContentType="image/png"/>
  <Override PartName="/word/media/rId172.png" ContentType="image/png"/>
  <Override PartName="/word/media/rId179.png" ContentType="image/png"/>
  <Override PartName="/word/media/rId190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по управлению режимами SELinux.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по восстановлению контекста безопасности SELinux.</w:t>
      </w:r>
    </w:p>
    <w:p>
      <w:pPr>
        <w:pStyle w:val="Compact"/>
        <w:numPr>
          <w:ilvl w:val="0"/>
          <w:numId w:val="1001"/>
        </w:numPr>
      </w:pPr>
      <w:r>
        <w:t xml:space="preserve">Настроить контекст безопасности для нестандартного расположения файлов вебслужбы.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работы с переключателями SELinux.</w:t>
      </w:r>
    </w:p>
    <w:bookmarkEnd w:id="21"/>
    <w:bookmarkStart w:id="1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управление-режимами-selinu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314700" cy="600075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9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Посмотрим текущую информацию о состоянии SELinux, используя</w:t>
      </w:r>
      <w:r>
        <w:t xml:space="preserve"> </w:t>
      </w:r>
      <w:r>
        <w:rPr>
          <w:i/>
          <w:iCs/>
        </w:rPr>
        <w:t xml:space="preserve">sestatus -v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2200686"/>
            <wp:effectExtent b="0" l="0" r="0" t="0"/>
            <wp:docPr descr="Состояние SELinux (1)" title="" id="26" name="Picture"/>
            <a:graphic>
              <a:graphicData uri="http://schemas.openxmlformats.org/drawingml/2006/picture">
                <pic:pic>
                  <pic:nvPicPr>
                    <pic:cNvPr descr="image/лаба9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Состояние SELinux (1)</w:t>
      </w:r>
    </w:p>
    <w:p>
      <w:pPr>
        <w:pStyle w:val="BodyText"/>
      </w:pPr>
      <w:r>
        <w:rPr>
          <w:b/>
          <w:bCs/>
        </w:rPr>
        <w:t xml:space="preserve">Основная информация о статусе SELinux: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SELinux status:</w:t>
      </w:r>
      <w:r>
        <w:t xml:space="preserve"> </w:t>
      </w:r>
      <w:r>
        <w:t xml:space="preserve">enabled — SELinux включен в системе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SELinuxfs mount:</w:t>
      </w:r>
      <w:r>
        <w:t xml:space="preserve"> </w:t>
      </w:r>
      <w:r>
        <w:t xml:space="preserve">/sys/fs/selinux — путь, где монтируется файловая система SELinux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SELinux root directory:</w:t>
      </w:r>
      <w:r>
        <w:t xml:space="preserve"> </w:t>
      </w:r>
      <w:r>
        <w:t xml:space="preserve">/etc/selinux — корневой каталог, в котором хранятся конфигурационные файлы SELinux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Loaded policy name:</w:t>
      </w:r>
      <w:r>
        <w:t xml:space="preserve"> </w:t>
      </w:r>
      <w:r>
        <w:t xml:space="preserve">targeted — в системе загружена политика targeted, которая защищает определенные сервисы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Current mode:</w:t>
      </w:r>
      <w:r>
        <w:t xml:space="preserve"> </w:t>
      </w:r>
      <w:r>
        <w:t xml:space="preserve">enforcing — SELinux работает в режиме enforcing, то есть все запрещенные действия блокируются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 from config file:</w:t>
      </w:r>
      <w:r>
        <w:t xml:space="preserve"> </w:t>
      </w:r>
      <w:r>
        <w:t xml:space="preserve">enforcing — конфигурационный файл настроен на режим enforcing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Policy MLS status:</w:t>
      </w:r>
      <w:r>
        <w:t xml:space="preserve"> </w:t>
      </w:r>
      <w:r>
        <w:t xml:space="preserve">enabled — включена поддержка многоуровневой безопасности (MLS)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Policy deny_unknown status:</w:t>
      </w:r>
      <w:r>
        <w:t xml:space="preserve"> </w:t>
      </w:r>
      <w:r>
        <w:t xml:space="preserve">allowed — неизвестные действия разрешены, но это обычно не рекомендуется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 protection checking:</w:t>
      </w:r>
      <w:r>
        <w:t xml:space="preserve"> </w:t>
      </w:r>
      <w:r>
        <w:t xml:space="preserve">actual (secure) — используется актуальная защита памяти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Max kernel policy version:</w:t>
      </w:r>
      <w:r>
        <w:t xml:space="preserve"> </w:t>
      </w:r>
      <w:r>
        <w:t xml:space="preserve">33 — максимальная версия политики, поддерживаемая ядром</w:t>
      </w:r>
    </w:p>
    <w:p>
      <w:pPr>
        <w:pStyle w:val="FirstParagraph"/>
      </w:pPr>
      <w:r>
        <w:rPr>
          <w:b/>
          <w:bCs/>
        </w:rPr>
        <w:t xml:space="preserve">Контексты процессов: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 context:</w:t>
      </w:r>
      <w:r>
        <w:t xml:space="preserve"> </w:t>
      </w:r>
      <w:r>
        <w:t xml:space="preserve">unconfined_u:unconfined_r:unconfined_t:s0-s0:c0.c1023 — текущий контекст пользователя, использующего терминал, показывает, что пользователь не ограничен политиками SELinux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 context:</w:t>
      </w:r>
      <w:r>
        <w:t xml:space="preserve"> </w:t>
      </w:r>
      <w:r>
        <w:t xml:space="preserve">system_u:system_r:init_t:s0 — контекст процесса инициализации (init), который запускается от имени system_u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/usr/sbin/sshd:</w:t>
      </w:r>
      <w:r>
        <w:t xml:space="preserve"> </w:t>
      </w:r>
      <w:r>
        <w:t xml:space="preserve">system_u:system_r:sshd_t:s0-s0:c0.c1023 — контекст для демона sshd (Secure Shell Daemon), запущенного от имени system_u, чтобы ограничить его права в системе</w:t>
      </w:r>
    </w:p>
    <w:p>
      <w:pPr>
        <w:pStyle w:val="FirstParagraph"/>
      </w:pPr>
      <w:r>
        <w:rPr>
          <w:b/>
          <w:bCs/>
        </w:rPr>
        <w:t xml:space="preserve">Контексты файлов:</w:t>
      </w:r>
    </w:p>
    <w:p>
      <w:pPr>
        <w:pStyle w:val="BodyText"/>
      </w:pPr>
      <w:r>
        <w:t xml:space="preserve">Каждая строка в этом разделе показывает файлы и процессы с их соответствующими SELinux-контекстами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Controlling terminal:</w:t>
      </w:r>
      <w:r>
        <w:t xml:space="preserve"> </w:t>
      </w:r>
      <w:r>
        <w:t xml:space="preserve">unconfined_u:object_r:user_devpts_t:s0 — терминал, к которому подключен пользователь, в контексте user_devpts_t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/etc/passwd и /etc/shadow:</w:t>
      </w:r>
      <w:r>
        <w:t xml:space="preserve"> </w:t>
      </w:r>
      <w:r>
        <w:t xml:space="preserve">находятся в контексте passwd_file_t и shadow_t, что ограничивает доступ к этим файлам для повышения безопасности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/bin/bash:</w:t>
      </w:r>
      <w:r>
        <w:t xml:space="preserve"> </w:t>
      </w:r>
      <w:r>
        <w:t xml:space="preserve">контекст shell_exec_t, указывающий, что это исполняемый файл командной оболочки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/usr/sbin/sshd:</w:t>
      </w:r>
      <w:r>
        <w:t xml:space="preserve"> </w:t>
      </w:r>
      <w:r>
        <w:t xml:space="preserve">контекст sshd_exec_t, что позволяет SELinux определять, что этот файл — исполняемый файл SSH</w:t>
      </w:r>
    </w:p>
    <w:p>
      <w:pPr>
        <w:pStyle w:val="FirstParagraph"/>
      </w:pPr>
      <w:r>
        <w:t xml:space="preserve">Посмотрим, в каком режиме работает SELinux:</w:t>
      </w:r>
      <w:r>
        <w:t xml:space="preserve"> </w:t>
      </w:r>
      <w:r>
        <w:rPr>
          <w:i/>
          <w:iCs/>
        </w:rPr>
        <w:t xml:space="preserve">getenforce</w:t>
      </w:r>
      <w:r>
        <w:t xml:space="preserve">. По умолчанию SELinux находится в режиме принудительного исполнения (Enforcing) (рис. 3)</w:t>
      </w:r>
    </w:p>
    <w:p>
      <w:pPr>
        <w:pStyle w:val="CaptionedFigure"/>
      </w:pPr>
      <w:r>
        <w:drawing>
          <wp:inline>
            <wp:extent cx="2905125" cy="590550"/>
            <wp:effectExtent b="0" l="0" r="0" t="0"/>
            <wp:docPr descr="Режим работы SELinux (1)" title="" id="29" name="Picture"/>
            <a:graphic>
              <a:graphicData uri="http://schemas.openxmlformats.org/drawingml/2006/picture">
                <pic:pic>
                  <pic:nvPicPr>
                    <pic:cNvPr descr="image/лаба9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работы SELinux (1)</w:t>
      </w:r>
    </w:p>
    <w:p>
      <w:pPr>
        <w:pStyle w:val="BodyText"/>
      </w:pPr>
      <w:r>
        <w:t xml:space="preserve">Изменим режим работы SELinux на разрешающий (Permissive):</w:t>
      </w:r>
      <w:r>
        <w:t xml:space="preserve"> </w:t>
      </w:r>
      <w:r>
        <w:rPr>
          <w:i/>
          <w:iCs/>
        </w:rPr>
        <w:t xml:space="preserve">setenforce 0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124200" cy="381000"/>
            <wp:effectExtent b="0" l="0" r="0" t="0"/>
            <wp:docPr descr="Изменение режима работы SELinux на Permissive" title="" id="32" name="Picture"/>
            <a:graphic>
              <a:graphicData uri="http://schemas.openxmlformats.org/drawingml/2006/picture">
                <pic:pic>
                  <pic:nvPicPr>
                    <pic:cNvPr descr="image/лаба9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режима работы SELinux на Permissive</w:t>
      </w:r>
    </w:p>
    <w:p>
      <w:pPr>
        <w:pStyle w:val="BodyText"/>
      </w:pPr>
      <w:r>
        <w:t xml:space="preserve">После, снова вводим</w:t>
      </w:r>
      <w:r>
        <w:t xml:space="preserve"> </w:t>
      </w:r>
      <w:r>
        <w:rPr>
          <w:i/>
          <w:iCs/>
        </w:rPr>
        <w:t xml:space="preserve">getenforce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2971800" cy="523875"/>
            <wp:effectExtent b="0" l="0" r="0" t="0"/>
            <wp:docPr descr="Режим работы SELinux (2)" title="" id="35" name="Picture"/>
            <a:graphic>
              <a:graphicData uri="http://schemas.openxmlformats.org/drawingml/2006/picture">
                <pic:pic>
                  <pic:nvPicPr>
                    <pic:cNvPr descr="image/лаба9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работы SELinux (2)</w:t>
      </w:r>
    </w:p>
    <w:p>
      <w:pPr>
        <w:pStyle w:val="BodyText"/>
      </w:pPr>
      <w:r>
        <w:t xml:space="preserve">В файле /etc/sysconfig/selinux с помощью редактора устанавливаем параметр disabled:</w:t>
      </w:r>
      <w:r>
        <w:t xml:space="preserve"> </w:t>
      </w:r>
      <w:r>
        <w:rPr>
          <w:i/>
          <w:iCs/>
        </w:rPr>
        <w:t xml:space="preserve">SELINUX=disabled</w:t>
      </w:r>
      <w:r>
        <w:t xml:space="preserve"> </w:t>
      </w:r>
      <w:r>
        <w:t xml:space="preserve">(рис. 6), (рис. 7), (рис. 8)</w:t>
      </w:r>
    </w:p>
    <w:p>
      <w:pPr>
        <w:pStyle w:val="CaptionedFigure"/>
      </w:pPr>
      <w:r>
        <w:drawing>
          <wp:inline>
            <wp:extent cx="3733800" cy="231297"/>
            <wp:effectExtent b="0" l="0" r="0" t="0"/>
            <wp:docPr descr="Окрытие файла /etc/sysconfig/selinux (1)" title="" id="38" name="Picture"/>
            <a:graphic>
              <a:graphicData uri="http://schemas.openxmlformats.org/drawingml/2006/picture">
                <pic:pic>
                  <pic:nvPicPr>
                    <pic:cNvPr descr="image/лаба9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Окрытие файла /etc/sysconfig/selinux (1)</w:t>
      </w:r>
    </w:p>
    <w:p>
      <w:pPr>
        <w:pStyle w:val="CaptionedFigure"/>
      </w:pPr>
      <w:r>
        <w:drawing>
          <wp:inline>
            <wp:extent cx="3733800" cy="2623974"/>
            <wp:effectExtent b="0" l="0" r="0" t="0"/>
            <wp:docPr descr="Файл /etc/sysconfig/selinux (1)" title="" id="41" name="Picture"/>
            <a:graphic>
              <a:graphicData uri="http://schemas.openxmlformats.org/drawingml/2006/picture">
                <pic:pic>
                  <pic:nvPicPr>
                    <pic:cNvPr descr="image/лаба9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/etc/sysconfig/selinux (1)</w:t>
      </w:r>
    </w:p>
    <w:p>
      <w:pPr>
        <w:pStyle w:val="CaptionedFigure"/>
      </w:pPr>
      <w:r>
        <w:drawing>
          <wp:inline>
            <wp:extent cx="1695450" cy="352425"/>
            <wp:effectExtent b="0" l="0" r="0" t="0"/>
            <wp:docPr descr="SELINUX=disabled" title="" id="44" name="Picture"/>
            <a:graphic>
              <a:graphicData uri="http://schemas.openxmlformats.org/drawingml/2006/picture">
                <pic:pic>
                  <pic:nvPicPr>
                    <pic:cNvPr descr="image/лаба9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SELINUX=disabled</w:t>
      </w:r>
    </w:p>
    <w:p>
      <w:pPr>
        <w:pStyle w:val="BodyText"/>
      </w:pPr>
      <w:r>
        <w:t xml:space="preserve">Далее перезапускаем систему (рис. 9)</w:t>
      </w:r>
    </w:p>
    <w:p>
      <w:pPr>
        <w:pStyle w:val="CaptionedFigure"/>
      </w:pPr>
      <w:r>
        <w:drawing>
          <wp:inline>
            <wp:extent cx="2657475" cy="228600"/>
            <wp:effectExtent b="0" l="0" r="0" t="0"/>
            <wp:docPr descr="Перезапуск системы" title="" id="47" name="Picture"/>
            <a:graphic>
              <a:graphicData uri="http://schemas.openxmlformats.org/drawingml/2006/picture">
                <pic:pic>
                  <pic:nvPicPr>
                    <pic:cNvPr descr="image/лаба9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Перезапуск системы</w:t>
      </w:r>
    </w:p>
    <w:p>
      <w:pPr>
        <w:pStyle w:val="BodyText"/>
      </w:pPr>
      <w:r>
        <w:t xml:space="preserve">После перезагрузки запускаем терминал и получаем полномочия администратора. Далее смотрим статус SELinux. Мы увидем, что SELinux теперь отключён (рис. 10)</w:t>
      </w:r>
    </w:p>
    <w:p>
      <w:pPr>
        <w:pStyle w:val="CaptionedFigure"/>
      </w:pPr>
      <w:r>
        <w:drawing>
          <wp:inline>
            <wp:extent cx="2914650" cy="533400"/>
            <wp:effectExtent b="0" l="0" r="0" t="0"/>
            <wp:docPr descr="Режим работы SELinux (3)" title="" id="50" name="Picture"/>
            <a:graphic>
              <a:graphicData uri="http://schemas.openxmlformats.org/drawingml/2006/picture">
                <pic:pic>
                  <pic:nvPicPr>
                    <pic:cNvPr descr="image/лаба9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Режим работы SELinux (3)</w:t>
      </w:r>
    </w:p>
    <w:p>
      <w:pPr>
        <w:pStyle w:val="BodyText"/>
      </w:pPr>
      <w:r>
        <w:t xml:space="preserve">Попробуем переключить режим работы SELinux:</w:t>
      </w:r>
      <w:r>
        <w:t xml:space="preserve"> </w:t>
      </w:r>
      <w:r>
        <w:rPr>
          <w:i/>
          <w:iCs/>
        </w:rPr>
        <w:t xml:space="preserve">setenforce 1</w:t>
      </w:r>
      <w:r>
        <w:t xml:space="preserve">. Мы не сможем этого сделать, так как SELinux отключён (рис. 11)</w:t>
      </w:r>
    </w:p>
    <w:p>
      <w:pPr>
        <w:pStyle w:val="CaptionedFigure"/>
      </w:pPr>
      <w:r>
        <w:drawing>
          <wp:inline>
            <wp:extent cx="3028950" cy="533400"/>
            <wp:effectExtent b="0" l="0" r="0" t="0"/>
            <wp:docPr descr="Попытка изменения режима работы SELinux" title="" id="53" name="Picture"/>
            <a:graphic>
              <a:graphicData uri="http://schemas.openxmlformats.org/drawingml/2006/picture">
                <pic:pic>
                  <pic:nvPicPr>
                    <pic:cNvPr descr="image/лаба9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изменения режима работы SELinux</w:t>
      </w:r>
    </w:p>
    <w:p>
      <w:pPr>
        <w:pStyle w:val="BodyText"/>
      </w:pPr>
      <w:r>
        <w:t xml:space="preserve">В файле /etc/sysconfig/selinux с помощью редактора устанавливаем параметр enforcing:</w:t>
      </w:r>
      <w:r>
        <w:t xml:space="preserve"> </w:t>
      </w:r>
      <w:r>
        <w:rPr>
          <w:i/>
          <w:iCs/>
        </w:rPr>
        <w:t xml:space="preserve">SELINUX=enforcing</w:t>
      </w:r>
      <w:r>
        <w:t xml:space="preserve"> </w:t>
      </w:r>
      <w:r>
        <w:t xml:space="preserve">(рис. 12), (рис. 13), (рис. 14)</w:t>
      </w:r>
    </w:p>
    <w:p>
      <w:pPr>
        <w:pStyle w:val="CaptionedFigure"/>
      </w:pPr>
      <w:r>
        <w:drawing>
          <wp:inline>
            <wp:extent cx="3733800" cy="257217"/>
            <wp:effectExtent b="0" l="0" r="0" t="0"/>
            <wp:docPr descr="Окрытие файла /etc/sysconfig/selinux (2)" title="" id="56" name="Picture"/>
            <a:graphic>
              <a:graphicData uri="http://schemas.openxmlformats.org/drawingml/2006/picture">
                <pic:pic>
                  <pic:nvPicPr>
                    <pic:cNvPr descr="image/лаба9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Окрытие файла /etc/sysconfig/selinux (2)</w:t>
      </w:r>
    </w:p>
    <w:p>
      <w:pPr>
        <w:pStyle w:val="CaptionedFigure"/>
      </w:pPr>
      <w:r>
        <w:drawing>
          <wp:inline>
            <wp:extent cx="3733800" cy="2648055"/>
            <wp:effectExtent b="0" l="0" r="0" t="0"/>
            <wp:docPr descr="Файл /etc/sysconfig/selinux (2)" title="" id="59" name="Picture"/>
            <a:graphic>
              <a:graphicData uri="http://schemas.openxmlformats.org/drawingml/2006/picture">
                <pic:pic>
                  <pic:nvPicPr>
                    <pic:cNvPr descr="image/лаба9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/etc/sysconfig/selinux (2)</w:t>
      </w:r>
    </w:p>
    <w:p>
      <w:pPr>
        <w:pStyle w:val="CaptionedFigure"/>
      </w:pPr>
      <w:r>
        <w:drawing>
          <wp:inline>
            <wp:extent cx="1971675" cy="390525"/>
            <wp:effectExtent b="0" l="0" r="0" t="0"/>
            <wp:docPr descr="SELINUX=enforcing" title="" id="62" name="Picture"/>
            <a:graphic>
              <a:graphicData uri="http://schemas.openxmlformats.org/drawingml/2006/picture">
                <pic:pic>
                  <pic:nvPicPr>
                    <pic:cNvPr descr="image/лаба9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SELINUX=enforcing</w:t>
      </w:r>
    </w:p>
    <w:p>
      <w:pPr>
        <w:pStyle w:val="BodyText"/>
      </w:pPr>
      <w:r>
        <w:t xml:space="preserve">Снова перезагружаем систему. Во время загрузки системы мы, получили предупреждающее сообщение</w:t>
      </w:r>
      <w:r>
        <w:t xml:space="preserve"> </w:t>
      </w:r>
      <w:r>
        <w:t xml:space="preserve">о необходимости восстановления меток SELinux (рис. 15)</w:t>
      </w:r>
    </w:p>
    <w:p>
      <w:pPr>
        <w:pStyle w:val="CaptionedFigure"/>
      </w:pPr>
      <w:r>
        <w:drawing>
          <wp:inline>
            <wp:extent cx="3733800" cy="1321011"/>
            <wp:effectExtent b="0" l="0" r="0" t="0"/>
            <wp:docPr descr="Перезагрузка системы + предупреждающее сообщение" title="" id="65" name="Picture"/>
            <a:graphic>
              <a:graphicData uri="http://schemas.openxmlformats.org/drawingml/2006/picture">
                <pic:pic>
                  <pic:nvPicPr>
                    <pic:cNvPr descr="image/лаба9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Перезагрузка системы + предупреждающее сообщение</w:t>
      </w:r>
    </w:p>
    <w:p>
      <w:pPr>
        <w:pStyle w:val="BodyText"/>
      </w:pPr>
      <w:r>
        <w:t xml:space="preserve">После перезагрузки в терминале с полномочиями администратора посмотрим текущую информацию о состоянии SELinux. Система работает в принудительном режиме (enforcing) использования SELinux (рис. 16)</w:t>
      </w:r>
    </w:p>
    <w:p>
      <w:pPr>
        <w:pStyle w:val="CaptionedFigure"/>
      </w:pPr>
      <w:r>
        <w:drawing>
          <wp:inline>
            <wp:extent cx="3733800" cy="2315719"/>
            <wp:effectExtent b="0" l="0" r="0" t="0"/>
            <wp:docPr descr="Состояние SELinux (2)" title="" id="68" name="Picture"/>
            <a:graphic>
              <a:graphicData uri="http://schemas.openxmlformats.org/drawingml/2006/picture">
                <pic:pic>
                  <pic:nvPicPr>
                    <pic:cNvPr descr="image/лаба9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Состояние SELinux (2)</w:t>
      </w:r>
    </w:p>
    <w:bookmarkEnd w:id="70"/>
    <w:bookmarkStart w:id="98" w:name="X1d430857f8b3024b780fc8e0e15363750d0d14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Посмотрим контекст безопасности файла /etc/hosts:</w:t>
      </w:r>
      <w:r>
        <w:t xml:space="preserve"> </w:t>
      </w:r>
      <w:r>
        <w:rPr>
          <w:i/>
          <w:iCs/>
        </w:rPr>
        <w:t xml:space="preserve">ls -Z /etc/hosts</w:t>
      </w:r>
      <w:r>
        <w:t xml:space="preserve">. Мы увидем, что у файла есть метка контекста net_conf_t (рис. 17)</w:t>
      </w:r>
    </w:p>
    <w:p>
      <w:pPr>
        <w:pStyle w:val="CaptionedFigure"/>
      </w:pPr>
      <w:r>
        <w:drawing>
          <wp:inline>
            <wp:extent cx="3295650" cy="514350"/>
            <wp:effectExtent b="0" l="0" r="0" t="0"/>
            <wp:docPr descr="Контекст безопасности файла /etc/hosts (1)" title="" id="72" name="Picture"/>
            <a:graphic>
              <a:graphicData uri="http://schemas.openxmlformats.org/drawingml/2006/picture">
                <pic:pic>
                  <pic:nvPicPr>
                    <pic:cNvPr descr="image/лаба9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Контекст безопасности файла /etc/hosts (1)</w:t>
      </w:r>
    </w:p>
    <w:p>
      <w:pPr>
        <w:pStyle w:val="BodyText"/>
      </w:pPr>
      <w:r>
        <w:t xml:space="preserve">Скопируем файл /etc/hosts в домашний каталог, с помощью</w:t>
      </w:r>
      <w:r>
        <w:t xml:space="preserve"> </w:t>
      </w:r>
      <w:r>
        <w:rPr>
          <w:i/>
          <w:iCs/>
        </w:rPr>
        <w:t xml:space="preserve">cp /etc/hosts ~/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390900" cy="371475"/>
            <wp:effectExtent b="0" l="0" r="0" t="0"/>
            <wp:docPr descr="Копирование файла /etc/hosts в домашний каталог" title="" id="75" name="Picture"/>
            <a:graphic>
              <a:graphicData uri="http://schemas.openxmlformats.org/drawingml/2006/picture">
                <pic:pic>
                  <pic:nvPicPr>
                    <pic:cNvPr descr="image/лаба9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файла /etc/hosts в домашний каталог</w:t>
      </w:r>
    </w:p>
    <w:p>
      <w:pPr>
        <w:pStyle w:val="BodyText"/>
      </w:pPr>
      <w:r>
        <w:t xml:space="preserve">Проверяем контекст файла ~/hosts:</w:t>
      </w:r>
      <w:r>
        <w:t xml:space="preserve"> </w:t>
      </w:r>
      <w:r>
        <w:rPr>
          <w:i/>
          <w:iCs/>
        </w:rPr>
        <w:t xml:space="preserve">ls -Z ~/hosts</w:t>
      </w:r>
      <w:r>
        <w:t xml:space="preserve">. Поскольку копирование считается созданием нового файла, то параметр контекста в файле ~/hosts, расположенном в домашнем каталоге, станет admin_home_t (рис. 19)</w:t>
      </w:r>
    </w:p>
    <w:p>
      <w:pPr>
        <w:pStyle w:val="CaptionedFigure"/>
      </w:pPr>
      <w:r>
        <w:drawing>
          <wp:inline>
            <wp:extent cx="3733800" cy="529348"/>
            <wp:effectExtent b="0" l="0" r="0" t="0"/>
            <wp:docPr descr="Контекст безопасности файла ~/hosts" title="" id="78" name="Picture"/>
            <a:graphic>
              <a:graphicData uri="http://schemas.openxmlformats.org/drawingml/2006/picture">
                <pic:pic>
                  <pic:nvPicPr>
                    <pic:cNvPr descr="image/лаба9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Контекст безопасности файла ~/hosts</w:t>
      </w:r>
    </w:p>
    <w:p>
      <w:pPr>
        <w:pStyle w:val="BodyText"/>
      </w:pPr>
      <w:r>
        <w:t xml:space="preserve">Попытаемся перезаписать существующий файл hosts из домашнего каталога в каталог /etc:</w:t>
      </w:r>
      <w:r>
        <w:t xml:space="preserve"> </w:t>
      </w:r>
      <w:r>
        <w:rPr>
          <w:i/>
          <w:iCs/>
        </w:rPr>
        <w:t xml:space="preserve">mv ~/hosts /etc</w:t>
      </w:r>
      <w:r>
        <w:t xml:space="preserve"> </w:t>
      </w:r>
      <w:r>
        <w:t xml:space="preserve">(рис. 20)</w:t>
      </w:r>
    </w:p>
    <w:p>
      <w:pPr>
        <w:pStyle w:val="CaptionedFigure"/>
      </w:pPr>
      <w:r>
        <w:drawing>
          <wp:inline>
            <wp:extent cx="3286125" cy="552450"/>
            <wp:effectExtent b="0" l="0" r="0" t="0"/>
            <wp:docPr descr="Перезапись существующего файла hosts из домашнего каталога в каталог /etc" title="" id="81" name="Picture"/>
            <a:graphic>
              <a:graphicData uri="http://schemas.openxmlformats.org/drawingml/2006/picture">
                <pic:pic>
                  <pic:nvPicPr>
                    <pic:cNvPr descr="image/лаба9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Перезапись существующего файла hosts из домашнего каталога в каталог /etc</w:t>
      </w:r>
    </w:p>
    <w:p>
      <w:pPr>
        <w:pStyle w:val="BodyText"/>
      </w:pPr>
      <w:r>
        <w:t xml:space="preserve">Далее проверим, что тип контекста по-прежнему установлен на admin_home_t:</w:t>
      </w:r>
      <w:r>
        <w:t xml:space="preserve"> </w:t>
      </w:r>
      <w:r>
        <w:rPr>
          <w:i/>
          <w:iCs/>
        </w:rPr>
        <w:t xml:space="preserve">ls -Z /etc/hosts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24275" cy="523875"/>
            <wp:effectExtent b="0" l="0" r="0" t="0"/>
            <wp:docPr descr="Контекст безопасности файла /etc/hosts (2)" title="" id="84" name="Picture"/>
            <a:graphic>
              <a:graphicData uri="http://schemas.openxmlformats.org/drawingml/2006/picture">
                <pic:pic>
                  <pic:nvPicPr>
                    <pic:cNvPr descr="image/лаба9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Контекст безопасности файла /etc/hosts (2)</w:t>
      </w:r>
    </w:p>
    <w:p>
      <w:pPr>
        <w:pStyle w:val="BodyText"/>
      </w:pPr>
      <w:r>
        <w:t xml:space="preserve">Далее исправим контекст безопасности:</w:t>
      </w:r>
      <w:r>
        <w:t xml:space="preserve"> </w:t>
      </w:r>
      <w:r>
        <w:rPr>
          <w:i/>
          <w:iCs/>
        </w:rPr>
        <w:t xml:space="preserve">restorecon -v /etc/hosts</w:t>
      </w:r>
      <w:r>
        <w:t xml:space="preserve"> </w:t>
      </w:r>
      <w:r>
        <w:t xml:space="preserve">Опция -v покажет процесс изменения (рис. 22)</w:t>
      </w:r>
    </w:p>
    <w:p>
      <w:pPr>
        <w:pStyle w:val="CaptionedFigure"/>
      </w:pPr>
      <w:r>
        <w:drawing>
          <wp:inline>
            <wp:extent cx="3733800" cy="280941"/>
            <wp:effectExtent b="0" l="0" r="0" t="0"/>
            <wp:docPr descr="Исправление контекста безопасности" title="" id="87" name="Picture"/>
            <a:graphic>
              <a:graphicData uri="http://schemas.openxmlformats.org/drawingml/2006/picture">
                <pic:pic>
                  <pic:nvPicPr>
                    <pic:cNvPr descr="image/лаба9_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Исправление контекста безопасности</w:t>
      </w:r>
    </w:p>
    <w:p>
      <w:pPr>
        <w:pStyle w:val="BodyText"/>
      </w:pPr>
      <w:r>
        <w:t xml:space="preserve">Прверим, что тип контекста изменился (рис. 23)</w:t>
      </w:r>
    </w:p>
    <w:p>
      <w:pPr>
        <w:pStyle w:val="CaptionedFigure"/>
      </w:pPr>
      <w:r>
        <w:drawing>
          <wp:inline>
            <wp:extent cx="3581400" cy="514350"/>
            <wp:effectExtent b="0" l="0" r="0" t="0"/>
            <wp:docPr descr="Контекст безопасности файла /etc/hosts (3)" title="" id="90" name="Picture"/>
            <a:graphic>
              <a:graphicData uri="http://schemas.openxmlformats.org/drawingml/2006/picture">
                <pic:pic>
                  <pic:nvPicPr>
                    <pic:cNvPr descr="image/лаба9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Контекст безопасности файла /etc/hosts (3)</w:t>
      </w:r>
    </w:p>
    <w:p>
      <w:pPr>
        <w:pStyle w:val="BodyText"/>
      </w:pPr>
      <w:r>
        <w:t xml:space="preserve">Для массового исправления контекста безопасности на файловой системе вводим</w:t>
      </w:r>
      <w:r>
        <w:t xml:space="preserve"> </w:t>
      </w:r>
      <w:r>
        <w:rPr>
          <w:i/>
          <w:iCs/>
        </w:rPr>
        <w:t xml:space="preserve">touch /.autorelabel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648075" cy="419100"/>
            <wp:effectExtent b="0" l="0" r="0" t="0"/>
            <wp:docPr descr="Массовое исправление контекста безопасности" title="" id="93" name="Picture"/>
            <a:graphic>
              <a:graphicData uri="http://schemas.openxmlformats.org/drawingml/2006/picture">
                <pic:pic>
                  <pic:nvPicPr>
                    <pic:cNvPr descr="image/лаба9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Массовое исправление контекста безопасности</w:t>
      </w:r>
    </w:p>
    <w:p>
      <w:pPr>
        <w:pStyle w:val="BodyText"/>
      </w:pPr>
      <w:r>
        <w:t xml:space="preserve">После перезапускаем систему. Во время перезапуска нажимаем клавишу Esc, чтобы мы видели загрузочные сообщения. Мы увидим, что файловая система автоматически перемаркирована (рис. 25)</w:t>
      </w:r>
    </w:p>
    <w:p>
      <w:pPr>
        <w:pStyle w:val="CaptionedFigure"/>
      </w:pPr>
      <w:r>
        <w:drawing>
          <wp:inline>
            <wp:extent cx="3733800" cy="3392033"/>
            <wp:effectExtent b="0" l="0" r="0" t="0"/>
            <wp:docPr descr="Перезагрузка системы + загрузочные сообщения" title="" id="96" name="Picture"/>
            <a:graphic>
              <a:graphicData uri="http://schemas.openxmlformats.org/drawingml/2006/picture">
                <pic:pic>
                  <pic:nvPicPr>
                    <pic:cNvPr descr="image/лаба9_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Перезагрузка системы + загрузочные сообщения</w:t>
      </w:r>
    </w:p>
    <w:bookmarkEnd w:id="98"/>
    <w:bookmarkStart w:id="153" w:name="X0221cab559570e4d0396244b3edbe842bba907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Устанавливаем необходимое программное обеспечение (рис. 26), (рис. 27)</w:t>
      </w:r>
    </w:p>
    <w:p>
      <w:pPr>
        <w:pStyle w:val="CaptionedFigure"/>
      </w:pPr>
      <w:r>
        <w:drawing>
          <wp:inline>
            <wp:extent cx="3733800" cy="809934"/>
            <wp:effectExtent b="0" l="0" r="0" t="0"/>
            <wp:docPr descr="Установка httpd" title="" id="100" name="Picture"/>
            <a:graphic>
              <a:graphicData uri="http://schemas.openxmlformats.org/drawingml/2006/picture">
                <pic:pic>
                  <pic:nvPicPr>
                    <pic:cNvPr descr="image/лаба9_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Установка httpd</w:t>
      </w:r>
    </w:p>
    <w:p>
      <w:pPr>
        <w:pStyle w:val="CaptionedFigure"/>
      </w:pPr>
      <w:r>
        <w:drawing>
          <wp:inline>
            <wp:extent cx="3733800" cy="2356319"/>
            <wp:effectExtent b="0" l="0" r="0" t="0"/>
            <wp:docPr descr="Установка lynx" title="" id="103" name="Picture"/>
            <a:graphic>
              <a:graphicData uri="http://schemas.openxmlformats.org/drawingml/2006/picture">
                <pic:pic>
                  <pic:nvPicPr>
                    <pic:cNvPr descr="image/лаба9_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Установка lynx</w:t>
      </w:r>
    </w:p>
    <w:p>
      <w:pPr>
        <w:pStyle w:val="BodyText"/>
      </w:pPr>
      <w:r>
        <w:t xml:space="preserve">Создаём новое хранилище для файлов web-сервера:</w:t>
      </w:r>
      <w:r>
        <w:t xml:space="preserve"> </w:t>
      </w:r>
      <w:r>
        <w:rPr>
          <w:i/>
          <w:iCs/>
        </w:rPr>
        <w:t xml:space="preserve">mkdir /web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2905125" cy="428625"/>
            <wp:effectExtent b="0" l="0" r="0" t="0"/>
            <wp:docPr descr="Создание хранилиза для файлов web-сервера" title="" id="106" name="Picture"/>
            <a:graphic>
              <a:graphicData uri="http://schemas.openxmlformats.org/drawingml/2006/picture">
                <pic:pic>
                  <pic:nvPicPr>
                    <pic:cNvPr descr="image/лаба9_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хранилиза для файлов web-сервера</w:t>
      </w:r>
    </w:p>
    <w:p>
      <w:pPr>
        <w:pStyle w:val="BodyText"/>
      </w:pPr>
      <w:r>
        <w:t xml:space="preserve">Создаём файл index.html в каталоге с контентом веб-сервера (рис. 29)</w:t>
      </w:r>
    </w:p>
    <w:p>
      <w:pPr>
        <w:pStyle w:val="CaptionedFigure"/>
      </w:pPr>
      <w:r>
        <w:drawing>
          <wp:inline>
            <wp:extent cx="3514725" cy="581025"/>
            <wp:effectExtent b="0" l="0" r="0" t="0"/>
            <wp:docPr descr="Создание файла index.html в каталоге с контентом веб-сервера" title="" id="109" name="Picture"/>
            <a:graphic>
              <a:graphicData uri="http://schemas.openxmlformats.org/drawingml/2006/picture">
                <pic:pic>
                  <pic:nvPicPr>
                    <pic:cNvPr descr="image/лаба9_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файла index.html в каталоге с контентом веб-сервера</w:t>
      </w:r>
    </w:p>
    <w:p>
      <w:pPr>
        <w:pStyle w:val="BodyText"/>
      </w:pPr>
      <w:r>
        <w:t xml:space="preserve">Пишем в созданном файле index.html следующий текст: Welcome to my web-server (рис. 30), (рис. 31), (рис. 32)</w:t>
      </w:r>
    </w:p>
    <w:p>
      <w:pPr>
        <w:pStyle w:val="CaptionedFigure"/>
      </w:pPr>
      <w:r>
        <w:drawing>
          <wp:inline>
            <wp:extent cx="3733800" cy="221262"/>
            <wp:effectExtent b="0" l="0" r="0" t="0"/>
            <wp:docPr descr="Открытие файла index.html" title="" id="112" name="Picture"/>
            <a:graphic>
              <a:graphicData uri="http://schemas.openxmlformats.org/drawingml/2006/picture">
                <pic:pic>
                  <pic:nvPicPr>
                    <pic:cNvPr descr="image/лаба9_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Открытие файла index.html</w:t>
      </w:r>
    </w:p>
    <w:p>
      <w:pPr>
        <w:pStyle w:val="CaptionedFigure"/>
      </w:pPr>
      <w:r>
        <w:drawing>
          <wp:inline>
            <wp:extent cx="3733800" cy="823265"/>
            <wp:effectExtent b="0" l="0" r="0" t="0"/>
            <wp:docPr descr="Файл index.html" title="" id="115" name="Picture"/>
            <a:graphic>
              <a:graphicData uri="http://schemas.openxmlformats.org/drawingml/2006/picture">
                <pic:pic>
                  <pic:nvPicPr>
                    <pic:cNvPr descr="image/лаба9_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Файл index.html</w:t>
      </w:r>
    </w:p>
    <w:p>
      <w:pPr>
        <w:pStyle w:val="CaptionedFigure"/>
      </w:pPr>
      <w:r>
        <w:drawing>
          <wp:inline>
            <wp:extent cx="3733800" cy="885092"/>
            <wp:effectExtent b="0" l="0" r="0" t="0"/>
            <wp:docPr descr="Редактирование файла index.html" title="" id="118" name="Picture"/>
            <a:graphic>
              <a:graphicData uri="http://schemas.openxmlformats.org/drawingml/2006/picture">
                <pic:pic>
                  <pic:nvPicPr>
                    <pic:cNvPr descr="image/лаба9_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Редактирование файла index.html</w:t>
      </w:r>
    </w:p>
    <w:p>
      <w:pPr>
        <w:pStyle w:val="BodyText"/>
      </w:pPr>
      <w:r>
        <w:t xml:space="preserve">В файле /etc/httpd/conf/httpd.conf закомментируем строку</w:t>
      </w:r>
      <w:r>
        <w:t xml:space="preserve"> </w:t>
      </w:r>
      <w:r>
        <w:rPr>
          <w:i/>
          <w:iCs/>
        </w:rPr>
        <w:t xml:space="preserve">DocumentRoot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/var/www/html</w:t>
      </w:r>
      <w:r>
        <w:rPr>
          <w:i/>
          <w:iCs/>
        </w:rPr>
        <w:t xml:space="preserve">”</w:t>
      </w:r>
      <w:r>
        <w:t xml:space="preserve"> </w:t>
      </w:r>
      <w:r>
        <w:t xml:space="preserve">и ниже добавим строку</w:t>
      </w:r>
      <w:r>
        <w:t xml:space="preserve"> </w:t>
      </w:r>
      <w:r>
        <w:rPr>
          <w:i/>
          <w:iCs/>
        </w:rPr>
        <w:t xml:space="preserve">DocumentRoot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/web</w:t>
      </w:r>
      <w:r>
        <w:rPr>
          <w:i/>
          <w:iCs/>
        </w:rPr>
        <w:t xml:space="preserve">”</w:t>
      </w:r>
      <w:r>
        <w:t xml:space="preserve"> </w:t>
      </w:r>
      <w:r>
        <w:t xml:space="preserve">(рис. 33), (рис. 34), (рис. 35)</w:t>
      </w:r>
    </w:p>
    <w:p>
      <w:pPr>
        <w:pStyle w:val="CaptionedFigure"/>
      </w:pPr>
      <w:r>
        <w:drawing>
          <wp:inline>
            <wp:extent cx="3733800" cy="174193"/>
            <wp:effectExtent b="0" l="0" r="0" t="0"/>
            <wp:docPr descr="Открытие файла etc/httpd/conf/httpd.conf" title="" id="121" name="Picture"/>
            <a:graphic>
              <a:graphicData uri="http://schemas.openxmlformats.org/drawingml/2006/picture">
                <pic:pic>
                  <pic:nvPicPr>
                    <pic:cNvPr descr="image/лаба9_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Открытие файла etc/httpd/conf/httpd.conf</w:t>
      </w:r>
    </w:p>
    <w:p>
      <w:pPr>
        <w:pStyle w:val="CaptionedFigure"/>
      </w:pPr>
      <w:r>
        <w:drawing>
          <wp:inline>
            <wp:extent cx="3733800" cy="1831597"/>
            <wp:effectExtent b="0" l="0" r="0" t="0"/>
            <wp:docPr descr="Файл etc/httpd/conf/httpd.conf" title="" id="124" name="Picture"/>
            <a:graphic>
              <a:graphicData uri="http://schemas.openxmlformats.org/drawingml/2006/picture">
                <pic:pic>
                  <pic:nvPicPr>
                    <pic:cNvPr descr="image/лаба9_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Файл etc/httpd/conf/httpd.conf</w:t>
      </w:r>
    </w:p>
    <w:p>
      <w:pPr>
        <w:pStyle w:val="CaptionedFigure"/>
      </w:pPr>
      <w:r>
        <w:drawing>
          <wp:inline>
            <wp:extent cx="2714625" cy="409575"/>
            <wp:effectExtent b="0" l="0" r="0" t="0"/>
            <wp:docPr descr="Редактирование файла etc/httpd/conf/httpd.conf (1)" title="" id="127" name="Picture"/>
            <a:graphic>
              <a:graphicData uri="http://schemas.openxmlformats.org/drawingml/2006/picture">
                <pic:pic>
                  <pic:nvPicPr>
                    <pic:cNvPr descr="image/лаба9_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Редактирование файла etc/httpd/conf/httpd.conf (1)</w:t>
      </w:r>
    </w:p>
    <w:p>
      <w:pPr>
        <w:pStyle w:val="BodyText"/>
      </w:pPr>
      <w:r>
        <w:t xml:space="preserve">Затем в этом же файле ниже закомментируем раздел</w:t>
      </w:r>
    </w:p>
    <w:p>
      <w:pPr>
        <w:pStyle w:val="SourceCode"/>
      </w:pPr>
      <w:r>
        <w:rPr>
          <w:rStyle w:val="VerbatimChar"/>
        </w:rPr>
        <w:t xml:space="preserve">&lt;Directory "/var/www"&gt;</w:t>
      </w:r>
      <w:r>
        <w:br/>
      </w:r>
      <w:r>
        <w:rPr>
          <w:rStyle w:val="VerbatimChar"/>
        </w:rPr>
        <w:t xml:space="preserve">  AllowOverride None</w:t>
      </w:r>
      <w:r>
        <w:br/>
      </w:r>
      <w:r>
        <w:rPr>
          <w:rStyle w:val="VerbatimChar"/>
        </w:rPr>
        <w:t xml:space="preserve">  Require all granted</w:t>
      </w:r>
      <w:r>
        <w:br/>
      </w:r>
      <w:r>
        <w:rPr>
          <w:rStyle w:val="VerbatimChar"/>
        </w:rPr>
        <w:t xml:space="preserve">&lt;/Directory&gt;</w:t>
      </w:r>
    </w:p>
    <w:p>
      <w:pPr>
        <w:pStyle w:val="FirstParagraph"/>
      </w:pPr>
      <w:r>
        <w:t xml:space="preserve">и добавим следующий раздел, определяющий правила доступа: (рис. 36)</w:t>
      </w:r>
    </w:p>
    <w:p>
      <w:pPr>
        <w:pStyle w:val="SourceCode"/>
      </w:pPr>
      <w:r>
        <w:rPr>
          <w:rStyle w:val="VerbatimChar"/>
        </w:rPr>
        <w:t xml:space="preserve">&lt;Directory "/web"&gt;</w:t>
      </w:r>
      <w:r>
        <w:br/>
      </w:r>
      <w:r>
        <w:rPr>
          <w:rStyle w:val="VerbatimChar"/>
        </w:rPr>
        <w:t xml:space="preserve">  AllowOverride None</w:t>
      </w:r>
      <w:r>
        <w:br/>
      </w:r>
      <w:r>
        <w:rPr>
          <w:rStyle w:val="VerbatimChar"/>
        </w:rPr>
        <w:t xml:space="preserve">  Require all granted</w:t>
      </w:r>
      <w:r>
        <w:br/>
      </w:r>
      <w:r>
        <w:rPr>
          <w:rStyle w:val="VerbatimChar"/>
        </w:rPr>
        <w:t xml:space="preserve">&lt;/Directory&gt;</w:t>
      </w:r>
    </w:p>
    <w:p>
      <w:pPr>
        <w:pStyle w:val="CaptionedFigure"/>
      </w:pPr>
      <w:r>
        <w:drawing>
          <wp:inline>
            <wp:extent cx="2209800" cy="1771650"/>
            <wp:effectExtent b="0" l="0" r="0" t="0"/>
            <wp:docPr descr="Редактирование файла etc/httpd/conf/httpd.conf (2)" title="" id="130" name="Picture"/>
            <a:graphic>
              <a:graphicData uri="http://schemas.openxmlformats.org/drawingml/2006/picture">
                <pic:pic>
                  <pic:nvPicPr>
                    <pic:cNvPr descr="image/лаба9_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Редактирование файла etc/httpd/conf/httpd.conf (2)</w:t>
      </w:r>
    </w:p>
    <w:p>
      <w:pPr>
        <w:pStyle w:val="BodyText"/>
      </w:pPr>
      <w:r>
        <w:t xml:space="preserve">Запускаем веб-сервер и службу httpd (рис. 37)</w:t>
      </w:r>
    </w:p>
    <w:p>
      <w:pPr>
        <w:pStyle w:val="CaptionedFigure"/>
      </w:pPr>
      <w:r>
        <w:drawing>
          <wp:inline>
            <wp:extent cx="3733800" cy="568186"/>
            <wp:effectExtent b="0" l="0" r="0" t="0"/>
            <wp:docPr descr="Запуск веб-сервера и службы httpd" title="" id="133" name="Picture"/>
            <a:graphic>
              <a:graphicData uri="http://schemas.openxmlformats.org/drawingml/2006/picture">
                <pic:pic>
                  <pic:nvPicPr>
                    <pic:cNvPr descr="image/лаба9_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Запуск веб-сервера и службы httpd</w:t>
      </w:r>
    </w:p>
    <w:p>
      <w:pPr>
        <w:pStyle w:val="BodyText"/>
      </w:pPr>
      <w:r>
        <w:t xml:space="preserve">В терминале под учётной записью нашего пользователя обращаемся к веб-серверу в текстовом браузере lynx:</w:t>
      </w:r>
      <w:r>
        <w:t xml:space="preserve"> </w:t>
      </w:r>
      <w:r>
        <w:rPr>
          <w:i/>
          <w:iCs/>
        </w:rPr>
        <w:t xml:space="preserve">lynx http://localhost</w:t>
      </w:r>
      <w:r>
        <w:t xml:space="preserve"> </w:t>
      </w:r>
      <w:r>
        <w:t xml:space="preserve">(рис. 38)</w:t>
      </w:r>
    </w:p>
    <w:p>
      <w:pPr>
        <w:pStyle w:val="CaptionedFigure"/>
      </w:pPr>
      <w:r>
        <w:drawing>
          <wp:inline>
            <wp:extent cx="3733800" cy="231913"/>
            <wp:effectExtent b="0" l="0" r="0" t="0"/>
            <wp:docPr descr="lynx http://localhost (1)" title="" id="136" name="Picture"/>
            <a:graphic>
              <a:graphicData uri="http://schemas.openxmlformats.org/drawingml/2006/picture">
                <pic:pic>
                  <pic:nvPicPr>
                    <pic:cNvPr descr="image/лаба9_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lynx http://localhost (1)</w:t>
      </w:r>
    </w:p>
    <w:p>
      <w:pPr>
        <w:pStyle w:val="BodyText"/>
      </w:pPr>
      <w:r>
        <w:t xml:space="preserve">После этого мы увидим веб-страницу Red Hat по умолчанию, а не содержимое только что созданного файла index.html (для выхода из lynx нажмается q) (рис. 39)</w:t>
      </w:r>
    </w:p>
    <w:p>
      <w:pPr>
        <w:pStyle w:val="CaptionedFigure"/>
      </w:pPr>
      <w:r>
        <w:drawing>
          <wp:inline>
            <wp:extent cx="3733800" cy="3622698"/>
            <wp:effectExtent b="0" l="0" r="0" t="0"/>
            <wp:docPr descr="Веб-страница Red Hat по умолчанию" title="" id="139" name="Picture"/>
            <a:graphic>
              <a:graphicData uri="http://schemas.openxmlformats.org/drawingml/2006/picture">
                <pic:pic>
                  <pic:nvPicPr>
                    <pic:cNvPr descr="image/лаба9_3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Веб-страница Red Hat по умолчанию</w:t>
      </w:r>
    </w:p>
    <w:p>
      <w:pPr>
        <w:pStyle w:val="BodyText"/>
      </w:pPr>
      <w:r>
        <w:t xml:space="preserve">В терминале с полномочиями администратора применяем новую метку контекста к /web: semanage fcontext -a -t httpd_sys_content_t “/web(/.*)?” (рис. 40)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Применение новой метку контекста к /web" title="" id="142" name="Picture"/>
            <a:graphic>
              <a:graphicData uri="http://schemas.openxmlformats.org/drawingml/2006/picture">
                <pic:pic>
                  <pic:nvPicPr>
                    <pic:cNvPr descr="image/лаба9_4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Применение новой метку контекста к /web</w:t>
      </w:r>
    </w:p>
    <w:p>
      <w:pPr>
        <w:pStyle w:val="BodyText"/>
      </w:pPr>
      <w:r>
        <w:t xml:space="preserve">Восстановим контекст безопасности:</w:t>
      </w:r>
      <w:r>
        <w:t xml:space="preserve"> </w:t>
      </w:r>
      <w:r>
        <w:rPr>
          <w:i/>
          <w:iCs/>
        </w:rPr>
        <w:t xml:space="preserve">restorecon -R -v /web</w:t>
      </w:r>
      <w:r>
        <w:t xml:space="preserve"> </w:t>
      </w:r>
      <w:r>
        <w:t xml:space="preserve">(рис. 41)</w:t>
      </w:r>
    </w:p>
    <w:p>
      <w:pPr>
        <w:pStyle w:val="CaptionedFigure"/>
      </w:pPr>
      <w:r>
        <w:drawing>
          <wp:inline>
            <wp:extent cx="3733800" cy="286585"/>
            <wp:effectExtent b="0" l="0" r="0" t="0"/>
            <wp:docPr descr="Восстановление контекста безопасности" title="" id="145" name="Picture"/>
            <a:graphic>
              <a:graphicData uri="http://schemas.openxmlformats.org/drawingml/2006/picture">
                <pic:pic>
                  <pic:nvPicPr>
                    <pic:cNvPr descr="image/лаба9_4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Восстановление контекста безопасности</w:t>
      </w:r>
    </w:p>
    <w:p>
      <w:pPr>
        <w:pStyle w:val="BodyText"/>
      </w:pPr>
      <w:r>
        <w:t xml:space="preserve">В терминале под учётной записью нашего пользователя снова обращаемся к веб-серверу:</w:t>
      </w:r>
      <w:r>
        <w:t xml:space="preserve"> </w:t>
      </w:r>
      <w:r>
        <w:rPr>
          <w:i/>
          <w:iCs/>
        </w:rPr>
        <w:t xml:space="preserve">lynx http://localhost</w:t>
      </w:r>
      <w:r>
        <w:t xml:space="preserve">. Теперь мы получили доступ к своей пользовательской веб-странице. На экране есть запись «Welcome to my web-server» (рис. 42), (рис. 43)</w:t>
      </w:r>
    </w:p>
    <w:p>
      <w:pPr>
        <w:pStyle w:val="CaptionedFigure"/>
      </w:pPr>
      <w:r>
        <w:drawing>
          <wp:inline>
            <wp:extent cx="3733800" cy="231913"/>
            <wp:effectExtent b="0" l="0" r="0" t="0"/>
            <wp:docPr descr="lynx http://localhost (2)" title="" id="148" name="Picture"/>
            <a:graphic>
              <a:graphicData uri="http://schemas.openxmlformats.org/drawingml/2006/picture">
                <pic:pic>
                  <pic:nvPicPr>
                    <pic:cNvPr descr="image/лаба9_4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lynx http://localhost (2)</w:t>
      </w:r>
    </w:p>
    <w:p>
      <w:pPr>
        <w:pStyle w:val="CaptionedFigure"/>
      </w:pPr>
      <w:r>
        <w:drawing>
          <wp:inline>
            <wp:extent cx="3733800" cy="2425374"/>
            <wp:effectExtent b="0" l="0" r="0" t="0"/>
            <wp:docPr descr="Наша пользовательская веб-страница" title="" id="151" name="Picture"/>
            <a:graphic>
              <a:graphicData uri="http://schemas.openxmlformats.org/drawingml/2006/picture">
                <pic:pic>
                  <pic:nvPicPr>
                    <pic:cNvPr descr="image/лаба9_4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43: Наша пользовательская веб-страница</w:t>
      </w:r>
    </w:p>
    <w:bookmarkEnd w:id="153"/>
    <w:bookmarkStart w:id="175" w:name="работа-с-переключателями-selinux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Посмотрим список переключателей SELinux для службы ftp:</w:t>
      </w:r>
      <w:r>
        <w:t xml:space="preserve"> </w:t>
      </w:r>
      <w:r>
        <w:rPr>
          <w:i/>
          <w:iCs/>
        </w:rPr>
        <w:t xml:space="preserve">getsebool -a | grep ftp</w:t>
      </w:r>
      <w:r>
        <w:t xml:space="preserve">. Мы увидим переключатель ftpd_anon_write с текущим значением off (рис. 44)</w:t>
      </w:r>
    </w:p>
    <w:p>
      <w:pPr>
        <w:pStyle w:val="CaptionedFigure"/>
      </w:pPr>
      <w:r>
        <w:drawing>
          <wp:inline>
            <wp:extent cx="3733800" cy="2197403"/>
            <wp:effectExtent b="0" l="0" r="0" t="0"/>
            <wp:docPr descr="Список переключателей SELinux для службы ftp" title="" id="155" name="Picture"/>
            <a:graphic>
              <a:graphicData uri="http://schemas.openxmlformats.org/drawingml/2006/picture">
                <pic:pic>
                  <pic:nvPicPr>
                    <pic:cNvPr descr="image/лаба9_4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44: Список переключателей SELinux для службы ftp</w:t>
      </w:r>
    </w:p>
    <w:p>
      <w:pPr>
        <w:pStyle w:val="BodyText"/>
      </w:pPr>
      <w:r>
        <w:t xml:space="preserve">Для службы ftpd_anon посмотрим список переключателей с пояснением, за что отвечает каждый переключатель, включён он или выключен:</w:t>
      </w:r>
      <w:r>
        <w:t xml:space="preserve"> </w:t>
      </w:r>
      <w:r>
        <w:rPr>
          <w:i/>
          <w:iCs/>
        </w:rPr>
        <w:t xml:space="preserve">semanage boolean -l | grep ftpd anon</w:t>
      </w:r>
      <w:r>
        <w:t xml:space="preserve"> </w:t>
      </w:r>
      <w:r>
        <w:t xml:space="preserve">(рис. 45)</w:t>
      </w:r>
    </w:p>
    <w:p>
      <w:pPr>
        <w:pStyle w:val="CaptionedFigure"/>
      </w:pPr>
      <w:r>
        <w:drawing>
          <wp:inline>
            <wp:extent cx="3733800" cy="379817"/>
            <wp:effectExtent b="0" l="0" r="0" t="0"/>
            <wp:docPr descr="Список переключателей c пояснением для службы ftpd_anon" title="" id="158" name="Picture"/>
            <a:graphic>
              <a:graphicData uri="http://schemas.openxmlformats.org/drawingml/2006/picture">
                <pic:pic>
                  <pic:nvPicPr>
                    <pic:cNvPr descr="image/лаба9_45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45: Список переключателей c пояснением для службы ftpd_anon</w:t>
      </w:r>
    </w:p>
    <w:p>
      <w:pPr>
        <w:pStyle w:val="BodyText"/>
      </w:pPr>
      <w:r>
        <w:t xml:space="preserve">Изменим текущее значение переключателя для службы ftpd_anon_write с off на on:</w:t>
      </w:r>
      <w:r>
        <w:t xml:space="preserve"> </w:t>
      </w:r>
      <w:r>
        <w:rPr>
          <w:i/>
          <w:iCs/>
        </w:rPr>
        <w:t xml:space="preserve">setsebool ftpd_anon_write on</w:t>
      </w:r>
      <w:r>
        <w:t xml:space="preserve"> </w:t>
      </w:r>
      <w:r>
        <w:t xml:space="preserve">(рис. 46)</w:t>
      </w:r>
    </w:p>
    <w:p>
      <w:pPr>
        <w:pStyle w:val="CaptionedFigure"/>
      </w:pPr>
      <w:r>
        <w:drawing>
          <wp:inline>
            <wp:extent cx="3733800" cy="315190"/>
            <wp:effectExtent b="0" l="0" r="0" t="0"/>
            <wp:docPr descr="Изменение текущего значения переключателя службы ftpd_anon_write с off на on" title="" id="161" name="Picture"/>
            <a:graphic>
              <a:graphicData uri="http://schemas.openxmlformats.org/drawingml/2006/picture">
                <pic:pic>
                  <pic:nvPicPr>
                    <pic:cNvPr descr="image/лаба9_46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46: Изменение текущего значения переключателя службы ftpd_anon_write с off на on</w:t>
      </w:r>
    </w:p>
    <w:p>
      <w:pPr>
        <w:pStyle w:val="BodyText"/>
      </w:pPr>
      <w:r>
        <w:t xml:space="preserve">Повторно смотрим список переключателей SELinux для службы ftpd_anon_write:</w:t>
      </w:r>
      <w:r>
        <w:t xml:space="preserve"> </w:t>
      </w:r>
      <w:r>
        <w:rPr>
          <w:i/>
          <w:iCs/>
        </w:rPr>
        <w:t xml:space="preserve">getsebool ftpd_anon_write</w:t>
      </w:r>
      <w:r>
        <w:t xml:space="preserve"> </w:t>
      </w:r>
      <w:r>
        <w:t xml:space="preserve">(рис. 47)</w:t>
      </w:r>
    </w:p>
    <w:p>
      <w:pPr>
        <w:pStyle w:val="CaptionedFigure"/>
      </w:pPr>
      <w:r>
        <w:drawing>
          <wp:inline>
            <wp:extent cx="3733800" cy="491983"/>
            <wp:effectExtent b="0" l="0" r="0" t="0"/>
            <wp:docPr descr="Список переключателей SELinux для службы ftpd_anon_write" title="" id="164" name="Picture"/>
            <a:graphic>
              <a:graphicData uri="http://schemas.openxmlformats.org/drawingml/2006/picture">
                <pic:pic>
                  <pic:nvPicPr>
                    <pic:cNvPr descr="image/лаба9_47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47: Список переключателей SELinux для службы ftpd_anon_write</w:t>
      </w:r>
    </w:p>
    <w:p>
      <w:pPr>
        <w:pStyle w:val="BodyText"/>
      </w:pPr>
      <w:r>
        <w:t xml:space="preserve">Псмотрим список переключателей с пояснением:</w:t>
      </w:r>
      <w:r>
        <w:t xml:space="preserve"> </w:t>
      </w:r>
      <w:r>
        <w:rPr>
          <w:i/>
          <w:iCs/>
        </w:rPr>
        <w:t xml:space="preserve">semanage boolean -l | grep ftpd_anon</w:t>
      </w:r>
      <w:r>
        <w:t xml:space="preserve">. Мы видим, что настройка времени выполнения включена, но постоянная настройка по-прежнему отключена (рис. 48)</w:t>
      </w:r>
    </w:p>
    <w:p>
      <w:pPr>
        <w:pStyle w:val="CaptionedFigure"/>
      </w:pPr>
      <w:r>
        <w:drawing>
          <wp:inline>
            <wp:extent cx="3733800" cy="411296"/>
            <wp:effectExtent b="0" l="0" r="0" t="0"/>
            <wp:docPr descr="Список переключателей с пояснением для службы ftpd_anon_write (1)" title="" id="167" name="Picture"/>
            <a:graphic>
              <a:graphicData uri="http://schemas.openxmlformats.org/drawingml/2006/picture">
                <pic:pic>
                  <pic:nvPicPr>
                    <pic:cNvPr descr="image/лаба9_48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48: Список переключателей с пояснением для службы ftpd_anon_write (1)</w:t>
      </w:r>
    </w:p>
    <w:p>
      <w:pPr>
        <w:pStyle w:val="BodyText"/>
      </w:pPr>
      <w:r>
        <w:t xml:space="preserve">Изменим постоянное значение переключателя для службы ftpd_anon_write с off на on:</w:t>
      </w:r>
      <w:r>
        <w:t xml:space="preserve"> </w:t>
      </w:r>
      <w:r>
        <w:rPr>
          <w:i/>
          <w:iCs/>
        </w:rPr>
        <w:t xml:space="preserve">setsebool -P ftpd_anon_write on</w:t>
      </w:r>
      <w:r>
        <w:t xml:space="preserve"> </w:t>
      </w:r>
      <w:r>
        <w:t xml:space="preserve">(рис. 49)</w:t>
      </w:r>
    </w:p>
    <w:p>
      <w:pPr>
        <w:pStyle w:val="CaptionedFigure"/>
      </w:pPr>
      <w:r>
        <w:drawing>
          <wp:inline>
            <wp:extent cx="3733800" cy="333917"/>
            <wp:effectExtent b="0" l="0" r="0" t="0"/>
            <wp:docPr descr="Изменение постоянного значения переключателя для службы ftpd_anon_write с off на on" title="" id="170" name="Picture"/>
            <a:graphic>
              <a:graphicData uri="http://schemas.openxmlformats.org/drawingml/2006/picture">
                <pic:pic>
                  <pic:nvPicPr>
                    <pic:cNvPr descr="image/лаба9_49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49: Изменение постоянного значения переключателя для службы ftpd_anon_write с off на on</w:t>
      </w:r>
    </w:p>
    <w:p>
      <w:pPr>
        <w:pStyle w:val="BodyText"/>
      </w:pPr>
      <w:r>
        <w:t xml:space="preserve">Снова посмотрим список переключателей:</w:t>
      </w:r>
      <w:r>
        <w:t xml:space="preserve"> </w:t>
      </w:r>
      <w:r>
        <w:rPr>
          <w:i/>
          <w:iCs/>
        </w:rPr>
        <w:t xml:space="preserve">semanage boolean -l | grep ftpd_anon</w:t>
      </w:r>
      <w:r>
        <w:t xml:space="preserve">. Теперь постоянная</w:t>
      </w:r>
      <w:r>
        <w:t xml:space="preserve"> </w:t>
      </w:r>
      <w:r>
        <w:t xml:space="preserve">настройка включена (рис. 50)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Список переключателей с пояснением для службы ftpd_anon_write (2)" title="" id="173" name="Picture"/>
            <a:graphic>
              <a:graphicData uri="http://schemas.openxmlformats.org/drawingml/2006/picture">
                <pic:pic>
                  <pic:nvPicPr>
                    <pic:cNvPr descr="image/лаба9_50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50: Список переключателей с пояснением для службы ftpd_anon_write (2)</w:t>
      </w:r>
    </w:p>
    <w:bookmarkEnd w:id="175"/>
    <w:bookmarkEnd w:id="176"/>
    <w:bookmarkStart w:id="195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5"/>
        </w:numPr>
      </w:pPr>
      <w:r>
        <w:t xml:space="preserve">Вы хотите временно поставить SELinux в разрешающем режиме. Какую команду вы используете?</w:t>
      </w:r>
    </w:p>
    <w:p>
      <w:pPr>
        <w:pStyle w:val="FirstParagraph"/>
      </w:pPr>
      <w:r>
        <w:t xml:space="preserve">setenforce 0 (рис. 51)</w:t>
      </w:r>
    </w:p>
    <w:p>
      <w:pPr>
        <w:pStyle w:val="CaptionedFigure"/>
      </w:pPr>
      <w:r>
        <w:drawing>
          <wp:inline>
            <wp:extent cx="3124200" cy="381000"/>
            <wp:effectExtent b="0" l="0" r="0" t="0"/>
            <wp:docPr descr="Вопрос №1" title="" id="177" name="Picture"/>
            <a:graphic>
              <a:graphicData uri="http://schemas.openxmlformats.org/drawingml/2006/picture">
                <pic:pic>
                  <pic:nvPicPr>
                    <pic:cNvPr descr="image/лаба9_4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51: Вопрос №1</w:t>
      </w:r>
    </w:p>
    <w:p>
      <w:pPr>
        <w:pStyle w:val="Compact"/>
        <w:numPr>
          <w:ilvl w:val="0"/>
          <w:numId w:val="1006"/>
        </w:numPr>
      </w:pPr>
      <w:r>
        <w:t xml:space="preserve">Вам нужен список всех доступных переключателей SELinux. Какую команду вы используете?</w:t>
      </w:r>
    </w:p>
    <w:p>
      <w:pPr>
        <w:pStyle w:val="FirstParagraph"/>
      </w:pPr>
      <w:r>
        <w:t xml:space="preserve">getsebool -a (рис. 52)</w:t>
      </w:r>
    </w:p>
    <w:p>
      <w:pPr>
        <w:pStyle w:val="CaptionedFigure"/>
      </w:pPr>
      <w:r>
        <w:drawing>
          <wp:inline>
            <wp:extent cx="3733800" cy="1173213"/>
            <wp:effectExtent b="0" l="0" r="0" t="0"/>
            <wp:docPr descr="Вопрос №2" title="" id="180" name="Picture"/>
            <a:graphic>
              <a:graphicData uri="http://schemas.openxmlformats.org/drawingml/2006/picture">
                <pic:pic>
                  <pic:nvPicPr>
                    <pic:cNvPr descr="image/лаба9_5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52: Вопрос №2</w:t>
      </w:r>
    </w:p>
    <w:p>
      <w:pPr>
        <w:pStyle w:val="Compact"/>
        <w:numPr>
          <w:ilvl w:val="0"/>
          <w:numId w:val="1007"/>
        </w:numPr>
      </w:pPr>
      <w:r>
        <w:t xml:space="preserve">Каково имя пакета, который требуется установить для получения легко читаемых сообщений журнала SELinux в журнале аудита?</w:t>
      </w:r>
    </w:p>
    <w:p>
      <w:pPr>
        <w:pStyle w:val="FirstParagraph"/>
      </w:pPr>
      <w:r>
        <w:t xml:space="preserve">audit2allow</w:t>
      </w:r>
    </w:p>
    <w:p>
      <w:pPr>
        <w:pStyle w:val="Compact"/>
        <w:numPr>
          <w:ilvl w:val="0"/>
          <w:numId w:val="1008"/>
        </w:numPr>
      </w:pPr>
      <w:r>
        <w:t xml:space="preserve">Какие команды вам нужно выполнить, чтобы применить тип контекста httpd_sys_content_t к каталогу /web?</w:t>
      </w:r>
    </w:p>
    <w:p>
      <w:pPr>
        <w:pStyle w:val="FirstParagraph"/>
      </w:pPr>
      <w:r>
        <w:t xml:space="preserve">semanage fcontext -a -t httpd_sys_content_t “/web(/.*)?”</w:t>
      </w:r>
      <w:r>
        <w:t xml:space="preserve"> </w:t>
      </w:r>
      <w:r>
        <w:t xml:space="preserve">restorecon -R -v /web (рис. 53), (рис. 54)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Вопрос №4 (1)" title="" id="182" name="Picture"/>
            <a:graphic>
              <a:graphicData uri="http://schemas.openxmlformats.org/drawingml/2006/picture">
                <pic:pic>
                  <pic:nvPicPr>
                    <pic:cNvPr descr="image/лаба9_40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53: Вопрос №4 (1)</w:t>
      </w:r>
    </w:p>
    <w:p>
      <w:pPr>
        <w:pStyle w:val="CaptionedFigure"/>
      </w:pPr>
      <w:r>
        <w:drawing>
          <wp:inline>
            <wp:extent cx="3733800" cy="286585"/>
            <wp:effectExtent b="0" l="0" r="0" t="0"/>
            <wp:docPr descr="Вопрос №4 (2)" title="" id="184" name="Picture"/>
            <a:graphic>
              <a:graphicData uri="http://schemas.openxmlformats.org/drawingml/2006/picture">
                <pic:pic>
                  <pic:nvPicPr>
                    <pic:cNvPr descr="image/лаба9_4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54: Вопрос №4 (2)</w:t>
      </w:r>
    </w:p>
    <w:p>
      <w:pPr>
        <w:pStyle w:val="Compact"/>
        <w:numPr>
          <w:ilvl w:val="0"/>
          <w:numId w:val="1009"/>
        </w:numPr>
      </w:pPr>
      <w:r>
        <w:t xml:space="preserve">Какой файл вам нужно изменить, если вы хотите полностью отключить SELinux?</w:t>
      </w:r>
    </w:p>
    <w:p>
      <w:pPr>
        <w:pStyle w:val="FirstParagraph"/>
      </w:pPr>
      <w:r>
        <w:t xml:space="preserve">/etc/sysconfig/selinux (рис. 55), (рис. 56)</w:t>
      </w:r>
    </w:p>
    <w:p>
      <w:pPr>
        <w:pStyle w:val="CaptionedFigure"/>
      </w:pPr>
      <w:r>
        <w:drawing>
          <wp:inline>
            <wp:extent cx="3733800" cy="2623974"/>
            <wp:effectExtent b="0" l="0" r="0" t="0"/>
            <wp:docPr descr="Вопрос №5 (1)" title="" id="186" name="Picture"/>
            <a:graphic>
              <a:graphicData uri="http://schemas.openxmlformats.org/drawingml/2006/picture">
                <pic:pic>
                  <pic:nvPicPr>
                    <pic:cNvPr descr="image/лаба9_7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55: Вопрос №5 (1)</w:t>
      </w:r>
    </w:p>
    <w:p>
      <w:pPr>
        <w:pStyle w:val="CaptionedFigure"/>
      </w:pPr>
      <w:r>
        <w:drawing>
          <wp:inline>
            <wp:extent cx="1695450" cy="352425"/>
            <wp:effectExtent b="0" l="0" r="0" t="0"/>
            <wp:docPr descr="Вопрос №5 (2)" title="" id="188" name="Picture"/>
            <a:graphic>
              <a:graphicData uri="http://schemas.openxmlformats.org/drawingml/2006/picture">
                <pic:pic>
                  <pic:nvPicPr>
                    <pic:cNvPr descr="image/лаба9_8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56: Вопрос №5 (2)</w:t>
      </w:r>
    </w:p>
    <w:p>
      <w:pPr>
        <w:pStyle w:val="Compact"/>
        <w:numPr>
          <w:ilvl w:val="0"/>
          <w:numId w:val="1010"/>
        </w:numPr>
      </w:pPr>
      <w:r>
        <w:t xml:space="preserve">Где SELinux регистрирует все свои сообщения?</w:t>
      </w:r>
    </w:p>
    <w:p>
      <w:pPr>
        <w:pStyle w:val="FirstParagraph"/>
      </w:pPr>
      <w:r>
        <w:t xml:space="preserve">в /var/log/audit/audit.log (рис. 57)</w:t>
      </w:r>
    </w:p>
    <w:p>
      <w:pPr>
        <w:pStyle w:val="CaptionedFigure"/>
      </w:pPr>
      <w:r>
        <w:drawing>
          <wp:inline>
            <wp:extent cx="3733800" cy="2675638"/>
            <wp:effectExtent b="0" l="0" r="0" t="0"/>
            <wp:docPr descr="Вопрос №6" title="" id="191" name="Picture"/>
            <a:graphic>
              <a:graphicData uri="http://schemas.openxmlformats.org/drawingml/2006/picture">
                <pic:pic>
                  <pic:nvPicPr>
                    <pic:cNvPr descr="image/лаба9_52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57: Вопрос №6</w:t>
      </w:r>
    </w:p>
    <w:p>
      <w:pPr>
        <w:pStyle w:val="Compact"/>
        <w:numPr>
          <w:ilvl w:val="0"/>
          <w:numId w:val="1011"/>
        </w:numPr>
      </w:pPr>
      <w: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</w:p>
    <w:p>
      <w:pPr>
        <w:pStyle w:val="FirstParagraph"/>
      </w:pPr>
      <w:r>
        <w:t xml:space="preserve">getsebool -a | grep ftp (рис. 58)</w:t>
      </w:r>
    </w:p>
    <w:p>
      <w:pPr>
        <w:pStyle w:val="CaptionedFigure"/>
      </w:pPr>
      <w:r>
        <w:drawing>
          <wp:inline>
            <wp:extent cx="3733800" cy="2197403"/>
            <wp:effectExtent b="0" l="0" r="0" t="0"/>
            <wp:docPr descr="Вопрос №7" title="" id="193" name="Picture"/>
            <a:graphic>
              <a:graphicData uri="http://schemas.openxmlformats.org/drawingml/2006/picture">
                <pic:pic>
                  <pic:nvPicPr>
                    <pic:cNvPr descr="image/лаба9_44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58: Вопрос №7</w:t>
      </w:r>
    </w:p>
    <w:p>
      <w:pPr>
        <w:pStyle w:val="Compact"/>
        <w:numPr>
          <w:ilvl w:val="0"/>
          <w:numId w:val="1012"/>
        </w:numPr>
      </w:pPr>
      <w: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</w:p>
    <w:p>
      <w:pPr>
        <w:pStyle w:val="FirstParagraph"/>
      </w:pPr>
      <w:r>
        <w:t xml:space="preserve">Просмотреть контекст безопасности процессора ps -eZ или id -Z</w:t>
      </w:r>
    </w:p>
    <w:bookmarkEnd w:id="195"/>
    <w:bookmarkStart w:id="1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и работы с контекстом безопасности и политиками SELinux</w:t>
      </w:r>
    </w:p>
    <w:bookmarkEnd w:id="196"/>
    <w:bookmarkStart w:id="1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3"/>
        </w:numPr>
      </w:pPr>
      <w:r>
        <w:t xml:space="preserve">Лаборатораня работа №9 [Электронный ресурс] URL: https://esystem.rudn.ru/pluginfile.php/2400723/mod_resource/content/4/010-selinux.pdf</w:t>
      </w:r>
    </w:p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1" Target="media/rId31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34" Target="media/rId34.png" /><Relationship Type="http://schemas.openxmlformats.org/officeDocument/2006/relationships/image" Id="rId172" Target="media/rId172.png" /><Relationship Type="http://schemas.openxmlformats.org/officeDocument/2006/relationships/image" Id="rId179" Target="media/rId179.png" /><Relationship Type="http://schemas.openxmlformats.org/officeDocument/2006/relationships/image" Id="rId190" Target="media/rId190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Верниковская Екатерина Андреевна</dc:creator>
  <dc:language>ru-RU</dc:language>
  <cp:keywords/>
  <dcterms:created xsi:type="dcterms:W3CDTF">2024-11-01T16:54:09Z</dcterms:created>
  <dcterms:modified xsi:type="dcterms:W3CDTF">2024-11-01T16:54:09Z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