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892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Agosto ha sido un mes de </w:t>
      </w:r>
      <w:r w:rsidRPr="00ED1FAF">
        <w:rPr>
          <w:b/>
          <w:bCs/>
          <w:sz w:val="20"/>
          <w:szCs w:val="20"/>
        </w:rPr>
        <w:t>actividad comercial moderada</w:t>
      </w:r>
      <w:r w:rsidRPr="00ED1FAF">
        <w:rPr>
          <w:sz w:val="20"/>
          <w:szCs w:val="20"/>
        </w:rPr>
        <w:t>, con menor intensidad que otros meses del periodo estival, pero con una generación de oportunidades que permite identificar claramente los focos de trabajo para septiembre.</w:t>
      </w:r>
    </w:p>
    <w:p w14:paraId="08137C4D" w14:textId="77777777" w:rsidR="00375217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La actividad se ha concentrado en tres líneas principales:</w:t>
      </w:r>
    </w:p>
    <w:p w14:paraId="46B770A2" w14:textId="77777777" w:rsidR="000E3A2E" w:rsidRPr="00ED1FAF" w:rsidRDefault="000E3A2E" w:rsidP="00936E50">
      <w:pPr>
        <w:spacing w:after="0"/>
        <w:jc w:val="both"/>
        <w:rPr>
          <w:sz w:val="20"/>
          <w:szCs w:val="20"/>
        </w:rPr>
      </w:pPr>
    </w:p>
    <w:p w14:paraId="6E944A32" w14:textId="77777777" w:rsidR="00375217" w:rsidRPr="000E3A2E" w:rsidRDefault="00375217" w:rsidP="000E3A2E">
      <w:pPr>
        <w:pStyle w:val="Prrafodelista"/>
        <w:numPr>
          <w:ilvl w:val="0"/>
          <w:numId w:val="18"/>
        </w:numPr>
        <w:spacing w:after="0"/>
        <w:jc w:val="both"/>
        <w:rPr>
          <w:sz w:val="20"/>
          <w:szCs w:val="20"/>
        </w:rPr>
      </w:pPr>
      <w:r w:rsidRPr="000E3A2E">
        <w:rPr>
          <w:b/>
          <w:bCs/>
          <w:sz w:val="20"/>
          <w:szCs w:val="20"/>
        </w:rPr>
        <w:t>Captación y ampliación de la red de agencias colaboradoras.</w:t>
      </w:r>
    </w:p>
    <w:p w14:paraId="49EF5128" w14:textId="77777777" w:rsidR="00375217" w:rsidRPr="000E3A2E" w:rsidRDefault="00375217" w:rsidP="000E3A2E">
      <w:pPr>
        <w:pStyle w:val="Prrafodelista"/>
        <w:numPr>
          <w:ilvl w:val="0"/>
          <w:numId w:val="18"/>
        </w:numPr>
        <w:spacing w:after="0"/>
        <w:jc w:val="both"/>
        <w:rPr>
          <w:sz w:val="20"/>
          <w:szCs w:val="20"/>
        </w:rPr>
      </w:pPr>
      <w:r w:rsidRPr="000E3A2E">
        <w:rPr>
          <w:b/>
          <w:bCs/>
          <w:sz w:val="20"/>
          <w:szCs w:val="20"/>
        </w:rPr>
        <w:t>Generación de oportunidades comerciales vinculadas a clientes concretos.</w:t>
      </w:r>
    </w:p>
    <w:p w14:paraId="7D094212" w14:textId="77777777" w:rsidR="00375217" w:rsidRPr="000E3A2E" w:rsidRDefault="00375217" w:rsidP="000E3A2E">
      <w:pPr>
        <w:pStyle w:val="Prrafodelista"/>
        <w:numPr>
          <w:ilvl w:val="0"/>
          <w:numId w:val="18"/>
        </w:numPr>
        <w:spacing w:after="0"/>
        <w:jc w:val="both"/>
        <w:rPr>
          <w:sz w:val="20"/>
          <w:szCs w:val="20"/>
        </w:rPr>
      </w:pPr>
      <w:r w:rsidRPr="000E3A2E">
        <w:rPr>
          <w:b/>
          <w:bCs/>
          <w:sz w:val="20"/>
          <w:szCs w:val="20"/>
        </w:rPr>
        <w:t xml:space="preserve">Activación de las promociones mediante comunicación directa, </w:t>
      </w:r>
      <w:proofErr w:type="spellStart"/>
      <w:r w:rsidRPr="000E3A2E">
        <w:rPr>
          <w:b/>
          <w:bCs/>
          <w:sz w:val="20"/>
          <w:szCs w:val="20"/>
        </w:rPr>
        <w:t>newsletters</w:t>
      </w:r>
      <w:proofErr w:type="spellEnd"/>
      <w:r w:rsidRPr="000E3A2E">
        <w:rPr>
          <w:b/>
          <w:bCs/>
          <w:sz w:val="20"/>
          <w:szCs w:val="20"/>
        </w:rPr>
        <w:t xml:space="preserve"> y acciones presenciales.</w:t>
      </w:r>
    </w:p>
    <w:p w14:paraId="6738A4DF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Durante el mes se han realizado </w:t>
      </w:r>
      <w:r w:rsidRPr="00ED1FAF">
        <w:rPr>
          <w:b/>
          <w:bCs/>
          <w:sz w:val="20"/>
          <w:szCs w:val="20"/>
        </w:rPr>
        <w:t>13 visitas a agencias</w:t>
      </w:r>
      <w:r w:rsidRPr="00ED1FAF">
        <w:rPr>
          <w:sz w:val="20"/>
          <w:szCs w:val="20"/>
        </w:rPr>
        <w:t xml:space="preserve">, además de contactos adicionales con otros colaboradores. Se han identificado </w:t>
      </w:r>
      <w:r w:rsidRPr="00ED1FAF">
        <w:rPr>
          <w:b/>
          <w:bCs/>
          <w:sz w:val="20"/>
          <w:szCs w:val="20"/>
        </w:rPr>
        <w:t>10 agencias o agentes con interés en iniciar o ampliar la colaboración</w:t>
      </w:r>
      <w:r w:rsidRPr="00ED1FAF">
        <w:rPr>
          <w:sz w:val="20"/>
          <w:szCs w:val="20"/>
        </w:rPr>
        <w:t xml:space="preserve"> y </w:t>
      </w:r>
      <w:r w:rsidRPr="00ED1FAF">
        <w:rPr>
          <w:b/>
          <w:bCs/>
          <w:sz w:val="20"/>
          <w:szCs w:val="20"/>
        </w:rPr>
        <w:t>18 oportunidades comunicadas por agencias con clientes interesados en promociones concretas</w:t>
      </w:r>
      <w:r w:rsidRPr="00ED1FAF">
        <w:rPr>
          <w:sz w:val="20"/>
          <w:szCs w:val="20"/>
        </w:rPr>
        <w:t>.</w:t>
      </w:r>
    </w:p>
    <w:p w14:paraId="0319F46E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El dato más relevante no es, por tanto, el número de contactos realizados, sino la existencia de una </w:t>
      </w:r>
      <w:r w:rsidRPr="00ED1FAF">
        <w:rPr>
          <w:b/>
          <w:bCs/>
          <w:sz w:val="20"/>
          <w:szCs w:val="20"/>
        </w:rPr>
        <w:t>cartera activa de agencias que ya está aportando demanda sobre promociones determinadas</w:t>
      </w:r>
      <w:r w:rsidRPr="00ED1FAF">
        <w:rPr>
          <w:sz w:val="20"/>
          <w:szCs w:val="20"/>
        </w:rPr>
        <w:t>.</w:t>
      </w:r>
    </w:p>
    <w:p w14:paraId="15C2C547" w14:textId="4248F6F9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6C16F9CD" w14:textId="161C1CC9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PRINCIPALES CONCLUSIONES COMERCIALES</w:t>
      </w:r>
    </w:p>
    <w:p w14:paraId="487A297B" w14:textId="4F88FB93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La colaboración con agencias mantiene una base activa</w:t>
      </w:r>
    </w:p>
    <w:p w14:paraId="11961ED7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Se ha detectado interés de diferentes agencias por trabajar de forma recurrente con las promociones de Gilmar, destacando especialmente:</w:t>
      </w:r>
    </w:p>
    <w:p w14:paraId="4729D8B3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Kaarsberg Estate</w:t>
      </w:r>
    </w:p>
    <w:p w14:paraId="2B6B2684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Remax</w:t>
      </w:r>
      <w:proofErr w:type="spellEnd"/>
      <w:r w:rsidRPr="000E3A2E">
        <w:rPr>
          <w:sz w:val="20"/>
          <w:szCs w:val="20"/>
        </w:rPr>
        <w:t xml:space="preserve"> Coast II</w:t>
      </w:r>
    </w:p>
    <w:p w14:paraId="48B1677A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Katarzyna Collab</w:t>
      </w:r>
    </w:p>
    <w:p w14:paraId="58DB7EC6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Maksym Garanzha</w:t>
      </w:r>
    </w:p>
    <w:p w14:paraId="779B4865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Elevenstars</w:t>
      </w:r>
      <w:proofErr w:type="spellEnd"/>
      <w:r w:rsidRPr="000E3A2E">
        <w:rPr>
          <w:sz w:val="20"/>
          <w:szCs w:val="20"/>
        </w:rPr>
        <w:t xml:space="preserve"> </w:t>
      </w:r>
      <w:proofErr w:type="spellStart"/>
      <w:r w:rsidRPr="000E3A2E">
        <w:rPr>
          <w:sz w:val="20"/>
          <w:szCs w:val="20"/>
        </w:rPr>
        <w:t>Investments</w:t>
      </w:r>
      <w:proofErr w:type="spellEnd"/>
    </w:p>
    <w:p w14:paraId="1B353C0F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Habitat</w:t>
      </w:r>
      <w:proofErr w:type="spellEnd"/>
      <w:r w:rsidRPr="000E3A2E">
        <w:rPr>
          <w:sz w:val="20"/>
          <w:szCs w:val="20"/>
        </w:rPr>
        <w:t xml:space="preserve"> 360</w:t>
      </w:r>
    </w:p>
    <w:p w14:paraId="644DDE8B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Holidays</w:t>
      </w:r>
      <w:proofErr w:type="spellEnd"/>
      <w:r w:rsidRPr="000E3A2E">
        <w:rPr>
          <w:sz w:val="20"/>
          <w:szCs w:val="20"/>
        </w:rPr>
        <w:t xml:space="preserve"> Homes</w:t>
      </w:r>
    </w:p>
    <w:p w14:paraId="1A5F6532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Simi</w:t>
      </w:r>
    </w:p>
    <w:p w14:paraId="58B9FBD1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Elena Ponomarova</w:t>
      </w:r>
    </w:p>
    <w:p w14:paraId="71FE53CB" w14:textId="77777777" w:rsidR="00375217" w:rsidRPr="000E3A2E" w:rsidRDefault="00375217" w:rsidP="000E3A2E">
      <w:pPr>
        <w:pStyle w:val="Prrafodelista"/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Cornelia</w:t>
      </w:r>
    </w:p>
    <w:p w14:paraId="44E18EE7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El objetivo para septiembre debería ser </w:t>
      </w:r>
      <w:r w:rsidRPr="00ED1FAF">
        <w:rPr>
          <w:b/>
          <w:bCs/>
          <w:sz w:val="20"/>
          <w:szCs w:val="20"/>
        </w:rPr>
        <w:t>transformar este interés genérico en colaboración efectiva</w:t>
      </w:r>
      <w:r w:rsidRPr="00ED1FAF">
        <w:rPr>
          <w:sz w:val="20"/>
          <w:szCs w:val="20"/>
        </w:rPr>
        <w:t>, evitando que estos contactos queden únicamente como agencias informadas.</w:t>
      </w:r>
    </w:p>
    <w:p w14:paraId="1C340D03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La prioridad debe ser identificar qué agencias tienen capacidad real de generar clientes y asignarles promociones concretas.</w:t>
      </w:r>
    </w:p>
    <w:p w14:paraId="08ADFEFE" w14:textId="77777777" w:rsidR="00936E50" w:rsidRDefault="00936E50" w:rsidP="00936E50">
      <w:pPr>
        <w:spacing w:after="0"/>
        <w:jc w:val="both"/>
        <w:rPr>
          <w:b/>
          <w:bCs/>
          <w:sz w:val="20"/>
          <w:szCs w:val="20"/>
        </w:rPr>
      </w:pPr>
    </w:p>
    <w:p w14:paraId="27D9714A" w14:textId="5D28FE3B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Existe una demanda concreta sobre varias promociones</w:t>
      </w:r>
    </w:p>
    <w:p w14:paraId="5BDBEE5C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La información recibida durante agosto permite identificar un patrón claro de interés:</w:t>
      </w:r>
    </w:p>
    <w:p w14:paraId="1F542E65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proofErr w:type="spellStart"/>
      <w:r w:rsidRPr="00ED1FAF">
        <w:rPr>
          <w:b/>
          <w:bCs/>
          <w:sz w:val="20"/>
          <w:szCs w:val="20"/>
        </w:rPr>
        <w:t>Portamare</w:t>
      </w:r>
      <w:proofErr w:type="spellEnd"/>
    </w:p>
    <w:p w14:paraId="7B848C8A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Elevenstars</w:t>
      </w:r>
      <w:proofErr w:type="spellEnd"/>
      <w:r w:rsidRPr="000E3A2E">
        <w:rPr>
          <w:sz w:val="20"/>
          <w:szCs w:val="20"/>
        </w:rPr>
        <w:t xml:space="preserve"> </w:t>
      </w:r>
      <w:proofErr w:type="spellStart"/>
      <w:r w:rsidRPr="000E3A2E">
        <w:rPr>
          <w:sz w:val="20"/>
          <w:szCs w:val="20"/>
        </w:rPr>
        <w:t>Investments</w:t>
      </w:r>
      <w:proofErr w:type="spellEnd"/>
    </w:p>
    <w:p w14:paraId="27107EA6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Clear Stone Estates</w:t>
      </w:r>
    </w:p>
    <w:p w14:paraId="3ED76B2A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Marbesta</w:t>
      </w:r>
      <w:proofErr w:type="spellEnd"/>
      <w:r w:rsidRPr="000E3A2E">
        <w:rPr>
          <w:sz w:val="20"/>
          <w:szCs w:val="20"/>
        </w:rPr>
        <w:t xml:space="preserve"> Marbella</w:t>
      </w:r>
    </w:p>
    <w:p w14:paraId="69370153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Alessio Seeman Collab</w:t>
      </w:r>
    </w:p>
    <w:p w14:paraId="7E3AA989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Defaria Properties</w:t>
      </w:r>
    </w:p>
    <w:p w14:paraId="2B86EB8D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Nadia / Orient Luxury Properties UAE</w:t>
      </w:r>
    </w:p>
    <w:p w14:paraId="72074095" w14:textId="77777777" w:rsidR="00375217" w:rsidRPr="000E3A2E" w:rsidRDefault="00375217" w:rsidP="000E3A2E">
      <w:pPr>
        <w:pStyle w:val="Prrafodelista"/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Jessy / </w:t>
      </w:r>
      <w:proofErr w:type="spellStart"/>
      <w:r w:rsidRPr="000E3A2E">
        <w:rPr>
          <w:sz w:val="20"/>
          <w:szCs w:val="20"/>
        </w:rPr>
        <w:t>Elevenstars</w:t>
      </w:r>
      <w:proofErr w:type="spellEnd"/>
    </w:p>
    <w:p w14:paraId="1B459575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Es una de las promociones que presenta </w:t>
      </w:r>
      <w:r w:rsidRPr="00ED1FAF">
        <w:rPr>
          <w:b/>
          <w:bCs/>
          <w:sz w:val="20"/>
          <w:szCs w:val="20"/>
        </w:rPr>
        <w:t>mayor recurrencia de demanda procedente de agencias</w:t>
      </w:r>
      <w:r w:rsidRPr="00ED1FAF">
        <w:rPr>
          <w:sz w:val="20"/>
          <w:szCs w:val="20"/>
        </w:rPr>
        <w:t>.</w:t>
      </w:r>
    </w:p>
    <w:p w14:paraId="578370C2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Be Grand El Limonar</w:t>
      </w:r>
    </w:p>
    <w:p w14:paraId="6889B8B6" w14:textId="77777777" w:rsidR="00375217" w:rsidRPr="000E3A2E" w:rsidRDefault="00375217" w:rsidP="000E3A2E">
      <w:pPr>
        <w:pStyle w:val="Prrafodelista"/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lastRenderedPageBreak/>
        <w:t>Developments</w:t>
      </w:r>
    </w:p>
    <w:p w14:paraId="06801016" w14:textId="77777777" w:rsidR="00375217" w:rsidRPr="000E3A2E" w:rsidRDefault="00375217" w:rsidP="000E3A2E">
      <w:pPr>
        <w:pStyle w:val="Prrafodelista"/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Engel &amp; </w:t>
      </w:r>
      <w:proofErr w:type="spellStart"/>
      <w:r w:rsidRPr="000E3A2E">
        <w:rPr>
          <w:sz w:val="20"/>
          <w:szCs w:val="20"/>
        </w:rPr>
        <w:t>Völkers</w:t>
      </w:r>
      <w:proofErr w:type="spellEnd"/>
    </w:p>
    <w:p w14:paraId="79F5DA08" w14:textId="77777777" w:rsidR="00375217" w:rsidRPr="000E3A2E" w:rsidRDefault="00375217" w:rsidP="000E3A2E">
      <w:pPr>
        <w:pStyle w:val="Prrafodelista"/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Andalusian</w:t>
      </w:r>
      <w:proofErr w:type="spellEnd"/>
      <w:r w:rsidRPr="000E3A2E">
        <w:rPr>
          <w:sz w:val="20"/>
          <w:szCs w:val="20"/>
        </w:rPr>
        <w:t xml:space="preserve"> Dream Property</w:t>
      </w:r>
    </w:p>
    <w:p w14:paraId="67BA4E07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Además, Engel &amp; </w:t>
      </w:r>
      <w:proofErr w:type="spellStart"/>
      <w:r w:rsidRPr="00ED1FAF">
        <w:rPr>
          <w:sz w:val="20"/>
          <w:szCs w:val="20"/>
        </w:rPr>
        <w:t>Völkers</w:t>
      </w:r>
      <w:proofErr w:type="spellEnd"/>
      <w:r w:rsidRPr="00ED1FAF">
        <w:rPr>
          <w:sz w:val="20"/>
          <w:szCs w:val="20"/>
        </w:rPr>
        <w:t xml:space="preserve"> ha concretado una cita con cliente, lo que supone un nivel de interés superior al simple envío de información.</w:t>
      </w:r>
    </w:p>
    <w:p w14:paraId="71505CC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Altoasis</w:t>
      </w:r>
    </w:p>
    <w:p w14:paraId="33031568" w14:textId="77777777" w:rsidR="00375217" w:rsidRPr="000E3A2E" w:rsidRDefault="00375217" w:rsidP="000E3A2E">
      <w:pPr>
        <w:pStyle w:val="Prrafodelista"/>
        <w:numPr>
          <w:ilvl w:val="0"/>
          <w:numId w:val="22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Clear Stone Estates</w:t>
      </w:r>
    </w:p>
    <w:p w14:paraId="185900BD" w14:textId="77777777" w:rsidR="00375217" w:rsidRPr="000E3A2E" w:rsidRDefault="00375217" w:rsidP="000E3A2E">
      <w:pPr>
        <w:pStyle w:val="Prrafodelista"/>
        <w:numPr>
          <w:ilvl w:val="0"/>
          <w:numId w:val="22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Alessio Seeman Collab</w:t>
      </w:r>
    </w:p>
    <w:p w14:paraId="297E10DA" w14:textId="77777777" w:rsidR="00375217" w:rsidRPr="000E3A2E" w:rsidRDefault="00375217" w:rsidP="000E3A2E">
      <w:pPr>
        <w:pStyle w:val="Prrafodelista"/>
        <w:numPr>
          <w:ilvl w:val="0"/>
          <w:numId w:val="22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Robert Brain Collab</w:t>
      </w:r>
    </w:p>
    <w:p w14:paraId="64594BE4" w14:textId="77777777" w:rsidR="00375217" w:rsidRPr="000E3A2E" w:rsidRDefault="00375217" w:rsidP="000E3A2E">
      <w:pPr>
        <w:pStyle w:val="Prrafodelista"/>
        <w:numPr>
          <w:ilvl w:val="0"/>
          <w:numId w:val="22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Home Portal</w:t>
      </w:r>
    </w:p>
    <w:p w14:paraId="50C15BB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También se ha generado actividad suficiente para justificar acciones comerciales específicas.</w:t>
      </w:r>
    </w:p>
    <w:p w14:paraId="24E87F4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 xml:space="preserve">Villas </w:t>
      </w:r>
      <w:proofErr w:type="spellStart"/>
      <w:r w:rsidRPr="00ED1FAF">
        <w:rPr>
          <w:b/>
          <w:bCs/>
          <w:sz w:val="20"/>
          <w:szCs w:val="20"/>
        </w:rPr>
        <w:t>Montepalatino</w:t>
      </w:r>
      <w:proofErr w:type="spellEnd"/>
    </w:p>
    <w:p w14:paraId="0667B40B" w14:textId="77777777" w:rsidR="00375217" w:rsidRPr="000E3A2E" w:rsidRDefault="00375217" w:rsidP="000E3A2E">
      <w:pPr>
        <w:pStyle w:val="Prrafodelista"/>
        <w:numPr>
          <w:ilvl w:val="0"/>
          <w:numId w:val="23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Home Portal</w:t>
      </w:r>
    </w:p>
    <w:p w14:paraId="5372B707" w14:textId="77777777" w:rsidR="00375217" w:rsidRPr="000E3A2E" w:rsidRDefault="00375217" w:rsidP="000E3A2E">
      <w:pPr>
        <w:pStyle w:val="Prrafodelista"/>
        <w:numPr>
          <w:ilvl w:val="0"/>
          <w:numId w:val="23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Van de Boo</w:t>
      </w:r>
    </w:p>
    <w:p w14:paraId="72E467C0" w14:textId="77777777" w:rsidR="00375217" w:rsidRPr="000E3A2E" w:rsidRDefault="00375217" w:rsidP="000E3A2E">
      <w:pPr>
        <w:pStyle w:val="Prrafodelista"/>
        <w:numPr>
          <w:ilvl w:val="0"/>
          <w:numId w:val="23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New Estepona Agency</w:t>
      </w:r>
    </w:p>
    <w:p w14:paraId="3F6D134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La existencia de varios contactos sobre la misma promoción indica que existe una oportunidad para reforzar la comunicación comercial específica del producto.</w:t>
      </w:r>
    </w:p>
    <w:p w14:paraId="56898599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Balcón del Mediterráneo</w:t>
      </w:r>
    </w:p>
    <w:p w14:paraId="74D7339E" w14:textId="77777777" w:rsidR="00375217" w:rsidRPr="000E3A2E" w:rsidRDefault="00375217" w:rsidP="000E3A2E">
      <w:pPr>
        <w:pStyle w:val="Prrafodelista"/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Homes </w:t>
      </w:r>
      <w:proofErr w:type="spellStart"/>
      <w:r w:rsidRPr="000E3A2E">
        <w:rPr>
          <w:sz w:val="20"/>
          <w:szCs w:val="20"/>
        </w:rPr>
        <w:t>to</w:t>
      </w:r>
      <w:proofErr w:type="spellEnd"/>
      <w:r w:rsidRPr="000E3A2E">
        <w:rPr>
          <w:sz w:val="20"/>
          <w:szCs w:val="20"/>
        </w:rPr>
        <w:t xml:space="preserve"> Love</w:t>
      </w:r>
    </w:p>
    <w:p w14:paraId="7EE429F5" w14:textId="77777777" w:rsidR="00375217" w:rsidRPr="000E3A2E" w:rsidRDefault="00375217" w:rsidP="000E3A2E">
      <w:pPr>
        <w:pStyle w:val="Prrafodelista"/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Sol Vastgoed</w:t>
      </w:r>
    </w:p>
    <w:p w14:paraId="122A9C0F" w14:textId="77777777" w:rsidR="00375217" w:rsidRPr="000E3A2E" w:rsidRDefault="00375217" w:rsidP="000E3A2E">
      <w:pPr>
        <w:pStyle w:val="Prrafodelista"/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Marina – Inmobiliaria Luz</w:t>
      </w:r>
    </w:p>
    <w:p w14:paraId="07B1AF43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Además, Marina ha llevado clientes a la promoción, lo que representa una señal comercial especialmente relevante.</w:t>
      </w:r>
    </w:p>
    <w:p w14:paraId="469D5F94" w14:textId="60E203E0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1E687A1F" w14:textId="552804DA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VALORACIÓN DE LA ACTIVIDAD DE AGENCIAS</w:t>
      </w:r>
    </w:p>
    <w:p w14:paraId="2921CA6F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El mes presenta una diferencia importante entre:</w:t>
      </w:r>
    </w:p>
    <w:p w14:paraId="105FCFA1" w14:textId="1AA01FE9" w:rsidR="00375217" w:rsidRDefault="00375217" w:rsidP="000E3A2E">
      <w:pPr>
        <w:spacing w:after="0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Agencias interesadas en colaborar</w:t>
      </w:r>
      <w:r w:rsidRPr="00ED1FAF">
        <w:rPr>
          <w:sz w:val="20"/>
          <w:szCs w:val="20"/>
        </w:rPr>
        <w:br/>
        <w:t>y</w:t>
      </w:r>
      <w:r w:rsidR="000E3A2E">
        <w:rPr>
          <w:sz w:val="20"/>
          <w:szCs w:val="20"/>
        </w:rPr>
        <w:t xml:space="preserve"> </w:t>
      </w:r>
      <w:r w:rsidRPr="00ED1FAF">
        <w:rPr>
          <w:b/>
          <w:bCs/>
          <w:sz w:val="20"/>
          <w:szCs w:val="20"/>
        </w:rPr>
        <w:t>Agencias que ya están aportando clientes.</w:t>
      </w:r>
    </w:p>
    <w:p w14:paraId="50CB61A0" w14:textId="77777777" w:rsidR="000E3A2E" w:rsidRPr="00ED1FAF" w:rsidRDefault="000E3A2E" w:rsidP="000E3A2E">
      <w:pPr>
        <w:spacing w:after="0"/>
        <w:rPr>
          <w:sz w:val="20"/>
          <w:szCs w:val="20"/>
        </w:rPr>
      </w:pPr>
    </w:p>
    <w:p w14:paraId="46AD1C05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Esta distinción debería incorporarse al seguimiento mensual.</w:t>
      </w:r>
    </w:p>
    <w:p w14:paraId="7A18BF0F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Nivel 1 · Colaboración potencial</w:t>
      </w:r>
    </w:p>
    <w:p w14:paraId="22669B16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Agencias que han mostrado interés en trabajar con Gilmar, pero todavía no han generado una oportunidad concreta.</w:t>
      </w:r>
    </w:p>
    <w:p w14:paraId="55585F8D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Nivel 2 · Demanda identificada</w:t>
      </w:r>
    </w:p>
    <w:p w14:paraId="3A5685C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Agencias que ya han comunicado clientes interesados en una promoción.</w:t>
      </w:r>
    </w:p>
    <w:p w14:paraId="2457102A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Nivel 3 · Acción comercial</w:t>
      </w:r>
    </w:p>
    <w:p w14:paraId="3B13F22D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Agencias que han concertado visitas, llevado clientes o realizado un prerregistro.</w:t>
      </w:r>
    </w:p>
    <w:p w14:paraId="073E76CD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Este último grupo debe recibir una atención prioritaria, ya que representa la parte más cercana a una posible operación.</w:t>
      </w:r>
    </w:p>
    <w:p w14:paraId="026050C5" w14:textId="0C2E4ABF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4407552E" w14:textId="7B4EFFD9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PROMOCIONES CON MAYOR TRACCIÓN</w:t>
      </w:r>
    </w:p>
    <w:p w14:paraId="685BA7B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 partir de la actividad registrada en agosto, el foco comercial debería concentrarse especialmente en: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70"/>
        <w:gridCol w:w="3886"/>
        <w:gridCol w:w="1108"/>
      </w:tblGrid>
      <w:tr w:rsidR="00375217" w:rsidRPr="00ED1FAF" w14:paraId="67732D47" w14:textId="77777777" w:rsidTr="00760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3E1ECE" w14:textId="77777777" w:rsidR="00375217" w:rsidRPr="00ED1FAF" w:rsidRDefault="00375217" w:rsidP="00936E50">
            <w:pPr>
              <w:spacing w:line="278" w:lineRule="auto"/>
              <w:jc w:val="both"/>
              <w:rPr>
                <w:b/>
                <w:bCs/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Promoción</w:t>
            </w:r>
          </w:p>
        </w:tc>
        <w:tc>
          <w:tcPr>
            <w:tcW w:w="0" w:type="auto"/>
            <w:hideMark/>
          </w:tcPr>
          <w:p w14:paraId="2D3079F6" w14:textId="77777777" w:rsidR="00375217" w:rsidRPr="00ED1FAF" w:rsidRDefault="00375217" w:rsidP="00936E50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Señal comercial</w:t>
            </w:r>
          </w:p>
        </w:tc>
        <w:tc>
          <w:tcPr>
            <w:tcW w:w="0" w:type="auto"/>
            <w:hideMark/>
          </w:tcPr>
          <w:p w14:paraId="37C3A3E4" w14:textId="77777777" w:rsidR="00375217" w:rsidRPr="00ED1FAF" w:rsidRDefault="00375217" w:rsidP="00936E50">
            <w:pPr>
              <w:spacing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375217" w:rsidRPr="00ED1FAF" w14:paraId="4CA84B75" w14:textId="77777777" w:rsidTr="00760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CF9A0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proofErr w:type="spellStart"/>
            <w:r w:rsidRPr="00ED1FAF">
              <w:rPr>
                <w:b/>
                <w:bCs/>
                <w:sz w:val="20"/>
                <w:szCs w:val="20"/>
              </w:rPr>
              <w:t>Portamare</w:t>
            </w:r>
            <w:proofErr w:type="spellEnd"/>
          </w:p>
        </w:tc>
        <w:tc>
          <w:tcPr>
            <w:tcW w:w="0" w:type="auto"/>
            <w:hideMark/>
          </w:tcPr>
          <w:p w14:paraId="49213A21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Múltiples agencias + clientes + prerregistro</w:t>
            </w:r>
          </w:p>
        </w:tc>
        <w:tc>
          <w:tcPr>
            <w:tcW w:w="0" w:type="auto"/>
            <w:hideMark/>
          </w:tcPr>
          <w:p w14:paraId="1ABFD703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D1FAF">
              <w:rPr>
                <w:sz w:val="20"/>
                <w:szCs w:val="20"/>
              </w:rPr>
              <w:t xml:space="preserve"> ALTA</w:t>
            </w:r>
          </w:p>
        </w:tc>
      </w:tr>
      <w:tr w:rsidR="00375217" w:rsidRPr="00ED1FAF" w14:paraId="65A519A7" w14:textId="77777777" w:rsidTr="00760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39846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Be Grand El Limonar</w:t>
            </w:r>
          </w:p>
        </w:tc>
        <w:tc>
          <w:tcPr>
            <w:tcW w:w="0" w:type="auto"/>
            <w:hideMark/>
          </w:tcPr>
          <w:p w14:paraId="5AD5AE4A" w14:textId="77777777" w:rsidR="00375217" w:rsidRPr="00ED1FAF" w:rsidRDefault="00375217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Varios clientes + visita concertada</w:t>
            </w:r>
          </w:p>
        </w:tc>
        <w:tc>
          <w:tcPr>
            <w:tcW w:w="0" w:type="auto"/>
            <w:hideMark/>
          </w:tcPr>
          <w:p w14:paraId="528C2645" w14:textId="77777777" w:rsidR="00375217" w:rsidRPr="00ED1FAF" w:rsidRDefault="00375217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D1FAF">
              <w:rPr>
                <w:sz w:val="20"/>
                <w:szCs w:val="20"/>
              </w:rPr>
              <w:t xml:space="preserve"> ALTA</w:t>
            </w:r>
          </w:p>
        </w:tc>
      </w:tr>
      <w:tr w:rsidR="00375217" w:rsidRPr="00ED1FAF" w14:paraId="4DE418E9" w14:textId="77777777" w:rsidTr="00760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0DCA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Altoasis</w:t>
            </w:r>
          </w:p>
        </w:tc>
        <w:tc>
          <w:tcPr>
            <w:tcW w:w="0" w:type="auto"/>
            <w:hideMark/>
          </w:tcPr>
          <w:p w14:paraId="73DBA3FE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Varias agencias con clientes</w:t>
            </w:r>
          </w:p>
        </w:tc>
        <w:tc>
          <w:tcPr>
            <w:tcW w:w="0" w:type="auto"/>
            <w:hideMark/>
          </w:tcPr>
          <w:p w14:paraId="4C2F4E85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D1FAF">
              <w:rPr>
                <w:sz w:val="20"/>
                <w:szCs w:val="20"/>
              </w:rPr>
              <w:t xml:space="preserve"> ALTA</w:t>
            </w:r>
          </w:p>
        </w:tc>
      </w:tr>
      <w:tr w:rsidR="00375217" w:rsidRPr="00ED1FAF" w14:paraId="48B82186" w14:textId="77777777" w:rsidTr="00760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C7F42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lastRenderedPageBreak/>
              <w:t xml:space="preserve">Villas </w:t>
            </w:r>
            <w:proofErr w:type="spellStart"/>
            <w:r w:rsidRPr="00ED1FAF">
              <w:rPr>
                <w:b/>
                <w:bCs/>
                <w:sz w:val="20"/>
                <w:szCs w:val="20"/>
              </w:rPr>
              <w:t>Montepalatino</w:t>
            </w:r>
            <w:proofErr w:type="spellEnd"/>
          </w:p>
        </w:tc>
        <w:tc>
          <w:tcPr>
            <w:tcW w:w="0" w:type="auto"/>
            <w:hideMark/>
          </w:tcPr>
          <w:p w14:paraId="08CACDF0" w14:textId="77777777" w:rsidR="00375217" w:rsidRPr="00ED1FAF" w:rsidRDefault="00375217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Varias agencias interesadas</w:t>
            </w:r>
          </w:p>
        </w:tc>
        <w:tc>
          <w:tcPr>
            <w:tcW w:w="0" w:type="auto"/>
            <w:hideMark/>
          </w:tcPr>
          <w:p w14:paraId="674B2430" w14:textId="0667BC99" w:rsidR="00375217" w:rsidRPr="00ED1FAF" w:rsidRDefault="000E3A2E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🔴</w:t>
            </w:r>
            <w:r w:rsidRPr="00ED1FAF">
              <w:rPr>
                <w:sz w:val="20"/>
                <w:szCs w:val="20"/>
              </w:rPr>
              <w:t xml:space="preserve"> ALTA</w:t>
            </w:r>
          </w:p>
        </w:tc>
      </w:tr>
      <w:tr w:rsidR="00375217" w:rsidRPr="00ED1FAF" w14:paraId="4C507443" w14:textId="77777777" w:rsidTr="00760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6FBEF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Casares Bay</w:t>
            </w:r>
          </w:p>
        </w:tc>
        <w:tc>
          <w:tcPr>
            <w:tcW w:w="0" w:type="auto"/>
            <w:hideMark/>
          </w:tcPr>
          <w:p w14:paraId="22FBC31D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Activación recurrente de comunicación</w:t>
            </w:r>
          </w:p>
        </w:tc>
        <w:tc>
          <w:tcPr>
            <w:tcW w:w="0" w:type="auto"/>
            <w:hideMark/>
          </w:tcPr>
          <w:p w14:paraId="2F78E75C" w14:textId="77777777" w:rsidR="00375217" w:rsidRPr="00ED1FAF" w:rsidRDefault="00375217" w:rsidP="00936E50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D1FAF">
              <w:rPr>
                <w:sz w:val="20"/>
                <w:szCs w:val="20"/>
              </w:rPr>
              <w:t xml:space="preserve"> MEDIA</w:t>
            </w:r>
          </w:p>
        </w:tc>
      </w:tr>
      <w:tr w:rsidR="00375217" w:rsidRPr="00ED1FAF" w14:paraId="0D317B5C" w14:textId="77777777" w:rsidTr="00760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8FEE3" w14:textId="77777777" w:rsidR="00375217" w:rsidRPr="00ED1FAF" w:rsidRDefault="00375217" w:rsidP="00936E50">
            <w:pPr>
              <w:spacing w:line="278" w:lineRule="auto"/>
              <w:jc w:val="both"/>
              <w:rPr>
                <w:sz w:val="20"/>
                <w:szCs w:val="20"/>
              </w:rPr>
            </w:pPr>
            <w:r w:rsidRPr="00ED1FAF">
              <w:rPr>
                <w:b/>
                <w:bCs/>
                <w:sz w:val="20"/>
                <w:szCs w:val="20"/>
              </w:rPr>
              <w:t>Lake Essence</w:t>
            </w:r>
          </w:p>
        </w:tc>
        <w:tc>
          <w:tcPr>
            <w:tcW w:w="0" w:type="auto"/>
            <w:hideMark/>
          </w:tcPr>
          <w:p w14:paraId="33A72E6C" w14:textId="77777777" w:rsidR="00375217" w:rsidRPr="00ED1FAF" w:rsidRDefault="00375217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sz w:val="20"/>
                <w:szCs w:val="20"/>
              </w:rPr>
              <w:t>Comunicación y posicionamiento</w:t>
            </w:r>
          </w:p>
        </w:tc>
        <w:tc>
          <w:tcPr>
            <w:tcW w:w="0" w:type="auto"/>
            <w:hideMark/>
          </w:tcPr>
          <w:p w14:paraId="2FACA48D" w14:textId="77777777" w:rsidR="00375217" w:rsidRPr="00ED1FAF" w:rsidRDefault="00375217" w:rsidP="00936E50">
            <w:pPr>
              <w:spacing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D1FAF">
              <w:rPr>
                <w:rFonts w:ascii="Segoe UI Emoji" w:hAnsi="Segoe UI Emoji" w:cs="Segoe UI Emoji"/>
                <w:sz w:val="20"/>
                <w:szCs w:val="20"/>
              </w:rPr>
              <w:t>🟡</w:t>
            </w:r>
            <w:r w:rsidRPr="00ED1FAF">
              <w:rPr>
                <w:sz w:val="20"/>
                <w:szCs w:val="20"/>
              </w:rPr>
              <w:t xml:space="preserve"> MEDIA</w:t>
            </w:r>
          </w:p>
        </w:tc>
      </w:tr>
    </w:tbl>
    <w:p w14:paraId="3E562C7F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La recomendación es </w:t>
      </w:r>
      <w:r w:rsidRPr="00ED1FAF">
        <w:rPr>
          <w:b/>
          <w:bCs/>
          <w:sz w:val="20"/>
          <w:szCs w:val="20"/>
        </w:rPr>
        <w:t>reducir la dispersión comercial</w:t>
      </w:r>
      <w:r w:rsidRPr="00ED1FAF">
        <w:rPr>
          <w:sz w:val="20"/>
          <w:szCs w:val="20"/>
        </w:rPr>
        <w:t xml:space="preserve"> y concentrar seguimiento en las promociones que ya están demostrando capacidad de generar demanda.</w:t>
      </w:r>
    </w:p>
    <w:p w14:paraId="0AF5E732" w14:textId="3103CBC9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16B32197" w14:textId="20BA342D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MARKETING Y COMUNICACIÓN: RESULTADO</w:t>
      </w:r>
    </w:p>
    <w:p w14:paraId="711C48B6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Durante agosto se realizaron numerosas acciones de comunicación sobre las principales promociones.</w:t>
      </w:r>
    </w:p>
    <w:p w14:paraId="651E6A6C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Se enviaron </w:t>
      </w:r>
      <w:r w:rsidRPr="00ED1FAF">
        <w:rPr>
          <w:b/>
          <w:bCs/>
          <w:sz w:val="20"/>
          <w:szCs w:val="20"/>
        </w:rPr>
        <w:t xml:space="preserve">12 </w:t>
      </w:r>
      <w:proofErr w:type="spellStart"/>
      <w:r w:rsidRPr="00ED1FAF">
        <w:rPr>
          <w:b/>
          <w:bCs/>
          <w:sz w:val="20"/>
          <w:szCs w:val="20"/>
        </w:rPr>
        <w:t>newsletters</w:t>
      </w:r>
      <w:proofErr w:type="spellEnd"/>
      <w:r w:rsidRPr="00ED1FAF">
        <w:rPr>
          <w:sz w:val="20"/>
          <w:szCs w:val="20"/>
        </w:rPr>
        <w:t xml:space="preserve">, alcanzando conjuntamente aproximadamente </w:t>
      </w:r>
      <w:r w:rsidRPr="00ED1FAF">
        <w:rPr>
          <w:b/>
          <w:bCs/>
          <w:sz w:val="20"/>
          <w:szCs w:val="20"/>
        </w:rPr>
        <w:t>21.860 destinatarios</w:t>
      </w:r>
      <w:r w:rsidRPr="00ED1FAF">
        <w:rPr>
          <w:sz w:val="20"/>
          <w:szCs w:val="20"/>
        </w:rPr>
        <w:t>.</w:t>
      </w:r>
    </w:p>
    <w:p w14:paraId="5AE59842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El </w:t>
      </w:r>
      <w:r w:rsidRPr="00ED1FAF">
        <w:rPr>
          <w:b/>
          <w:bCs/>
          <w:sz w:val="20"/>
          <w:szCs w:val="20"/>
        </w:rPr>
        <w:t xml:space="preserve">open </w:t>
      </w:r>
      <w:proofErr w:type="spellStart"/>
      <w:r w:rsidRPr="00ED1FAF">
        <w:rPr>
          <w:b/>
          <w:bCs/>
          <w:sz w:val="20"/>
          <w:szCs w:val="20"/>
        </w:rPr>
        <w:t>rate</w:t>
      </w:r>
      <w:proofErr w:type="spellEnd"/>
      <w:r w:rsidRPr="00ED1FAF">
        <w:rPr>
          <w:b/>
          <w:bCs/>
          <w:sz w:val="20"/>
          <w:szCs w:val="20"/>
        </w:rPr>
        <w:t xml:space="preserve"> medio fue del 37,5%</w:t>
      </w:r>
      <w:r w:rsidRPr="00ED1FAF">
        <w:rPr>
          <w:sz w:val="20"/>
          <w:szCs w:val="20"/>
        </w:rPr>
        <w:t>, un indicador positivo de interés y reconocimiento de la base de datos.</w:t>
      </w:r>
    </w:p>
    <w:p w14:paraId="350F12D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Sin embargo, el </w:t>
      </w:r>
      <w:r w:rsidRPr="00ED1FAF">
        <w:rPr>
          <w:b/>
          <w:bCs/>
          <w:sz w:val="20"/>
          <w:szCs w:val="20"/>
        </w:rPr>
        <w:t>CTR medio se situó aproximadamente en el 0,22%</w:t>
      </w:r>
      <w:r w:rsidRPr="00ED1FAF">
        <w:rPr>
          <w:sz w:val="20"/>
          <w:szCs w:val="20"/>
        </w:rPr>
        <w:t>, considerablemente por debajo del nivel de apertura.</w:t>
      </w:r>
    </w:p>
    <w:p w14:paraId="1E51928D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Lectura comercial</w:t>
      </w:r>
    </w:p>
    <w:p w14:paraId="3A6FEEA9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El dato indica que:</w:t>
      </w:r>
    </w:p>
    <w:p w14:paraId="73238F26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La base de datos abre los contenidos, pero una proporción mucho menor continúa hacia el contenido o la acción propuesta.</w:t>
      </w:r>
    </w:p>
    <w:p w14:paraId="3637A921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Por tanto, el principal margen de mejora no parece estar únicamente en conseguir aperturas, sino en </w:t>
      </w:r>
      <w:r w:rsidRPr="00ED1FAF">
        <w:rPr>
          <w:b/>
          <w:bCs/>
          <w:sz w:val="20"/>
          <w:szCs w:val="20"/>
        </w:rPr>
        <w:t>convertir la atención en acciones comerciales</w:t>
      </w:r>
      <w:r w:rsidRPr="00ED1FAF">
        <w:rPr>
          <w:sz w:val="20"/>
          <w:szCs w:val="20"/>
        </w:rPr>
        <w:t>.</w:t>
      </w:r>
    </w:p>
    <w:p w14:paraId="1060287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Para septiembre sería recomendable:</w:t>
      </w:r>
    </w:p>
    <w:p w14:paraId="53FC152C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Utilizar llamadas a la acción más claras.</w:t>
      </w:r>
    </w:p>
    <w:p w14:paraId="08C51394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Reducir </w:t>
      </w:r>
      <w:proofErr w:type="spellStart"/>
      <w:r w:rsidRPr="000E3A2E">
        <w:rPr>
          <w:sz w:val="20"/>
          <w:szCs w:val="20"/>
        </w:rPr>
        <w:t>newsletters</w:t>
      </w:r>
      <w:proofErr w:type="spellEnd"/>
      <w:r w:rsidRPr="000E3A2E">
        <w:rPr>
          <w:sz w:val="20"/>
          <w:szCs w:val="20"/>
        </w:rPr>
        <w:t xml:space="preserve"> puramente informativas.</w:t>
      </w:r>
    </w:p>
    <w:p w14:paraId="0B8CB909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proofErr w:type="gramStart"/>
      <w:r w:rsidRPr="000E3A2E">
        <w:rPr>
          <w:sz w:val="20"/>
          <w:szCs w:val="20"/>
        </w:rPr>
        <w:t>Destacar</w:t>
      </w:r>
      <w:proofErr w:type="gramEnd"/>
      <w:r w:rsidRPr="000E3A2E">
        <w:rPr>
          <w:sz w:val="20"/>
          <w:szCs w:val="20"/>
        </w:rPr>
        <w:t xml:space="preserve"> disponibilidad real, unidades concretas y cambios de precio.</w:t>
      </w:r>
    </w:p>
    <w:p w14:paraId="30A33E73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Incorporar botones directos de </w:t>
      </w:r>
      <w:r w:rsidRPr="000E3A2E">
        <w:rPr>
          <w:b/>
          <w:bCs/>
          <w:sz w:val="20"/>
          <w:szCs w:val="20"/>
        </w:rPr>
        <w:t>“</w:t>
      </w:r>
      <w:proofErr w:type="spellStart"/>
      <w:r w:rsidRPr="000E3A2E">
        <w:rPr>
          <w:b/>
          <w:bCs/>
          <w:sz w:val="20"/>
          <w:szCs w:val="20"/>
        </w:rPr>
        <w:t>Request</w:t>
      </w:r>
      <w:proofErr w:type="spellEnd"/>
      <w:r w:rsidRPr="000E3A2E">
        <w:rPr>
          <w:b/>
          <w:bCs/>
          <w:sz w:val="20"/>
          <w:szCs w:val="20"/>
        </w:rPr>
        <w:t xml:space="preserve"> </w:t>
      </w:r>
      <w:proofErr w:type="spellStart"/>
      <w:r w:rsidRPr="000E3A2E">
        <w:rPr>
          <w:b/>
          <w:bCs/>
          <w:sz w:val="20"/>
          <w:szCs w:val="20"/>
        </w:rPr>
        <w:t>information</w:t>
      </w:r>
      <w:proofErr w:type="spellEnd"/>
      <w:r w:rsidRPr="000E3A2E">
        <w:rPr>
          <w:b/>
          <w:bCs/>
          <w:sz w:val="20"/>
          <w:szCs w:val="20"/>
        </w:rPr>
        <w:t xml:space="preserve"> / Book a </w:t>
      </w:r>
      <w:proofErr w:type="spellStart"/>
      <w:r w:rsidRPr="000E3A2E">
        <w:rPr>
          <w:b/>
          <w:bCs/>
          <w:sz w:val="20"/>
          <w:szCs w:val="20"/>
        </w:rPr>
        <w:t>viewing</w:t>
      </w:r>
      <w:proofErr w:type="spellEnd"/>
      <w:r w:rsidRPr="000E3A2E">
        <w:rPr>
          <w:b/>
          <w:bCs/>
          <w:sz w:val="20"/>
          <w:szCs w:val="20"/>
        </w:rPr>
        <w:t xml:space="preserve"> / Share </w:t>
      </w:r>
      <w:proofErr w:type="spellStart"/>
      <w:r w:rsidRPr="000E3A2E">
        <w:rPr>
          <w:b/>
          <w:bCs/>
          <w:sz w:val="20"/>
          <w:szCs w:val="20"/>
        </w:rPr>
        <w:t>with</w:t>
      </w:r>
      <w:proofErr w:type="spellEnd"/>
      <w:r w:rsidRPr="000E3A2E">
        <w:rPr>
          <w:b/>
          <w:bCs/>
          <w:sz w:val="20"/>
          <w:szCs w:val="20"/>
        </w:rPr>
        <w:t xml:space="preserve"> </w:t>
      </w:r>
      <w:proofErr w:type="spellStart"/>
      <w:r w:rsidRPr="000E3A2E">
        <w:rPr>
          <w:b/>
          <w:bCs/>
          <w:sz w:val="20"/>
          <w:szCs w:val="20"/>
        </w:rPr>
        <w:t>your</w:t>
      </w:r>
      <w:proofErr w:type="spellEnd"/>
      <w:r w:rsidRPr="000E3A2E">
        <w:rPr>
          <w:b/>
          <w:bCs/>
          <w:sz w:val="20"/>
          <w:szCs w:val="20"/>
        </w:rPr>
        <w:t xml:space="preserve"> </w:t>
      </w:r>
      <w:proofErr w:type="spellStart"/>
      <w:r w:rsidRPr="000E3A2E">
        <w:rPr>
          <w:b/>
          <w:bCs/>
          <w:sz w:val="20"/>
          <w:szCs w:val="20"/>
        </w:rPr>
        <w:t>client</w:t>
      </w:r>
      <w:proofErr w:type="spellEnd"/>
      <w:r w:rsidRPr="000E3A2E">
        <w:rPr>
          <w:b/>
          <w:bCs/>
          <w:sz w:val="20"/>
          <w:szCs w:val="20"/>
        </w:rPr>
        <w:t>”</w:t>
      </w:r>
      <w:r w:rsidRPr="000E3A2E">
        <w:rPr>
          <w:sz w:val="20"/>
          <w:szCs w:val="20"/>
        </w:rPr>
        <w:t>.</w:t>
      </w:r>
    </w:p>
    <w:p w14:paraId="019F93C1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Medir qué promociones generan realmente solicitudes después del envío.</w:t>
      </w:r>
    </w:p>
    <w:p w14:paraId="61F3FBA6" w14:textId="77777777" w:rsidR="00375217" w:rsidRPr="000E3A2E" w:rsidRDefault="00375217" w:rsidP="000E3A2E">
      <w:pPr>
        <w:pStyle w:val="Prrafodelista"/>
        <w:numPr>
          <w:ilvl w:val="0"/>
          <w:numId w:val="25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Relacionar cada campaña con los leads recibidos posteriormente.</w:t>
      </w:r>
    </w:p>
    <w:p w14:paraId="6809F368" w14:textId="59BB941F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60CBDBDC" w14:textId="4BD58319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DE LA COMUNICACIÓN A LA CONVERSIÓN</w:t>
      </w:r>
    </w:p>
    <w:p w14:paraId="07BE632A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El siguiente paso debe ser conectar marketing y actividad de agencias.</w:t>
      </w:r>
    </w:p>
    <w:p w14:paraId="2DEEE66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Actualmente tenemos tres niveles de información:</w:t>
      </w:r>
    </w:p>
    <w:p w14:paraId="4108B97B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proofErr w:type="spellStart"/>
      <w:r w:rsidRPr="00ED1FAF">
        <w:rPr>
          <w:b/>
          <w:bCs/>
          <w:sz w:val="20"/>
          <w:szCs w:val="20"/>
        </w:rPr>
        <w:t>Newsletter</w:t>
      </w:r>
      <w:proofErr w:type="spellEnd"/>
      <w:r w:rsidRPr="00ED1FAF">
        <w:rPr>
          <w:b/>
          <w:bCs/>
          <w:sz w:val="20"/>
          <w:szCs w:val="20"/>
        </w:rPr>
        <w:t xml:space="preserve"> enviada → Agencia interesada → Cliente identificado</w:t>
      </w:r>
    </w:p>
    <w:p w14:paraId="06C07DE7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El objetivo debe ser añadir un cuarto nivel:</w:t>
      </w:r>
    </w:p>
    <w:p w14:paraId="21AAAEB5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proofErr w:type="spellStart"/>
      <w:r w:rsidRPr="00ED1FAF">
        <w:rPr>
          <w:b/>
          <w:bCs/>
          <w:sz w:val="20"/>
          <w:szCs w:val="20"/>
        </w:rPr>
        <w:t>Newsletter</w:t>
      </w:r>
      <w:proofErr w:type="spellEnd"/>
      <w:r w:rsidRPr="00ED1FAF">
        <w:rPr>
          <w:b/>
          <w:bCs/>
          <w:sz w:val="20"/>
          <w:szCs w:val="20"/>
        </w:rPr>
        <w:t xml:space="preserve"> → Agencia → Cliente → Visita / reserva / operación</w:t>
      </w:r>
    </w:p>
    <w:p w14:paraId="2BFD1A8A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Esto permitirá medir el verdadero retorno de la actividad de agencias.</w:t>
      </w:r>
    </w:p>
    <w:p w14:paraId="27EFF03C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Especialmente importante será hacer seguimiento de las agencias que ya han dado señales de intención real:</w:t>
      </w:r>
    </w:p>
    <w:p w14:paraId="3ADFE7F1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proofErr w:type="spellStart"/>
      <w:r w:rsidRPr="000E3A2E">
        <w:rPr>
          <w:sz w:val="20"/>
          <w:szCs w:val="20"/>
        </w:rPr>
        <w:t>Elevenstars</w:t>
      </w:r>
      <w:proofErr w:type="spellEnd"/>
      <w:r w:rsidRPr="000E3A2E">
        <w:rPr>
          <w:sz w:val="20"/>
          <w:szCs w:val="20"/>
        </w:rPr>
        <w:t xml:space="preserve"> </w:t>
      </w:r>
      <w:proofErr w:type="spellStart"/>
      <w:r w:rsidRPr="000E3A2E">
        <w:rPr>
          <w:sz w:val="20"/>
          <w:szCs w:val="20"/>
        </w:rPr>
        <w:t>Investments</w:t>
      </w:r>
      <w:proofErr w:type="spellEnd"/>
    </w:p>
    <w:p w14:paraId="3AD1E098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Engel &amp; </w:t>
      </w:r>
      <w:proofErr w:type="spellStart"/>
      <w:r w:rsidRPr="000E3A2E">
        <w:rPr>
          <w:sz w:val="20"/>
          <w:szCs w:val="20"/>
        </w:rPr>
        <w:t>Völkers</w:t>
      </w:r>
      <w:proofErr w:type="spellEnd"/>
    </w:p>
    <w:p w14:paraId="20A1EB1B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Home Portal</w:t>
      </w:r>
    </w:p>
    <w:p w14:paraId="7EC53403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Marina – Inmobiliaria Luz</w:t>
      </w:r>
    </w:p>
    <w:p w14:paraId="6E6942AF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Nadia / Orient Luxury Properties UAE</w:t>
      </w:r>
    </w:p>
    <w:p w14:paraId="57302D7B" w14:textId="77777777" w:rsidR="00375217" w:rsidRPr="000E3A2E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Jessy / </w:t>
      </w:r>
      <w:proofErr w:type="spellStart"/>
      <w:r w:rsidRPr="000E3A2E">
        <w:rPr>
          <w:sz w:val="20"/>
          <w:szCs w:val="20"/>
        </w:rPr>
        <w:t>Elevenstars</w:t>
      </w:r>
      <w:proofErr w:type="spellEnd"/>
    </w:p>
    <w:p w14:paraId="6E4DB5E7" w14:textId="2CC6769E" w:rsidR="00F96B71" w:rsidRDefault="00375217" w:rsidP="000E3A2E">
      <w:pPr>
        <w:pStyle w:val="Prrafodelista"/>
        <w:numPr>
          <w:ilvl w:val="0"/>
          <w:numId w:val="26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Clear Stone Estates</w:t>
      </w:r>
    </w:p>
    <w:p w14:paraId="3648402D" w14:textId="0368D29A" w:rsidR="00375217" w:rsidRPr="00ED1FAF" w:rsidRDefault="00F96B71" w:rsidP="00F96B7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CD2CF80" w14:textId="22705E11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lastRenderedPageBreak/>
        <w:t>ACCIONES PRIORITARIAS · SEPTIEMBRE</w:t>
      </w:r>
    </w:p>
    <w:p w14:paraId="0E6F0A1D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1. Convertir agencias interesadas en colaboradores activos</w:t>
      </w:r>
    </w:p>
    <w:p w14:paraId="54E3BF3E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Contactar individualmente con las agencias que han mostrado interés y definir:</w:t>
      </w:r>
    </w:p>
    <w:p w14:paraId="402C9D04" w14:textId="77777777" w:rsidR="00375217" w:rsidRPr="000E3A2E" w:rsidRDefault="00375217" w:rsidP="000E3A2E">
      <w:pPr>
        <w:pStyle w:val="Prrafodelista"/>
        <w:numPr>
          <w:ilvl w:val="0"/>
          <w:numId w:val="27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Promociones de interés.</w:t>
      </w:r>
    </w:p>
    <w:p w14:paraId="0A908716" w14:textId="77777777" w:rsidR="00375217" w:rsidRPr="000E3A2E" w:rsidRDefault="00375217" w:rsidP="000E3A2E">
      <w:pPr>
        <w:pStyle w:val="Prrafodelista"/>
        <w:numPr>
          <w:ilvl w:val="0"/>
          <w:numId w:val="27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Perfil de cliente.</w:t>
      </w:r>
    </w:p>
    <w:p w14:paraId="659B084B" w14:textId="77777777" w:rsidR="00375217" w:rsidRPr="000E3A2E" w:rsidRDefault="00375217" w:rsidP="000E3A2E">
      <w:pPr>
        <w:pStyle w:val="Prrafodelista"/>
        <w:numPr>
          <w:ilvl w:val="0"/>
          <w:numId w:val="27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Zona geográfica.</w:t>
      </w:r>
    </w:p>
    <w:p w14:paraId="079A1305" w14:textId="77777777" w:rsidR="00375217" w:rsidRPr="000E3A2E" w:rsidRDefault="00375217" w:rsidP="000E3A2E">
      <w:pPr>
        <w:pStyle w:val="Prrafodelista"/>
        <w:numPr>
          <w:ilvl w:val="0"/>
          <w:numId w:val="27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Número estimado de clientes.</w:t>
      </w:r>
    </w:p>
    <w:p w14:paraId="3CD85E44" w14:textId="77777777" w:rsidR="00375217" w:rsidRPr="000E3A2E" w:rsidRDefault="00375217" w:rsidP="000E3A2E">
      <w:pPr>
        <w:pStyle w:val="Prrafodelista"/>
        <w:numPr>
          <w:ilvl w:val="0"/>
          <w:numId w:val="27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Próxima acción comercial.</w:t>
      </w:r>
    </w:p>
    <w:p w14:paraId="53A51A10" w14:textId="59133683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Seguimiento inmediato de clientes</w:t>
      </w:r>
    </w:p>
    <w:p w14:paraId="7FE5BCF6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Priorizar las oportunidades donde ya existe cliente identificado:</w:t>
      </w:r>
    </w:p>
    <w:p w14:paraId="2B8F31D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proofErr w:type="spellStart"/>
      <w:r w:rsidRPr="00ED1FAF">
        <w:rPr>
          <w:b/>
          <w:bCs/>
          <w:sz w:val="20"/>
          <w:szCs w:val="20"/>
        </w:rPr>
        <w:t>Portamare</w:t>
      </w:r>
      <w:proofErr w:type="spellEnd"/>
      <w:r w:rsidRPr="00ED1FAF">
        <w:rPr>
          <w:b/>
          <w:bCs/>
          <w:sz w:val="20"/>
          <w:szCs w:val="20"/>
        </w:rPr>
        <w:t xml:space="preserve"> · Be Grand El Limonar · Altoasis · Villas </w:t>
      </w:r>
      <w:proofErr w:type="spellStart"/>
      <w:r w:rsidRPr="00ED1FAF">
        <w:rPr>
          <w:b/>
          <w:bCs/>
          <w:sz w:val="20"/>
          <w:szCs w:val="20"/>
        </w:rPr>
        <w:t>Montepalatino</w:t>
      </w:r>
      <w:proofErr w:type="spellEnd"/>
      <w:r w:rsidRPr="00ED1FAF">
        <w:rPr>
          <w:b/>
          <w:bCs/>
          <w:sz w:val="20"/>
          <w:szCs w:val="20"/>
        </w:rPr>
        <w:t xml:space="preserve"> · Balcón del Mediterráneo.</w:t>
      </w:r>
    </w:p>
    <w:p w14:paraId="2F76C99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El objetivo debe ser pasar de “información enviada” a </w:t>
      </w:r>
      <w:r w:rsidRPr="00ED1FAF">
        <w:rPr>
          <w:b/>
          <w:bCs/>
          <w:sz w:val="20"/>
          <w:szCs w:val="20"/>
        </w:rPr>
        <w:t>visita concertada</w:t>
      </w:r>
      <w:r w:rsidRPr="00ED1FAF">
        <w:rPr>
          <w:sz w:val="20"/>
          <w:szCs w:val="20"/>
        </w:rPr>
        <w:t>.</w:t>
      </w:r>
    </w:p>
    <w:p w14:paraId="7B1F5A59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3. Reforzar las promociones con mayor demanda</w:t>
      </w:r>
    </w:p>
    <w:p w14:paraId="7CD9FBA5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No distribuir el esfuerzo de forma homogénea.</w:t>
      </w:r>
    </w:p>
    <w:p w14:paraId="5197D7C2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La actividad debe concentrarse en las promociones donde ya existe evidencia de demanda.</w:t>
      </w:r>
    </w:p>
    <w:p w14:paraId="493D2031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4. Activar las acciones presenciales</w:t>
      </w:r>
    </w:p>
    <w:p w14:paraId="4908D529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Dar continuidad a:</w:t>
      </w:r>
    </w:p>
    <w:p w14:paraId="72E66C2B" w14:textId="77777777" w:rsidR="00375217" w:rsidRPr="000E3A2E" w:rsidRDefault="00375217" w:rsidP="000E3A2E">
      <w:pPr>
        <w:pStyle w:val="Prrafodelista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Desayuno Altoasis.</w:t>
      </w:r>
    </w:p>
    <w:p w14:paraId="0CD0AB81" w14:textId="77777777" w:rsidR="00375217" w:rsidRPr="000E3A2E" w:rsidRDefault="00375217" w:rsidP="000E3A2E">
      <w:pPr>
        <w:pStyle w:val="Prrafodelista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Desayuno Balcón del Mediterráneo.</w:t>
      </w:r>
    </w:p>
    <w:p w14:paraId="3C502D55" w14:textId="77777777" w:rsidR="00375217" w:rsidRPr="000E3A2E" w:rsidRDefault="00375217" w:rsidP="000E3A2E">
      <w:pPr>
        <w:pStyle w:val="Prrafodelista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>Evento Be Grand El Limonar.</w:t>
      </w:r>
    </w:p>
    <w:p w14:paraId="6AE7FBEE" w14:textId="77777777" w:rsidR="00375217" w:rsidRPr="000E3A2E" w:rsidRDefault="00375217" w:rsidP="000E3A2E">
      <w:pPr>
        <w:pStyle w:val="Prrafodelista"/>
        <w:numPr>
          <w:ilvl w:val="0"/>
          <w:numId w:val="28"/>
        </w:numPr>
        <w:spacing w:after="0"/>
        <w:jc w:val="both"/>
        <w:rPr>
          <w:sz w:val="20"/>
          <w:szCs w:val="20"/>
        </w:rPr>
      </w:pPr>
      <w:r w:rsidRPr="000E3A2E">
        <w:rPr>
          <w:sz w:val="20"/>
          <w:szCs w:val="20"/>
        </w:rPr>
        <w:t xml:space="preserve">Evento Villas </w:t>
      </w:r>
      <w:proofErr w:type="spellStart"/>
      <w:r w:rsidRPr="000E3A2E">
        <w:rPr>
          <w:sz w:val="20"/>
          <w:szCs w:val="20"/>
        </w:rPr>
        <w:t>Montepalatino</w:t>
      </w:r>
      <w:proofErr w:type="spellEnd"/>
      <w:r w:rsidRPr="000E3A2E">
        <w:rPr>
          <w:sz w:val="20"/>
          <w:szCs w:val="20"/>
        </w:rPr>
        <w:t>.</w:t>
      </w:r>
    </w:p>
    <w:p w14:paraId="60B8C26F" w14:textId="77777777" w:rsidR="00375217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sz w:val="20"/>
          <w:szCs w:val="20"/>
        </w:rPr>
        <w:t xml:space="preserve">Estas acciones deben plantearse con un objetivo comercial concreto: </w:t>
      </w:r>
      <w:r w:rsidRPr="00ED1FAF">
        <w:rPr>
          <w:b/>
          <w:bCs/>
          <w:sz w:val="20"/>
          <w:szCs w:val="20"/>
        </w:rPr>
        <w:t>generar reuniones y clientes, no únicamente visibilidad.</w:t>
      </w:r>
    </w:p>
    <w:p w14:paraId="32FF532D" w14:textId="77777777" w:rsidR="000E3A2E" w:rsidRPr="00ED1FAF" w:rsidRDefault="000E3A2E" w:rsidP="00936E50">
      <w:pPr>
        <w:spacing w:after="0"/>
        <w:jc w:val="both"/>
        <w:rPr>
          <w:sz w:val="20"/>
          <w:szCs w:val="20"/>
        </w:rPr>
      </w:pPr>
    </w:p>
    <w:p w14:paraId="2B080899" w14:textId="77777777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5. Crear un cuadro de seguimiento mensual</w:t>
      </w:r>
    </w:p>
    <w:p w14:paraId="6E3E9B1D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Para cada agencia:</w:t>
      </w:r>
    </w:p>
    <w:p w14:paraId="72D196F3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Agencia → Promoción → Cliente → Visita → Seguimiento → Reserva → Venta</w:t>
      </w:r>
    </w:p>
    <w:p w14:paraId="6D98EC6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Esto permitirá medir la productividad real de cada colaborador.</w:t>
      </w:r>
    </w:p>
    <w:p w14:paraId="1EB101B5" w14:textId="1836E750" w:rsidR="00375217" w:rsidRPr="00ED1FAF" w:rsidRDefault="00375217" w:rsidP="00936E50">
      <w:pPr>
        <w:spacing w:after="0"/>
        <w:jc w:val="both"/>
        <w:rPr>
          <w:sz w:val="20"/>
          <w:szCs w:val="20"/>
        </w:rPr>
      </w:pPr>
    </w:p>
    <w:p w14:paraId="079B46B6" w14:textId="511F3706" w:rsidR="00375217" w:rsidRPr="00ED1FAF" w:rsidRDefault="00375217" w:rsidP="00936E50">
      <w:pPr>
        <w:spacing w:after="0"/>
        <w:jc w:val="both"/>
        <w:rPr>
          <w:b/>
          <w:bCs/>
          <w:sz w:val="20"/>
          <w:szCs w:val="20"/>
        </w:rPr>
      </w:pPr>
      <w:r w:rsidRPr="00ED1FAF">
        <w:rPr>
          <w:b/>
          <w:bCs/>
          <w:sz w:val="20"/>
          <w:szCs w:val="20"/>
        </w:rPr>
        <w:t>CONCLUSIÓN</w:t>
      </w:r>
    </w:p>
    <w:p w14:paraId="6AF4724E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Agosto no destaca tanto por volumen de actividad como por la </w:t>
      </w:r>
      <w:r w:rsidRPr="00ED1FAF">
        <w:rPr>
          <w:b/>
          <w:bCs/>
          <w:sz w:val="20"/>
          <w:szCs w:val="20"/>
        </w:rPr>
        <w:t>calidad de determinadas oportunidades detectadas</w:t>
      </w:r>
      <w:r w:rsidRPr="00ED1FAF">
        <w:rPr>
          <w:sz w:val="20"/>
          <w:szCs w:val="20"/>
        </w:rPr>
        <w:t>.</w:t>
      </w:r>
    </w:p>
    <w:p w14:paraId="3ED21166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La principal oportunidad para septiembre consiste en </w:t>
      </w:r>
      <w:r w:rsidRPr="00ED1FAF">
        <w:rPr>
          <w:b/>
          <w:bCs/>
          <w:sz w:val="20"/>
          <w:szCs w:val="20"/>
        </w:rPr>
        <w:t>convertir la red de contactos generada en negocio medible</w:t>
      </w:r>
      <w:r w:rsidRPr="00ED1FAF">
        <w:rPr>
          <w:sz w:val="20"/>
          <w:szCs w:val="20"/>
        </w:rPr>
        <w:t>.</w:t>
      </w:r>
    </w:p>
    <w:p w14:paraId="1BF241A9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El foco debe pasar de:</w:t>
      </w:r>
    </w:p>
    <w:p w14:paraId="37CDAE70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“¿Con cuántas agencias hemos contactado?”</w:t>
      </w:r>
    </w:p>
    <w:p w14:paraId="68A9C172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>a:</w:t>
      </w:r>
    </w:p>
    <w:p w14:paraId="536F2C8C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b/>
          <w:bCs/>
          <w:sz w:val="20"/>
          <w:szCs w:val="20"/>
        </w:rPr>
        <w:t>“¿Cuántas agencias están generando clientes y cuántas de esas oportunidades avanzan hacia visita, reserva o venta?”</w:t>
      </w:r>
    </w:p>
    <w:p w14:paraId="6B0CD38B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Las promociones que actualmente muestran mayor tracción —especialmente </w:t>
      </w:r>
      <w:proofErr w:type="spellStart"/>
      <w:r w:rsidRPr="00ED1FAF">
        <w:rPr>
          <w:b/>
          <w:bCs/>
          <w:sz w:val="20"/>
          <w:szCs w:val="20"/>
        </w:rPr>
        <w:t>Portamare</w:t>
      </w:r>
      <w:proofErr w:type="spellEnd"/>
      <w:r w:rsidRPr="00ED1FAF">
        <w:rPr>
          <w:b/>
          <w:bCs/>
          <w:sz w:val="20"/>
          <w:szCs w:val="20"/>
        </w:rPr>
        <w:t xml:space="preserve">, Be Grand El Limonar, Altoasis, Villas </w:t>
      </w:r>
      <w:proofErr w:type="spellStart"/>
      <w:r w:rsidRPr="00ED1FAF">
        <w:rPr>
          <w:b/>
          <w:bCs/>
          <w:sz w:val="20"/>
          <w:szCs w:val="20"/>
        </w:rPr>
        <w:t>Montepalatino</w:t>
      </w:r>
      <w:proofErr w:type="spellEnd"/>
      <w:r w:rsidRPr="00ED1FAF">
        <w:rPr>
          <w:b/>
          <w:bCs/>
          <w:sz w:val="20"/>
          <w:szCs w:val="20"/>
        </w:rPr>
        <w:t xml:space="preserve"> y Balcón del Mediterráneo</w:t>
      </w:r>
      <w:r w:rsidRPr="00ED1FAF">
        <w:rPr>
          <w:sz w:val="20"/>
          <w:szCs w:val="20"/>
        </w:rPr>
        <w:t>— deberían constituir el núcleo del seguimiento comercial de septiembre.</w:t>
      </w:r>
    </w:p>
    <w:p w14:paraId="37F0F3DB" w14:textId="77777777" w:rsidR="00ED1FAF" w:rsidRPr="00ED1FAF" w:rsidRDefault="00ED1FAF" w:rsidP="00936E50">
      <w:pPr>
        <w:spacing w:after="0"/>
        <w:jc w:val="both"/>
        <w:rPr>
          <w:sz w:val="20"/>
          <w:szCs w:val="20"/>
        </w:rPr>
      </w:pPr>
    </w:p>
    <w:p w14:paraId="661C6FC8" w14:textId="77777777" w:rsidR="00375217" w:rsidRPr="00ED1FAF" w:rsidRDefault="00375217" w:rsidP="00936E50">
      <w:pPr>
        <w:spacing w:after="0"/>
        <w:jc w:val="both"/>
        <w:rPr>
          <w:sz w:val="20"/>
          <w:szCs w:val="20"/>
        </w:rPr>
      </w:pPr>
      <w:r w:rsidRPr="00ED1FAF">
        <w:rPr>
          <w:sz w:val="20"/>
          <w:szCs w:val="20"/>
        </w:rPr>
        <w:t xml:space="preserve">El objetivo final debe ser que cada contacto relevante tenga una </w:t>
      </w:r>
      <w:r w:rsidRPr="00ED1FAF">
        <w:rPr>
          <w:b/>
          <w:bCs/>
          <w:sz w:val="20"/>
          <w:szCs w:val="20"/>
        </w:rPr>
        <w:t>siguiente acción definida y medible</w:t>
      </w:r>
      <w:r w:rsidRPr="00ED1FAF">
        <w:rPr>
          <w:sz w:val="20"/>
          <w:szCs w:val="20"/>
        </w:rPr>
        <w:t>, reduciendo el volumen de actividad puramente informativa y aumentando la conversión de colaboración en negocio.</w:t>
      </w:r>
    </w:p>
    <w:p w14:paraId="730CE6D6" w14:textId="77777777" w:rsidR="007970C9" w:rsidRPr="00ED1FAF" w:rsidRDefault="007970C9" w:rsidP="00936E50">
      <w:pPr>
        <w:spacing w:after="0"/>
        <w:jc w:val="both"/>
        <w:rPr>
          <w:sz w:val="20"/>
          <w:szCs w:val="20"/>
        </w:rPr>
      </w:pPr>
    </w:p>
    <w:sectPr w:rsidR="007970C9" w:rsidRPr="00ED1FA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57D9" w14:textId="77777777" w:rsidR="00E002C6" w:rsidRDefault="00E002C6" w:rsidP="002C3E87">
      <w:pPr>
        <w:spacing w:after="0" w:line="240" w:lineRule="auto"/>
      </w:pPr>
      <w:r>
        <w:separator/>
      </w:r>
    </w:p>
  </w:endnote>
  <w:endnote w:type="continuationSeparator" w:id="0">
    <w:p w14:paraId="2DB08BCB" w14:textId="77777777" w:rsidR="00E002C6" w:rsidRDefault="00E002C6" w:rsidP="002C3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02869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A3C4DA" w14:textId="0863BC82" w:rsidR="002C3E87" w:rsidRDefault="002C3E87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2D2F1A86" w14:textId="77777777" w:rsidR="002C3E87" w:rsidRDefault="002C3E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AEA4" w14:textId="77777777" w:rsidR="00E002C6" w:rsidRDefault="00E002C6" w:rsidP="002C3E87">
      <w:pPr>
        <w:spacing w:after="0" w:line="240" w:lineRule="auto"/>
      </w:pPr>
      <w:r>
        <w:separator/>
      </w:r>
    </w:p>
  </w:footnote>
  <w:footnote w:type="continuationSeparator" w:id="0">
    <w:p w14:paraId="4618B672" w14:textId="77777777" w:rsidR="00E002C6" w:rsidRDefault="00E002C6" w:rsidP="002C3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201E" w14:textId="77777777" w:rsidR="00ED1FAF" w:rsidRPr="00375217" w:rsidRDefault="00ED1FAF" w:rsidP="00ED1FAF">
    <w:pPr>
      <w:spacing w:after="0"/>
      <w:jc w:val="center"/>
      <w:rPr>
        <w:b/>
        <w:bCs/>
      </w:rPr>
    </w:pPr>
    <w:r w:rsidRPr="00375217">
      <w:rPr>
        <w:b/>
        <w:bCs/>
      </w:rPr>
      <w:t>INFORME EJECUTIVO · AGENCIAS</w:t>
    </w:r>
  </w:p>
  <w:p w14:paraId="6AF3F464" w14:textId="77777777" w:rsidR="00ED1FAF" w:rsidRPr="00375217" w:rsidRDefault="00ED1FAF" w:rsidP="00ED1FAF">
    <w:pPr>
      <w:spacing w:after="0"/>
      <w:jc w:val="center"/>
      <w:rPr>
        <w:b/>
        <w:bCs/>
      </w:rPr>
    </w:pPr>
    <w:r w:rsidRPr="00375217">
      <w:rPr>
        <w:b/>
        <w:bCs/>
      </w:rPr>
      <w:t>Agosto 2026</w:t>
    </w:r>
  </w:p>
  <w:p w14:paraId="54431FE9" w14:textId="77777777" w:rsidR="00ED1FAF" w:rsidRDefault="00ED1F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7DD6"/>
    <w:multiLevelType w:val="hybridMultilevel"/>
    <w:tmpl w:val="A8C409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093F34"/>
    <w:multiLevelType w:val="multilevel"/>
    <w:tmpl w:val="CBD6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C3C0F"/>
    <w:multiLevelType w:val="hybridMultilevel"/>
    <w:tmpl w:val="827C46F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386CB8"/>
    <w:multiLevelType w:val="hybridMultilevel"/>
    <w:tmpl w:val="2368BDB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D23924"/>
    <w:multiLevelType w:val="multilevel"/>
    <w:tmpl w:val="9B5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D66C6"/>
    <w:multiLevelType w:val="multilevel"/>
    <w:tmpl w:val="F1D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C163A"/>
    <w:multiLevelType w:val="multilevel"/>
    <w:tmpl w:val="B03A18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472C7"/>
    <w:multiLevelType w:val="hybridMultilevel"/>
    <w:tmpl w:val="1F06B5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6B6580"/>
    <w:multiLevelType w:val="hybridMultilevel"/>
    <w:tmpl w:val="59347B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AC4FAF"/>
    <w:multiLevelType w:val="hybridMultilevel"/>
    <w:tmpl w:val="72E64B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104A3"/>
    <w:multiLevelType w:val="multilevel"/>
    <w:tmpl w:val="30EC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3493F"/>
    <w:multiLevelType w:val="hybridMultilevel"/>
    <w:tmpl w:val="947622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91290B"/>
    <w:multiLevelType w:val="hybridMultilevel"/>
    <w:tmpl w:val="6F0EE4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4F1C49"/>
    <w:multiLevelType w:val="multilevel"/>
    <w:tmpl w:val="81D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90FF5"/>
    <w:multiLevelType w:val="multilevel"/>
    <w:tmpl w:val="D82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E7C25"/>
    <w:multiLevelType w:val="multilevel"/>
    <w:tmpl w:val="E58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466BF"/>
    <w:multiLevelType w:val="hybridMultilevel"/>
    <w:tmpl w:val="F2F0A55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C862D7"/>
    <w:multiLevelType w:val="multilevel"/>
    <w:tmpl w:val="39A4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092B"/>
    <w:multiLevelType w:val="hybridMultilevel"/>
    <w:tmpl w:val="E3A4CC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07034D"/>
    <w:multiLevelType w:val="multilevel"/>
    <w:tmpl w:val="88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442566"/>
    <w:multiLevelType w:val="multilevel"/>
    <w:tmpl w:val="D51E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E8300E"/>
    <w:multiLevelType w:val="multilevel"/>
    <w:tmpl w:val="AC3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0018F"/>
    <w:multiLevelType w:val="multilevel"/>
    <w:tmpl w:val="152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0C6A70"/>
    <w:multiLevelType w:val="multilevel"/>
    <w:tmpl w:val="215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64AC1"/>
    <w:multiLevelType w:val="multilevel"/>
    <w:tmpl w:val="3D3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56E1B"/>
    <w:multiLevelType w:val="hybridMultilevel"/>
    <w:tmpl w:val="A1EC7CC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641DB7"/>
    <w:multiLevelType w:val="multilevel"/>
    <w:tmpl w:val="3DD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280554"/>
    <w:multiLevelType w:val="multilevel"/>
    <w:tmpl w:val="1CE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6685791">
    <w:abstractNumId w:val="26"/>
  </w:num>
  <w:num w:numId="2" w16cid:durableId="811604782">
    <w:abstractNumId w:val="19"/>
  </w:num>
  <w:num w:numId="3" w16cid:durableId="1960068097">
    <w:abstractNumId w:val="22"/>
  </w:num>
  <w:num w:numId="4" w16cid:durableId="1870029419">
    <w:abstractNumId w:val="1"/>
  </w:num>
  <w:num w:numId="5" w16cid:durableId="1838575519">
    <w:abstractNumId w:val="20"/>
  </w:num>
  <w:num w:numId="6" w16cid:durableId="1360157048">
    <w:abstractNumId w:val="27"/>
  </w:num>
  <w:num w:numId="7" w16cid:durableId="1950694558">
    <w:abstractNumId w:val="6"/>
  </w:num>
  <w:num w:numId="8" w16cid:durableId="1110736017">
    <w:abstractNumId w:val="13"/>
  </w:num>
  <w:num w:numId="9" w16cid:durableId="1447311586">
    <w:abstractNumId w:val="5"/>
  </w:num>
  <w:num w:numId="10" w16cid:durableId="1964532215">
    <w:abstractNumId w:val="23"/>
  </w:num>
  <w:num w:numId="11" w16cid:durableId="151141398">
    <w:abstractNumId w:val="4"/>
  </w:num>
  <w:num w:numId="12" w16cid:durableId="1771851252">
    <w:abstractNumId w:val="15"/>
  </w:num>
  <w:num w:numId="13" w16cid:durableId="35198236">
    <w:abstractNumId w:val="14"/>
  </w:num>
  <w:num w:numId="14" w16cid:durableId="949433329">
    <w:abstractNumId w:val="21"/>
  </w:num>
  <w:num w:numId="15" w16cid:durableId="1739130011">
    <w:abstractNumId w:val="17"/>
  </w:num>
  <w:num w:numId="16" w16cid:durableId="1416173219">
    <w:abstractNumId w:val="24"/>
  </w:num>
  <w:num w:numId="17" w16cid:durableId="1246499613">
    <w:abstractNumId w:val="10"/>
  </w:num>
  <w:num w:numId="18" w16cid:durableId="719355238">
    <w:abstractNumId w:val="0"/>
  </w:num>
  <w:num w:numId="19" w16cid:durableId="2025473188">
    <w:abstractNumId w:val="2"/>
  </w:num>
  <w:num w:numId="20" w16cid:durableId="1149785537">
    <w:abstractNumId w:val="8"/>
  </w:num>
  <w:num w:numId="21" w16cid:durableId="1772705365">
    <w:abstractNumId w:val="11"/>
  </w:num>
  <w:num w:numId="22" w16cid:durableId="523134860">
    <w:abstractNumId w:val="7"/>
  </w:num>
  <w:num w:numId="23" w16cid:durableId="1480271697">
    <w:abstractNumId w:val="3"/>
  </w:num>
  <w:num w:numId="24" w16cid:durableId="100730011">
    <w:abstractNumId w:val="16"/>
  </w:num>
  <w:num w:numId="25" w16cid:durableId="1205560562">
    <w:abstractNumId w:val="25"/>
  </w:num>
  <w:num w:numId="26" w16cid:durableId="498734425">
    <w:abstractNumId w:val="12"/>
  </w:num>
  <w:num w:numId="27" w16cid:durableId="1843010270">
    <w:abstractNumId w:val="18"/>
  </w:num>
  <w:num w:numId="28" w16cid:durableId="647394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97"/>
    <w:rsid w:val="00037804"/>
    <w:rsid w:val="00077A4D"/>
    <w:rsid w:val="00082C69"/>
    <w:rsid w:val="000E3A2E"/>
    <w:rsid w:val="0014690F"/>
    <w:rsid w:val="00175CFB"/>
    <w:rsid w:val="0018664F"/>
    <w:rsid w:val="001A024E"/>
    <w:rsid w:val="00213FF8"/>
    <w:rsid w:val="0026703A"/>
    <w:rsid w:val="0027245C"/>
    <w:rsid w:val="00280A8A"/>
    <w:rsid w:val="002876E6"/>
    <w:rsid w:val="002C3E87"/>
    <w:rsid w:val="0032003D"/>
    <w:rsid w:val="003456DE"/>
    <w:rsid w:val="00375217"/>
    <w:rsid w:val="003D2E70"/>
    <w:rsid w:val="004164C4"/>
    <w:rsid w:val="005B27AD"/>
    <w:rsid w:val="0060777D"/>
    <w:rsid w:val="0061498C"/>
    <w:rsid w:val="00662EA1"/>
    <w:rsid w:val="006C785B"/>
    <w:rsid w:val="006E0669"/>
    <w:rsid w:val="00723882"/>
    <w:rsid w:val="00752E8B"/>
    <w:rsid w:val="00760DD3"/>
    <w:rsid w:val="00771780"/>
    <w:rsid w:val="007970C9"/>
    <w:rsid w:val="007C4F67"/>
    <w:rsid w:val="0081180B"/>
    <w:rsid w:val="00832DA7"/>
    <w:rsid w:val="0086692A"/>
    <w:rsid w:val="008A3D58"/>
    <w:rsid w:val="008F157C"/>
    <w:rsid w:val="00921DFF"/>
    <w:rsid w:val="00934F86"/>
    <w:rsid w:val="00936E50"/>
    <w:rsid w:val="00A171F9"/>
    <w:rsid w:val="00A415E3"/>
    <w:rsid w:val="00A82B70"/>
    <w:rsid w:val="00AB4397"/>
    <w:rsid w:val="00AF4AB7"/>
    <w:rsid w:val="00B73708"/>
    <w:rsid w:val="00B759B8"/>
    <w:rsid w:val="00B83EB5"/>
    <w:rsid w:val="00BA5369"/>
    <w:rsid w:val="00C06347"/>
    <w:rsid w:val="00C22122"/>
    <w:rsid w:val="00C24D91"/>
    <w:rsid w:val="00C6406F"/>
    <w:rsid w:val="00CC0FBB"/>
    <w:rsid w:val="00D23C83"/>
    <w:rsid w:val="00D34D96"/>
    <w:rsid w:val="00D36F07"/>
    <w:rsid w:val="00D47AD8"/>
    <w:rsid w:val="00E002C6"/>
    <w:rsid w:val="00E10BB8"/>
    <w:rsid w:val="00E563DC"/>
    <w:rsid w:val="00E9570F"/>
    <w:rsid w:val="00ED1FAF"/>
    <w:rsid w:val="00ED5B07"/>
    <w:rsid w:val="00EF3BE3"/>
    <w:rsid w:val="00F05AA4"/>
    <w:rsid w:val="00F32B08"/>
    <w:rsid w:val="00F96B71"/>
    <w:rsid w:val="00FA11ED"/>
    <w:rsid w:val="00FC7C27"/>
    <w:rsid w:val="00FE5333"/>
    <w:rsid w:val="00FF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9C3B8C"/>
  <w15:chartTrackingRefBased/>
  <w15:docId w15:val="{5DD22A53-A081-437C-8660-74E29E2C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3E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E87"/>
  </w:style>
  <w:style w:type="paragraph" w:styleId="Piedepgina">
    <w:name w:val="footer"/>
    <w:basedOn w:val="Normal"/>
    <w:link w:val="PiedepginaCar"/>
    <w:uiPriority w:val="99"/>
    <w:unhideWhenUsed/>
    <w:rsid w:val="002C3E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E87"/>
  </w:style>
  <w:style w:type="table" w:styleId="Tablaconcuadrcula1clara-nfasis1">
    <w:name w:val="Grid Table 1 Light Accent 1"/>
    <w:basedOn w:val="Tablanormal"/>
    <w:uiPriority w:val="46"/>
    <w:rsid w:val="00E9570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760D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1259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GILMAR Dpto. Promociones Costa</dc:creator>
  <cp:keywords/>
  <dc:description/>
  <cp:lastModifiedBy>GILMAR Dpto. Promociones Costa</cp:lastModifiedBy>
  <cp:revision>12</cp:revision>
  <dcterms:created xsi:type="dcterms:W3CDTF">2026-10-05T15:00:00Z</dcterms:created>
  <dcterms:modified xsi:type="dcterms:W3CDTF">2026-10-05T15:19:00Z</dcterms:modified>
</cp:coreProperties>
</file>