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B51379" w14:paraId="46C6704D" w14:textId="135CC652">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204E0853">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F5EAA9D">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F25EF5" w:rsidP="004A7D4F" w:rsidRDefault="00F25EF5" w14:paraId="2ED4A594" w14:textId="77777777">
      <w:pPr>
        <w:rPr>
          <w:color w:val="333333"/>
          <w:sz w:val="32"/>
          <w:szCs w:val="32"/>
        </w:rPr>
      </w:pPr>
    </w:p>
    <w:p w:rsidR="002664C7" w:rsidP="004A7D4F" w:rsidRDefault="002664C7" w14:paraId="07E627F0" w14:textId="2EE0F6F5">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19E8269E">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rsidRPr="006873B9" w:rsidR="00220E71" w:rsidP="006873B9" w:rsidRDefault="00220E71" w14:paraId="2214CF40" w14:textId="1646DC58">
      <w:pPr>
        <w:pStyle w:val="carrera1"/>
      </w:pPr>
      <w:r>
        <w:t xml:space="preserve">Semana </w:t>
      </w:r>
      <w:r w:rsidR="00BA64FA">
        <w:t>6</w:t>
      </w:r>
    </w:p>
    <w:p w:rsidR="683870C2" w:rsidP="53C6DC37" w:rsidRDefault="683870C2" w14:paraId="0DA4EE19" w14:textId="45995C43">
      <w:pPr>
        <w:pStyle w:val="carrera2"/>
      </w:pPr>
      <w:r>
        <w:t>Taller Aplicado de Software</w:t>
      </w:r>
    </w:p>
    <w:p w:rsidRPr="00F25EF5" w:rsidR="00F25EF5" w:rsidP="00F25EF5" w:rsidRDefault="00F25EF5" w14:paraId="3DC11CAE" w14:textId="77777777"/>
    <w:p w:rsidR="004A7D4F" w:rsidP="004A7D4F" w:rsidRDefault="004A7D4F" w14:paraId="3A8A2333" w14:textId="77777777"/>
    <w:p w:rsidRPr="006873B9" w:rsidR="00EA22DE" w:rsidP="006873B9" w:rsidRDefault="004A7D4F" w14:paraId="6EF062F3" w14:textId="4516EF58">
      <w:pPr>
        <w:pStyle w:val="BajadaTtulo"/>
      </w:pPr>
      <w:r w:rsidRPr="006873B9">
        <w:t>Formato de respuesta</w:t>
      </w:r>
    </w:p>
    <w:tbl>
      <w:tblPr>
        <w:tblStyle w:val="Tablaconcuadrcula"/>
        <w:tblW w:w="0" w:type="auto"/>
        <w:tblLook w:val="04A0" w:firstRow="1" w:lastRow="0" w:firstColumn="1" w:lastColumn="0" w:noHBand="0" w:noVBand="1"/>
      </w:tblPr>
      <w:tblGrid>
        <w:gridCol w:w="4960"/>
        <w:gridCol w:w="4951"/>
      </w:tblGrid>
      <w:tr w:rsidR="00220E71" w:rsidTr="00F25EF5" w14:paraId="6FE5C134" w14:textId="77777777">
        <w:trPr>
          <w:trHeight w:val="510"/>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rsidRPr="00E741B0" w:rsidR="00220E71" w:rsidP="00886159" w:rsidRDefault="00761548" w14:paraId="11D77D7B" w14:textId="2EF92772">
            <w:pPr>
              <w:spacing w:before="120"/>
            </w:pPr>
            <w:r w:rsidRPr="3E7189C4">
              <w:rPr>
                <w:b/>
                <w:bCs/>
              </w:rPr>
              <w:t>Nombre estudiante:</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pPr>
              <w:pStyle w:val="Normal"/>
            </w:pPr>
            <w:r>
              <w:t xml:space="preserve">Katherine Gisselle Valenzuela Moreno</w:t>
            </w:r>
          </w:p>
          <w:p>
            <w:pPr>
              <w:pStyle w:val="Normal"/>
            </w:pPr>
            <w:r>
              <w:t>Sebastián Alberto Briceño Inostroza</w:t>
            </w:r>
          </w:p>
        </w:tc>
      </w:tr>
      <w:tr w:rsidR="00761548" w:rsidTr="00F25EF5" w14:paraId="69C67236" w14:textId="77777777">
        <w:trPr>
          <w:trHeight w:val="531"/>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pPr>
              <w:pStyle w:val="Normal"/>
            </w:pPr>
            <w:r>
              <w:t xml:space="preserve">Asignatura: Taller Aplicado de Software</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pPr>
              <w:pStyle w:val="Normal"/>
            </w:pPr>
            <w:r>
              <w:t xml:space="preserve">Carrera: Ingeniería en Desarrollo de Software</w:t>
            </w:r>
          </w:p>
        </w:tc>
      </w:tr>
      <w:tr w:rsidR="00761548" w:rsidTr="00F25EF5" w14:paraId="62DF92D4" w14:textId="77777777">
        <w:trPr>
          <w:trHeight w:val="536"/>
        </w:trPr>
        <w:tc>
          <w:tcPr>
            <w:tcW w:w="4961"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pPr>
              <w:pStyle w:val="Normal"/>
            </w:pPr>
            <w:r>
              <w:t xml:space="preserve">Profesor: Alonso Esteban Castillo Pizarro</w:t>
            </w:r>
          </w:p>
        </w:tc>
        <w:tc>
          <w:tcPr>
            <w:tcW w:w="4952" w:type="dxa"/>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vAlign w:val="center"/>
          </w:tcPr>
          <w:p>
            <w:pPr>
              <w:pStyle w:val="Normal"/>
            </w:pPr>
            <w:r>
              <w:t xml:space="preserve">Fecha: 26 de junio de 2026</w:t>
            </w:r>
          </w:p>
        </w:tc>
      </w:tr>
    </w:tbl>
    <w:p w:rsidR="00AC7E78" w:rsidP="0094777E" w:rsidRDefault="00AC7E78" w14:paraId="692D2C92" w14:textId="1CFFBE4F">
      <w:pPr>
        <w:ind w:left="142"/>
      </w:pPr>
    </w:p>
    <w:p w:rsidR="00BA64FA" w:rsidP="00BA64FA" w:rsidRDefault="00BA64FA" w14:paraId="3853A4E9" w14:textId="77777777">
      <w:pPr>
        <w:pStyle w:val="Ttulo"/>
      </w:pPr>
    </w:p>
    <w:p w:rsidR="29E0E00E" w:rsidP="29E0E00E" w:rsidRDefault="29E0E00E" w14:paraId="4C7EEA9D" w14:textId="2F35CFA8"/>
    <w:p w:rsidRPr="00EE7F87" w:rsidR="00EE7F87" w:rsidP="00BA64FA" w:rsidRDefault="00C66182" w14:paraId="73B6FF9B" w14:textId="419CD2E6">
      <w:pPr>
        <w:pStyle w:val="Ttulo"/>
        <w:rPr>
          <w:szCs w:val="18"/>
        </w:rPr>
      </w:pPr>
      <w:r>
        <w:lastRenderedPageBreak/>
        <w:t>Descripción de la actividad</w:t>
      </w:r>
    </w:p>
    <w:p w:rsidRPr="00BA64FA" w:rsidR="00BA64FA" w:rsidP="29E0E00E" w:rsidRDefault="3EFAA389" w14:paraId="5FA71FEF" w14:textId="1643E3EF">
      <w:pPr>
        <w:pStyle w:val="Ttulo1"/>
        <w:jc w:val="both"/>
      </w:pPr>
      <w:r>
        <w:t>Durante esta</w:t>
      </w:r>
      <w:r w:rsidR="00BA64FA">
        <w:t xml:space="preserve"> semana y a</w:t>
      </w:r>
      <w:r w:rsidRPr="29E0E00E" w:rsidR="00BA64FA">
        <w:rPr>
          <w:rFonts w:eastAsia="Times New Roman"/>
          <w:lang w:eastAsia="es-CL"/>
        </w:rPr>
        <w:t xml:space="preserve"> medida que se completan las funcionalidades, se llevará a cabo la integración de sistemas y la creación de un entorno de prueba donde se evaluará el sistema. Al final de esta fase, se espera tener un producto funcional que, aunque no esté completamente refinado, demuestre las características básicas necesarias para la interacción del usuario y pueda ser presentado a un grupo de pruebas inicial para obtener </w:t>
      </w:r>
      <w:proofErr w:type="spellStart"/>
      <w:r w:rsidRPr="29E0E00E" w:rsidR="00BA64FA">
        <w:rPr>
          <w:rFonts w:eastAsia="Times New Roman"/>
          <w:lang w:eastAsia="es-CL"/>
        </w:rPr>
        <w:t>feedback</w:t>
      </w:r>
      <w:proofErr w:type="spellEnd"/>
      <w:r w:rsidRPr="29E0E00E" w:rsidR="00BA64FA">
        <w:rPr>
          <w:rFonts w:eastAsia="Times New Roman"/>
          <w:lang w:eastAsia="es-CL"/>
        </w:rPr>
        <w:t xml:space="preserve"> valioso.</w:t>
      </w:r>
    </w:p>
    <w:p w:rsidRPr="00EE7F87" w:rsidR="00BA64FA" w:rsidP="00EE7F87" w:rsidRDefault="00BA64FA" w14:paraId="5404E22E" w14:textId="77777777"/>
    <w:p w:rsidR="008B3644" w:rsidP="008B3644" w:rsidRDefault="00A34AFF" w14:paraId="60A7E1C1" w14:textId="77777777">
      <w:pPr>
        <w:pStyle w:val="Ttulo2"/>
      </w:pPr>
      <w:r>
        <w:t>Instrucciones específicas</w:t>
      </w:r>
    </w:p>
    <w:p w:rsidR="4C5AA77B" w:rsidP="29E0E00E" w:rsidRDefault="4C5AA77B" w14:paraId="6EA31A5B" w14:textId="65971DBD">
      <w:pPr>
        <w:jc w:val="both"/>
      </w:pPr>
      <w:r w:rsidRPr="2F3740C7" w:rsidR="4C5AA77B">
        <w:rPr>
          <w:rFonts w:eastAsia="Arial" w:cs="Arial"/>
        </w:rPr>
        <w:t>Deberá</w:t>
      </w:r>
      <w:r w:rsidRPr="2F3740C7" w:rsidR="35766353">
        <w:rPr>
          <w:rFonts w:eastAsia="Arial" w:cs="Arial"/>
        </w:rPr>
        <w:t>s</w:t>
      </w:r>
      <w:r w:rsidRPr="2F3740C7" w:rsidR="4C5AA77B">
        <w:rPr>
          <w:rFonts w:eastAsia="Arial" w:cs="Arial"/>
        </w:rPr>
        <w:t xml:space="preserve"> continuar avanzando en el desarrollo de su sistema, replicando el proceso de visualización en tiempo real del progreso del proyecto. Asegúr</w:t>
      </w:r>
      <w:r w:rsidRPr="2F3740C7" w:rsidR="30EA60D9">
        <w:rPr>
          <w:rFonts w:eastAsia="Arial" w:cs="Arial"/>
        </w:rPr>
        <w:t>ate</w:t>
      </w:r>
      <w:r w:rsidRPr="2F3740C7" w:rsidR="4C5AA77B">
        <w:rPr>
          <w:rFonts w:eastAsia="Arial" w:cs="Arial"/>
        </w:rPr>
        <w:t xml:space="preserve"> de que cualquier nueva funcionalidad o actualización en el código se refleje de inmediato en el servidor configurado. El servidor debe seguir permitiendo la visualización remota de las funcionalidades implementadas, y se debe garantizar que las modificaciones realizadas durante esta etapa sean accesibles para su revisión por parte del equipo y los instructores. Continúen utilizando herramientas de integración continua, como </w:t>
      </w:r>
      <w:r w:rsidRPr="2F3740C7" w:rsidR="4C5AA77B">
        <w:rPr>
          <w:rFonts w:eastAsia="Arial" w:cs="Arial"/>
        </w:rPr>
        <w:t>Heroku</w:t>
      </w:r>
      <w:r w:rsidRPr="2F3740C7" w:rsidR="4C5AA77B">
        <w:rPr>
          <w:rFonts w:eastAsia="Arial" w:cs="Arial"/>
        </w:rPr>
        <w:t xml:space="preserve">, </w:t>
      </w:r>
      <w:r w:rsidRPr="2F3740C7" w:rsidR="4C5AA77B">
        <w:rPr>
          <w:rFonts w:eastAsia="Arial" w:cs="Arial"/>
        </w:rPr>
        <w:t>Netlify</w:t>
      </w:r>
      <w:r w:rsidRPr="2F3740C7" w:rsidR="4C5AA77B">
        <w:rPr>
          <w:rFonts w:eastAsia="Arial" w:cs="Arial"/>
        </w:rPr>
        <w:t>, AWS o servidores locales, para asegurar que el sistema se mantenga escalable. En caso de estar utilizando una arquitectura de microservicios, sigan desplegando cada componente de forma independiente y aseguren su disponibilidad en el servidor, facilitando la revisión constante de las nuevas funcionalidades implementadas. También, sig</w:t>
      </w:r>
      <w:r w:rsidRPr="2F3740C7" w:rsidR="0746EBF1">
        <w:rPr>
          <w:rFonts w:eastAsia="Arial" w:cs="Arial"/>
        </w:rPr>
        <w:t>ue</w:t>
      </w:r>
      <w:r w:rsidRPr="2F3740C7" w:rsidR="4C5AA77B">
        <w:rPr>
          <w:rFonts w:eastAsia="Arial" w:cs="Arial"/>
        </w:rPr>
        <w:t xml:space="preserve"> utilizando</w:t>
      </w:r>
      <w:r w:rsidRPr="2F3740C7" w:rsidR="54A739E7">
        <w:rPr>
          <w:rFonts w:eastAsia="Arial" w:cs="Arial"/>
        </w:rPr>
        <w:t xml:space="preserve"> contenedores </w:t>
      </w:r>
      <w:r w:rsidRPr="2F3740C7" w:rsidR="4C5AA77B">
        <w:rPr>
          <w:rFonts w:eastAsia="Arial" w:cs="Arial"/>
        </w:rPr>
        <w:t>para gestionar de manera eficiente y replicable los entornos de desarrollo, asegurando que cada microservicio funcione de manera coherente y que el sistema sea fácil de desplegar y mantener.</w:t>
      </w:r>
    </w:p>
    <w:p w:rsidR="29E0E00E" w:rsidP="29E0E00E" w:rsidRDefault="29E0E00E" w14:paraId="67935C55" w14:textId="33F23BA6">
      <w:pPr>
        <w:rPr>
          <w:rFonts w:eastAsia="Arial" w:cs="Arial"/>
          <w:szCs w:val="24"/>
        </w:rPr>
      </w:pPr>
    </w:p>
    <w:p w:rsidR="29E0E00E" w:rsidP="29E0E00E" w:rsidRDefault="29E0E00E" w14:paraId="4BC26495" w14:textId="2480AD6F">
      <w:pPr>
        <w:rPr>
          <w:rFonts w:eastAsia="Arial" w:cs="Arial"/>
          <w:szCs w:val="24"/>
        </w:rPr>
      </w:pPr>
    </w:p>
    <w:p w:rsidR="29E0E00E" w:rsidP="29E0E00E" w:rsidRDefault="29E0E00E" w14:paraId="5F909477" w14:textId="15794F03">
      <w:pPr>
        <w:rPr>
          <w:rFonts w:eastAsia="Arial" w:cs="Arial"/>
          <w:szCs w:val="24"/>
        </w:rPr>
      </w:pPr>
    </w:p>
    <w:p w:rsidR="29E0E00E" w:rsidP="29E0E00E" w:rsidRDefault="29E0E00E" w14:paraId="39137553" w14:textId="086C043B">
      <w:pPr>
        <w:rPr>
          <w:rFonts w:eastAsia="Arial" w:cs="Arial"/>
          <w:szCs w:val="24"/>
        </w:rPr>
      </w:pPr>
    </w:p>
    <w:p w:rsidR="29E0E00E" w:rsidP="29E0E00E" w:rsidRDefault="29E0E00E" w14:paraId="23AEF551" w14:textId="095113AB">
      <w:pPr>
        <w:rPr>
          <w:rFonts w:eastAsia="Arial" w:cs="Arial"/>
          <w:szCs w:val="24"/>
        </w:rPr>
      </w:pPr>
    </w:p>
    <w:p w:rsidR="29E0E00E" w:rsidP="29E0E00E" w:rsidRDefault="29E0E00E" w14:paraId="488313C6" w14:textId="0BF72630">
      <w:pPr>
        <w:rPr>
          <w:rFonts w:eastAsia="Arial" w:cs="Arial"/>
          <w:szCs w:val="24"/>
        </w:rPr>
      </w:pPr>
    </w:p>
    <w:tbl>
      <w:tblPr>
        <w:tblStyle w:val="Tablaconcuadrcula"/>
        <w:tblW w:w="0" w:type="auto"/>
        <w:tblInd w:w="135"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9675"/>
      </w:tblGrid>
      <w:tr w:rsidR="5D4B80B0" w:rsidTr="78531800" w14:paraId="21688AD1" w14:textId="77777777">
        <w:trPr>
          <w:trHeight w:val="300"/>
        </w:trPr>
        <w:tc>
          <w:tcPr>
            <w:tcW w:w="9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E7E6E6" w:themeFill="background2"/>
            <w:tcMar>
              <w:left w:w="90" w:type="dxa"/>
              <w:right w:w="90" w:type="dxa"/>
            </w:tcMar>
          </w:tcPr>
          <w:p w:rsidR="5D4B80B0" w:rsidP="5D4B80B0" w:rsidRDefault="5D4B80B0" w14:paraId="40379AF8" w14:textId="5C3CF348">
            <w:pPr>
              <w:spacing w:before="120" w:after="120" w:line="276" w:lineRule="auto"/>
              <w:rPr>
                <w:rFonts w:eastAsia="Arial" w:cs="Arial"/>
                <w:color w:val="000000" w:themeColor="text1"/>
                <w:szCs w:val="24"/>
              </w:rPr>
            </w:pPr>
            <w:proofErr w:type="gramStart"/>
            <w:r w:rsidRPr="5D4B80B0">
              <w:rPr>
                <w:rFonts w:eastAsia="Arial" w:cs="Arial"/>
                <w:b/>
                <w:bCs/>
                <w:color w:val="000000" w:themeColor="text1"/>
                <w:szCs w:val="24"/>
              </w:rPr>
              <w:lastRenderedPageBreak/>
              <w:t>Link</w:t>
            </w:r>
            <w:proofErr w:type="gramEnd"/>
            <w:r w:rsidRPr="5D4B80B0">
              <w:rPr>
                <w:rFonts w:eastAsia="Arial" w:cs="Arial"/>
                <w:b/>
                <w:bCs/>
                <w:color w:val="000000" w:themeColor="text1"/>
                <w:szCs w:val="24"/>
              </w:rPr>
              <w:t xml:space="preserve"> con información del proyecto</w:t>
            </w:r>
          </w:p>
        </w:tc>
      </w:tr>
      <w:tr w:rsidR="5D4B80B0" w:rsidTr="78531800" w14:paraId="3683AB38" w14:textId="77777777">
        <w:trPr>
          <w:trHeight w:val="300"/>
        </w:trPr>
        <w:tc>
          <w:tcPr>
            <w:tcW w:w="9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left w:w="90" w:type="dxa"/>
              <w:right w:w="90" w:type="dxa"/>
            </w:tcMar>
          </w:tcPr>
          <w:p>
            <w:pPr>
              <w:pStyle w:val="Normal"/>
            </w:pPr>
            <w:r>
              <w:t xml:space="preserve">https://github.com/Kath-Valenzula/Aulafy</w:t>
            </w:r>
          </w:p>
          <w:p>
            <w:pPr>
              <w:pStyle w:val="Normal"/>
            </w:pPr>
          </w:p>
          <w:p>
            <w:pPr>
              <w:pStyle w:val="Normal"/>
            </w:pPr>
            <w:r>
              <w:t xml:space="preserve">El proyecto Aulafy se encuentra versionado en GitHub en un repositorio público con acceso de revisión. El repositorio contiene el código fuente del frontend Angular, el backend NestJS, los scripts de base de datos MySQL, documentación técnica de auditoría y los scripts de despliegue AWS.</w:t>
            </w:r>
          </w:p>
          <w:p>
            <w:pPr>
              <w:pStyle w:val="Normal"/>
            </w:pPr>
          </w:p>
          <w:p>
            <w:pPr>
              <w:pStyle w:val="Normal"/>
            </w:pPr>
            <w:r>
              <w:t xml:space="preserve">Los avances de Semana 6 se encuentran en la rama develop, con commits que incluyen la preparación de seguridad mínima, calidad técnica y documentación de despliegue profesional. La rama mantiene una organización separada por capas: frontend, backend, base de datos, scripts de infraestructura y documentación.</w:t>
            </w:r>
          </w:p>
        </w:tc>
      </w:tr>
    </w:tbl>
    <w:p w:rsidR="29E0E00E" w:rsidP="29E0E00E" w:rsidRDefault="29E0E00E" w14:paraId="2434D4DC" w14:textId="17DEEE8B">
      <w:pPr>
        <w:rPr>
          <w:rFonts w:eastAsia="Arial" w:cs="Arial"/>
          <w:szCs w:val="24"/>
        </w:rPr>
      </w:pPr>
    </w:p>
    <w:tbl>
      <w:tblPr>
        <w:tblStyle w:val="Tablaconcuadrcula"/>
        <w:tblW w:w="0" w:type="auto"/>
        <w:tblInd w:w="135"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9675"/>
      </w:tblGrid>
      <w:tr w:rsidR="29E0E00E" w:rsidTr="78531800" w14:paraId="5748C50B" w14:textId="77777777">
        <w:trPr>
          <w:trHeight w:val="300"/>
        </w:trPr>
        <w:tc>
          <w:tcPr>
            <w:tcW w:w="9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E7E6E6" w:themeFill="background2"/>
            <w:tcMar>
              <w:left w:w="90" w:type="dxa"/>
              <w:right w:w="90" w:type="dxa"/>
            </w:tcMar>
          </w:tcPr>
          <w:p w:rsidR="29E0E00E" w:rsidP="29E0E00E" w:rsidRDefault="29E0E00E" w14:paraId="0F546438" w14:textId="268A5F07">
            <w:pPr>
              <w:spacing w:before="120" w:after="120" w:line="276" w:lineRule="auto"/>
              <w:rPr>
                <w:rFonts w:eastAsia="Arial" w:cs="Arial"/>
                <w:color w:val="000000" w:themeColor="text1"/>
                <w:szCs w:val="24"/>
              </w:rPr>
            </w:pPr>
            <w:proofErr w:type="gramStart"/>
            <w:r w:rsidRPr="29E0E00E">
              <w:rPr>
                <w:rFonts w:eastAsia="Arial" w:cs="Arial"/>
                <w:b/>
                <w:bCs/>
                <w:color w:val="000000" w:themeColor="text1"/>
                <w:szCs w:val="24"/>
              </w:rPr>
              <w:t>Link</w:t>
            </w:r>
            <w:proofErr w:type="gramEnd"/>
            <w:r w:rsidRPr="29E0E00E">
              <w:rPr>
                <w:rFonts w:eastAsia="Arial" w:cs="Arial"/>
                <w:b/>
                <w:bCs/>
                <w:color w:val="000000" w:themeColor="text1"/>
                <w:szCs w:val="24"/>
              </w:rPr>
              <w:t xml:space="preserve"> con acceso al sistema</w:t>
            </w:r>
          </w:p>
        </w:tc>
      </w:tr>
      <w:tr w:rsidR="29E0E00E" w:rsidTr="78531800" w14:paraId="18EDAEB1" w14:textId="77777777">
        <w:trPr>
          <w:trHeight w:val="300"/>
        </w:trPr>
        <w:tc>
          <w:tcPr>
            <w:tcW w:w="9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left w:w="90" w:type="dxa"/>
              <w:right w:w="90" w:type="dxa"/>
            </w:tcMar>
          </w:tcPr>
          <w:p>
            <w:pPr>
              <w:pStyle w:val="Normal"/>
            </w:pPr>
            <w:r>
              <w:t xml:space="preserve">Frontend desplegado en AWS S3 Static Website:</w:t>
            </w:r>
          </w:p>
          <w:p>
            <w:pPr>
              <w:pStyle w:val="Normal"/>
            </w:pPr>
            <w:r>
              <w:t xml:space="preserve">http://aulafy-frontend-803615173905.s3-website.us-east-2.amazonaws.com</w:t>
            </w:r>
          </w:p>
          <w:p>
            <w:pPr>
              <w:pStyle w:val="Normal"/>
            </w:pPr>
          </w:p>
          <w:p>
            <w:pPr>
              <w:pStyle w:val="Normal"/>
            </w:pPr>
            <w:r>
              <w:t xml:space="preserve">Backend desplegado en AWS Elastic Beanstalk (health check):</w:t>
            </w:r>
          </w:p>
          <w:p>
            <w:pPr>
              <w:pStyle w:val="Normal"/>
            </w:pPr>
            <w:r>
              <w:t xml:space="preserve">http://aulafy-api-staging.eba-uuqbidym.us-east-2.elasticbeanstalk.com/api/health</w:t>
            </w:r>
          </w:p>
          <w:p>
            <w:pPr>
              <w:pStyle w:val="Normal"/>
            </w:pPr>
          </w:p>
          <w:p>
            <w:pPr>
              <w:pStyle w:val="Normal"/>
            </w:pPr>
            <w:r>
              <w:t>El sistema Aulafy continúa disponible en el entorno de demostración académica desplegado en AWS durante Semana 5. El frontend Angular fue publicado como sitio estático en Amazon S3, el backend NestJS fue desplegado en AWS Elastic Beanstalk con una instancia EC2 asociada al entorno Elastic Beanstalk, y la base de datos MySQL se mantiene en Amazon RDS.</w:t>
            </w:r>
          </w:p>
          <w:p>
            <w:pPr>
              <w:pStyle w:val="Normal"/>
            </w:pPr>
          </w:p>
          <w:p>
            <w:pPr>
              <w:pStyle w:val="Normal"/>
            </w:pPr>
            <w:r>
              <w:t xml:space="preserve">El acceso permite revisar la pantalla de inicio de sesión, autenticación mediante usuarios demo, navegación diferenciada por roles, dashboards y los módulos académicos implementados. El endpoint /api/health del backend confirma que el servicio se encuentra activo.</w:t>
            </w:r>
          </w:p>
          <w:p>
            <w:pPr>
              <w:pStyle w:val="Normal"/>
            </w:pPr>
          </w:p>
          <w:p>
            <w:pPr>
              <w:pStyle w:val="Normal"/>
            </w:pPr>
            <w:r>
              <w:t xml:space="preserve">Este despliegue se utiliza como entorno de staging académico para la revisión de avance de Semana 6. Los recursos se mantienen activos únicamente para fines de evaluación académica.</w:t>
            </w:r>
          </w:p>
        </w:tc>
      </w:tr>
    </w:tbl>
    <w:p w:rsidR="29E0E00E" w:rsidP="29E0E00E" w:rsidRDefault="29E0E00E" w14:paraId="1FE3E307" w14:textId="4D798F95">
      <w:pPr>
        <w:rPr>
          <w:rFonts w:eastAsia="Arial" w:cs="Arial"/>
          <w:szCs w:val="24"/>
        </w:rPr>
      </w:pPr>
    </w:p>
    <w:tbl>
      <w:tblPr>
        <w:tblStyle w:val="Tablaconcuadrcula"/>
        <w:tblW w:w="0" w:type="auto"/>
        <w:tblInd w:w="135"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9675"/>
      </w:tblGrid>
      <w:tr w:rsidR="29E0E00E" w:rsidTr="2F3740C7" w14:paraId="12D3E9EB" w14:textId="77777777">
        <w:trPr>
          <w:trHeight w:val="300"/>
        </w:trPr>
        <w:tc>
          <w:tcPr>
            <w:tcW w:w="9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E7E6E6" w:themeFill="background2"/>
            <w:tcMar>
              <w:left w:w="90" w:type="dxa"/>
              <w:right w:w="90" w:type="dxa"/>
            </w:tcMar>
          </w:tcPr>
          <w:p w:rsidR="29E0E00E" w:rsidP="6310CF69" w:rsidRDefault="29E0E00E" w14:paraId="47E99F1C" w14:textId="69B6063E">
            <w:pPr>
              <w:spacing w:before="120" w:after="120" w:line="276" w:lineRule="auto"/>
              <w:rPr>
                <w:rFonts w:eastAsia="Arial" w:cs="Arial"/>
                <w:color w:val="000000" w:themeColor="text1"/>
                <w:szCs w:val="24"/>
              </w:rPr>
            </w:pPr>
            <w:r w:rsidRPr="6310CF69">
              <w:rPr>
                <w:rFonts w:eastAsia="Arial" w:cs="Arial"/>
                <w:b/>
                <w:bCs/>
                <w:color w:val="000000" w:themeColor="text1"/>
                <w:szCs w:val="24"/>
              </w:rPr>
              <w:t>Instrucciones de avance</w:t>
            </w:r>
          </w:p>
        </w:tc>
      </w:tr>
      <w:tr w:rsidR="29E0E00E" w:rsidTr="2F3740C7" w14:paraId="04D017B7" w14:textId="77777777">
        <w:trPr>
          <w:trHeight w:val="300"/>
        </w:trPr>
        <w:tc>
          <w:tcPr>
            <w:tcW w:w="967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tcMar>
              <w:left w:w="90" w:type="dxa"/>
              <w:right w:w="90" w:type="dxa"/>
            </w:tcMar>
          </w:tcPr>
          <w:p>
            <w:pPr>
              <w:pStyle w:val="Normal"/>
            </w:pPr>
            <w:r>
              <w:t xml:space="preserve">3.1 Estado general del avance</w:t>
            </w:r>
          </w:p>
          <w:p>
            <w:pPr>
              <w:pStyle w:val="Normal"/>
            </w:pPr>
          </w:p>
          <w:p>
            <w:pPr>
              <w:pStyle w:val="Normal"/>
            </w:pPr>
            <w:r>
              <w:t xml:space="preserve">Aulafy continúa su desarrollo desde Semana 5 con el mismo entorno cloud funcional en AWS. Esta semana el foco estuvo en tres ejes técnicos: seguridad mínima del backend, calidad técnica medible y preparación de documentación de despliegue profesional.</w:t>
            </w:r>
          </w:p>
          <w:p>
            <w:pPr>
              <w:pStyle w:val="Normal"/>
            </w:pPr>
          </w:p>
          <w:p>
            <w:pPr>
              <w:pStyle w:val="Normal"/>
            </w:pPr>
            <w:r>
              <w:t xml:space="preserve">La arquitectura implementada corresponde a una arquitectura cliente-servidor de tipo monolito modular. Aulafy no utiliza microservicios en esta etapa; el backend NestJS organiza su código en módulos internos separados por dominio funcional (auth, usuarios, cursos, asignaturas, notas, asistencia, notificaciones, riesgo, entre otros). El frontend Angular consume la API REST expuesta por el backend bajo la ruta /api.</w:t>
            </w:r>
          </w:p>
          <w:p>
            <w:pPr>
              <w:pStyle w:val="Normal"/>
            </w:pPr>
          </w:p>
          <w:p>
            <w:pPr>
              <w:pStyle w:val="Normal"/>
            </w:pPr>
            <w:r>
              <w:t xml:space="preserve">El sistema se mantuvo operativo en AWS durante Semana 6 sin interrupciones. Las mejoras aplicadas no cambian funcionalidades de negocio, roles, endpoints ni arquitectura declarada en entregas anteriores.</w:t>
            </w:r>
          </w:p>
          <w:p>
            <w:pPr>
              <w:pStyle w:val="Normal"/>
            </w:pPr>
          </w:p>
          <w:p>
            <w:pPr>
              <w:pStyle w:val="Normal"/>
            </w:pPr>
            <w:r>
              <w:t xml:space="preserve">3.2 Funcionalidades implementadas y disponibles en este avance</w:t>
            </w:r>
          </w:p>
          <w:p>
            <w:pPr>
              <w:pStyle w:val="Normal"/>
            </w:pPr>
          </w:p>
          <w:p>
            <w:pPr>
              <w:pStyle w:val="Normal"/>
            </w:pPr>
            <w:r>
              <w:t xml:space="preserve">Las funcionalidades disponibles en este avance son:</w:t>
            </w:r>
          </w:p>
          <w:p>
            <w:pPr>
              <w:pStyle w:val="Normal"/>
            </w:pPr>
          </w:p>
          <w:p>
            <w:pPr>
              <w:pStyle w:val="Normal"/>
            </w:pPr>
            <w:r>
              <w:t xml:space="preserve">Inicio de sesión con JWT y usuarios demo por rol: ADMIN, COLEGIO, PROFESOR, APODERADO y ESTUDIANTE.</w:t>
            </w:r>
          </w:p>
          <w:p>
            <w:pPr>
              <w:pStyle w:val="Normal"/>
            </w:pPr>
            <w:r>
              <w:t xml:space="preserve">Autenticación y autorización con guards de rol en el backend.</w:t>
            </w:r>
          </w:p>
          <w:p>
            <w:pPr>
              <w:pStyle w:val="Normal"/>
            </w:pPr>
            <w:r>
              <w:t xml:space="preserve">Cierre de sesión desde el frontend mediante limpieza de sesión local.</w:t>
            </w:r>
          </w:p>
          <w:p>
            <w:pPr>
              <w:pStyle w:val="Normal"/>
            </w:pPr>
            <w:r>
              <w:t xml:space="preserve">Dashboards y navegación diferenciada por rol.</w:t>
            </w:r>
          </w:p>
          <w:p>
            <w:pPr>
              <w:pStyle w:val="Normal"/>
            </w:pPr>
            <w:r>
              <w:t xml:space="preserve">Gestión de usuarios: visualización y administración según permisos de rol.</w:t>
            </w:r>
          </w:p>
          <w:p>
            <w:pPr>
              <w:pStyle w:val="Normal"/>
            </w:pPr>
            <w:r>
              <w:t xml:space="preserve">Gestión de cursos y asignaturas con acceso controlado por rol.</w:t>
            </w:r>
          </w:p>
          <w:p>
            <w:pPr>
              <w:pStyle w:val="Normal"/>
            </w:pPr>
            <w:r>
              <w:t xml:space="preserve">Muro académico: publicaciones, comunicados y comentarios asociados a cursos.</w:t>
            </w:r>
          </w:p>
          <w:p>
            <w:pPr>
              <w:pStyle w:val="Normal"/>
            </w:pPr>
            <w:r>
              <w:t xml:space="preserve">Calendario académico con eventos asociados a curso.</w:t>
            </w:r>
          </w:p>
          <w:p>
            <w:pPr>
              <w:pStyle w:val="Normal"/>
            </w:pPr>
            <w:r>
              <w:t xml:space="preserve">Módulo de evaluaciones y notas con cálculo de resumen académico.</w:t>
            </w:r>
          </w:p>
          <w:p>
            <w:pPr>
              <w:pStyle w:val="Normal"/>
            </w:pPr>
            <w:r>
              <w:t xml:space="preserve">Módulo de asistencia con resumen porcentual por estudiante.</w:t>
            </w:r>
          </w:p>
          <w:p>
            <w:pPr>
              <w:pStyle w:val="Normal"/>
            </w:pPr>
            <w:r>
              <w:t xml:space="preserve">Anotaciones académicas y conductuales.</w:t>
            </w:r>
          </w:p>
          <w:p>
            <w:pPr>
              <w:pStyle w:val="Normal"/>
            </w:pPr>
            <w:r>
              <w:t xml:space="preserve">Perfil de usuario con datos vinculados por rol.</w:t>
            </w:r>
          </w:p>
          <w:p>
            <w:pPr>
              <w:pStyle w:val="Normal"/>
            </w:pPr>
            <w:r>
              <w:t xml:space="preserve">Reporte de riesgo académico calculado a partir de notas y asistencia.</w:t>
            </w:r>
          </w:p>
          <w:p>
            <w:pPr>
              <w:pStyle w:val="Normal"/>
            </w:pPr>
            <w:r>
              <w:t xml:space="preserve">Notificaciones con integración opcional a Telegram, con comportamiento controlado cuando no existen credenciales configuradas.</w:t>
            </w:r>
          </w:p>
          <w:p>
            <w:pPr>
              <w:pStyle w:val="Normal"/>
            </w:pPr>
            <w:r>
              <w:t xml:space="preserve">Validaciones de acceso por rol en frontend y backend.</w:t>
            </w:r>
          </w:p>
          <w:p>
            <w:pPr>
              <w:pStyle w:val="Normal"/>
            </w:pPr>
          </w:p>
          <w:p>
            <w:pPr>
              <w:pStyle w:val="Normal"/>
            </w:pPr>
            <w:r>
              <w:t xml:space="preserve">3.3 Funcionalidades parciales, experimentales o post-MVP</w:t>
            </w:r>
          </w:p>
          <w:p>
            <w:pPr>
              <w:pStyle w:val="Normal"/>
            </w:pPr>
          </w:p>
          <w:p>
            <w:pPr>
              <w:pStyle w:val="Normal"/>
            </w:pPr>
            <w:r>
              <w:t xml:space="preserve">El chat interno existe como módulo experimental o post-MVP con persistencia REST. No implementa comunicación en tiempo real mediante WebSocket y no forma parte del flujo principal evaluable del MVP.</w:t>
            </w:r>
          </w:p>
          <w:p>
            <w:pPr>
              <w:pStyle w:val="Normal"/>
            </w:pPr>
            <w:r>
              <w:t xml:space="preserve">La integración con Telegram se mantiene como funcionalidad opcional que depende de variables de entorno; no es un flujo principal del sistema.</w:t>
            </w:r>
          </w:p>
          <w:p>
            <w:pPr>
              <w:pStyle w:val="Normal"/>
            </w:pPr>
            <w:r>
              <w:t xml:space="preserve">El despliegue en AWS se utiliza como entorno de staging académico de demostración, no como ambiente productivo con usuarios finales reales.</w:t>
            </w:r>
          </w:p>
          <w:p>
            <w:pPr>
              <w:pStyle w:val="Normal"/>
            </w:pPr>
          </w:p>
          <w:p>
            <w:pPr>
              <w:pStyle w:val="Normal"/>
            </w:pPr>
            <w:r>
              <w:t xml:space="preserve">3.4 Mejoras técnicas aplicadas en Semana 6</w:t>
            </w:r>
          </w:p>
          <w:p>
            <w:pPr>
              <w:pStyle w:val="Normal"/>
            </w:pPr>
          </w:p>
          <w:p>
            <w:pPr>
              <w:pStyle w:val="Normal"/>
            </w:pPr>
            <w:r>
              <w:t xml:space="preserve">3.4.1 Seguridad mínima backend</w:t>
            </w:r>
          </w:p>
          <w:p>
            <w:pPr>
              <w:pStyle w:val="Normal"/>
            </w:pPr>
          </w:p>
          <w:p>
            <w:pPr>
              <w:pStyle w:val="Normal"/>
            </w:pPr>
            <w:r>
              <w:t xml:space="preserve">CORS restringido: se reemplazó cors: true abierto por una lista explícita de orígenes permitidos que incluye localhost de desarrollo, el frontend AWS y el valor configurado en la variable FRONTEND_URL.</w:t>
            </w:r>
          </w:p>
          <w:p>
            <w:pPr>
              <w:pStyle w:val="Normal"/>
            </w:pPr>
            <w:r>
              <w:t xml:space="preserve">Helmet agregado: se incorporó el middleware helmet al backend NestJS con configuración conservadora para API REST (contentSecurityPolicy: false, crossOriginEmbedderPolicy: false). Esto mejora las cabeceras HTTP de respuesta sin bloquear el consumo normal desde Angular.</w:t>
            </w:r>
          </w:p>
          <w:p>
            <w:pPr>
              <w:pStyle w:val="Normal"/>
            </w:pPr>
            <w:r>
              <w:t xml:space="preserve">JWT documentado: se registró el estado actual de la autenticación JWT, incluyendo flujo de login, payload del token, expiración de 2 horas, almacenamiento en localStorage, interceptor Angular y guards de backend. Se documentaron los riesgos conocidos y las mejoras futuras recomendadas.</w:t>
            </w:r>
          </w:p>
          <w:p>
            <w:pPr>
              <w:pStyle w:val="Normal"/>
            </w:pPr>
            <w:r>
              <w:t xml:space="preserve">Variables de entorno saneadas: .env.example actualizado con placeholders seguros (CAMBIAR_POR_SECRETO_SEGURO_DE_64_CARACTERES y CAMBIAR_POR_PASSWORD_LOCAL). No se publicaron secretos reales en repositorio, documentos ni scripts.</w:t>
            </w:r>
          </w:p>
          <w:p>
            <w:pPr>
              <w:pStyle w:val="Normal"/>
            </w:pPr>
            <w:r>
              <w:t xml:space="preserve">Script AWS ajustado: deploy-aws.sh fue actualizado para no imprimir DB_PASS en consola y para no proponer apertura de MySQL a 0.0.0.0/0 en futuras recreaciones. La apertura de puerto 3306 solo se aplica si se entrega la variable BACKEND_SG con el Security Group del backend.</w:t>
            </w:r>
          </w:p>
          <w:p>
            <w:pPr>
              <w:pStyle w:val="Normal"/>
            </w:pPr>
          </w:p>
          <w:p>
            <w:pPr>
              <w:pStyle w:val="Normal"/>
            </w:pPr>
            <w:r>
              <w:t xml:space="preserve">3.4.2 Calidad técnica</w:t>
            </w:r>
          </w:p>
          <w:p>
            <w:pPr>
              <w:pStyle w:val="Normal"/>
            </w:pPr>
          </w:p>
          <w:p>
            <w:pPr>
              <w:pStyle w:val="Normal"/>
            </w:pPr>
            <w:r>
              <w:t xml:space="preserve">Cobertura de tests medida: se agregó el script test:coverage con Jest y se ejecutó npm run test:coverage. Los resultados establecen la línea base de calidad del proyecto:</w:t>
            </w:r>
          </w:p>
          <w:p>
            <w:pPr>
              <w:pStyle w:val="Normal"/>
            </w:pPr>
            <w:r>
              <w:t xml:space="preserve">  - Statements: 61.45%</w:t>
            </w:r>
          </w:p>
          <w:p>
            <w:pPr>
              <w:pStyle w:val="Normal"/>
            </w:pPr>
            <w:r>
              <w:t xml:space="preserve">  - Branches: 39.42%</w:t>
            </w:r>
          </w:p>
          <w:p>
            <w:pPr>
              <w:pStyle w:val="Normal"/>
            </w:pPr>
            <w:r>
              <w:t xml:space="preserve">  - Functions: 47.85%</w:t>
            </w:r>
          </w:p>
          <w:p>
            <w:pPr>
              <w:pStyle w:val="Normal"/>
            </w:pPr>
            <w:r>
              <w:t xml:space="preserve">  - Lines: 59.50%</w:t>
            </w:r>
          </w:p>
          <w:p>
            <w:pPr>
              <w:pStyle w:val="Normal"/>
            </w:pPr>
            <w:r>
              <w:t xml:space="preserve">Tests backend: 7 suites y 27 tests ejecutados correctamente con npm test.</w:t>
            </w:r>
          </w:p>
          <w:p>
            <w:pPr>
              <w:pStyle w:val="Normal"/>
            </w:pPr>
            <w:r>
              <w:t xml:space="preserve">Google Fonts eliminado: se removieron los enlaces externos a fonts.googleapis.com del frontend Angular. La tipografía base quedó configurada con fuentes del sistema (system-ui, -apple-system, BlinkMacSystemFont, Segoe UI, sans-serif). El build Angular ya no depende de Google Fonts externos.</w:t>
            </w:r>
          </w:p>
          <w:p>
            <w:pPr>
              <w:pStyle w:val="Normal"/>
            </w:pPr>
            <w:r>
              <w:t xml:space="preserve">npm audit documentado: se ejecutó npm audit --audit-level=moderate en backend y frontend. Las vulnerabilidades detectadas fueron documentadas sin aplicar npm audit fix --force, para evitar cambios no controlados en dependencias críticas.</w:t>
            </w:r>
          </w:p>
          <w:p>
            <w:pPr>
              <w:pStyle w:val="Normal"/>
            </w:pPr>
            <w:r>
              <w:t xml:space="preserve">SonarQube preparado: se creó sonar-project.properties con configuración inicial segura. No incluye token ni credenciales. Listo para activarse cuando se configure SONAR_TOKEN como GitHub Secret en una iteración posterior.</w:t>
            </w:r>
          </w:p>
          <w:p>
            <w:pPr>
              <w:pStyle w:val="Normal"/>
            </w:pPr>
          </w:p>
          <w:p>
            <w:pPr>
              <w:pStyle w:val="Normal"/>
            </w:pPr>
            <w:r>
              <w:t xml:space="preserve">3.4.3 Despliegue profesional documentado</w:t>
            </w:r>
          </w:p>
          <w:p>
            <w:pPr>
              <w:pStyle w:val="Normal"/>
            </w:pPr>
          </w:p>
          <w:p>
            <w:pPr>
              <w:pStyle w:val="Normal"/>
            </w:pPr>
            <w:r>
              <w:t xml:space="preserve">Se prepararon scripts base seguros para los siguientes pasos de madurez del despliegue:</w:t>
            </w:r>
          </w:p>
          <w:p>
            <w:pPr>
              <w:pStyle w:val="Normal"/>
            </w:pPr>
            <w:r>
              <w:t xml:space="preserve">  - scripts/aws/create-cloudfront-frontend.sh: crea una distribución CloudFront sobre el bucket S3 actual, con HTTPS y soporte de rutas SPA Angular. No se ejecutó en esta semana.</w:t>
            </w:r>
          </w:p>
          <w:p>
            <w:pPr>
              <w:pStyle w:val="Normal"/>
            </w:pPr>
            <w:r>
              <w:t xml:space="preserve">  - scripts/aws/create-budget-alert.sh: crea un presupuesto mensual AWS de USD 5 con alertas al 80% y 100%. No se ejecutó en esta semana.</w:t>
            </w:r>
          </w:p>
          <w:p>
            <w:pPr>
              <w:pStyle w:val="Normal"/>
            </w:pPr>
            <w:r>
              <w:t xml:space="preserve">  - scripts/aws/put-parameters-example.sh: crea parámetros base en SSM Parameter Store para gestión segura de secretos. No se ejecutó en esta semana.</w:t>
            </w:r>
          </w:p>
          <w:p>
            <w:pPr>
              <w:pStyle w:val="Normal"/>
            </w:pPr>
          </w:p>
          <w:p>
            <w:pPr>
              <w:pStyle w:val="Normal"/>
            </w:pPr>
            <w:r>
              <w:t xml:space="preserve">Se documentó la propuesta de staging profesional que incluye: CloudFront con HTTPS, ACM para dominio propio si aplica, RDS no pública, secretos en SSM/Secrets Manager, etiquetado de recursos y plan de apagado. Estos elementos están documentados y planificados; no se declara que CloudFront o HTTPS estén activos en el entorno actual.</w:t>
            </w:r>
          </w:p>
          <w:p>
            <w:pPr>
              <w:pStyle w:val="Normal"/>
            </w:pPr>
          </w:p>
          <w:p>
            <w:pPr>
              <w:pStyle w:val="Normal"/>
            </w:pPr>
            <w:r>
              <w:t xml:space="preserve">3.5 Validaciones técnicas ejecutadas</w:t>
            </w:r>
          </w:p>
          <w:p>
            <w:pPr>
              <w:pStyle w:val="Normal"/>
            </w:pPr>
          </w:p>
          <w:p>
            <w:pPr>
              <w:pStyle w:val="Normal"/>
            </w:pPr>
            <w:r>
              <w:t xml:space="preserve">Durante la preparación de la entrega de Semana 6 se realizaron las siguientes validaciones técnicas:</w:t>
            </w:r>
          </w:p>
          <w:p>
            <w:pPr>
              <w:pStyle w:val="Normal"/>
            </w:pPr>
          </w:p>
          <w:p>
            <w:pPr>
              <w:pStyle w:val="Normal"/>
            </w:pPr>
            <w:r>
              <w:t xml:space="preserve">Backend npm run build: OK. El backend compila correctamente con tsc -p tsconfig.build.json.</w:t>
            </w:r>
          </w:p>
          <w:p>
            <w:pPr>
              <w:pStyle w:val="Normal"/>
            </w:pPr>
            <w:r>
              <w:t xml:space="preserve">Backend npm test: OK. 7 suites y 27 tests pasaron correctamente.</w:t>
            </w:r>
          </w:p>
          <w:p>
            <w:pPr>
              <w:pStyle w:val="Normal"/>
            </w:pPr>
            <w:r>
              <w:t xml:space="preserve">Backend npm run test:coverage: OK. Cobertura medida y documentada como línea base.</w:t>
            </w:r>
          </w:p>
          <w:p>
            <w:pPr>
              <w:pStyle w:val="Normal"/>
            </w:pPr>
            <w:r>
              <w:t xml:space="preserve">Frontend npm run build: OK. Build Angular completado. Initial total: 292.83 kB raw / 80.49 kB estimated transfer.</w:t>
            </w:r>
          </w:p>
          <w:p>
            <w:pPr>
              <w:pStyle w:val="Normal"/>
            </w:pPr>
            <w:r>
              <w:t xml:space="preserve">Backend AWS /api/health: OK. El backend responde como activo en el entorno de staging académico AWS.</w:t>
            </w:r>
          </w:p>
          <w:p>
            <w:pPr>
              <w:pStyle w:val="Normal"/>
            </w:pPr>
            <w:r>
              <w:t xml:space="preserve">Frontend AWS: accesible en Amazon S3 Static Website.</w:t>
            </w:r>
          </w:p>
          <w:p>
            <w:pPr>
              <w:pStyle w:val="Normal"/>
            </w:pPr>
          </w:p>
          <w:p>
            <w:pPr>
              <w:pStyle w:val="Normal"/>
            </w:pPr>
            <w:r>
              <w:t xml:space="preserve">3.6 Documentos actualizados en repositorio</w:t>
            </w:r>
          </w:p>
          <w:p>
            <w:pPr>
              <w:pStyle w:val="Normal"/>
            </w:pPr>
          </w:p>
          <w:p>
            <w:pPr>
              <w:pStyle w:val="Normal"/>
            </w:pPr>
            <w:r>
              <w:t xml:space="preserve">Los siguientes documentos se encuentran en el repositorio como parte del avance de Semana 6:</w:t>
            </w:r>
          </w:p>
          <w:p>
            <w:pPr>
              <w:pStyle w:val="Normal"/>
            </w:pPr>
          </w:p>
          <w:p>
            <w:pPr>
              <w:pStyle w:val="Normal"/>
            </w:pPr>
            <w:r>
              <w:t xml:space="preserve">README.md: actualizado con información del proyecto y despliegue AWS.</w:t>
            </w:r>
          </w:p>
          <w:p>
            <w:pPr>
              <w:pStyle w:val="Normal"/>
            </w:pPr>
            <w:r>
              <w:t xml:space="preserve">docs/semana-6/auditoria-seguridad.md: estado y mejoras de seguridad mínima del backend.</w:t>
            </w:r>
          </w:p>
          <w:p>
            <w:pPr>
              <w:pStyle w:val="Normal"/>
            </w:pPr>
            <w:r>
              <w:t xml:space="preserve">docs/semana-6/auditoria-calidad.md: estado de calidad técnica, cobertura y recomendaciones.</w:t>
            </w:r>
          </w:p>
          <w:p>
            <w:pPr>
              <w:pStyle w:val="Normal"/>
            </w:pPr>
            <w:r>
              <w:t xml:space="preserve">docs/semana-6/auditoria-despliegue-profesional.md: propuesta profesional de staging AWS con scripts base.</w:t>
            </w:r>
          </w:p>
          <w:p>
            <w:pPr>
              <w:pStyle w:val="Normal"/>
            </w:pPr>
            <w:r>
              <w:t xml:space="preserve">docs/semana-6/checklist-despliegue-profesional.md: checklist de criterios para staging profesional.</w:t>
            </w:r>
          </w:p>
          <w:p>
            <w:pPr>
              <w:pStyle w:val="Normal"/>
            </w:pPr>
            <w:r>
              <w:t xml:space="preserve">sonar-project.properties: configuración inicial para SonarQube/SonarCloud sin secretos.</w:t>
            </w:r>
          </w:p>
          <w:p>
            <w:pPr>
              <w:pStyle w:val="Normal"/>
            </w:pPr>
            <w:r>
              <w:t xml:space="preserve">scripts/aws/create-cloudfront-frontend.sh: script preparado para creación de distribución CloudFront.</w:t>
            </w:r>
          </w:p>
          <w:p>
            <w:pPr>
              <w:pStyle w:val="Normal"/>
            </w:pPr>
            <w:r>
              <w:t xml:space="preserve">scripts/aws/create-budget-alert.sh: script preparado para presupuesto mensual AWS.</w:t>
            </w:r>
          </w:p>
          <w:p>
            <w:pPr>
              <w:pStyle w:val="Normal"/>
            </w:pPr>
            <w:r>
              <w:t xml:space="preserve">scripts/aws/put-parameters-example.sh: script base para gestión de secretos en SSM.</w:t>
            </w:r>
          </w:p>
          <w:p>
            <w:pPr>
              <w:pStyle w:val="Normal"/>
            </w:pPr>
            <w:r>
              <w:t xml:space="preserve">deploy-aws.sh: actualizado con mejoras de seguridad para futuras recreaciones del entorno.</w:t>
            </w:r>
          </w:p>
          <w:p>
            <w:pPr>
              <w:pStyle w:val="Normal"/>
            </w:pPr>
          </w:p>
          <w:p>
            <w:pPr>
              <w:pStyle w:val="Normal"/>
            </w:pPr>
            <w:r>
              <w:t xml:space="preserve">3.7 Cuentas demo para revisión</w:t>
            </w:r>
          </w:p>
          <w:p>
            <w:pPr>
              <w:pStyle w:val="Normal"/>
            </w:pPr>
          </w:p>
          <w:p>
            <w:pPr>
              <w:pStyle w:val="Normal"/>
            </w:pPr>
            <w:r>
              <w:t xml:space="preserve">Estas cuentas corresponden a datos de demostración utilizados exclusivamente para la revisión académica del sistema. No representan usuarios reales ni datos productivos.</w:t>
            </w:r>
          </w:p>
          <w:p>
            <w:pPr>
              <w:pStyle w:val="Normal"/>
            </w:pPr>
          </w:p>
          <w:p>
            <w:pPr>
              <w:pStyle w:val="Normal"/>
            </w:pPr>
            <w:r>
              <w:t xml:space="preserve">Rol ADMIN: admin@aulafy.cl / Admin1234</w:t>
            </w:r>
          </w:p>
          <w:p>
            <w:pPr>
              <w:pStyle w:val="Normal"/>
            </w:pPr>
            <w:r>
              <w:t xml:space="preserve">Rol COLEGIO: colegio@aulafy.cl / Colegio1234</w:t>
            </w:r>
          </w:p>
          <w:p>
            <w:pPr>
              <w:pStyle w:val="Normal"/>
            </w:pPr>
            <w:r>
              <w:t xml:space="preserve">Rol PROFESOR: profesor@aulafy.cl / Profesor1234</w:t>
            </w:r>
          </w:p>
          <w:p>
            <w:pPr>
              <w:pStyle w:val="Normal"/>
            </w:pPr>
            <w:r>
              <w:t xml:space="preserve">Rol APODERADO: apoderado@aulafy.cl / Apoderado1234</w:t>
            </w:r>
          </w:p>
          <w:p>
            <w:pPr>
              <w:pStyle w:val="Normal"/>
            </w:pPr>
            <w:r>
              <w:t xml:space="preserve">Rol ESTUDIANTE: estudiante@aulafy.cl / Estudiante1234</w:t>
            </w:r>
          </w:p>
          <w:p>
            <w:pPr>
              <w:pStyle w:val="Normal"/>
            </w:pPr>
          </w:p>
          <w:p>
            <w:pPr>
              <w:pStyle w:val="Normal"/>
            </w:pPr>
            <w:r>
              <w:t xml:space="preserve">3.8 Evidencias sugeridas para adjuntar</w:t>
            </w:r>
          </w:p>
          <w:p>
            <w:pPr>
              <w:pStyle w:val="Normal"/>
            </w:pPr>
          </w:p>
          <w:p>
            <w:pPr>
              <w:pStyle w:val="Normal"/>
            </w:pPr>
            <w:r>
              <w:t xml:space="preserve">Las siguientes capturas se recomiendan como evidencia de la entrega de Semana 6:</w:t>
            </w:r>
          </w:p>
          <w:p>
            <w:pPr>
              <w:pStyle w:val="Normal"/>
            </w:pPr>
          </w:p>
          <w:p>
            <w:pPr>
              <w:pStyle w:val="Normal"/>
            </w:pPr>
            <w:r>
              <w:t xml:space="preserve">Captura del repositorio GitHub en la rama develop mostrando los commits de Semana 6.</w:t>
            </w:r>
          </w:p>
          <w:p>
            <w:pPr>
              <w:pStyle w:val="Normal"/>
            </w:pPr>
            <w:r>
              <w:t xml:space="preserve">Captura del frontend AWS abierto en el navegador (pantalla de login o dashboard).</w:t>
            </w:r>
          </w:p>
          <w:p>
            <w:pPr>
              <w:pStyle w:val="Normal"/>
            </w:pPr>
            <w:r>
              <w:t xml:space="preserve">Captura del login funcionando con un usuario demo en el frontend AWS.</w:t>
            </w:r>
          </w:p>
          <w:p>
            <w:pPr>
              <w:pStyle w:val="Normal"/>
            </w:pPr>
            <w:r>
              <w:t xml:space="preserve">Captura del endpoint /api/health del backend respondiendo correctamente.</w:t>
            </w:r>
          </w:p>
          <w:p>
            <w:pPr>
              <w:pStyle w:val="Normal"/>
            </w:pPr>
            <w:r>
              <w:t xml:space="preserve">Captura de la carpeta docs/semana-6 en GitHub con los archivos de auditoría.</w:t>
            </w:r>
          </w:p>
          <w:p>
            <w:pPr>
              <w:pStyle w:val="Normal"/>
            </w:pPr>
            <w:r>
              <w:t xml:space="preserve">Captura opcional de los resultados de npm run test:coverage (tabla de cobertura).</w:t>
            </w:r>
          </w:p>
        </w:tc>
      </w:tr>
    </w:tbl>
    <w:p w:rsidR="29E0E00E" w:rsidP="29E0E00E" w:rsidRDefault="29E0E00E" w14:paraId="0494D951" w14:textId="674685B1">
      <w:pPr>
        <w:rPr>
          <w:highlight w:val="yellow"/>
        </w:rPr>
      </w:pPr>
      <w:bookmarkStart w:name="_Hlk183597466" w:id="0"/>
    </w:p>
    <w:bookmarkEnd w:id="0"/>
    <w:p w:rsidR="007E3AFF" w:rsidP="009F688A" w:rsidRDefault="007E3AFF" w14:paraId="140F5847" w14:textId="77777777"/>
    <w:p w:rsidR="006D2825" w:rsidP="009F688A" w:rsidRDefault="006D2825" w14:paraId="3C165F38" w14:textId="77777777"/>
    <w:p w:rsidR="006D2825" w:rsidP="009F688A" w:rsidRDefault="006D2825" w14:paraId="2A572965" w14:textId="77777777"/>
    <w:p w:rsidR="006D2825" w:rsidP="009F688A" w:rsidRDefault="006D2825" w14:paraId="4A53D0FC" w14:textId="77777777"/>
    <w:p w:rsidR="006D2825" w:rsidP="009F688A" w:rsidRDefault="006D2825" w14:paraId="6AAF91B5" w14:textId="77777777"/>
    <w:p w:rsidR="006D2825" w:rsidP="009F688A" w:rsidRDefault="006D2825" w14:paraId="797C1BC4" w14:textId="77777777"/>
    <w:p w:rsidR="006D2825" w:rsidP="009F688A" w:rsidRDefault="006D2825" w14:paraId="698B2E14" w14:textId="77777777"/>
    <w:p w:rsidR="006D2825" w:rsidP="009F688A" w:rsidRDefault="006D2825" w14:paraId="408FB391" w14:textId="77777777"/>
    <w:p w:rsidR="006B1635" w:rsidP="006B1635" w:rsidRDefault="00326263" w14:paraId="27FF51EE" w14:textId="2EBF0823">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w14:anchorId="1D3E0798">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8F6F101" w14:textId="77777777"/>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77696" behindDoc="0" locked="0" layoutInCell="1" allowOverlap="1" wp14:anchorId="2A005252" wp14:editId="1522BAE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D4137B">
      <w:footerReference w:type="first" r:id="rId15"/>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6BBE" w:rsidP="004F1A07" w:rsidRDefault="00216BBE" w14:paraId="74719EA0" w14:textId="77777777">
      <w:pPr>
        <w:spacing w:after="0" w:line="240" w:lineRule="auto"/>
      </w:pPr>
      <w:r>
        <w:separator/>
      </w:r>
    </w:p>
  </w:endnote>
  <w:endnote w:type="continuationSeparator" w:id="0">
    <w:p w:rsidR="00216BBE" w:rsidP="004F1A07" w:rsidRDefault="00216BBE" w14:paraId="26698DC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6BBE" w:rsidP="004F1A07" w:rsidRDefault="00216BBE" w14:paraId="2269D5FA" w14:textId="77777777">
      <w:pPr>
        <w:spacing w:after="0" w:line="240" w:lineRule="auto"/>
      </w:pPr>
      <w:r>
        <w:separator/>
      </w:r>
    </w:p>
  </w:footnote>
  <w:footnote w:type="continuationSeparator" w:id="0">
    <w:p w:rsidR="00216BBE" w:rsidP="004F1A07" w:rsidRDefault="00216BBE" w14:paraId="017C2D8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2776"/>
    <w:multiLevelType w:val="hybridMultilevel"/>
    <w:tmpl w:val="2A4AC166"/>
    <w:lvl w:ilvl="0" w:tplc="2070C828">
      <w:start w:val="1"/>
      <w:numFmt w:val="bullet"/>
      <w:lvlText w:val="-"/>
      <w:lvlJc w:val="left"/>
      <w:pPr>
        <w:ind w:left="720" w:hanging="360"/>
      </w:pPr>
      <w:rPr>
        <w:rFonts w:hint="default" w:ascii="Aptos" w:hAnsi="Aptos"/>
      </w:rPr>
    </w:lvl>
    <w:lvl w:ilvl="1" w:tplc="500E7BA8">
      <w:start w:val="1"/>
      <w:numFmt w:val="bullet"/>
      <w:lvlText w:val="o"/>
      <w:lvlJc w:val="left"/>
      <w:pPr>
        <w:ind w:left="1440" w:hanging="360"/>
      </w:pPr>
      <w:rPr>
        <w:rFonts w:hint="default" w:ascii="Courier New" w:hAnsi="Courier New"/>
      </w:rPr>
    </w:lvl>
    <w:lvl w:ilvl="2" w:tplc="717400A8">
      <w:start w:val="1"/>
      <w:numFmt w:val="bullet"/>
      <w:lvlText w:val=""/>
      <w:lvlJc w:val="left"/>
      <w:pPr>
        <w:ind w:left="2160" w:hanging="360"/>
      </w:pPr>
      <w:rPr>
        <w:rFonts w:hint="default" w:ascii="Wingdings" w:hAnsi="Wingdings"/>
      </w:rPr>
    </w:lvl>
    <w:lvl w:ilvl="3" w:tplc="8E4A1E1E">
      <w:start w:val="1"/>
      <w:numFmt w:val="bullet"/>
      <w:lvlText w:val=""/>
      <w:lvlJc w:val="left"/>
      <w:pPr>
        <w:ind w:left="2880" w:hanging="360"/>
      </w:pPr>
      <w:rPr>
        <w:rFonts w:hint="default" w:ascii="Symbol" w:hAnsi="Symbol"/>
      </w:rPr>
    </w:lvl>
    <w:lvl w:ilvl="4" w:tplc="C2142102">
      <w:start w:val="1"/>
      <w:numFmt w:val="bullet"/>
      <w:lvlText w:val="o"/>
      <w:lvlJc w:val="left"/>
      <w:pPr>
        <w:ind w:left="3600" w:hanging="360"/>
      </w:pPr>
      <w:rPr>
        <w:rFonts w:hint="default" w:ascii="Courier New" w:hAnsi="Courier New"/>
      </w:rPr>
    </w:lvl>
    <w:lvl w:ilvl="5" w:tplc="CCC2B576">
      <w:start w:val="1"/>
      <w:numFmt w:val="bullet"/>
      <w:lvlText w:val=""/>
      <w:lvlJc w:val="left"/>
      <w:pPr>
        <w:ind w:left="4320" w:hanging="360"/>
      </w:pPr>
      <w:rPr>
        <w:rFonts w:hint="default" w:ascii="Wingdings" w:hAnsi="Wingdings"/>
      </w:rPr>
    </w:lvl>
    <w:lvl w:ilvl="6" w:tplc="F5EE6E4C">
      <w:start w:val="1"/>
      <w:numFmt w:val="bullet"/>
      <w:lvlText w:val=""/>
      <w:lvlJc w:val="left"/>
      <w:pPr>
        <w:ind w:left="5040" w:hanging="360"/>
      </w:pPr>
      <w:rPr>
        <w:rFonts w:hint="default" w:ascii="Symbol" w:hAnsi="Symbol"/>
      </w:rPr>
    </w:lvl>
    <w:lvl w:ilvl="7" w:tplc="CA00F5DC">
      <w:start w:val="1"/>
      <w:numFmt w:val="bullet"/>
      <w:lvlText w:val="o"/>
      <w:lvlJc w:val="left"/>
      <w:pPr>
        <w:ind w:left="5760" w:hanging="360"/>
      </w:pPr>
      <w:rPr>
        <w:rFonts w:hint="default" w:ascii="Courier New" w:hAnsi="Courier New"/>
      </w:rPr>
    </w:lvl>
    <w:lvl w:ilvl="8" w:tplc="96CA31C6">
      <w:start w:val="1"/>
      <w:numFmt w:val="bullet"/>
      <w:lvlText w:val=""/>
      <w:lvlJc w:val="left"/>
      <w:pPr>
        <w:ind w:left="6480" w:hanging="360"/>
      </w:pPr>
      <w:rPr>
        <w:rFonts w:hint="default" w:ascii="Wingdings" w:hAnsi="Wingdings"/>
      </w:rPr>
    </w:lvl>
  </w:abstractNum>
  <w:abstractNum w:abstractNumId="1" w15:restartNumberingAfterBreak="0">
    <w:nsid w:val="03743366"/>
    <w:multiLevelType w:val="hybridMultilevel"/>
    <w:tmpl w:val="0F2A1C12"/>
    <w:lvl w:ilvl="0" w:tplc="479EC9E0">
      <w:start w:val="2"/>
      <w:numFmt w:val="decimal"/>
      <w:lvlText w:val="%1."/>
      <w:lvlJc w:val="left"/>
      <w:pPr>
        <w:ind w:left="720" w:hanging="360"/>
      </w:pPr>
    </w:lvl>
    <w:lvl w:ilvl="1" w:tplc="22FA3920">
      <w:start w:val="1"/>
      <w:numFmt w:val="lowerLetter"/>
      <w:lvlText w:val="%2."/>
      <w:lvlJc w:val="left"/>
      <w:pPr>
        <w:ind w:left="1440" w:hanging="360"/>
      </w:pPr>
    </w:lvl>
    <w:lvl w:ilvl="2" w:tplc="CAEC6BCA">
      <w:start w:val="1"/>
      <w:numFmt w:val="lowerRoman"/>
      <w:lvlText w:val="%3."/>
      <w:lvlJc w:val="right"/>
      <w:pPr>
        <w:ind w:left="2160" w:hanging="180"/>
      </w:pPr>
    </w:lvl>
    <w:lvl w:ilvl="3" w:tplc="A81496BC">
      <w:start w:val="1"/>
      <w:numFmt w:val="decimal"/>
      <w:lvlText w:val="%4."/>
      <w:lvlJc w:val="left"/>
      <w:pPr>
        <w:ind w:left="2880" w:hanging="360"/>
      </w:pPr>
    </w:lvl>
    <w:lvl w:ilvl="4" w:tplc="54C68948">
      <w:start w:val="1"/>
      <w:numFmt w:val="lowerLetter"/>
      <w:lvlText w:val="%5."/>
      <w:lvlJc w:val="left"/>
      <w:pPr>
        <w:ind w:left="3600" w:hanging="360"/>
      </w:pPr>
    </w:lvl>
    <w:lvl w:ilvl="5" w:tplc="F6A00F9A">
      <w:start w:val="1"/>
      <w:numFmt w:val="lowerRoman"/>
      <w:lvlText w:val="%6."/>
      <w:lvlJc w:val="right"/>
      <w:pPr>
        <w:ind w:left="4320" w:hanging="180"/>
      </w:pPr>
    </w:lvl>
    <w:lvl w:ilvl="6" w:tplc="C7A23C64">
      <w:start w:val="1"/>
      <w:numFmt w:val="decimal"/>
      <w:lvlText w:val="%7."/>
      <w:lvlJc w:val="left"/>
      <w:pPr>
        <w:ind w:left="5040" w:hanging="360"/>
      </w:pPr>
    </w:lvl>
    <w:lvl w:ilvl="7" w:tplc="397CDA4C">
      <w:start w:val="1"/>
      <w:numFmt w:val="lowerLetter"/>
      <w:lvlText w:val="%8."/>
      <w:lvlJc w:val="left"/>
      <w:pPr>
        <w:ind w:left="5760" w:hanging="360"/>
      </w:pPr>
    </w:lvl>
    <w:lvl w:ilvl="8" w:tplc="1B363E6E">
      <w:start w:val="1"/>
      <w:numFmt w:val="lowerRoman"/>
      <w:lvlText w:val="%9."/>
      <w:lvlJc w:val="right"/>
      <w:pPr>
        <w:ind w:left="6480" w:hanging="180"/>
      </w:pPr>
    </w:lvl>
  </w:abstractNum>
  <w:abstractNum w:abstractNumId="2" w15:restartNumberingAfterBreak="0">
    <w:nsid w:val="05A2C3DC"/>
    <w:multiLevelType w:val="hybridMultilevel"/>
    <w:tmpl w:val="BF7CACD6"/>
    <w:lvl w:ilvl="0" w:tplc="37CCD77C">
      <w:start w:val="1"/>
      <w:numFmt w:val="decimal"/>
      <w:lvlText w:val="%1."/>
      <w:lvlJc w:val="left"/>
      <w:pPr>
        <w:ind w:left="720" w:hanging="360"/>
      </w:pPr>
    </w:lvl>
    <w:lvl w:ilvl="1" w:tplc="5DC49516">
      <w:start w:val="1"/>
      <w:numFmt w:val="lowerLetter"/>
      <w:lvlText w:val="%2."/>
      <w:lvlJc w:val="left"/>
      <w:pPr>
        <w:ind w:left="1440" w:hanging="360"/>
      </w:pPr>
    </w:lvl>
    <w:lvl w:ilvl="2" w:tplc="F2F67B0C">
      <w:start w:val="1"/>
      <w:numFmt w:val="lowerRoman"/>
      <w:lvlText w:val="%3."/>
      <w:lvlJc w:val="right"/>
      <w:pPr>
        <w:ind w:left="2160" w:hanging="180"/>
      </w:pPr>
    </w:lvl>
    <w:lvl w:ilvl="3" w:tplc="02FE1D8E">
      <w:start w:val="1"/>
      <w:numFmt w:val="decimal"/>
      <w:lvlText w:val="%4."/>
      <w:lvlJc w:val="left"/>
      <w:pPr>
        <w:ind w:left="2880" w:hanging="360"/>
      </w:pPr>
    </w:lvl>
    <w:lvl w:ilvl="4" w:tplc="17825A56">
      <w:start w:val="1"/>
      <w:numFmt w:val="lowerLetter"/>
      <w:lvlText w:val="%5."/>
      <w:lvlJc w:val="left"/>
      <w:pPr>
        <w:ind w:left="3600" w:hanging="360"/>
      </w:pPr>
    </w:lvl>
    <w:lvl w:ilvl="5" w:tplc="31C249FE">
      <w:start w:val="1"/>
      <w:numFmt w:val="lowerRoman"/>
      <w:lvlText w:val="%6."/>
      <w:lvlJc w:val="right"/>
      <w:pPr>
        <w:ind w:left="4320" w:hanging="180"/>
      </w:pPr>
    </w:lvl>
    <w:lvl w:ilvl="6" w:tplc="FF0C1392">
      <w:start w:val="1"/>
      <w:numFmt w:val="decimal"/>
      <w:lvlText w:val="%7."/>
      <w:lvlJc w:val="left"/>
      <w:pPr>
        <w:ind w:left="5040" w:hanging="360"/>
      </w:pPr>
    </w:lvl>
    <w:lvl w:ilvl="7" w:tplc="48321278">
      <w:start w:val="1"/>
      <w:numFmt w:val="lowerLetter"/>
      <w:lvlText w:val="%8."/>
      <w:lvlJc w:val="left"/>
      <w:pPr>
        <w:ind w:left="5760" w:hanging="360"/>
      </w:pPr>
    </w:lvl>
    <w:lvl w:ilvl="8" w:tplc="035676FA">
      <w:start w:val="1"/>
      <w:numFmt w:val="lowerRoman"/>
      <w:lvlText w:val="%9."/>
      <w:lvlJc w:val="right"/>
      <w:pPr>
        <w:ind w:left="6480" w:hanging="180"/>
      </w:pPr>
    </w:lvl>
  </w:abstractNum>
  <w:abstractNum w:abstractNumId="3"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50C1646"/>
    <w:multiLevelType w:val="hybridMultilevel"/>
    <w:tmpl w:val="5ADC082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2280D01A"/>
    <w:multiLevelType w:val="hybridMultilevel"/>
    <w:tmpl w:val="E748493A"/>
    <w:lvl w:ilvl="0" w:tplc="8B1AF26E">
      <w:start w:val="1"/>
      <w:numFmt w:val="bullet"/>
      <w:lvlText w:val=""/>
      <w:lvlJc w:val="left"/>
      <w:pPr>
        <w:ind w:left="720" w:hanging="360"/>
      </w:pPr>
      <w:rPr>
        <w:rFonts w:hint="default" w:ascii="Wingdings" w:hAnsi="Wingdings"/>
      </w:rPr>
    </w:lvl>
    <w:lvl w:ilvl="1" w:tplc="0908B302">
      <w:start w:val="1"/>
      <w:numFmt w:val="bullet"/>
      <w:lvlText w:val=""/>
      <w:lvlJc w:val="left"/>
      <w:pPr>
        <w:ind w:left="1440" w:hanging="360"/>
      </w:pPr>
      <w:rPr>
        <w:rFonts w:hint="default" w:ascii="Wingdings" w:hAnsi="Wingdings"/>
      </w:rPr>
    </w:lvl>
    <w:lvl w:ilvl="2" w:tplc="DBC0F4F0">
      <w:start w:val="1"/>
      <w:numFmt w:val="bullet"/>
      <w:lvlText w:val=""/>
      <w:lvlJc w:val="left"/>
      <w:pPr>
        <w:ind w:left="2160" w:hanging="360"/>
      </w:pPr>
      <w:rPr>
        <w:rFonts w:hint="default" w:ascii="Wingdings" w:hAnsi="Wingdings"/>
      </w:rPr>
    </w:lvl>
    <w:lvl w:ilvl="3" w:tplc="3620F09A">
      <w:start w:val="1"/>
      <w:numFmt w:val="bullet"/>
      <w:lvlText w:val=""/>
      <w:lvlJc w:val="left"/>
      <w:pPr>
        <w:ind w:left="2880" w:hanging="360"/>
      </w:pPr>
      <w:rPr>
        <w:rFonts w:hint="default" w:ascii="Wingdings" w:hAnsi="Wingdings"/>
      </w:rPr>
    </w:lvl>
    <w:lvl w:ilvl="4" w:tplc="09AC84F8">
      <w:start w:val="1"/>
      <w:numFmt w:val="bullet"/>
      <w:lvlText w:val=""/>
      <w:lvlJc w:val="left"/>
      <w:pPr>
        <w:ind w:left="3600" w:hanging="360"/>
      </w:pPr>
      <w:rPr>
        <w:rFonts w:hint="default" w:ascii="Wingdings" w:hAnsi="Wingdings"/>
      </w:rPr>
    </w:lvl>
    <w:lvl w:ilvl="5" w:tplc="A2CC1FA4">
      <w:start w:val="1"/>
      <w:numFmt w:val="bullet"/>
      <w:lvlText w:val=""/>
      <w:lvlJc w:val="left"/>
      <w:pPr>
        <w:ind w:left="4320" w:hanging="360"/>
      </w:pPr>
      <w:rPr>
        <w:rFonts w:hint="default" w:ascii="Wingdings" w:hAnsi="Wingdings"/>
      </w:rPr>
    </w:lvl>
    <w:lvl w:ilvl="6" w:tplc="40A44A0E">
      <w:start w:val="1"/>
      <w:numFmt w:val="bullet"/>
      <w:lvlText w:val=""/>
      <w:lvlJc w:val="left"/>
      <w:pPr>
        <w:ind w:left="5040" w:hanging="360"/>
      </w:pPr>
      <w:rPr>
        <w:rFonts w:hint="default" w:ascii="Wingdings" w:hAnsi="Wingdings"/>
      </w:rPr>
    </w:lvl>
    <w:lvl w:ilvl="7" w:tplc="53508B8C">
      <w:start w:val="1"/>
      <w:numFmt w:val="bullet"/>
      <w:lvlText w:val=""/>
      <w:lvlJc w:val="left"/>
      <w:pPr>
        <w:ind w:left="5760" w:hanging="360"/>
      </w:pPr>
      <w:rPr>
        <w:rFonts w:hint="default" w:ascii="Wingdings" w:hAnsi="Wingdings"/>
      </w:rPr>
    </w:lvl>
    <w:lvl w:ilvl="8" w:tplc="FB16302A">
      <w:start w:val="1"/>
      <w:numFmt w:val="bullet"/>
      <w:lvlText w:val=""/>
      <w:lvlJc w:val="left"/>
      <w:pPr>
        <w:ind w:left="6480" w:hanging="360"/>
      </w:pPr>
      <w:rPr>
        <w:rFonts w:hint="default" w:ascii="Wingdings" w:hAnsi="Wingdings"/>
      </w:rPr>
    </w:lvl>
  </w:abstractNum>
  <w:abstractNum w:abstractNumId="8"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9" w15:restartNumberingAfterBreak="0">
    <w:nsid w:val="2A426B61"/>
    <w:multiLevelType w:val="hybridMultilevel"/>
    <w:tmpl w:val="FBE2D3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3EF6589"/>
    <w:multiLevelType w:val="hybridMultilevel"/>
    <w:tmpl w:val="7A2C6AFC"/>
    <w:lvl w:ilvl="0" w:tplc="D778A73A">
      <w:start w:val="1"/>
      <w:numFmt w:val="bullet"/>
      <w:lvlText w:val="-"/>
      <w:lvlJc w:val="left"/>
      <w:pPr>
        <w:ind w:left="720" w:hanging="360"/>
      </w:pPr>
      <w:rPr>
        <w:rFonts w:hint="default" w:ascii="Symbol" w:hAnsi="Symbol"/>
      </w:rPr>
    </w:lvl>
    <w:lvl w:ilvl="1" w:tplc="F8124C5E">
      <w:start w:val="1"/>
      <w:numFmt w:val="bullet"/>
      <w:lvlText w:val="o"/>
      <w:lvlJc w:val="left"/>
      <w:pPr>
        <w:ind w:left="1440" w:hanging="360"/>
      </w:pPr>
      <w:rPr>
        <w:rFonts w:hint="default" w:ascii="Courier New" w:hAnsi="Courier New"/>
      </w:rPr>
    </w:lvl>
    <w:lvl w:ilvl="2" w:tplc="21F89FBC">
      <w:start w:val="1"/>
      <w:numFmt w:val="bullet"/>
      <w:lvlText w:val=""/>
      <w:lvlJc w:val="left"/>
      <w:pPr>
        <w:ind w:left="2160" w:hanging="360"/>
      </w:pPr>
      <w:rPr>
        <w:rFonts w:hint="default" w:ascii="Wingdings" w:hAnsi="Wingdings"/>
      </w:rPr>
    </w:lvl>
    <w:lvl w:ilvl="3" w:tplc="6F3E0F0C">
      <w:start w:val="1"/>
      <w:numFmt w:val="bullet"/>
      <w:lvlText w:val=""/>
      <w:lvlJc w:val="left"/>
      <w:pPr>
        <w:ind w:left="2880" w:hanging="360"/>
      </w:pPr>
      <w:rPr>
        <w:rFonts w:hint="default" w:ascii="Symbol" w:hAnsi="Symbol"/>
      </w:rPr>
    </w:lvl>
    <w:lvl w:ilvl="4" w:tplc="958EDF8A">
      <w:start w:val="1"/>
      <w:numFmt w:val="bullet"/>
      <w:lvlText w:val="o"/>
      <w:lvlJc w:val="left"/>
      <w:pPr>
        <w:ind w:left="3600" w:hanging="360"/>
      </w:pPr>
      <w:rPr>
        <w:rFonts w:hint="default" w:ascii="Courier New" w:hAnsi="Courier New"/>
      </w:rPr>
    </w:lvl>
    <w:lvl w:ilvl="5" w:tplc="6EA64274">
      <w:start w:val="1"/>
      <w:numFmt w:val="bullet"/>
      <w:lvlText w:val=""/>
      <w:lvlJc w:val="left"/>
      <w:pPr>
        <w:ind w:left="4320" w:hanging="360"/>
      </w:pPr>
      <w:rPr>
        <w:rFonts w:hint="default" w:ascii="Wingdings" w:hAnsi="Wingdings"/>
      </w:rPr>
    </w:lvl>
    <w:lvl w:ilvl="6" w:tplc="B654668A">
      <w:start w:val="1"/>
      <w:numFmt w:val="bullet"/>
      <w:lvlText w:val=""/>
      <w:lvlJc w:val="left"/>
      <w:pPr>
        <w:ind w:left="5040" w:hanging="360"/>
      </w:pPr>
      <w:rPr>
        <w:rFonts w:hint="default" w:ascii="Symbol" w:hAnsi="Symbol"/>
      </w:rPr>
    </w:lvl>
    <w:lvl w:ilvl="7" w:tplc="5818F398">
      <w:start w:val="1"/>
      <w:numFmt w:val="bullet"/>
      <w:lvlText w:val="o"/>
      <w:lvlJc w:val="left"/>
      <w:pPr>
        <w:ind w:left="5760" w:hanging="360"/>
      </w:pPr>
      <w:rPr>
        <w:rFonts w:hint="default" w:ascii="Courier New" w:hAnsi="Courier New"/>
      </w:rPr>
    </w:lvl>
    <w:lvl w:ilvl="8" w:tplc="C702539A">
      <w:start w:val="1"/>
      <w:numFmt w:val="bullet"/>
      <w:lvlText w:val=""/>
      <w:lvlJc w:val="left"/>
      <w:pPr>
        <w:ind w:left="6480" w:hanging="360"/>
      </w:pPr>
      <w:rPr>
        <w:rFonts w:hint="default" w:ascii="Wingdings" w:hAnsi="Wingdings"/>
      </w:rPr>
    </w:lvl>
  </w:abstractNum>
  <w:abstractNum w:abstractNumId="11" w15:restartNumberingAfterBreak="0">
    <w:nsid w:val="353EAFEF"/>
    <w:multiLevelType w:val="hybridMultilevel"/>
    <w:tmpl w:val="CE0C4A2A"/>
    <w:lvl w:ilvl="0" w:tplc="C22A7F40">
      <w:start w:val="1"/>
      <w:numFmt w:val="decimal"/>
      <w:lvlText w:val="2)"/>
      <w:lvlJc w:val="left"/>
      <w:pPr>
        <w:ind w:left="720" w:hanging="360"/>
      </w:pPr>
    </w:lvl>
    <w:lvl w:ilvl="1" w:tplc="4BDA4106">
      <w:start w:val="1"/>
      <w:numFmt w:val="lowerLetter"/>
      <w:lvlText w:val="%2."/>
      <w:lvlJc w:val="left"/>
      <w:pPr>
        <w:ind w:left="1440" w:hanging="360"/>
      </w:pPr>
    </w:lvl>
    <w:lvl w:ilvl="2" w:tplc="CDF47F4A">
      <w:start w:val="1"/>
      <w:numFmt w:val="lowerRoman"/>
      <w:lvlText w:val="%3."/>
      <w:lvlJc w:val="right"/>
      <w:pPr>
        <w:ind w:left="2160" w:hanging="180"/>
      </w:pPr>
    </w:lvl>
    <w:lvl w:ilvl="3" w:tplc="CC043242">
      <w:start w:val="1"/>
      <w:numFmt w:val="decimal"/>
      <w:lvlText w:val="%4."/>
      <w:lvlJc w:val="left"/>
      <w:pPr>
        <w:ind w:left="2880" w:hanging="360"/>
      </w:pPr>
    </w:lvl>
    <w:lvl w:ilvl="4" w:tplc="6E14679E">
      <w:start w:val="1"/>
      <w:numFmt w:val="lowerLetter"/>
      <w:lvlText w:val="%5."/>
      <w:lvlJc w:val="left"/>
      <w:pPr>
        <w:ind w:left="3600" w:hanging="360"/>
      </w:pPr>
    </w:lvl>
    <w:lvl w:ilvl="5" w:tplc="8C60E5BE">
      <w:start w:val="1"/>
      <w:numFmt w:val="lowerRoman"/>
      <w:lvlText w:val="%6."/>
      <w:lvlJc w:val="right"/>
      <w:pPr>
        <w:ind w:left="4320" w:hanging="180"/>
      </w:pPr>
    </w:lvl>
    <w:lvl w:ilvl="6" w:tplc="4ED6E916">
      <w:start w:val="1"/>
      <w:numFmt w:val="decimal"/>
      <w:lvlText w:val="%7."/>
      <w:lvlJc w:val="left"/>
      <w:pPr>
        <w:ind w:left="5040" w:hanging="360"/>
      </w:pPr>
    </w:lvl>
    <w:lvl w:ilvl="7" w:tplc="B450DA4C">
      <w:start w:val="1"/>
      <w:numFmt w:val="lowerLetter"/>
      <w:lvlText w:val="%8."/>
      <w:lvlJc w:val="left"/>
      <w:pPr>
        <w:ind w:left="5760" w:hanging="360"/>
      </w:pPr>
    </w:lvl>
    <w:lvl w:ilvl="8" w:tplc="22EE47D6">
      <w:start w:val="1"/>
      <w:numFmt w:val="lowerRoman"/>
      <w:lvlText w:val="%9."/>
      <w:lvlJc w:val="right"/>
      <w:pPr>
        <w:ind w:left="6480" w:hanging="180"/>
      </w:pPr>
    </w:lvl>
  </w:abstractNum>
  <w:abstractNum w:abstractNumId="12"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13" w15:restartNumberingAfterBreak="0">
    <w:nsid w:val="3F7A7673"/>
    <w:multiLevelType w:val="hybridMultilevel"/>
    <w:tmpl w:val="4DD0BC70"/>
    <w:lvl w:ilvl="0" w:tplc="A614BB32">
      <w:start w:val="1"/>
      <w:numFmt w:val="decimal"/>
      <w:lvlText w:val="%1."/>
      <w:lvlJc w:val="left"/>
      <w:pPr>
        <w:ind w:left="720" w:hanging="360"/>
      </w:pPr>
    </w:lvl>
    <w:lvl w:ilvl="1" w:tplc="27BA60EE">
      <w:start w:val="1"/>
      <w:numFmt w:val="lowerLetter"/>
      <w:lvlText w:val="%2."/>
      <w:lvlJc w:val="left"/>
      <w:pPr>
        <w:ind w:left="1440" w:hanging="360"/>
      </w:pPr>
    </w:lvl>
    <w:lvl w:ilvl="2" w:tplc="0E2ACF8C">
      <w:start w:val="1"/>
      <w:numFmt w:val="lowerRoman"/>
      <w:lvlText w:val="%3."/>
      <w:lvlJc w:val="right"/>
      <w:pPr>
        <w:ind w:left="2160" w:hanging="180"/>
      </w:pPr>
    </w:lvl>
    <w:lvl w:ilvl="3" w:tplc="BD201DB4">
      <w:start w:val="1"/>
      <w:numFmt w:val="decimal"/>
      <w:lvlText w:val="%4."/>
      <w:lvlJc w:val="left"/>
      <w:pPr>
        <w:ind w:left="2880" w:hanging="360"/>
      </w:pPr>
    </w:lvl>
    <w:lvl w:ilvl="4" w:tplc="C174FD34">
      <w:start w:val="1"/>
      <w:numFmt w:val="lowerLetter"/>
      <w:lvlText w:val="%5."/>
      <w:lvlJc w:val="left"/>
      <w:pPr>
        <w:ind w:left="3600" w:hanging="360"/>
      </w:pPr>
    </w:lvl>
    <w:lvl w:ilvl="5" w:tplc="7BEED770">
      <w:start w:val="1"/>
      <w:numFmt w:val="lowerRoman"/>
      <w:lvlText w:val="%6."/>
      <w:lvlJc w:val="right"/>
      <w:pPr>
        <w:ind w:left="4320" w:hanging="180"/>
      </w:pPr>
    </w:lvl>
    <w:lvl w:ilvl="6" w:tplc="A238B87A">
      <w:start w:val="1"/>
      <w:numFmt w:val="decimal"/>
      <w:lvlText w:val="%7."/>
      <w:lvlJc w:val="left"/>
      <w:pPr>
        <w:ind w:left="5040" w:hanging="360"/>
      </w:pPr>
    </w:lvl>
    <w:lvl w:ilvl="7" w:tplc="AEC6973A">
      <w:start w:val="1"/>
      <w:numFmt w:val="lowerLetter"/>
      <w:lvlText w:val="%8."/>
      <w:lvlJc w:val="left"/>
      <w:pPr>
        <w:ind w:left="5760" w:hanging="360"/>
      </w:pPr>
    </w:lvl>
    <w:lvl w:ilvl="8" w:tplc="16367558">
      <w:start w:val="1"/>
      <w:numFmt w:val="lowerRoman"/>
      <w:lvlText w:val="%9."/>
      <w:lvlJc w:val="right"/>
      <w:pPr>
        <w:ind w:left="6480" w:hanging="180"/>
      </w:pPr>
    </w:lvl>
  </w:abstractNum>
  <w:abstractNum w:abstractNumId="14" w15:restartNumberingAfterBreak="0">
    <w:nsid w:val="42936D2B"/>
    <w:multiLevelType w:val="hybridMultilevel"/>
    <w:tmpl w:val="860AB27C"/>
    <w:lvl w:ilvl="0" w:tplc="D5641078">
      <w:start w:val="3"/>
      <w:numFmt w:val="decimal"/>
      <w:lvlText w:val="%1."/>
      <w:lvlJc w:val="left"/>
      <w:pPr>
        <w:ind w:left="720" w:hanging="360"/>
      </w:pPr>
    </w:lvl>
    <w:lvl w:ilvl="1" w:tplc="0C56B420">
      <w:start w:val="1"/>
      <w:numFmt w:val="lowerLetter"/>
      <w:lvlText w:val="%2."/>
      <w:lvlJc w:val="left"/>
      <w:pPr>
        <w:ind w:left="1440" w:hanging="360"/>
      </w:pPr>
    </w:lvl>
    <w:lvl w:ilvl="2" w:tplc="B3F68DE2">
      <w:start w:val="1"/>
      <w:numFmt w:val="lowerRoman"/>
      <w:lvlText w:val="%3."/>
      <w:lvlJc w:val="right"/>
      <w:pPr>
        <w:ind w:left="2160" w:hanging="180"/>
      </w:pPr>
    </w:lvl>
    <w:lvl w:ilvl="3" w:tplc="AEF8D264">
      <w:start w:val="1"/>
      <w:numFmt w:val="decimal"/>
      <w:lvlText w:val="%4."/>
      <w:lvlJc w:val="left"/>
      <w:pPr>
        <w:ind w:left="2880" w:hanging="360"/>
      </w:pPr>
    </w:lvl>
    <w:lvl w:ilvl="4" w:tplc="DE7C0014">
      <w:start w:val="1"/>
      <w:numFmt w:val="lowerLetter"/>
      <w:lvlText w:val="%5."/>
      <w:lvlJc w:val="left"/>
      <w:pPr>
        <w:ind w:left="3600" w:hanging="360"/>
      </w:pPr>
    </w:lvl>
    <w:lvl w:ilvl="5" w:tplc="4CCA6458">
      <w:start w:val="1"/>
      <w:numFmt w:val="lowerRoman"/>
      <w:lvlText w:val="%6."/>
      <w:lvlJc w:val="right"/>
      <w:pPr>
        <w:ind w:left="4320" w:hanging="180"/>
      </w:pPr>
    </w:lvl>
    <w:lvl w:ilvl="6" w:tplc="FB44E12E">
      <w:start w:val="1"/>
      <w:numFmt w:val="decimal"/>
      <w:lvlText w:val="%7."/>
      <w:lvlJc w:val="left"/>
      <w:pPr>
        <w:ind w:left="5040" w:hanging="360"/>
      </w:pPr>
    </w:lvl>
    <w:lvl w:ilvl="7" w:tplc="237A6604">
      <w:start w:val="1"/>
      <w:numFmt w:val="lowerLetter"/>
      <w:lvlText w:val="%8."/>
      <w:lvlJc w:val="left"/>
      <w:pPr>
        <w:ind w:left="5760" w:hanging="360"/>
      </w:pPr>
    </w:lvl>
    <w:lvl w:ilvl="8" w:tplc="3DDC6AA0">
      <w:start w:val="1"/>
      <w:numFmt w:val="lowerRoman"/>
      <w:lvlText w:val="%9."/>
      <w:lvlJc w:val="right"/>
      <w:pPr>
        <w:ind w:left="6480" w:hanging="180"/>
      </w:pPr>
    </w:lvl>
  </w:abstractNum>
  <w:abstractNum w:abstractNumId="15"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6" w15:restartNumberingAfterBreak="0">
    <w:nsid w:val="4FB3683F"/>
    <w:multiLevelType w:val="multilevel"/>
    <w:tmpl w:val="309639E4"/>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17" w15:restartNumberingAfterBreak="0">
    <w:nsid w:val="4FF689E8"/>
    <w:multiLevelType w:val="hybridMultilevel"/>
    <w:tmpl w:val="2CDA152C"/>
    <w:lvl w:ilvl="0" w:tplc="B7D048B2">
      <w:start w:val="1"/>
      <w:numFmt w:val="bullet"/>
      <w:lvlText w:val="·"/>
      <w:lvlJc w:val="left"/>
      <w:pPr>
        <w:ind w:left="720" w:hanging="360"/>
      </w:pPr>
      <w:rPr>
        <w:rFonts w:hint="default" w:ascii="Symbol" w:hAnsi="Symbol"/>
      </w:rPr>
    </w:lvl>
    <w:lvl w:ilvl="1" w:tplc="6BFACE1A">
      <w:start w:val="1"/>
      <w:numFmt w:val="bullet"/>
      <w:lvlText w:val="o"/>
      <w:lvlJc w:val="left"/>
      <w:pPr>
        <w:ind w:left="1440" w:hanging="360"/>
      </w:pPr>
      <w:rPr>
        <w:rFonts w:hint="default" w:ascii="Courier New" w:hAnsi="Courier New"/>
      </w:rPr>
    </w:lvl>
    <w:lvl w:ilvl="2" w:tplc="7324B20E">
      <w:start w:val="1"/>
      <w:numFmt w:val="bullet"/>
      <w:lvlText w:val=""/>
      <w:lvlJc w:val="left"/>
      <w:pPr>
        <w:ind w:left="2160" w:hanging="360"/>
      </w:pPr>
      <w:rPr>
        <w:rFonts w:hint="default" w:ascii="Wingdings" w:hAnsi="Wingdings"/>
      </w:rPr>
    </w:lvl>
    <w:lvl w:ilvl="3" w:tplc="3CC0EF80">
      <w:start w:val="1"/>
      <w:numFmt w:val="bullet"/>
      <w:lvlText w:val=""/>
      <w:lvlJc w:val="left"/>
      <w:pPr>
        <w:ind w:left="2880" w:hanging="360"/>
      </w:pPr>
      <w:rPr>
        <w:rFonts w:hint="default" w:ascii="Symbol" w:hAnsi="Symbol"/>
      </w:rPr>
    </w:lvl>
    <w:lvl w:ilvl="4" w:tplc="7F9638A6">
      <w:start w:val="1"/>
      <w:numFmt w:val="bullet"/>
      <w:lvlText w:val="o"/>
      <w:lvlJc w:val="left"/>
      <w:pPr>
        <w:ind w:left="3600" w:hanging="360"/>
      </w:pPr>
      <w:rPr>
        <w:rFonts w:hint="default" w:ascii="Courier New" w:hAnsi="Courier New"/>
      </w:rPr>
    </w:lvl>
    <w:lvl w:ilvl="5" w:tplc="8C9CA73E">
      <w:start w:val="1"/>
      <w:numFmt w:val="bullet"/>
      <w:lvlText w:val=""/>
      <w:lvlJc w:val="left"/>
      <w:pPr>
        <w:ind w:left="4320" w:hanging="360"/>
      </w:pPr>
      <w:rPr>
        <w:rFonts w:hint="default" w:ascii="Wingdings" w:hAnsi="Wingdings"/>
      </w:rPr>
    </w:lvl>
    <w:lvl w:ilvl="6" w:tplc="6D92DDC4">
      <w:start w:val="1"/>
      <w:numFmt w:val="bullet"/>
      <w:lvlText w:val=""/>
      <w:lvlJc w:val="left"/>
      <w:pPr>
        <w:ind w:left="5040" w:hanging="360"/>
      </w:pPr>
      <w:rPr>
        <w:rFonts w:hint="default" w:ascii="Symbol" w:hAnsi="Symbol"/>
      </w:rPr>
    </w:lvl>
    <w:lvl w:ilvl="7" w:tplc="44B8A304">
      <w:start w:val="1"/>
      <w:numFmt w:val="bullet"/>
      <w:lvlText w:val="o"/>
      <w:lvlJc w:val="left"/>
      <w:pPr>
        <w:ind w:left="5760" w:hanging="360"/>
      </w:pPr>
      <w:rPr>
        <w:rFonts w:hint="default" w:ascii="Courier New" w:hAnsi="Courier New"/>
      </w:rPr>
    </w:lvl>
    <w:lvl w:ilvl="8" w:tplc="6B0067CE">
      <w:start w:val="1"/>
      <w:numFmt w:val="bullet"/>
      <w:lvlText w:val=""/>
      <w:lvlJc w:val="left"/>
      <w:pPr>
        <w:ind w:left="6480" w:hanging="360"/>
      </w:pPr>
      <w:rPr>
        <w:rFonts w:hint="default" w:ascii="Wingdings" w:hAnsi="Wingdings"/>
      </w:rPr>
    </w:lvl>
  </w:abstractNum>
  <w:abstractNum w:abstractNumId="18" w15:restartNumberingAfterBreak="0">
    <w:nsid w:val="521E2267"/>
    <w:multiLevelType w:val="hybridMultilevel"/>
    <w:tmpl w:val="08A4BAB6"/>
    <w:lvl w:ilvl="0" w:tplc="59E2B89C">
      <w:start w:val="4"/>
      <w:numFmt w:val="decimal"/>
      <w:lvlText w:val="%1."/>
      <w:lvlJc w:val="left"/>
      <w:pPr>
        <w:ind w:left="720" w:hanging="360"/>
      </w:pPr>
    </w:lvl>
    <w:lvl w:ilvl="1" w:tplc="C03C3818">
      <w:start w:val="1"/>
      <w:numFmt w:val="lowerLetter"/>
      <w:lvlText w:val="%2."/>
      <w:lvlJc w:val="left"/>
      <w:pPr>
        <w:ind w:left="1440" w:hanging="360"/>
      </w:pPr>
    </w:lvl>
    <w:lvl w:ilvl="2" w:tplc="43A20406">
      <w:start w:val="1"/>
      <w:numFmt w:val="lowerRoman"/>
      <w:lvlText w:val="%3."/>
      <w:lvlJc w:val="right"/>
      <w:pPr>
        <w:ind w:left="2160" w:hanging="180"/>
      </w:pPr>
    </w:lvl>
    <w:lvl w:ilvl="3" w:tplc="94F04470">
      <w:start w:val="1"/>
      <w:numFmt w:val="decimal"/>
      <w:lvlText w:val="%4."/>
      <w:lvlJc w:val="left"/>
      <w:pPr>
        <w:ind w:left="2880" w:hanging="360"/>
      </w:pPr>
    </w:lvl>
    <w:lvl w:ilvl="4" w:tplc="F0164632">
      <w:start w:val="1"/>
      <w:numFmt w:val="lowerLetter"/>
      <w:lvlText w:val="%5."/>
      <w:lvlJc w:val="left"/>
      <w:pPr>
        <w:ind w:left="3600" w:hanging="360"/>
      </w:pPr>
    </w:lvl>
    <w:lvl w:ilvl="5" w:tplc="81ECBEEE">
      <w:start w:val="1"/>
      <w:numFmt w:val="lowerRoman"/>
      <w:lvlText w:val="%6."/>
      <w:lvlJc w:val="right"/>
      <w:pPr>
        <w:ind w:left="4320" w:hanging="180"/>
      </w:pPr>
    </w:lvl>
    <w:lvl w:ilvl="6" w:tplc="5B1E2902">
      <w:start w:val="1"/>
      <w:numFmt w:val="decimal"/>
      <w:lvlText w:val="%7."/>
      <w:lvlJc w:val="left"/>
      <w:pPr>
        <w:ind w:left="5040" w:hanging="360"/>
      </w:pPr>
    </w:lvl>
    <w:lvl w:ilvl="7" w:tplc="9ECA367C">
      <w:start w:val="1"/>
      <w:numFmt w:val="lowerLetter"/>
      <w:lvlText w:val="%8."/>
      <w:lvlJc w:val="left"/>
      <w:pPr>
        <w:ind w:left="5760" w:hanging="360"/>
      </w:pPr>
    </w:lvl>
    <w:lvl w:ilvl="8" w:tplc="952888F0">
      <w:start w:val="1"/>
      <w:numFmt w:val="lowerRoman"/>
      <w:lvlText w:val="%9."/>
      <w:lvlJc w:val="right"/>
      <w:pPr>
        <w:ind w:left="6480" w:hanging="180"/>
      </w:pPr>
    </w:lvl>
  </w:abstractNum>
  <w:abstractNum w:abstractNumId="19" w15:restartNumberingAfterBreak="0">
    <w:nsid w:val="75ECBA7E"/>
    <w:multiLevelType w:val="hybridMultilevel"/>
    <w:tmpl w:val="65725B00"/>
    <w:lvl w:ilvl="0" w:tplc="8A767948">
      <w:start w:val="5"/>
      <w:numFmt w:val="decimal"/>
      <w:lvlText w:val="%1."/>
      <w:lvlJc w:val="left"/>
      <w:pPr>
        <w:ind w:left="720" w:hanging="360"/>
      </w:pPr>
    </w:lvl>
    <w:lvl w:ilvl="1" w:tplc="6108E35E">
      <w:start w:val="1"/>
      <w:numFmt w:val="lowerLetter"/>
      <w:lvlText w:val="%2."/>
      <w:lvlJc w:val="left"/>
      <w:pPr>
        <w:ind w:left="1440" w:hanging="360"/>
      </w:pPr>
    </w:lvl>
    <w:lvl w:ilvl="2" w:tplc="4012727E">
      <w:start w:val="1"/>
      <w:numFmt w:val="lowerRoman"/>
      <w:lvlText w:val="%3."/>
      <w:lvlJc w:val="right"/>
      <w:pPr>
        <w:ind w:left="2160" w:hanging="180"/>
      </w:pPr>
    </w:lvl>
    <w:lvl w:ilvl="3" w:tplc="CCA426AC">
      <w:start w:val="1"/>
      <w:numFmt w:val="decimal"/>
      <w:lvlText w:val="%4."/>
      <w:lvlJc w:val="left"/>
      <w:pPr>
        <w:ind w:left="2880" w:hanging="360"/>
      </w:pPr>
    </w:lvl>
    <w:lvl w:ilvl="4" w:tplc="042C5636">
      <w:start w:val="1"/>
      <w:numFmt w:val="lowerLetter"/>
      <w:lvlText w:val="%5."/>
      <w:lvlJc w:val="left"/>
      <w:pPr>
        <w:ind w:left="3600" w:hanging="360"/>
      </w:pPr>
    </w:lvl>
    <w:lvl w:ilvl="5" w:tplc="D668D808">
      <w:start w:val="1"/>
      <w:numFmt w:val="lowerRoman"/>
      <w:lvlText w:val="%6."/>
      <w:lvlJc w:val="right"/>
      <w:pPr>
        <w:ind w:left="4320" w:hanging="180"/>
      </w:pPr>
    </w:lvl>
    <w:lvl w:ilvl="6" w:tplc="4514880A">
      <w:start w:val="1"/>
      <w:numFmt w:val="decimal"/>
      <w:lvlText w:val="%7."/>
      <w:lvlJc w:val="left"/>
      <w:pPr>
        <w:ind w:left="5040" w:hanging="360"/>
      </w:pPr>
    </w:lvl>
    <w:lvl w:ilvl="7" w:tplc="8634D8E2">
      <w:start w:val="1"/>
      <w:numFmt w:val="lowerLetter"/>
      <w:lvlText w:val="%8."/>
      <w:lvlJc w:val="left"/>
      <w:pPr>
        <w:ind w:left="5760" w:hanging="360"/>
      </w:pPr>
    </w:lvl>
    <w:lvl w:ilvl="8" w:tplc="EEDC0C18">
      <w:start w:val="1"/>
      <w:numFmt w:val="lowerRoman"/>
      <w:lvlText w:val="%9."/>
      <w:lvlJc w:val="right"/>
      <w:pPr>
        <w:ind w:left="6480" w:hanging="180"/>
      </w:pPr>
    </w:lvl>
  </w:abstractNum>
  <w:abstractNum w:abstractNumId="20" w15:restartNumberingAfterBreak="0">
    <w:nsid w:val="783776E8"/>
    <w:multiLevelType w:val="hybridMultilevel"/>
    <w:tmpl w:val="F88A8F82"/>
    <w:lvl w:ilvl="0" w:tplc="0406C7B8">
      <w:start w:val="1"/>
      <w:numFmt w:val="bullet"/>
      <w:lvlText w:val=""/>
      <w:lvlJc w:val="left"/>
      <w:pPr>
        <w:ind w:left="720" w:hanging="360"/>
      </w:pPr>
      <w:rPr>
        <w:rFonts w:hint="default" w:ascii="Symbol" w:hAnsi="Symbol"/>
      </w:rPr>
    </w:lvl>
    <w:lvl w:ilvl="1" w:tplc="6C185E9A">
      <w:start w:val="1"/>
      <w:numFmt w:val="bullet"/>
      <w:lvlText w:val="o"/>
      <w:lvlJc w:val="left"/>
      <w:pPr>
        <w:ind w:left="1440" w:hanging="360"/>
      </w:pPr>
      <w:rPr>
        <w:rFonts w:hint="default" w:ascii="Courier New" w:hAnsi="Courier New"/>
      </w:rPr>
    </w:lvl>
    <w:lvl w:ilvl="2" w:tplc="A2E4A5F6">
      <w:start w:val="1"/>
      <w:numFmt w:val="bullet"/>
      <w:lvlText w:val=""/>
      <w:lvlJc w:val="left"/>
      <w:pPr>
        <w:ind w:left="2160" w:hanging="360"/>
      </w:pPr>
      <w:rPr>
        <w:rFonts w:hint="default" w:ascii="Wingdings" w:hAnsi="Wingdings"/>
      </w:rPr>
    </w:lvl>
    <w:lvl w:ilvl="3" w:tplc="7B921684">
      <w:start w:val="1"/>
      <w:numFmt w:val="bullet"/>
      <w:lvlText w:val=""/>
      <w:lvlJc w:val="left"/>
      <w:pPr>
        <w:ind w:left="2880" w:hanging="360"/>
      </w:pPr>
      <w:rPr>
        <w:rFonts w:hint="default" w:ascii="Symbol" w:hAnsi="Symbol"/>
      </w:rPr>
    </w:lvl>
    <w:lvl w:ilvl="4" w:tplc="3FA64A24">
      <w:start w:val="1"/>
      <w:numFmt w:val="bullet"/>
      <w:lvlText w:val="o"/>
      <w:lvlJc w:val="left"/>
      <w:pPr>
        <w:ind w:left="3600" w:hanging="360"/>
      </w:pPr>
      <w:rPr>
        <w:rFonts w:hint="default" w:ascii="Courier New" w:hAnsi="Courier New"/>
      </w:rPr>
    </w:lvl>
    <w:lvl w:ilvl="5" w:tplc="D258FDA8">
      <w:start w:val="1"/>
      <w:numFmt w:val="bullet"/>
      <w:lvlText w:val=""/>
      <w:lvlJc w:val="left"/>
      <w:pPr>
        <w:ind w:left="4320" w:hanging="360"/>
      </w:pPr>
      <w:rPr>
        <w:rFonts w:hint="default" w:ascii="Wingdings" w:hAnsi="Wingdings"/>
      </w:rPr>
    </w:lvl>
    <w:lvl w:ilvl="6" w:tplc="A5B232C8">
      <w:start w:val="1"/>
      <w:numFmt w:val="bullet"/>
      <w:lvlText w:val=""/>
      <w:lvlJc w:val="left"/>
      <w:pPr>
        <w:ind w:left="5040" w:hanging="360"/>
      </w:pPr>
      <w:rPr>
        <w:rFonts w:hint="default" w:ascii="Symbol" w:hAnsi="Symbol"/>
      </w:rPr>
    </w:lvl>
    <w:lvl w:ilvl="7" w:tplc="956A6ECA">
      <w:start w:val="1"/>
      <w:numFmt w:val="bullet"/>
      <w:lvlText w:val="o"/>
      <w:lvlJc w:val="left"/>
      <w:pPr>
        <w:ind w:left="5760" w:hanging="360"/>
      </w:pPr>
      <w:rPr>
        <w:rFonts w:hint="default" w:ascii="Courier New" w:hAnsi="Courier New"/>
      </w:rPr>
    </w:lvl>
    <w:lvl w:ilvl="8" w:tplc="DDF21552">
      <w:start w:val="1"/>
      <w:numFmt w:val="bullet"/>
      <w:lvlText w:val=""/>
      <w:lvlJc w:val="left"/>
      <w:pPr>
        <w:ind w:left="6480" w:hanging="360"/>
      </w:pPr>
      <w:rPr>
        <w:rFonts w:hint="default" w:ascii="Wingdings" w:hAnsi="Wingdings"/>
      </w:rPr>
    </w:lvl>
  </w:abstractNum>
  <w:abstractNum w:abstractNumId="21" w15:restartNumberingAfterBreak="0">
    <w:nsid w:val="7FCA5078"/>
    <w:multiLevelType w:val="hybridMultilevel"/>
    <w:tmpl w:val="F4002E22"/>
    <w:lvl w:ilvl="0" w:tplc="4EF8DD00">
      <w:start w:val="1"/>
      <w:numFmt w:val="decimal"/>
      <w:lvlText w:val="%1."/>
      <w:lvlJc w:val="left"/>
      <w:pPr>
        <w:ind w:left="720" w:hanging="360"/>
      </w:pPr>
    </w:lvl>
    <w:lvl w:ilvl="1" w:tplc="0140670E">
      <w:start w:val="1"/>
      <w:numFmt w:val="lowerLetter"/>
      <w:lvlText w:val="%2."/>
      <w:lvlJc w:val="left"/>
      <w:pPr>
        <w:ind w:left="1440" w:hanging="360"/>
      </w:pPr>
    </w:lvl>
    <w:lvl w:ilvl="2" w:tplc="11C4E1B0">
      <w:start w:val="1"/>
      <w:numFmt w:val="lowerRoman"/>
      <w:lvlText w:val="%3."/>
      <w:lvlJc w:val="right"/>
      <w:pPr>
        <w:ind w:left="2160" w:hanging="180"/>
      </w:pPr>
    </w:lvl>
    <w:lvl w:ilvl="3" w:tplc="998E86F8">
      <w:start w:val="1"/>
      <w:numFmt w:val="decimal"/>
      <w:lvlText w:val="%4."/>
      <w:lvlJc w:val="left"/>
      <w:pPr>
        <w:ind w:left="2880" w:hanging="360"/>
      </w:pPr>
    </w:lvl>
    <w:lvl w:ilvl="4" w:tplc="75D4CDFC">
      <w:start w:val="1"/>
      <w:numFmt w:val="lowerLetter"/>
      <w:lvlText w:val="%5."/>
      <w:lvlJc w:val="left"/>
      <w:pPr>
        <w:ind w:left="3600" w:hanging="360"/>
      </w:pPr>
    </w:lvl>
    <w:lvl w:ilvl="5" w:tplc="EAF4381A">
      <w:start w:val="1"/>
      <w:numFmt w:val="lowerRoman"/>
      <w:lvlText w:val="%6."/>
      <w:lvlJc w:val="right"/>
      <w:pPr>
        <w:ind w:left="4320" w:hanging="180"/>
      </w:pPr>
    </w:lvl>
    <w:lvl w:ilvl="6" w:tplc="90C414C2">
      <w:start w:val="1"/>
      <w:numFmt w:val="decimal"/>
      <w:lvlText w:val="%7."/>
      <w:lvlJc w:val="left"/>
      <w:pPr>
        <w:ind w:left="5040" w:hanging="360"/>
      </w:pPr>
    </w:lvl>
    <w:lvl w:ilvl="7" w:tplc="CBB21E3A">
      <w:start w:val="1"/>
      <w:numFmt w:val="lowerLetter"/>
      <w:lvlText w:val="%8."/>
      <w:lvlJc w:val="left"/>
      <w:pPr>
        <w:ind w:left="5760" w:hanging="360"/>
      </w:pPr>
    </w:lvl>
    <w:lvl w:ilvl="8" w:tplc="06787BE4">
      <w:start w:val="1"/>
      <w:numFmt w:val="lowerRoman"/>
      <w:lvlText w:val="%9."/>
      <w:lvlJc w:val="right"/>
      <w:pPr>
        <w:ind w:left="6480" w:hanging="180"/>
      </w:pPr>
    </w:lvl>
  </w:abstractNum>
  <w:num w:numId="1" w16cid:durableId="270211470">
    <w:abstractNumId w:val="20"/>
  </w:num>
  <w:num w:numId="2" w16cid:durableId="1380282630">
    <w:abstractNumId w:val="21"/>
  </w:num>
  <w:num w:numId="3" w16cid:durableId="55863217">
    <w:abstractNumId w:val="0"/>
  </w:num>
  <w:num w:numId="4" w16cid:durableId="1536701052">
    <w:abstractNumId w:val="19"/>
  </w:num>
  <w:num w:numId="5" w16cid:durableId="1916546770">
    <w:abstractNumId w:val="18"/>
  </w:num>
  <w:num w:numId="6" w16cid:durableId="552540963">
    <w:abstractNumId w:val="14"/>
  </w:num>
  <w:num w:numId="7" w16cid:durableId="1094206106">
    <w:abstractNumId w:val="1"/>
  </w:num>
  <w:num w:numId="8" w16cid:durableId="1293557445">
    <w:abstractNumId w:val="2"/>
  </w:num>
  <w:num w:numId="9" w16cid:durableId="3749881">
    <w:abstractNumId w:val="17"/>
  </w:num>
  <w:num w:numId="10" w16cid:durableId="192154687">
    <w:abstractNumId w:val="10"/>
  </w:num>
  <w:num w:numId="11" w16cid:durableId="1753576123">
    <w:abstractNumId w:val="13"/>
  </w:num>
  <w:num w:numId="12" w16cid:durableId="1484930752">
    <w:abstractNumId w:val="16"/>
  </w:num>
  <w:num w:numId="13" w16cid:durableId="85884366">
    <w:abstractNumId w:val="7"/>
  </w:num>
  <w:num w:numId="14" w16cid:durableId="500394764">
    <w:abstractNumId w:val="11"/>
  </w:num>
  <w:num w:numId="15" w16cid:durableId="585531134">
    <w:abstractNumId w:val="6"/>
  </w:num>
  <w:num w:numId="16" w16cid:durableId="230969819">
    <w:abstractNumId w:val="12"/>
  </w:num>
  <w:num w:numId="17" w16cid:durableId="1887446037">
    <w:abstractNumId w:val="15"/>
  </w:num>
  <w:num w:numId="18" w16cid:durableId="1181121136">
    <w:abstractNumId w:val="5"/>
  </w:num>
  <w:num w:numId="19" w16cid:durableId="483788680">
    <w:abstractNumId w:val="8"/>
  </w:num>
  <w:num w:numId="20" w16cid:durableId="1685128870">
    <w:abstractNumId w:val="3"/>
  </w:num>
  <w:num w:numId="21" w16cid:durableId="1594506234">
    <w:abstractNumId w:val="4"/>
  </w:num>
  <w:num w:numId="22" w16cid:durableId="1407997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232DC"/>
    <w:rsid w:val="00036E88"/>
    <w:rsid w:val="000A6102"/>
    <w:rsid w:val="000B0D93"/>
    <w:rsid w:val="000C6E41"/>
    <w:rsid w:val="000E3DD9"/>
    <w:rsid w:val="000F29A4"/>
    <w:rsid w:val="00101BE9"/>
    <w:rsid w:val="001422D1"/>
    <w:rsid w:val="00147282"/>
    <w:rsid w:val="00161A35"/>
    <w:rsid w:val="00173699"/>
    <w:rsid w:val="00173E92"/>
    <w:rsid w:val="001834F0"/>
    <w:rsid w:val="001B4CE8"/>
    <w:rsid w:val="001F6534"/>
    <w:rsid w:val="00204426"/>
    <w:rsid w:val="00214463"/>
    <w:rsid w:val="00214DA9"/>
    <w:rsid w:val="00215B23"/>
    <w:rsid w:val="00216BBE"/>
    <w:rsid w:val="00220E71"/>
    <w:rsid w:val="002221CD"/>
    <w:rsid w:val="0022496A"/>
    <w:rsid w:val="00226B8C"/>
    <w:rsid w:val="00231062"/>
    <w:rsid w:val="00241DB1"/>
    <w:rsid w:val="00246FC8"/>
    <w:rsid w:val="00263DCB"/>
    <w:rsid w:val="002664C7"/>
    <w:rsid w:val="002736B7"/>
    <w:rsid w:val="00283159"/>
    <w:rsid w:val="00290F70"/>
    <w:rsid w:val="002D34D6"/>
    <w:rsid w:val="002F72BC"/>
    <w:rsid w:val="0030501B"/>
    <w:rsid w:val="00306B8D"/>
    <w:rsid w:val="00317E2F"/>
    <w:rsid w:val="00325547"/>
    <w:rsid w:val="00326263"/>
    <w:rsid w:val="00347C3B"/>
    <w:rsid w:val="00362AB7"/>
    <w:rsid w:val="00365509"/>
    <w:rsid w:val="003669A2"/>
    <w:rsid w:val="00381E90"/>
    <w:rsid w:val="00383628"/>
    <w:rsid w:val="003C23CD"/>
    <w:rsid w:val="003C6B91"/>
    <w:rsid w:val="003C77E4"/>
    <w:rsid w:val="003D0152"/>
    <w:rsid w:val="003E5066"/>
    <w:rsid w:val="004018DF"/>
    <w:rsid w:val="00445A4F"/>
    <w:rsid w:val="00451CAD"/>
    <w:rsid w:val="00452762"/>
    <w:rsid w:val="004A1F20"/>
    <w:rsid w:val="004A7D4F"/>
    <w:rsid w:val="004A7EA3"/>
    <w:rsid w:val="004B0DEA"/>
    <w:rsid w:val="004C68F9"/>
    <w:rsid w:val="004D05F5"/>
    <w:rsid w:val="004F1A07"/>
    <w:rsid w:val="00500310"/>
    <w:rsid w:val="00517FFC"/>
    <w:rsid w:val="005263FF"/>
    <w:rsid w:val="005334A2"/>
    <w:rsid w:val="00540A9A"/>
    <w:rsid w:val="005426FF"/>
    <w:rsid w:val="005557B4"/>
    <w:rsid w:val="00563770"/>
    <w:rsid w:val="00583892"/>
    <w:rsid w:val="005B71AE"/>
    <w:rsid w:val="005C2A04"/>
    <w:rsid w:val="005D5D8F"/>
    <w:rsid w:val="005D7B8B"/>
    <w:rsid w:val="005E452E"/>
    <w:rsid w:val="005F107F"/>
    <w:rsid w:val="00620812"/>
    <w:rsid w:val="0062759D"/>
    <w:rsid w:val="006409EA"/>
    <w:rsid w:val="0065508A"/>
    <w:rsid w:val="0067245D"/>
    <w:rsid w:val="006873B9"/>
    <w:rsid w:val="00694AD5"/>
    <w:rsid w:val="006A4DF3"/>
    <w:rsid w:val="006B1635"/>
    <w:rsid w:val="006D2825"/>
    <w:rsid w:val="006D3918"/>
    <w:rsid w:val="006E410B"/>
    <w:rsid w:val="006F52D3"/>
    <w:rsid w:val="006F6199"/>
    <w:rsid w:val="007149E0"/>
    <w:rsid w:val="00716388"/>
    <w:rsid w:val="0073023A"/>
    <w:rsid w:val="00733C4A"/>
    <w:rsid w:val="00733DF3"/>
    <w:rsid w:val="00761548"/>
    <w:rsid w:val="007647AE"/>
    <w:rsid w:val="007856A3"/>
    <w:rsid w:val="00793B5B"/>
    <w:rsid w:val="00795717"/>
    <w:rsid w:val="007B5D32"/>
    <w:rsid w:val="007D135D"/>
    <w:rsid w:val="007D4205"/>
    <w:rsid w:val="007E3AFF"/>
    <w:rsid w:val="00803190"/>
    <w:rsid w:val="00817045"/>
    <w:rsid w:val="00835397"/>
    <w:rsid w:val="008536BE"/>
    <w:rsid w:val="00855386"/>
    <w:rsid w:val="00867A16"/>
    <w:rsid w:val="00877DA1"/>
    <w:rsid w:val="00886159"/>
    <w:rsid w:val="00892032"/>
    <w:rsid w:val="008B3644"/>
    <w:rsid w:val="008C2278"/>
    <w:rsid w:val="008E17DF"/>
    <w:rsid w:val="008E33EC"/>
    <w:rsid w:val="008F0142"/>
    <w:rsid w:val="008F36E0"/>
    <w:rsid w:val="00911739"/>
    <w:rsid w:val="0094777E"/>
    <w:rsid w:val="00954CC0"/>
    <w:rsid w:val="0095672C"/>
    <w:rsid w:val="009611E8"/>
    <w:rsid w:val="00970DA9"/>
    <w:rsid w:val="00971CEE"/>
    <w:rsid w:val="00973280"/>
    <w:rsid w:val="009A45B5"/>
    <w:rsid w:val="009A4D13"/>
    <w:rsid w:val="009A7652"/>
    <w:rsid w:val="009B1257"/>
    <w:rsid w:val="009B703C"/>
    <w:rsid w:val="009C76C4"/>
    <w:rsid w:val="009D64E7"/>
    <w:rsid w:val="009E0EF9"/>
    <w:rsid w:val="009F5908"/>
    <w:rsid w:val="009F688A"/>
    <w:rsid w:val="009F76BD"/>
    <w:rsid w:val="00A117E1"/>
    <w:rsid w:val="00A22BA3"/>
    <w:rsid w:val="00A30355"/>
    <w:rsid w:val="00A34AFF"/>
    <w:rsid w:val="00A50897"/>
    <w:rsid w:val="00A93711"/>
    <w:rsid w:val="00A97FAF"/>
    <w:rsid w:val="00AC7E78"/>
    <w:rsid w:val="00AE5714"/>
    <w:rsid w:val="00AF1B2A"/>
    <w:rsid w:val="00B26994"/>
    <w:rsid w:val="00B327E5"/>
    <w:rsid w:val="00B32BFE"/>
    <w:rsid w:val="00B352B3"/>
    <w:rsid w:val="00B4235A"/>
    <w:rsid w:val="00B50F94"/>
    <w:rsid w:val="00B51379"/>
    <w:rsid w:val="00B70F8F"/>
    <w:rsid w:val="00B83580"/>
    <w:rsid w:val="00B94BB9"/>
    <w:rsid w:val="00BA64FA"/>
    <w:rsid w:val="00BA661B"/>
    <w:rsid w:val="00BB56F9"/>
    <w:rsid w:val="00BC7CCA"/>
    <w:rsid w:val="00BE75A8"/>
    <w:rsid w:val="00BE7E57"/>
    <w:rsid w:val="00C06AEE"/>
    <w:rsid w:val="00C10CD1"/>
    <w:rsid w:val="00C148E8"/>
    <w:rsid w:val="00C4282A"/>
    <w:rsid w:val="00C44FAD"/>
    <w:rsid w:val="00C66182"/>
    <w:rsid w:val="00C677FA"/>
    <w:rsid w:val="00C76476"/>
    <w:rsid w:val="00C83447"/>
    <w:rsid w:val="00CA5A66"/>
    <w:rsid w:val="00CC16E4"/>
    <w:rsid w:val="00CD0140"/>
    <w:rsid w:val="00CD7279"/>
    <w:rsid w:val="00CE53DB"/>
    <w:rsid w:val="00CF6757"/>
    <w:rsid w:val="00D16427"/>
    <w:rsid w:val="00D3346D"/>
    <w:rsid w:val="00D4137B"/>
    <w:rsid w:val="00D54FDE"/>
    <w:rsid w:val="00D62FC7"/>
    <w:rsid w:val="00D97F9A"/>
    <w:rsid w:val="00D9BE54"/>
    <w:rsid w:val="00DB10E8"/>
    <w:rsid w:val="00DB3831"/>
    <w:rsid w:val="00E05D9E"/>
    <w:rsid w:val="00E63541"/>
    <w:rsid w:val="00E86514"/>
    <w:rsid w:val="00E92505"/>
    <w:rsid w:val="00EA22DE"/>
    <w:rsid w:val="00EA7403"/>
    <w:rsid w:val="00ED605C"/>
    <w:rsid w:val="00ED7196"/>
    <w:rsid w:val="00EE7F87"/>
    <w:rsid w:val="00F04B63"/>
    <w:rsid w:val="00F2093C"/>
    <w:rsid w:val="00F25EF5"/>
    <w:rsid w:val="00F40B24"/>
    <w:rsid w:val="00F616BC"/>
    <w:rsid w:val="00FA1CF5"/>
    <w:rsid w:val="00FC2811"/>
    <w:rsid w:val="00FE60BA"/>
    <w:rsid w:val="00FE7E69"/>
    <w:rsid w:val="00FF1B5E"/>
    <w:rsid w:val="01197CE0"/>
    <w:rsid w:val="0152CE0F"/>
    <w:rsid w:val="019F463B"/>
    <w:rsid w:val="01CE3961"/>
    <w:rsid w:val="02B83E26"/>
    <w:rsid w:val="02D0DDE6"/>
    <w:rsid w:val="03124F60"/>
    <w:rsid w:val="037E6C0F"/>
    <w:rsid w:val="0746EBF1"/>
    <w:rsid w:val="0901728B"/>
    <w:rsid w:val="09AB486A"/>
    <w:rsid w:val="0A5D4233"/>
    <w:rsid w:val="0A872C7E"/>
    <w:rsid w:val="0AD159C6"/>
    <w:rsid w:val="0B9A1310"/>
    <w:rsid w:val="0BA2B2DA"/>
    <w:rsid w:val="0C55B3CC"/>
    <w:rsid w:val="0C7B6C3D"/>
    <w:rsid w:val="0CD9E2E4"/>
    <w:rsid w:val="0D032EDE"/>
    <w:rsid w:val="0D416D8B"/>
    <w:rsid w:val="0D6BD883"/>
    <w:rsid w:val="0DF88332"/>
    <w:rsid w:val="0F8252B2"/>
    <w:rsid w:val="102E32DE"/>
    <w:rsid w:val="105617EA"/>
    <w:rsid w:val="11657FA6"/>
    <w:rsid w:val="1263E9FA"/>
    <w:rsid w:val="126AE7D8"/>
    <w:rsid w:val="130278A5"/>
    <w:rsid w:val="13BE4631"/>
    <w:rsid w:val="14A73A37"/>
    <w:rsid w:val="15CC0797"/>
    <w:rsid w:val="166FBDA5"/>
    <w:rsid w:val="16717897"/>
    <w:rsid w:val="177AEEF8"/>
    <w:rsid w:val="17A2285B"/>
    <w:rsid w:val="17F7CF93"/>
    <w:rsid w:val="197390B1"/>
    <w:rsid w:val="19910A4C"/>
    <w:rsid w:val="1A5093DA"/>
    <w:rsid w:val="1A8FCCBA"/>
    <w:rsid w:val="1B8BA0BC"/>
    <w:rsid w:val="1BD5E1BA"/>
    <w:rsid w:val="1C4C7BDD"/>
    <w:rsid w:val="1D4DECB7"/>
    <w:rsid w:val="1DD46ADC"/>
    <w:rsid w:val="1DE7E4C8"/>
    <w:rsid w:val="1E39CBA8"/>
    <w:rsid w:val="1E92C2E8"/>
    <w:rsid w:val="1F2742EA"/>
    <w:rsid w:val="202FE2CB"/>
    <w:rsid w:val="204D31F8"/>
    <w:rsid w:val="20EF581F"/>
    <w:rsid w:val="21241EFF"/>
    <w:rsid w:val="220109FE"/>
    <w:rsid w:val="22BFD1A8"/>
    <w:rsid w:val="2341380A"/>
    <w:rsid w:val="2385DFE9"/>
    <w:rsid w:val="23E5F403"/>
    <w:rsid w:val="275CE5D9"/>
    <w:rsid w:val="290F0234"/>
    <w:rsid w:val="2969D5D7"/>
    <w:rsid w:val="29E0E00E"/>
    <w:rsid w:val="29FE31FE"/>
    <w:rsid w:val="2A22922A"/>
    <w:rsid w:val="2A2C743E"/>
    <w:rsid w:val="2AB68680"/>
    <w:rsid w:val="2BCA1FFE"/>
    <w:rsid w:val="2C8857B4"/>
    <w:rsid w:val="2CDC4E7F"/>
    <w:rsid w:val="2DA50A1C"/>
    <w:rsid w:val="2DF2ED95"/>
    <w:rsid w:val="2E5B654D"/>
    <w:rsid w:val="2EB489A0"/>
    <w:rsid w:val="2F3740C7"/>
    <w:rsid w:val="2F701BAF"/>
    <w:rsid w:val="2F938474"/>
    <w:rsid w:val="30EA60D9"/>
    <w:rsid w:val="312987C8"/>
    <w:rsid w:val="3175FFDC"/>
    <w:rsid w:val="32684C9D"/>
    <w:rsid w:val="33D18E03"/>
    <w:rsid w:val="340D3C6F"/>
    <w:rsid w:val="3532610E"/>
    <w:rsid w:val="35766353"/>
    <w:rsid w:val="35BDDCCA"/>
    <w:rsid w:val="35E6665C"/>
    <w:rsid w:val="35F059BC"/>
    <w:rsid w:val="36239EAD"/>
    <w:rsid w:val="37C2EFE1"/>
    <w:rsid w:val="382AA38A"/>
    <w:rsid w:val="3A1395AA"/>
    <w:rsid w:val="3A52F1F0"/>
    <w:rsid w:val="3A7BD781"/>
    <w:rsid w:val="3AC41704"/>
    <w:rsid w:val="3B760D27"/>
    <w:rsid w:val="3BA0DB9D"/>
    <w:rsid w:val="3C6154E7"/>
    <w:rsid w:val="3D34ED97"/>
    <w:rsid w:val="3D6D5B14"/>
    <w:rsid w:val="3DD6A9AE"/>
    <w:rsid w:val="3EFAA389"/>
    <w:rsid w:val="3EFE909E"/>
    <w:rsid w:val="3FC8AA51"/>
    <w:rsid w:val="4047DFB0"/>
    <w:rsid w:val="405C75F4"/>
    <w:rsid w:val="40FD1EE6"/>
    <w:rsid w:val="412FC0AC"/>
    <w:rsid w:val="41720E7C"/>
    <w:rsid w:val="41990041"/>
    <w:rsid w:val="420BF368"/>
    <w:rsid w:val="42504F7A"/>
    <w:rsid w:val="42756994"/>
    <w:rsid w:val="42C81F06"/>
    <w:rsid w:val="432B479B"/>
    <w:rsid w:val="43B66E83"/>
    <w:rsid w:val="440AFB94"/>
    <w:rsid w:val="440B8E51"/>
    <w:rsid w:val="4454179E"/>
    <w:rsid w:val="44BA32D0"/>
    <w:rsid w:val="45213FE7"/>
    <w:rsid w:val="4541E52F"/>
    <w:rsid w:val="46F8E82E"/>
    <w:rsid w:val="47CF6B26"/>
    <w:rsid w:val="483E291A"/>
    <w:rsid w:val="48CC2035"/>
    <w:rsid w:val="49A75C3D"/>
    <w:rsid w:val="4A8C7B67"/>
    <w:rsid w:val="4ADFFA5A"/>
    <w:rsid w:val="4BBAC270"/>
    <w:rsid w:val="4C083CB2"/>
    <w:rsid w:val="4C5AA77B"/>
    <w:rsid w:val="4DDDA53A"/>
    <w:rsid w:val="4DEE5415"/>
    <w:rsid w:val="4EF99E1E"/>
    <w:rsid w:val="4F10D716"/>
    <w:rsid w:val="509FB72B"/>
    <w:rsid w:val="5123C917"/>
    <w:rsid w:val="5290217E"/>
    <w:rsid w:val="537396A3"/>
    <w:rsid w:val="53C6DC37"/>
    <w:rsid w:val="53ED2987"/>
    <w:rsid w:val="54263202"/>
    <w:rsid w:val="54A739E7"/>
    <w:rsid w:val="54EBFE1B"/>
    <w:rsid w:val="5576E3B8"/>
    <w:rsid w:val="557F51B9"/>
    <w:rsid w:val="566FEE94"/>
    <w:rsid w:val="5716C008"/>
    <w:rsid w:val="590E3012"/>
    <w:rsid w:val="59C4C95A"/>
    <w:rsid w:val="5A19DEEA"/>
    <w:rsid w:val="5A3A9A54"/>
    <w:rsid w:val="5A68B6CC"/>
    <w:rsid w:val="5AA1C84B"/>
    <w:rsid w:val="5B92B027"/>
    <w:rsid w:val="5BC4BE8E"/>
    <w:rsid w:val="5BE0CE13"/>
    <w:rsid w:val="5C391249"/>
    <w:rsid w:val="5CE1FE43"/>
    <w:rsid w:val="5D42B71B"/>
    <w:rsid w:val="5D4B80B0"/>
    <w:rsid w:val="5EF2C4AA"/>
    <w:rsid w:val="60102B21"/>
    <w:rsid w:val="6034D906"/>
    <w:rsid w:val="605009C4"/>
    <w:rsid w:val="616D5AEA"/>
    <w:rsid w:val="61A5AA66"/>
    <w:rsid w:val="61DFD51D"/>
    <w:rsid w:val="61F9D043"/>
    <w:rsid w:val="61FEBCFB"/>
    <w:rsid w:val="629012D8"/>
    <w:rsid w:val="629A01C5"/>
    <w:rsid w:val="62A008D0"/>
    <w:rsid w:val="6310CF69"/>
    <w:rsid w:val="633BA1FE"/>
    <w:rsid w:val="63F8AD3B"/>
    <w:rsid w:val="6424BD74"/>
    <w:rsid w:val="646B5591"/>
    <w:rsid w:val="64F6B298"/>
    <w:rsid w:val="65E0D982"/>
    <w:rsid w:val="66494523"/>
    <w:rsid w:val="6668A22C"/>
    <w:rsid w:val="674266E5"/>
    <w:rsid w:val="683870C2"/>
    <w:rsid w:val="687FB20F"/>
    <w:rsid w:val="68B082B5"/>
    <w:rsid w:val="68DA09A0"/>
    <w:rsid w:val="69CAFC4A"/>
    <w:rsid w:val="6AE0AD04"/>
    <w:rsid w:val="6B6FF9D6"/>
    <w:rsid w:val="6BD159D4"/>
    <w:rsid w:val="6BE7F3AD"/>
    <w:rsid w:val="6CF7AA80"/>
    <w:rsid w:val="6D72ACF7"/>
    <w:rsid w:val="6E0B3E91"/>
    <w:rsid w:val="6E9D7177"/>
    <w:rsid w:val="6FE87393"/>
    <w:rsid w:val="700F6F2B"/>
    <w:rsid w:val="708E3380"/>
    <w:rsid w:val="72283A16"/>
    <w:rsid w:val="7235C51B"/>
    <w:rsid w:val="72485E4E"/>
    <w:rsid w:val="72F2F779"/>
    <w:rsid w:val="73DE806D"/>
    <w:rsid w:val="75039DAB"/>
    <w:rsid w:val="76FD123A"/>
    <w:rsid w:val="76FD1D4C"/>
    <w:rsid w:val="7785EFB6"/>
    <w:rsid w:val="77B97829"/>
    <w:rsid w:val="78531800"/>
    <w:rsid w:val="78D17E4A"/>
    <w:rsid w:val="78FD72E1"/>
    <w:rsid w:val="796DA89F"/>
    <w:rsid w:val="7A5B5461"/>
    <w:rsid w:val="7B0BAB2B"/>
    <w:rsid w:val="7B2B8830"/>
    <w:rsid w:val="7C1EC813"/>
    <w:rsid w:val="7D2F94D3"/>
    <w:rsid w:val="7F2E3FE8"/>
    <w:rsid w:val="7F4C9369"/>
    <w:rsid w:val="7FEF18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BA64FA"/>
    <w:pPr>
      <w:keepNext/>
      <w:keepLines/>
      <w:spacing w:before="600" w:after="360"/>
      <w:outlineLvl w:val="0"/>
    </w:pPr>
    <w:rPr>
      <w:rFonts w:asciiTheme="minorHAnsi" w:hAnsiTheme="minorHAnsi" w:eastAsiaTheme="majorEastAsia" w:cstheme="minorHAnsi"/>
      <w:kern w:val="0"/>
      <w:szCs w:val="24"/>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6873B9"/>
    <w:rPr>
      <w:sz w:val="48"/>
    </w:rPr>
  </w:style>
  <w:style w:type="character" w:styleId="carrera1Car" w:customStyle="1">
    <w:name w:val="carrera1 Car"/>
    <w:basedOn w:val="TtuloCar"/>
    <w:link w:val="carrera1"/>
    <w:rsid w:val="006873B9"/>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6873B9"/>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6873B9"/>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BA64FA"/>
    <w:rPr>
      <w:rFonts w:eastAsiaTheme="majorEastAsia" w:cstheme="minorHAnsi"/>
      <w:color w:val="404040" w:themeColor="text1" w:themeTint="BF"/>
      <w:kern w:val="0"/>
      <w:sz w:val="24"/>
      <w:szCs w:val="24"/>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8"/>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6873B9"/>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 w:type="character" w:styleId="font181" w:customStyle="1">
    <w:name w:val="font181"/>
    <w:basedOn w:val="Fuentedeprrafopredeter"/>
    <w:rsid w:val="00BA64FA"/>
    <w:rPr>
      <w:rFonts w:hint="default" w:ascii="Calibri" w:hAnsi="Calibri" w:cs="Calibri"/>
      <w:b/>
      <w:bCs/>
      <w:i/>
      <w:iCs/>
      <w:strike w:val="0"/>
      <w:dstrike w:val="0"/>
      <w:color w:val="000000"/>
      <w:sz w:val="32"/>
      <w:szCs w:val="32"/>
      <w:u w:val="none"/>
      <w:effect w:val="none"/>
    </w:rPr>
  </w:style>
  <w:style w:type="character" w:styleId="font231" w:customStyle="1">
    <w:name w:val="font231"/>
    <w:basedOn w:val="Fuentedeprrafopredeter"/>
    <w:rsid w:val="00BA64FA"/>
    <w:rPr>
      <w:rFonts w:hint="default" w:ascii="Calibri" w:hAnsi="Calibri" w:cs="Calibri"/>
      <w:b w:val="0"/>
      <w:bCs w:val="0"/>
      <w:i/>
      <w:iCs/>
      <w:strike w:val="0"/>
      <w:dstrike w:val="0"/>
      <w:color w:val="000000"/>
      <w:sz w:val="32"/>
      <w:szCs w:val="3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674098">
      <w:bodyDiv w:val="1"/>
      <w:marLeft w:val="0"/>
      <w:marRight w:val="0"/>
      <w:marTop w:val="0"/>
      <w:marBottom w:val="0"/>
      <w:divBdr>
        <w:top w:val="none" w:sz="0" w:space="0" w:color="auto"/>
        <w:left w:val="none" w:sz="0" w:space="0" w:color="auto"/>
        <w:bottom w:val="none" w:sz="0" w:space="0" w:color="auto"/>
        <w:right w:val="none" w:sz="0" w:space="0" w:color="auto"/>
      </w:divBdr>
      <w:divsChild>
        <w:div w:id="710766606">
          <w:marLeft w:val="0"/>
          <w:marRight w:val="0"/>
          <w:marTop w:val="0"/>
          <w:marBottom w:val="0"/>
          <w:divBdr>
            <w:top w:val="none" w:sz="0" w:space="0" w:color="auto"/>
            <w:left w:val="none" w:sz="0" w:space="0" w:color="auto"/>
            <w:bottom w:val="none" w:sz="0" w:space="0" w:color="auto"/>
            <w:right w:val="none" w:sz="0" w:space="0" w:color="auto"/>
          </w:divBdr>
        </w:div>
      </w:divsChild>
    </w:div>
    <w:div w:id="1935627736">
      <w:bodyDiv w:val="1"/>
      <w:marLeft w:val="0"/>
      <w:marRight w:val="0"/>
      <w:marTop w:val="0"/>
      <w:marBottom w:val="0"/>
      <w:divBdr>
        <w:top w:val="none" w:sz="0" w:space="0" w:color="auto"/>
        <w:left w:val="none" w:sz="0" w:space="0" w:color="auto"/>
        <w:bottom w:val="none" w:sz="0" w:space="0" w:color="auto"/>
        <w:right w:val="none" w:sz="0" w:space="0" w:color="auto"/>
      </w:divBdr>
      <w:divsChild>
        <w:div w:id="887953779">
          <w:marLeft w:val="0"/>
          <w:marRight w:val="0"/>
          <w:marTop w:val="0"/>
          <w:marBottom w:val="0"/>
          <w:divBdr>
            <w:top w:val="none" w:sz="0" w:space="0" w:color="auto"/>
            <w:left w:val="none" w:sz="0" w:space="0" w:color="auto"/>
            <w:bottom w:val="none" w:sz="0" w:space="0" w:color="auto"/>
            <w:right w:val="none" w:sz="0" w:space="0" w:color="auto"/>
          </w:divBdr>
        </w:div>
      </w:divsChild>
    </w:div>
    <w:div w:id="1991858236">
      <w:bodyDiv w:val="1"/>
      <w:marLeft w:val="0"/>
      <w:marRight w:val="0"/>
      <w:marTop w:val="0"/>
      <w:marBottom w:val="0"/>
      <w:divBdr>
        <w:top w:val="none" w:sz="0" w:space="0" w:color="auto"/>
        <w:left w:val="none" w:sz="0" w:space="0" w:color="auto"/>
        <w:bottom w:val="none" w:sz="0" w:space="0" w:color="auto"/>
        <w:right w:val="none" w:sz="0" w:space="0" w:color="auto"/>
      </w:divBdr>
      <w:divsChild>
        <w:div w:id="1309702248">
          <w:marLeft w:val="0"/>
          <w:marRight w:val="0"/>
          <w:marTop w:val="0"/>
          <w:marBottom w:val="0"/>
          <w:divBdr>
            <w:top w:val="none" w:sz="0" w:space="0" w:color="auto"/>
            <w:left w:val="none" w:sz="0" w:space="0" w:color="auto"/>
            <w:bottom w:val="none" w:sz="0" w:space="0" w:color="auto"/>
            <w:right w:val="none" w:sz="0" w:space="0" w:color="auto"/>
          </w:divBdr>
        </w:div>
        <w:div w:id="992756059">
          <w:marLeft w:val="0"/>
          <w:marRight w:val="0"/>
          <w:marTop w:val="0"/>
          <w:marBottom w:val="0"/>
          <w:divBdr>
            <w:top w:val="none" w:sz="0" w:space="0" w:color="auto"/>
            <w:left w:val="none" w:sz="0" w:space="0" w:color="auto"/>
            <w:bottom w:val="none" w:sz="0" w:space="0" w:color="auto"/>
            <w:right w:val="none" w:sz="0" w:space="0" w:color="auto"/>
          </w:divBdr>
          <w:divsChild>
            <w:div w:id="1329746491">
              <w:marLeft w:val="0"/>
              <w:marRight w:val="0"/>
              <w:marTop w:val="30"/>
              <w:marBottom w:val="30"/>
              <w:divBdr>
                <w:top w:val="none" w:sz="0" w:space="0" w:color="auto"/>
                <w:left w:val="none" w:sz="0" w:space="0" w:color="auto"/>
                <w:bottom w:val="none" w:sz="0" w:space="0" w:color="auto"/>
                <w:right w:val="none" w:sz="0" w:space="0" w:color="auto"/>
              </w:divBdr>
              <w:divsChild>
                <w:div w:id="473646500">
                  <w:marLeft w:val="0"/>
                  <w:marRight w:val="0"/>
                  <w:marTop w:val="0"/>
                  <w:marBottom w:val="0"/>
                  <w:divBdr>
                    <w:top w:val="none" w:sz="0" w:space="0" w:color="auto"/>
                    <w:left w:val="none" w:sz="0" w:space="0" w:color="auto"/>
                    <w:bottom w:val="none" w:sz="0" w:space="0" w:color="auto"/>
                    <w:right w:val="none" w:sz="0" w:space="0" w:color="auto"/>
                  </w:divBdr>
                  <w:divsChild>
                    <w:div w:id="1662002523">
                      <w:marLeft w:val="0"/>
                      <w:marRight w:val="0"/>
                      <w:marTop w:val="0"/>
                      <w:marBottom w:val="0"/>
                      <w:divBdr>
                        <w:top w:val="none" w:sz="0" w:space="0" w:color="auto"/>
                        <w:left w:val="none" w:sz="0" w:space="0" w:color="auto"/>
                        <w:bottom w:val="none" w:sz="0" w:space="0" w:color="auto"/>
                        <w:right w:val="none" w:sz="0" w:space="0" w:color="auto"/>
                      </w:divBdr>
                    </w:div>
                  </w:divsChild>
                </w:div>
                <w:div w:id="2102021333">
                  <w:marLeft w:val="0"/>
                  <w:marRight w:val="0"/>
                  <w:marTop w:val="0"/>
                  <w:marBottom w:val="0"/>
                  <w:divBdr>
                    <w:top w:val="none" w:sz="0" w:space="0" w:color="auto"/>
                    <w:left w:val="none" w:sz="0" w:space="0" w:color="auto"/>
                    <w:bottom w:val="none" w:sz="0" w:space="0" w:color="auto"/>
                    <w:right w:val="none" w:sz="0" w:space="0" w:color="auto"/>
                  </w:divBdr>
                  <w:divsChild>
                    <w:div w:id="881867033">
                      <w:marLeft w:val="0"/>
                      <w:marRight w:val="0"/>
                      <w:marTop w:val="0"/>
                      <w:marBottom w:val="0"/>
                      <w:divBdr>
                        <w:top w:val="none" w:sz="0" w:space="0" w:color="auto"/>
                        <w:left w:val="none" w:sz="0" w:space="0" w:color="auto"/>
                        <w:bottom w:val="none" w:sz="0" w:space="0" w:color="auto"/>
                        <w:right w:val="none" w:sz="0" w:space="0" w:color="auto"/>
                      </w:divBdr>
                    </w:div>
                  </w:divsChild>
                </w:div>
                <w:div w:id="1568538935">
                  <w:marLeft w:val="0"/>
                  <w:marRight w:val="0"/>
                  <w:marTop w:val="0"/>
                  <w:marBottom w:val="0"/>
                  <w:divBdr>
                    <w:top w:val="none" w:sz="0" w:space="0" w:color="auto"/>
                    <w:left w:val="none" w:sz="0" w:space="0" w:color="auto"/>
                    <w:bottom w:val="none" w:sz="0" w:space="0" w:color="auto"/>
                    <w:right w:val="none" w:sz="0" w:space="0" w:color="auto"/>
                  </w:divBdr>
                  <w:divsChild>
                    <w:div w:id="796069084">
                      <w:marLeft w:val="0"/>
                      <w:marRight w:val="0"/>
                      <w:marTop w:val="0"/>
                      <w:marBottom w:val="0"/>
                      <w:divBdr>
                        <w:top w:val="none" w:sz="0" w:space="0" w:color="auto"/>
                        <w:left w:val="none" w:sz="0" w:space="0" w:color="auto"/>
                        <w:bottom w:val="none" w:sz="0" w:space="0" w:color="auto"/>
                        <w:right w:val="none" w:sz="0" w:space="0" w:color="auto"/>
                      </w:divBdr>
                    </w:div>
                  </w:divsChild>
                </w:div>
                <w:div w:id="30958781">
                  <w:marLeft w:val="0"/>
                  <w:marRight w:val="0"/>
                  <w:marTop w:val="0"/>
                  <w:marBottom w:val="0"/>
                  <w:divBdr>
                    <w:top w:val="none" w:sz="0" w:space="0" w:color="auto"/>
                    <w:left w:val="none" w:sz="0" w:space="0" w:color="auto"/>
                    <w:bottom w:val="none" w:sz="0" w:space="0" w:color="auto"/>
                    <w:right w:val="none" w:sz="0" w:space="0" w:color="auto"/>
                  </w:divBdr>
                  <w:divsChild>
                    <w:div w:id="758404619">
                      <w:marLeft w:val="0"/>
                      <w:marRight w:val="0"/>
                      <w:marTop w:val="0"/>
                      <w:marBottom w:val="0"/>
                      <w:divBdr>
                        <w:top w:val="none" w:sz="0" w:space="0" w:color="auto"/>
                        <w:left w:val="none" w:sz="0" w:space="0" w:color="auto"/>
                        <w:bottom w:val="none" w:sz="0" w:space="0" w:color="auto"/>
                        <w:right w:val="none" w:sz="0" w:space="0" w:color="auto"/>
                      </w:divBdr>
                    </w:div>
                  </w:divsChild>
                </w:div>
                <w:div w:id="1166823156">
                  <w:marLeft w:val="0"/>
                  <w:marRight w:val="0"/>
                  <w:marTop w:val="0"/>
                  <w:marBottom w:val="0"/>
                  <w:divBdr>
                    <w:top w:val="none" w:sz="0" w:space="0" w:color="auto"/>
                    <w:left w:val="none" w:sz="0" w:space="0" w:color="auto"/>
                    <w:bottom w:val="none" w:sz="0" w:space="0" w:color="auto"/>
                    <w:right w:val="none" w:sz="0" w:space="0" w:color="auto"/>
                  </w:divBdr>
                  <w:divsChild>
                    <w:div w:id="1085147041">
                      <w:marLeft w:val="0"/>
                      <w:marRight w:val="0"/>
                      <w:marTop w:val="0"/>
                      <w:marBottom w:val="0"/>
                      <w:divBdr>
                        <w:top w:val="none" w:sz="0" w:space="0" w:color="auto"/>
                        <w:left w:val="none" w:sz="0" w:space="0" w:color="auto"/>
                        <w:bottom w:val="none" w:sz="0" w:space="0" w:color="auto"/>
                        <w:right w:val="none" w:sz="0" w:space="0" w:color="auto"/>
                      </w:divBdr>
                    </w:div>
                  </w:divsChild>
                </w:div>
                <w:div w:id="1945457505">
                  <w:marLeft w:val="0"/>
                  <w:marRight w:val="0"/>
                  <w:marTop w:val="0"/>
                  <w:marBottom w:val="0"/>
                  <w:divBdr>
                    <w:top w:val="none" w:sz="0" w:space="0" w:color="auto"/>
                    <w:left w:val="none" w:sz="0" w:space="0" w:color="auto"/>
                    <w:bottom w:val="none" w:sz="0" w:space="0" w:color="auto"/>
                    <w:right w:val="none" w:sz="0" w:space="0" w:color="auto"/>
                  </w:divBdr>
                  <w:divsChild>
                    <w:div w:id="2072267292">
                      <w:marLeft w:val="0"/>
                      <w:marRight w:val="0"/>
                      <w:marTop w:val="0"/>
                      <w:marBottom w:val="0"/>
                      <w:divBdr>
                        <w:top w:val="none" w:sz="0" w:space="0" w:color="auto"/>
                        <w:left w:val="none" w:sz="0" w:space="0" w:color="auto"/>
                        <w:bottom w:val="none" w:sz="0" w:space="0" w:color="auto"/>
                        <w:right w:val="none" w:sz="0" w:space="0" w:color="auto"/>
                      </w:divBdr>
                    </w:div>
                    <w:div w:id="960962942">
                      <w:marLeft w:val="0"/>
                      <w:marRight w:val="0"/>
                      <w:marTop w:val="0"/>
                      <w:marBottom w:val="0"/>
                      <w:divBdr>
                        <w:top w:val="none" w:sz="0" w:space="0" w:color="auto"/>
                        <w:left w:val="none" w:sz="0" w:space="0" w:color="auto"/>
                        <w:bottom w:val="none" w:sz="0" w:space="0" w:color="auto"/>
                        <w:right w:val="none" w:sz="0" w:space="0" w:color="auto"/>
                      </w:divBdr>
                    </w:div>
                  </w:divsChild>
                </w:div>
                <w:div w:id="1597513951">
                  <w:marLeft w:val="0"/>
                  <w:marRight w:val="0"/>
                  <w:marTop w:val="0"/>
                  <w:marBottom w:val="0"/>
                  <w:divBdr>
                    <w:top w:val="none" w:sz="0" w:space="0" w:color="auto"/>
                    <w:left w:val="none" w:sz="0" w:space="0" w:color="auto"/>
                    <w:bottom w:val="none" w:sz="0" w:space="0" w:color="auto"/>
                    <w:right w:val="none" w:sz="0" w:space="0" w:color="auto"/>
                  </w:divBdr>
                  <w:divsChild>
                    <w:div w:id="1381394512">
                      <w:marLeft w:val="0"/>
                      <w:marRight w:val="0"/>
                      <w:marTop w:val="0"/>
                      <w:marBottom w:val="0"/>
                      <w:divBdr>
                        <w:top w:val="none" w:sz="0" w:space="0" w:color="auto"/>
                        <w:left w:val="none" w:sz="0" w:space="0" w:color="auto"/>
                        <w:bottom w:val="none" w:sz="0" w:space="0" w:color="auto"/>
                        <w:right w:val="none" w:sz="0" w:space="0" w:color="auto"/>
                      </w:divBdr>
                    </w:div>
                  </w:divsChild>
                </w:div>
                <w:div w:id="990907897">
                  <w:marLeft w:val="0"/>
                  <w:marRight w:val="0"/>
                  <w:marTop w:val="0"/>
                  <w:marBottom w:val="0"/>
                  <w:divBdr>
                    <w:top w:val="none" w:sz="0" w:space="0" w:color="auto"/>
                    <w:left w:val="none" w:sz="0" w:space="0" w:color="auto"/>
                    <w:bottom w:val="none" w:sz="0" w:space="0" w:color="auto"/>
                    <w:right w:val="none" w:sz="0" w:space="0" w:color="auto"/>
                  </w:divBdr>
                  <w:divsChild>
                    <w:div w:id="474223389">
                      <w:marLeft w:val="0"/>
                      <w:marRight w:val="0"/>
                      <w:marTop w:val="0"/>
                      <w:marBottom w:val="0"/>
                      <w:divBdr>
                        <w:top w:val="none" w:sz="0" w:space="0" w:color="auto"/>
                        <w:left w:val="none" w:sz="0" w:space="0" w:color="auto"/>
                        <w:bottom w:val="none" w:sz="0" w:space="0" w:color="auto"/>
                        <w:right w:val="none" w:sz="0" w:space="0" w:color="auto"/>
                      </w:divBdr>
                    </w:div>
                  </w:divsChild>
                </w:div>
                <w:div w:id="260070025">
                  <w:marLeft w:val="0"/>
                  <w:marRight w:val="0"/>
                  <w:marTop w:val="0"/>
                  <w:marBottom w:val="0"/>
                  <w:divBdr>
                    <w:top w:val="none" w:sz="0" w:space="0" w:color="auto"/>
                    <w:left w:val="none" w:sz="0" w:space="0" w:color="auto"/>
                    <w:bottom w:val="none" w:sz="0" w:space="0" w:color="auto"/>
                    <w:right w:val="none" w:sz="0" w:space="0" w:color="auto"/>
                  </w:divBdr>
                  <w:divsChild>
                    <w:div w:id="477647137">
                      <w:marLeft w:val="0"/>
                      <w:marRight w:val="0"/>
                      <w:marTop w:val="0"/>
                      <w:marBottom w:val="0"/>
                      <w:divBdr>
                        <w:top w:val="none" w:sz="0" w:space="0" w:color="auto"/>
                        <w:left w:val="none" w:sz="0" w:space="0" w:color="auto"/>
                        <w:bottom w:val="none" w:sz="0" w:space="0" w:color="auto"/>
                        <w:right w:val="none" w:sz="0" w:space="0" w:color="auto"/>
                      </w:divBdr>
                    </w:div>
                  </w:divsChild>
                </w:div>
                <w:div w:id="646204572">
                  <w:marLeft w:val="0"/>
                  <w:marRight w:val="0"/>
                  <w:marTop w:val="0"/>
                  <w:marBottom w:val="0"/>
                  <w:divBdr>
                    <w:top w:val="none" w:sz="0" w:space="0" w:color="auto"/>
                    <w:left w:val="none" w:sz="0" w:space="0" w:color="auto"/>
                    <w:bottom w:val="none" w:sz="0" w:space="0" w:color="auto"/>
                    <w:right w:val="none" w:sz="0" w:space="0" w:color="auto"/>
                  </w:divBdr>
                  <w:divsChild>
                    <w:div w:id="1355840054">
                      <w:marLeft w:val="0"/>
                      <w:marRight w:val="0"/>
                      <w:marTop w:val="0"/>
                      <w:marBottom w:val="0"/>
                      <w:divBdr>
                        <w:top w:val="none" w:sz="0" w:space="0" w:color="auto"/>
                        <w:left w:val="none" w:sz="0" w:space="0" w:color="auto"/>
                        <w:bottom w:val="none" w:sz="0" w:space="0" w:color="auto"/>
                        <w:right w:val="none" w:sz="0" w:space="0" w:color="auto"/>
                      </w:divBdr>
                    </w:div>
                  </w:divsChild>
                </w:div>
                <w:div w:id="1336112642">
                  <w:marLeft w:val="0"/>
                  <w:marRight w:val="0"/>
                  <w:marTop w:val="0"/>
                  <w:marBottom w:val="0"/>
                  <w:divBdr>
                    <w:top w:val="none" w:sz="0" w:space="0" w:color="auto"/>
                    <w:left w:val="none" w:sz="0" w:space="0" w:color="auto"/>
                    <w:bottom w:val="none" w:sz="0" w:space="0" w:color="auto"/>
                    <w:right w:val="none" w:sz="0" w:space="0" w:color="auto"/>
                  </w:divBdr>
                  <w:divsChild>
                    <w:div w:id="637223099">
                      <w:marLeft w:val="0"/>
                      <w:marRight w:val="0"/>
                      <w:marTop w:val="0"/>
                      <w:marBottom w:val="0"/>
                      <w:divBdr>
                        <w:top w:val="none" w:sz="0" w:space="0" w:color="auto"/>
                        <w:left w:val="none" w:sz="0" w:space="0" w:color="auto"/>
                        <w:bottom w:val="none" w:sz="0" w:space="0" w:color="auto"/>
                        <w:right w:val="none" w:sz="0" w:space="0" w:color="auto"/>
                      </w:divBdr>
                    </w:div>
                  </w:divsChild>
                </w:div>
                <w:div w:id="28993461">
                  <w:marLeft w:val="0"/>
                  <w:marRight w:val="0"/>
                  <w:marTop w:val="0"/>
                  <w:marBottom w:val="0"/>
                  <w:divBdr>
                    <w:top w:val="none" w:sz="0" w:space="0" w:color="auto"/>
                    <w:left w:val="none" w:sz="0" w:space="0" w:color="auto"/>
                    <w:bottom w:val="none" w:sz="0" w:space="0" w:color="auto"/>
                    <w:right w:val="none" w:sz="0" w:space="0" w:color="auto"/>
                  </w:divBdr>
                  <w:divsChild>
                    <w:div w:id="1646935158">
                      <w:marLeft w:val="0"/>
                      <w:marRight w:val="0"/>
                      <w:marTop w:val="0"/>
                      <w:marBottom w:val="0"/>
                      <w:divBdr>
                        <w:top w:val="none" w:sz="0" w:space="0" w:color="auto"/>
                        <w:left w:val="none" w:sz="0" w:space="0" w:color="auto"/>
                        <w:bottom w:val="none" w:sz="0" w:space="0" w:color="auto"/>
                        <w:right w:val="none" w:sz="0" w:space="0" w:color="auto"/>
                      </w:divBdr>
                    </w:div>
                  </w:divsChild>
                </w:div>
                <w:div w:id="1274825869">
                  <w:marLeft w:val="0"/>
                  <w:marRight w:val="0"/>
                  <w:marTop w:val="0"/>
                  <w:marBottom w:val="0"/>
                  <w:divBdr>
                    <w:top w:val="none" w:sz="0" w:space="0" w:color="auto"/>
                    <w:left w:val="none" w:sz="0" w:space="0" w:color="auto"/>
                    <w:bottom w:val="none" w:sz="0" w:space="0" w:color="auto"/>
                    <w:right w:val="none" w:sz="0" w:space="0" w:color="auto"/>
                  </w:divBdr>
                  <w:divsChild>
                    <w:div w:id="1074355196">
                      <w:marLeft w:val="0"/>
                      <w:marRight w:val="0"/>
                      <w:marTop w:val="0"/>
                      <w:marBottom w:val="0"/>
                      <w:divBdr>
                        <w:top w:val="none" w:sz="0" w:space="0" w:color="auto"/>
                        <w:left w:val="none" w:sz="0" w:space="0" w:color="auto"/>
                        <w:bottom w:val="none" w:sz="0" w:space="0" w:color="auto"/>
                        <w:right w:val="none" w:sz="0" w:space="0" w:color="auto"/>
                      </w:divBdr>
                    </w:div>
                    <w:div w:id="1667972853">
                      <w:marLeft w:val="0"/>
                      <w:marRight w:val="0"/>
                      <w:marTop w:val="0"/>
                      <w:marBottom w:val="0"/>
                      <w:divBdr>
                        <w:top w:val="none" w:sz="0" w:space="0" w:color="auto"/>
                        <w:left w:val="none" w:sz="0" w:space="0" w:color="auto"/>
                        <w:bottom w:val="none" w:sz="0" w:space="0" w:color="auto"/>
                        <w:right w:val="none" w:sz="0" w:space="0" w:color="auto"/>
                      </w:divBdr>
                    </w:div>
                  </w:divsChild>
                </w:div>
                <w:div w:id="343095005">
                  <w:marLeft w:val="0"/>
                  <w:marRight w:val="0"/>
                  <w:marTop w:val="0"/>
                  <w:marBottom w:val="0"/>
                  <w:divBdr>
                    <w:top w:val="none" w:sz="0" w:space="0" w:color="auto"/>
                    <w:left w:val="none" w:sz="0" w:space="0" w:color="auto"/>
                    <w:bottom w:val="none" w:sz="0" w:space="0" w:color="auto"/>
                    <w:right w:val="none" w:sz="0" w:space="0" w:color="auto"/>
                  </w:divBdr>
                  <w:divsChild>
                    <w:div w:id="1690646089">
                      <w:marLeft w:val="0"/>
                      <w:marRight w:val="0"/>
                      <w:marTop w:val="0"/>
                      <w:marBottom w:val="0"/>
                      <w:divBdr>
                        <w:top w:val="none" w:sz="0" w:space="0" w:color="auto"/>
                        <w:left w:val="none" w:sz="0" w:space="0" w:color="auto"/>
                        <w:bottom w:val="none" w:sz="0" w:space="0" w:color="auto"/>
                        <w:right w:val="none" w:sz="0" w:space="0" w:color="auto"/>
                      </w:divBdr>
                    </w:div>
                  </w:divsChild>
                </w:div>
                <w:div w:id="1127428899">
                  <w:marLeft w:val="0"/>
                  <w:marRight w:val="0"/>
                  <w:marTop w:val="0"/>
                  <w:marBottom w:val="0"/>
                  <w:divBdr>
                    <w:top w:val="none" w:sz="0" w:space="0" w:color="auto"/>
                    <w:left w:val="none" w:sz="0" w:space="0" w:color="auto"/>
                    <w:bottom w:val="none" w:sz="0" w:space="0" w:color="auto"/>
                    <w:right w:val="none" w:sz="0" w:space="0" w:color="auto"/>
                  </w:divBdr>
                  <w:divsChild>
                    <w:div w:id="1341812502">
                      <w:marLeft w:val="0"/>
                      <w:marRight w:val="0"/>
                      <w:marTop w:val="0"/>
                      <w:marBottom w:val="0"/>
                      <w:divBdr>
                        <w:top w:val="none" w:sz="0" w:space="0" w:color="auto"/>
                        <w:left w:val="none" w:sz="0" w:space="0" w:color="auto"/>
                        <w:bottom w:val="none" w:sz="0" w:space="0" w:color="auto"/>
                        <w:right w:val="none" w:sz="0" w:space="0" w:color="auto"/>
                      </w:divBdr>
                    </w:div>
                  </w:divsChild>
                </w:div>
                <w:div w:id="237714885">
                  <w:marLeft w:val="0"/>
                  <w:marRight w:val="0"/>
                  <w:marTop w:val="0"/>
                  <w:marBottom w:val="0"/>
                  <w:divBdr>
                    <w:top w:val="none" w:sz="0" w:space="0" w:color="auto"/>
                    <w:left w:val="none" w:sz="0" w:space="0" w:color="auto"/>
                    <w:bottom w:val="none" w:sz="0" w:space="0" w:color="auto"/>
                    <w:right w:val="none" w:sz="0" w:space="0" w:color="auto"/>
                  </w:divBdr>
                  <w:divsChild>
                    <w:div w:id="1684673191">
                      <w:marLeft w:val="0"/>
                      <w:marRight w:val="0"/>
                      <w:marTop w:val="0"/>
                      <w:marBottom w:val="0"/>
                      <w:divBdr>
                        <w:top w:val="none" w:sz="0" w:space="0" w:color="auto"/>
                        <w:left w:val="none" w:sz="0" w:space="0" w:color="auto"/>
                        <w:bottom w:val="none" w:sz="0" w:space="0" w:color="auto"/>
                        <w:right w:val="none" w:sz="0" w:space="0" w:color="auto"/>
                      </w:divBdr>
                    </w:div>
                  </w:divsChild>
                </w:div>
                <w:div w:id="911433397">
                  <w:marLeft w:val="0"/>
                  <w:marRight w:val="0"/>
                  <w:marTop w:val="0"/>
                  <w:marBottom w:val="0"/>
                  <w:divBdr>
                    <w:top w:val="none" w:sz="0" w:space="0" w:color="auto"/>
                    <w:left w:val="none" w:sz="0" w:space="0" w:color="auto"/>
                    <w:bottom w:val="none" w:sz="0" w:space="0" w:color="auto"/>
                    <w:right w:val="none" w:sz="0" w:space="0" w:color="auto"/>
                  </w:divBdr>
                  <w:divsChild>
                    <w:div w:id="1185707648">
                      <w:marLeft w:val="0"/>
                      <w:marRight w:val="0"/>
                      <w:marTop w:val="0"/>
                      <w:marBottom w:val="0"/>
                      <w:divBdr>
                        <w:top w:val="none" w:sz="0" w:space="0" w:color="auto"/>
                        <w:left w:val="none" w:sz="0" w:space="0" w:color="auto"/>
                        <w:bottom w:val="none" w:sz="0" w:space="0" w:color="auto"/>
                        <w:right w:val="none" w:sz="0" w:space="0" w:color="auto"/>
                      </w:divBdr>
                    </w:div>
                  </w:divsChild>
                </w:div>
                <w:div w:id="1092319138">
                  <w:marLeft w:val="0"/>
                  <w:marRight w:val="0"/>
                  <w:marTop w:val="0"/>
                  <w:marBottom w:val="0"/>
                  <w:divBdr>
                    <w:top w:val="none" w:sz="0" w:space="0" w:color="auto"/>
                    <w:left w:val="none" w:sz="0" w:space="0" w:color="auto"/>
                    <w:bottom w:val="none" w:sz="0" w:space="0" w:color="auto"/>
                    <w:right w:val="none" w:sz="0" w:space="0" w:color="auto"/>
                  </w:divBdr>
                  <w:divsChild>
                    <w:div w:id="1859848664">
                      <w:marLeft w:val="0"/>
                      <w:marRight w:val="0"/>
                      <w:marTop w:val="0"/>
                      <w:marBottom w:val="0"/>
                      <w:divBdr>
                        <w:top w:val="none" w:sz="0" w:space="0" w:color="auto"/>
                        <w:left w:val="none" w:sz="0" w:space="0" w:color="auto"/>
                        <w:bottom w:val="none" w:sz="0" w:space="0" w:color="auto"/>
                        <w:right w:val="none" w:sz="0" w:space="0" w:color="auto"/>
                      </w:divBdr>
                    </w:div>
                  </w:divsChild>
                </w:div>
                <w:div w:id="759108609">
                  <w:marLeft w:val="0"/>
                  <w:marRight w:val="0"/>
                  <w:marTop w:val="0"/>
                  <w:marBottom w:val="0"/>
                  <w:divBdr>
                    <w:top w:val="none" w:sz="0" w:space="0" w:color="auto"/>
                    <w:left w:val="none" w:sz="0" w:space="0" w:color="auto"/>
                    <w:bottom w:val="none" w:sz="0" w:space="0" w:color="auto"/>
                    <w:right w:val="none" w:sz="0" w:space="0" w:color="auto"/>
                  </w:divBdr>
                  <w:divsChild>
                    <w:div w:id="1079903824">
                      <w:marLeft w:val="0"/>
                      <w:marRight w:val="0"/>
                      <w:marTop w:val="0"/>
                      <w:marBottom w:val="0"/>
                      <w:divBdr>
                        <w:top w:val="none" w:sz="0" w:space="0" w:color="auto"/>
                        <w:left w:val="none" w:sz="0" w:space="0" w:color="auto"/>
                        <w:bottom w:val="none" w:sz="0" w:space="0" w:color="auto"/>
                        <w:right w:val="none" w:sz="0" w:space="0" w:color="auto"/>
                      </w:divBdr>
                    </w:div>
                  </w:divsChild>
                </w:div>
                <w:div w:id="270086001">
                  <w:marLeft w:val="0"/>
                  <w:marRight w:val="0"/>
                  <w:marTop w:val="0"/>
                  <w:marBottom w:val="0"/>
                  <w:divBdr>
                    <w:top w:val="none" w:sz="0" w:space="0" w:color="auto"/>
                    <w:left w:val="none" w:sz="0" w:space="0" w:color="auto"/>
                    <w:bottom w:val="none" w:sz="0" w:space="0" w:color="auto"/>
                    <w:right w:val="none" w:sz="0" w:space="0" w:color="auto"/>
                  </w:divBdr>
                  <w:divsChild>
                    <w:div w:id="1791974760">
                      <w:marLeft w:val="0"/>
                      <w:marRight w:val="0"/>
                      <w:marTop w:val="0"/>
                      <w:marBottom w:val="0"/>
                      <w:divBdr>
                        <w:top w:val="none" w:sz="0" w:space="0" w:color="auto"/>
                        <w:left w:val="none" w:sz="0" w:space="0" w:color="auto"/>
                        <w:bottom w:val="none" w:sz="0" w:space="0" w:color="auto"/>
                        <w:right w:val="none" w:sz="0" w:space="0" w:color="auto"/>
                      </w:divBdr>
                    </w:div>
                  </w:divsChild>
                </w:div>
                <w:div w:id="1605839963">
                  <w:marLeft w:val="0"/>
                  <w:marRight w:val="0"/>
                  <w:marTop w:val="0"/>
                  <w:marBottom w:val="0"/>
                  <w:divBdr>
                    <w:top w:val="none" w:sz="0" w:space="0" w:color="auto"/>
                    <w:left w:val="none" w:sz="0" w:space="0" w:color="auto"/>
                    <w:bottom w:val="none" w:sz="0" w:space="0" w:color="auto"/>
                    <w:right w:val="none" w:sz="0" w:space="0" w:color="auto"/>
                  </w:divBdr>
                  <w:divsChild>
                    <w:div w:id="295646171">
                      <w:marLeft w:val="0"/>
                      <w:marRight w:val="0"/>
                      <w:marTop w:val="0"/>
                      <w:marBottom w:val="0"/>
                      <w:divBdr>
                        <w:top w:val="none" w:sz="0" w:space="0" w:color="auto"/>
                        <w:left w:val="none" w:sz="0" w:space="0" w:color="auto"/>
                        <w:bottom w:val="none" w:sz="0" w:space="0" w:color="auto"/>
                        <w:right w:val="none" w:sz="0" w:space="0" w:color="auto"/>
                      </w:divBdr>
                    </w:div>
                  </w:divsChild>
                </w:div>
                <w:div w:id="278684747">
                  <w:marLeft w:val="0"/>
                  <w:marRight w:val="0"/>
                  <w:marTop w:val="0"/>
                  <w:marBottom w:val="0"/>
                  <w:divBdr>
                    <w:top w:val="none" w:sz="0" w:space="0" w:color="auto"/>
                    <w:left w:val="none" w:sz="0" w:space="0" w:color="auto"/>
                    <w:bottom w:val="none" w:sz="0" w:space="0" w:color="auto"/>
                    <w:right w:val="none" w:sz="0" w:space="0" w:color="auto"/>
                  </w:divBdr>
                  <w:divsChild>
                    <w:div w:id="707991314">
                      <w:marLeft w:val="0"/>
                      <w:marRight w:val="0"/>
                      <w:marTop w:val="0"/>
                      <w:marBottom w:val="0"/>
                      <w:divBdr>
                        <w:top w:val="none" w:sz="0" w:space="0" w:color="auto"/>
                        <w:left w:val="none" w:sz="0" w:space="0" w:color="auto"/>
                        <w:bottom w:val="none" w:sz="0" w:space="0" w:color="auto"/>
                        <w:right w:val="none" w:sz="0" w:space="0" w:color="auto"/>
                      </w:divBdr>
                    </w:div>
                  </w:divsChild>
                </w:div>
                <w:div w:id="2113284460">
                  <w:marLeft w:val="0"/>
                  <w:marRight w:val="0"/>
                  <w:marTop w:val="0"/>
                  <w:marBottom w:val="0"/>
                  <w:divBdr>
                    <w:top w:val="none" w:sz="0" w:space="0" w:color="auto"/>
                    <w:left w:val="none" w:sz="0" w:space="0" w:color="auto"/>
                    <w:bottom w:val="none" w:sz="0" w:space="0" w:color="auto"/>
                    <w:right w:val="none" w:sz="0" w:space="0" w:color="auto"/>
                  </w:divBdr>
                  <w:divsChild>
                    <w:div w:id="674109335">
                      <w:marLeft w:val="0"/>
                      <w:marRight w:val="0"/>
                      <w:marTop w:val="0"/>
                      <w:marBottom w:val="0"/>
                      <w:divBdr>
                        <w:top w:val="none" w:sz="0" w:space="0" w:color="auto"/>
                        <w:left w:val="none" w:sz="0" w:space="0" w:color="auto"/>
                        <w:bottom w:val="none" w:sz="0" w:space="0" w:color="auto"/>
                        <w:right w:val="none" w:sz="0" w:space="0" w:color="auto"/>
                      </w:divBdr>
                    </w:div>
                  </w:divsChild>
                </w:div>
                <w:div w:id="1421751645">
                  <w:marLeft w:val="0"/>
                  <w:marRight w:val="0"/>
                  <w:marTop w:val="0"/>
                  <w:marBottom w:val="0"/>
                  <w:divBdr>
                    <w:top w:val="none" w:sz="0" w:space="0" w:color="auto"/>
                    <w:left w:val="none" w:sz="0" w:space="0" w:color="auto"/>
                    <w:bottom w:val="none" w:sz="0" w:space="0" w:color="auto"/>
                    <w:right w:val="none" w:sz="0" w:space="0" w:color="auto"/>
                  </w:divBdr>
                  <w:divsChild>
                    <w:div w:id="522670281">
                      <w:marLeft w:val="0"/>
                      <w:marRight w:val="0"/>
                      <w:marTop w:val="0"/>
                      <w:marBottom w:val="0"/>
                      <w:divBdr>
                        <w:top w:val="none" w:sz="0" w:space="0" w:color="auto"/>
                        <w:left w:val="none" w:sz="0" w:space="0" w:color="auto"/>
                        <w:bottom w:val="none" w:sz="0" w:space="0" w:color="auto"/>
                        <w:right w:val="none" w:sz="0" w:space="0" w:color="auto"/>
                      </w:divBdr>
                    </w:div>
                  </w:divsChild>
                </w:div>
                <w:div w:id="1215700489">
                  <w:marLeft w:val="0"/>
                  <w:marRight w:val="0"/>
                  <w:marTop w:val="0"/>
                  <w:marBottom w:val="0"/>
                  <w:divBdr>
                    <w:top w:val="none" w:sz="0" w:space="0" w:color="auto"/>
                    <w:left w:val="none" w:sz="0" w:space="0" w:color="auto"/>
                    <w:bottom w:val="none" w:sz="0" w:space="0" w:color="auto"/>
                    <w:right w:val="none" w:sz="0" w:space="0" w:color="auto"/>
                  </w:divBdr>
                  <w:divsChild>
                    <w:div w:id="1353335264">
                      <w:marLeft w:val="0"/>
                      <w:marRight w:val="0"/>
                      <w:marTop w:val="0"/>
                      <w:marBottom w:val="0"/>
                      <w:divBdr>
                        <w:top w:val="none" w:sz="0" w:space="0" w:color="auto"/>
                        <w:left w:val="none" w:sz="0" w:space="0" w:color="auto"/>
                        <w:bottom w:val="none" w:sz="0" w:space="0" w:color="auto"/>
                        <w:right w:val="none" w:sz="0" w:space="0" w:color="auto"/>
                      </w:divBdr>
                    </w:div>
                  </w:divsChild>
                </w:div>
                <w:div w:id="163863573">
                  <w:marLeft w:val="0"/>
                  <w:marRight w:val="0"/>
                  <w:marTop w:val="0"/>
                  <w:marBottom w:val="0"/>
                  <w:divBdr>
                    <w:top w:val="none" w:sz="0" w:space="0" w:color="auto"/>
                    <w:left w:val="none" w:sz="0" w:space="0" w:color="auto"/>
                    <w:bottom w:val="none" w:sz="0" w:space="0" w:color="auto"/>
                    <w:right w:val="none" w:sz="0" w:space="0" w:color="auto"/>
                  </w:divBdr>
                  <w:divsChild>
                    <w:div w:id="1321499413">
                      <w:marLeft w:val="0"/>
                      <w:marRight w:val="0"/>
                      <w:marTop w:val="0"/>
                      <w:marBottom w:val="0"/>
                      <w:divBdr>
                        <w:top w:val="none" w:sz="0" w:space="0" w:color="auto"/>
                        <w:left w:val="none" w:sz="0" w:space="0" w:color="auto"/>
                        <w:bottom w:val="none" w:sz="0" w:space="0" w:color="auto"/>
                        <w:right w:val="none" w:sz="0" w:space="0" w:color="auto"/>
                      </w:divBdr>
                    </w:div>
                  </w:divsChild>
                </w:div>
                <w:div w:id="975841807">
                  <w:marLeft w:val="0"/>
                  <w:marRight w:val="0"/>
                  <w:marTop w:val="0"/>
                  <w:marBottom w:val="0"/>
                  <w:divBdr>
                    <w:top w:val="none" w:sz="0" w:space="0" w:color="auto"/>
                    <w:left w:val="none" w:sz="0" w:space="0" w:color="auto"/>
                    <w:bottom w:val="none" w:sz="0" w:space="0" w:color="auto"/>
                    <w:right w:val="none" w:sz="0" w:space="0" w:color="auto"/>
                  </w:divBdr>
                  <w:divsChild>
                    <w:div w:id="987321251">
                      <w:marLeft w:val="0"/>
                      <w:marRight w:val="0"/>
                      <w:marTop w:val="0"/>
                      <w:marBottom w:val="0"/>
                      <w:divBdr>
                        <w:top w:val="none" w:sz="0" w:space="0" w:color="auto"/>
                        <w:left w:val="none" w:sz="0" w:space="0" w:color="auto"/>
                        <w:bottom w:val="none" w:sz="0" w:space="0" w:color="auto"/>
                        <w:right w:val="none" w:sz="0" w:space="0" w:color="auto"/>
                      </w:divBdr>
                    </w:div>
                  </w:divsChild>
                </w:div>
                <w:div w:id="2048678659">
                  <w:marLeft w:val="0"/>
                  <w:marRight w:val="0"/>
                  <w:marTop w:val="0"/>
                  <w:marBottom w:val="0"/>
                  <w:divBdr>
                    <w:top w:val="none" w:sz="0" w:space="0" w:color="auto"/>
                    <w:left w:val="none" w:sz="0" w:space="0" w:color="auto"/>
                    <w:bottom w:val="none" w:sz="0" w:space="0" w:color="auto"/>
                    <w:right w:val="none" w:sz="0" w:space="0" w:color="auto"/>
                  </w:divBdr>
                  <w:divsChild>
                    <w:div w:id="460537380">
                      <w:marLeft w:val="0"/>
                      <w:marRight w:val="0"/>
                      <w:marTop w:val="0"/>
                      <w:marBottom w:val="0"/>
                      <w:divBdr>
                        <w:top w:val="none" w:sz="0" w:space="0" w:color="auto"/>
                        <w:left w:val="none" w:sz="0" w:space="0" w:color="auto"/>
                        <w:bottom w:val="none" w:sz="0" w:space="0" w:color="auto"/>
                        <w:right w:val="none" w:sz="0" w:space="0" w:color="auto"/>
                      </w:divBdr>
                    </w:div>
                  </w:divsChild>
                </w:div>
                <w:div w:id="1599366317">
                  <w:marLeft w:val="0"/>
                  <w:marRight w:val="0"/>
                  <w:marTop w:val="0"/>
                  <w:marBottom w:val="0"/>
                  <w:divBdr>
                    <w:top w:val="none" w:sz="0" w:space="0" w:color="auto"/>
                    <w:left w:val="none" w:sz="0" w:space="0" w:color="auto"/>
                    <w:bottom w:val="none" w:sz="0" w:space="0" w:color="auto"/>
                    <w:right w:val="none" w:sz="0" w:space="0" w:color="auto"/>
                  </w:divBdr>
                  <w:divsChild>
                    <w:div w:id="769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8335">
          <w:marLeft w:val="0"/>
          <w:marRight w:val="0"/>
          <w:marTop w:val="0"/>
          <w:marBottom w:val="0"/>
          <w:divBdr>
            <w:top w:val="none" w:sz="0" w:space="0" w:color="auto"/>
            <w:left w:val="none" w:sz="0" w:space="0" w:color="auto"/>
            <w:bottom w:val="none" w:sz="0" w:space="0" w:color="auto"/>
            <w:right w:val="none" w:sz="0" w:space="0" w:color="auto"/>
          </w:divBdr>
        </w:div>
        <w:div w:id="1750883193">
          <w:marLeft w:val="0"/>
          <w:marRight w:val="0"/>
          <w:marTop w:val="0"/>
          <w:marBottom w:val="0"/>
          <w:divBdr>
            <w:top w:val="none" w:sz="0" w:space="0" w:color="auto"/>
            <w:left w:val="none" w:sz="0" w:space="0" w:color="auto"/>
            <w:bottom w:val="none" w:sz="0" w:space="0" w:color="auto"/>
            <w:right w:val="none" w:sz="0" w:space="0" w:color="auto"/>
          </w:divBdr>
        </w:div>
        <w:div w:id="732970051">
          <w:marLeft w:val="0"/>
          <w:marRight w:val="0"/>
          <w:marTop w:val="0"/>
          <w:marBottom w:val="0"/>
          <w:divBdr>
            <w:top w:val="none" w:sz="0" w:space="0" w:color="auto"/>
            <w:left w:val="none" w:sz="0" w:space="0" w:color="auto"/>
            <w:bottom w:val="none" w:sz="0" w:space="0" w:color="auto"/>
            <w:right w:val="none" w:sz="0" w:space="0" w:color="auto"/>
          </w:divBdr>
          <w:divsChild>
            <w:div w:id="1467234926">
              <w:marLeft w:val="0"/>
              <w:marRight w:val="0"/>
              <w:marTop w:val="30"/>
              <w:marBottom w:val="30"/>
              <w:divBdr>
                <w:top w:val="none" w:sz="0" w:space="0" w:color="auto"/>
                <w:left w:val="none" w:sz="0" w:space="0" w:color="auto"/>
                <w:bottom w:val="none" w:sz="0" w:space="0" w:color="auto"/>
                <w:right w:val="none" w:sz="0" w:space="0" w:color="auto"/>
              </w:divBdr>
              <w:divsChild>
                <w:div w:id="2109157084">
                  <w:marLeft w:val="0"/>
                  <w:marRight w:val="0"/>
                  <w:marTop w:val="0"/>
                  <w:marBottom w:val="0"/>
                  <w:divBdr>
                    <w:top w:val="none" w:sz="0" w:space="0" w:color="auto"/>
                    <w:left w:val="none" w:sz="0" w:space="0" w:color="auto"/>
                    <w:bottom w:val="none" w:sz="0" w:space="0" w:color="auto"/>
                    <w:right w:val="none" w:sz="0" w:space="0" w:color="auto"/>
                  </w:divBdr>
                  <w:divsChild>
                    <w:div w:id="1213229680">
                      <w:marLeft w:val="0"/>
                      <w:marRight w:val="0"/>
                      <w:marTop w:val="0"/>
                      <w:marBottom w:val="0"/>
                      <w:divBdr>
                        <w:top w:val="none" w:sz="0" w:space="0" w:color="auto"/>
                        <w:left w:val="none" w:sz="0" w:space="0" w:color="auto"/>
                        <w:bottom w:val="none" w:sz="0" w:space="0" w:color="auto"/>
                        <w:right w:val="none" w:sz="0" w:space="0" w:color="auto"/>
                      </w:divBdr>
                    </w:div>
                  </w:divsChild>
                </w:div>
                <w:div w:id="1996757968">
                  <w:marLeft w:val="0"/>
                  <w:marRight w:val="0"/>
                  <w:marTop w:val="0"/>
                  <w:marBottom w:val="0"/>
                  <w:divBdr>
                    <w:top w:val="none" w:sz="0" w:space="0" w:color="auto"/>
                    <w:left w:val="none" w:sz="0" w:space="0" w:color="auto"/>
                    <w:bottom w:val="none" w:sz="0" w:space="0" w:color="auto"/>
                    <w:right w:val="none" w:sz="0" w:space="0" w:color="auto"/>
                  </w:divBdr>
                  <w:divsChild>
                    <w:div w:id="918245465">
                      <w:marLeft w:val="0"/>
                      <w:marRight w:val="0"/>
                      <w:marTop w:val="0"/>
                      <w:marBottom w:val="0"/>
                      <w:divBdr>
                        <w:top w:val="none" w:sz="0" w:space="0" w:color="auto"/>
                        <w:left w:val="none" w:sz="0" w:space="0" w:color="auto"/>
                        <w:bottom w:val="none" w:sz="0" w:space="0" w:color="auto"/>
                        <w:right w:val="none" w:sz="0" w:space="0" w:color="auto"/>
                      </w:divBdr>
                    </w:div>
                  </w:divsChild>
                </w:div>
                <w:div w:id="1423573961">
                  <w:marLeft w:val="0"/>
                  <w:marRight w:val="0"/>
                  <w:marTop w:val="0"/>
                  <w:marBottom w:val="0"/>
                  <w:divBdr>
                    <w:top w:val="none" w:sz="0" w:space="0" w:color="auto"/>
                    <w:left w:val="none" w:sz="0" w:space="0" w:color="auto"/>
                    <w:bottom w:val="none" w:sz="0" w:space="0" w:color="auto"/>
                    <w:right w:val="none" w:sz="0" w:space="0" w:color="auto"/>
                  </w:divBdr>
                  <w:divsChild>
                    <w:div w:id="144467934">
                      <w:marLeft w:val="0"/>
                      <w:marRight w:val="0"/>
                      <w:marTop w:val="0"/>
                      <w:marBottom w:val="0"/>
                      <w:divBdr>
                        <w:top w:val="none" w:sz="0" w:space="0" w:color="auto"/>
                        <w:left w:val="none" w:sz="0" w:space="0" w:color="auto"/>
                        <w:bottom w:val="none" w:sz="0" w:space="0" w:color="auto"/>
                        <w:right w:val="none" w:sz="0" w:space="0" w:color="auto"/>
                      </w:divBdr>
                    </w:div>
                  </w:divsChild>
                </w:div>
                <w:div w:id="1297952518">
                  <w:marLeft w:val="0"/>
                  <w:marRight w:val="0"/>
                  <w:marTop w:val="0"/>
                  <w:marBottom w:val="0"/>
                  <w:divBdr>
                    <w:top w:val="none" w:sz="0" w:space="0" w:color="auto"/>
                    <w:left w:val="none" w:sz="0" w:space="0" w:color="auto"/>
                    <w:bottom w:val="none" w:sz="0" w:space="0" w:color="auto"/>
                    <w:right w:val="none" w:sz="0" w:space="0" w:color="auto"/>
                  </w:divBdr>
                  <w:divsChild>
                    <w:div w:id="1303657615">
                      <w:marLeft w:val="0"/>
                      <w:marRight w:val="0"/>
                      <w:marTop w:val="0"/>
                      <w:marBottom w:val="0"/>
                      <w:divBdr>
                        <w:top w:val="none" w:sz="0" w:space="0" w:color="auto"/>
                        <w:left w:val="none" w:sz="0" w:space="0" w:color="auto"/>
                        <w:bottom w:val="none" w:sz="0" w:space="0" w:color="auto"/>
                        <w:right w:val="none" w:sz="0" w:space="0" w:color="auto"/>
                      </w:divBdr>
                    </w:div>
                  </w:divsChild>
                </w:div>
                <w:div w:id="1473057098">
                  <w:marLeft w:val="0"/>
                  <w:marRight w:val="0"/>
                  <w:marTop w:val="0"/>
                  <w:marBottom w:val="0"/>
                  <w:divBdr>
                    <w:top w:val="none" w:sz="0" w:space="0" w:color="auto"/>
                    <w:left w:val="none" w:sz="0" w:space="0" w:color="auto"/>
                    <w:bottom w:val="none" w:sz="0" w:space="0" w:color="auto"/>
                    <w:right w:val="none" w:sz="0" w:space="0" w:color="auto"/>
                  </w:divBdr>
                  <w:divsChild>
                    <w:div w:id="494298338">
                      <w:marLeft w:val="0"/>
                      <w:marRight w:val="0"/>
                      <w:marTop w:val="0"/>
                      <w:marBottom w:val="0"/>
                      <w:divBdr>
                        <w:top w:val="none" w:sz="0" w:space="0" w:color="auto"/>
                        <w:left w:val="none" w:sz="0" w:space="0" w:color="auto"/>
                        <w:bottom w:val="none" w:sz="0" w:space="0" w:color="auto"/>
                        <w:right w:val="none" w:sz="0" w:space="0" w:color="auto"/>
                      </w:divBdr>
                    </w:div>
                  </w:divsChild>
                </w:div>
                <w:div w:id="441993859">
                  <w:marLeft w:val="0"/>
                  <w:marRight w:val="0"/>
                  <w:marTop w:val="0"/>
                  <w:marBottom w:val="0"/>
                  <w:divBdr>
                    <w:top w:val="none" w:sz="0" w:space="0" w:color="auto"/>
                    <w:left w:val="none" w:sz="0" w:space="0" w:color="auto"/>
                    <w:bottom w:val="none" w:sz="0" w:space="0" w:color="auto"/>
                    <w:right w:val="none" w:sz="0" w:space="0" w:color="auto"/>
                  </w:divBdr>
                  <w:divsChild>
                    <w:div w:id="1422485435">
                      <w:marLeft w:val="0"/>
                      <w:marRight w:val="0"/>
                      <w:marTop w:val="0"/>
                      <w:marBottom w:val="0"/>
                      <w:divBdr>
                        <w:top w:val="none" w:sz="0" w:space="0" w:color="auto"/>
                        <w:left w:val="none" w:sz="0" w:space="0" w:color="auto"/>
                        <w:bottom w:val="none" w:sz="0" w:space="0" w:color="auto"/>
                        <w:right w:val="none" w:sz="0" w:space="0" w:color="auto"/>
                      </w:divBdr>
                    </w:div>
                  </w:divsChild>
                </w:div>
                <w:div w:id="872231746">
                  <w:marLeft w:val="0"/>
                  <w:marRight w:val="0"/>
                  <w:marTop w:val="0"/>
                  <w:marBottom w:val="0"/>
                  <w:divBdr>
                    <w:top w:val="none" w:sz="0" w:space="0" w:color="auto"/>
                    <w:left w:val="none" w:sz="0" w:space="0" w:color="auto"/>
                    <w:bottom w:val="none" w:sz="0" w:space="0" w:color="auto"/>
                    <w:right w:val="none" w:sz="0" w:space="0" w:color="auto"/>
                  </w:divBdr>
                  <w:divsChild>
                    <w:div w:id="833882477">
                      <w:marLeft w:val="0"/>
                      <w:marRight w:val="0"/>
                      <w:marTop w:val="0"/>
                      <w:marBottom w:val="0"/>
                      <w:divBdr>
                        <w:top w:val="none" w:sz="0" w:space="0" w:color="auto"/>
                        <w:left w:val="none" w:sz="0" w:space="0" w:color="auto"/>
                        <w:bottom w:val="none" w:sz="0" w:space="0" w:color="auto"/>
                        <w:right w:val="none" w:sz="0" w:space="0" w:color="auto"/>
                      </w:divBdr>
                    </w:div>
                  </w:divsChild>
                </w:div>
                <w:div w:id="106236123">
                  <w:marLeft w:val="0"/>
                  <w:marRight w:val="0"/>
                  <w:marTop w:val="0"/>
                  <w:marBottom w:val="0"/>
                  <w:divBdr>
                    <w:top w:val="none" w:sz="0" w:space="0" w:color="auto"/>
                    <w:left w:val="none" w:sz="0" w:space="0" w:color="auto"/>
                    <w:bottom w:val="none" w:sz="0" w:space="0" w:color="auto"/>
                    <w:right w:val="none" w:sz="0" w:space="0" w:color="auto"/>
                  </w:divBdr>
                  <w:divsChild>
                    <w:div w:id="193076746">
                      <w:marLeft w:val="0"/>
                      <w:marRight w:val="0"/>
                      <w:marTop w:val="0"/>
                      <w:marBottom w:val="0"/>
                      <w:divBdr>
                        <w:top w:val="none" w:sz="0" w:space="0" w:color="auto"/>
                        <w:left w:val="none" w:sz="0" w:space="0" w:color="auto"/>
                        <w:bottom w:val="none" w:sz="0" w:space="0" w:color="auto"/>
                        <w:right w:val="none" w:sz="0" w:space="0" w:color="auto"/>
                      </w:divBdr>
                    </w:div>
                  </w:divsChild>
                </w:div>
                <w:div w:id="1927372763">
                  <w:marLeft w:val="0"/>
                  <w:marRight w:val="0"/>
                  <w:marTop w:val="0"/>
                  <w:marBottom w:val="0"/>
                  <w:divBdr>
                    <w:top w:val="none" w:sz="0" w:space="0" w:color="auto"/>
                    <w:left w:val="none" w:sz="0" w:space="0" w:color="auto"/>
                    <w:bottom w:val="none" w:sz="0" w:space="0" w:color="auto"/>
                    <w:right w:val="none" w:sz="0" w:space="0" w:color="auto"/>
                  </w:divBdr>
                  <w:divsChild>
                    <w:div w:id="1382167555">
                      <w:marLeft w:val="0"/>
                      <w:marRight w:val="0"/>
                      <w:marTop w:val="0"/>
                      <w:marBottom w:val="0"/>
                      <w:divBdr>
                        <w:top w:val="none" w:sz="0" w:space="0" w:color="auto"/>
                        <w:left w:val="none" w:sz="0" w:space="0" w:color="auto"/>
                        <w:bottom w:val="none" w:sz="0" w:space="0" w:color="auto"/>
                        <w:right w:val="none" w:sz="0" w:space="0" w:color="auto"/>
                      </w:divBdr>
                    </w:div>
                  </w:divsChild>
                </w:div>
                <w:div w:id="1558124536">
                  <w:marLeft w:val="0"/>
                  <w:marRight w:val="0"/>
                  <w:marTop w:val="0"/>
                  <w:marBottom w:val="0"/>
                  <w:divBdr>
                    <w:top w:val="none" w:sz="0" w:space="0" w:color="auto"/>
                    <w:left w:val="none" w:sz="0" w:space="0" w:color="auto"/>
                    <w:bottom w:val="none" w:sz="0" w:space="0" w:color="auto"/>
                    <w:right w:val="none" w:sz="0" w:space="0" w:color="auto"/>
                  </w:divBdr>
                  <w:divsChild>
                    <w:div w:id="93137328">
                      <w:marLeft w:val="0"/>
                      <w:marRight w:val="0"/>
                      <w:marTop w:val="0"/>
                      <w:marBottom w:val="0"/>
                      <w:divBdr>
                        <w:top w:val="none" w:sz="0" w:space="0" w:color="auto"/>
                        <w:left w:val="none" w:sz="0" w:space="0" w:color="auto"/>
                        <w:bottom w:val="none" w:sz="0" w:space="0" w:color="auto"/>
                        <w:right w:val="none" w:sz="0" w:space="0" w:color="auto"/>
                      </w:divBdr>
                    </w:div>
                  </w:divsChild>
                </w:div>
                <w:div w:id="661930819">
                  <w:marLeft w:val="0"/>
                  <w:marRight w:val="0"/>
                  <w:marTop w:val="0"/>
                  <w:marBottom w:val="0"/>
                  <w:divBdr>
                    <w:top w:val="none" w:sz="0" w:space="0" w:color="auto"/>
                    <w:left w:val="none" w:sz="0" w:space="0" w:color="auto"/>
                    <w:bottom w:val="none" w:sz="0" w:space="0" w:color="auto"/>
                    <w:right w:val="none" w:sz="0" w:space="0" w:color="auto"/>
                  </w:divBdr>
                  <w:divsChild>
                    <w:div w:id="218632718">
                      <w:marLeft w:val="0"/>
                      <w:marRight w:val="0"/>
                      <w:marTop w:val="0"/>
                      <w:marBottom w:val="0"/>
                      <w:divBdr>
                        <w:top w:val="none" w:sz="0" w:space="0" w:color="auto"/>
                        <w:left w:val="none" w:sz="0" w:space="0" w:color="auto"/>
                        <w:bottom w:val="none" w:sz="0" w:space="0" w:color="auto"/>
                        <w:right w:val="none" w:sz="0" w:space="0" w:color="auto"/>
                      </w:divBdr>
                    </w:div>
                  </w:divsChild>
                </w:div>
                <w:div w:id="2036689715">
                  <w:marLeft w:val="0"/>
                  <w:marRight w:val="0"/>
                  <w:marTop w:val="0"/>
                  <w:marBottom w:val="0"/>
                  <w:divBdr>
                    <w:top w:val="none" w:sz="0" w:space="0" w:color="auto"/>
                    <w:left w:val="none" w:sz="0" w:space="0" w:color="auto"/>
                    <w:bottom w:val="none" w:sz="0" w:space="0" w:color="auto"/>
                    <w:right w:val="none" w:sz="0" w:space="0" w:color="auto"/>
                  </w:divBdr>
                  <w:divsChild>
                    <w:div w:id="2086686859">
                      <w:marLeft w:val="0"/>
                      <w:marRight w:val="0"/>
                      <w:marTop w:val="0"/>
                      <w:marBottom w:val="0"/>
                      <w:divBdr>
                        <w:top w:val="none" w:sz="0" w:space="0" w:color="auto"/>
                        <w:left w:val="none" w:sz="0" w:space="0" w:color="auto"/>
                        <w:bottom w:val="none" w:sz="0" w:space="0" w:color="auto"/>
                        <w:right w:val="none" w:sz="0" w:space="0" w:color="auto"/>
                      </w:divBdr>
                    </w:div>
                  </w:divsChild>
                </w:div>
                <w:div w:id="1415740922">
                  <w:marLeft w:val="0"/>
                  <w:marRight w:val="0"/>
                  <w:marTop w:val="0"/>
                  <w:marBottom w:val="0"/>
                  <w:divBdr>
                    <w:top w:val="none" w:sz="0" w:space="0" w:color="auto"/>
                    <w:left w:val="none" w:sz="0" w:space="0" w:color="auto"/>
                    <w:bottom w:val="none" w:sz="0" w:space="0" w:color="auto"/>
                    <w:right w:val="none" w:sz="0" w:space="0" w:color="auto"/>
                  </w:divBdr>
                  <w:divsChild>
                    <w:div w:id="844705804">
                      <w:marLeft w:val="0"/>
                      <w:marRight w:val="0"/>
                      <w:marTop w:val="0"/>
                      <w:marBottom w:val="0"/>
                      <w:divBdr>
                        <w:top w:val="none" w:sz="0" w:space="0" w:color="auto"/>
                        <w:left w:val="none" w:sz="0" w:space="0" w:color="auto"/>
                        <w:bottom w:val="none" w:sz="0" w:space="0" w:color="auto"/>
                        <w:right w:val="none" w:sz="0" w:space="0" w:color="auto"/>
                      </w:divBdr>
                    </w:div>
                  </w:divsChild>
                </w:div>
                <w:div w:id="1941911458">
                  <w:marLeft w:val="0"/>
                  <w:marRight w:val="0"/>
                  <w:marTop w:val="0"/>
                  <w:marBottom w:val="0"/>
                  <w:divBdr>
                    <w:top w:val="none" w:sz="0" w:space="0" w:color="auto"/>
                    <w:left w:val="none" w:sz="0" w:space="0" w:color="auto"/>
                    <w:bottom w:val="none" w:sz="0" w:space="0" w:color="auto"/>
                    <w:right w:val="none" w:sz="0" w:space="0" w:color="auto"/>
                  </w:divBdr>
                  <w:divsChild>
                    <w:div w:id="399866231">
                      <w:marLeft w:val="0"/>
                      <w:marRight w:val="0"/>
                      <w:marTop w:val="0"/>
                      <w:marBottom w:val="0"/>
                      <w:divBdr>
                        <w:top w:val="none" w:sz="0" w:space="0" w:color="auto"/>
                        <w:left w:val="none" w:sz="0" w:space="0" w:color="auto"/>
                        <w:bottom w:val="none" w:sz="0" w:space="0" w:color="auto"/>
                        <w:right w:val="none" w:sz="0" w:space="0" w:color="auto"/>
                      </w:divBdr>
                    </w:div>
                  </w:divsChild>
                </w:div>
                <w:div w:id="1972904051">
                  <w:marLeft w:val="0"/>
                  <w:marRight w:val="0"/>
                  <w:marTop w:val="0"/>
                  <w:marBottom w:val="0"/>
                  <w:divBdr>
                    <w:top w:val="none" w:sz="0" w:space="0" w:color="auto"/>
                    <w:left w:val="none" w:sz="0" w:space="0" w:color="auto"/>
                    <w:bottom w:val="none" w:sz="0" w:space="0" w:color="auto"/>
                    <w:right w:val="none" w:sz="0" w:space="0" w:color="auto"/>
                  </w:divBdr>
                  <w:divsChild>
                    <w:div w:id="1519659801">
                      <w:marLeft w:val="0"/>
                      <w:marRight w:val="0"/>
                      <w:marTop w:val="0"/>
                      <w:marBottom w:val="0"/>
                      <w:divBdr>
                        <w:top w:val="none" w:sz="0" w:space="0" w:color="auto"/>
                        <w:left w:val="none" w:sz="0" w:space="0" w:color="auto"/>
                        <w:bottom w:val="none" w:sz="0" w:space="0" w:color="auto"/>
                        <w:right w:val="none" w:sz="0" w:space="0" w:color="auto"/>
                      </w:divBdr>
                    </w:div>
                  </w:divsChild>
                </w:div>
                <w:div w:id="1591504194">
                  <w:marLeft w:val="0"/>
                  <w:marRight w:val="0"/>
                  <w:marTop w:val="0"/>
                  <w:marBottom w:val="0"/>
                  <w:divBdr>
                    <w:top w:val="none" w:sz="0" w:space="0" w:color="auto"/>
                    <w:left w:val="none" w:sz="0" w:space="0" w:color="auto"/>
                    <w:bottom w:val="none" w:sz="0" w:space="0" w:color="auto"/>
                    <w:right w:val="none" w:sz="0" w:space="0" w:color="auto"/>
                  </w:divBdr>
                  <w:divsChild>
                    <w:div w:id="1904827741">
                      <w:marLeft w:val="0"/>
                      <w:marRight w:val="0"/>
                      <w:marTop w:val="0"/>
                      <w:marBottom w:val="0"/>
                      <w:divBdr>
                        <w:top w:val="none" w:sz="0" w:space="0" w:color="auto"/>
                        <w:left w:val="none" w:sz="0" w:space="0" w:color="auto"/>
                        <w:bottom w:val="none" w:sz="0" w:space="0" w:color="auto"/>
                        <w:right w:val="none" w:sz="0" w:space="0" w:color="auto"/>
                      </w:divBdr>
                    </w:div>
                  </w:divsChild>
                </w:div>
                <w:div w:id="846870507">
                  <w:marLeft w:val="0"/>
                  <w:marRight w:val="0"/>
                  <w:marTop w:val="0"/>
                  <w:marBottom w:val="0"/>
                  <w:divBdr>
                    <w:top w:val="none" w:sz="0" w:space="0" w:color="auto"/>
                    <w:left w:val="none" w:sz="0" w:space="0" w:color="auto"/>
                    <w:bottom w:val="none" w:sz="0" w:space="0" w:color="auto"/>
                    <w:right w:val="none" w:sz="0" w:space="0" w:color="auto"/>
                  </w:divBdr>
                  <w:divsChild>
                    <w:div w:id="404256461">
                      <w:marLeft w:val="0"/>
                      <w:marRight w:val="0"/>
                      <w:marTop w:val="0"/>
                      <w:marBottom w:val="0"/>
                      <w:divBdr>
                        <w:top w:val="none" w:sz="0" w:space="0" w:color="auto"/>
                        <w:left w:val="none" w:sz="0" w:space="0" w:color="auto"/>
                        <w:bottom w:val="none" w:sz="0" w:space="0" w:color="auto"/>
                        <w:right w:val="none" w:sz="0" w:space="0" w:color="auto"/>
                      </w:divBdr>
                    </w:div>
                  </w:divsChild>
                </w:div>
                <w:div w:id="762992425">
                  <w:marLeft w:val="0"/>
                  <w:marRight w:val="0"/>
                  <w:marTop w:val="0"/>
                  <w:marBottom w:val="0"/>
                  <w:divBdr>
                    <w:top w:val="none" w:sz="0" w:space="0" w:color="auto"/>
                    <w:left w:val="none" w:sz="0" w:space="0" w:color="auto"/>
                    <w:bottom w:val="none" w:sz="0" w:space="0" w:color="auto"/>
                    <w:right w:val="none" w:sz="0" w:space="0" w:color="auto"/>
                  </w:divBdr>
                  <w:divsChild>
                    <w:div w:id="1254389446">
                      <w:marLeft w:val="0"/>
                      <w:marRight w:val="0"/>
                      <w:marTop w:val="0"/>
                      <w:marBottom w:val="0"/>
                      <w:divBdr>
                        <w:top w:val="none" w:sz="0" w:space="0" w:color="auto"/>
                        <w:left w:val="none" w:sz="0" w:space="0" w:color="auto"/>
                        <w:bottom w:val="none" w:sz="0" w:space="0" w:color="auto"/>
                        <w:right w:val="none" w:sz="0" w:space="0" w:color="auto"/>
                      </w:divBdr>
                    </w:div>
                  </w:divsChild>
                </w:div>
                <w:div w:id="1273439982">
                  <w:marLeft w:val="0"/>
                  <w:marRight w:val="0"/>
                  <w:marTop w:val="0"/>
                  <w:marBottom w:val="0"/>
                  <w:divBdr>
                    <w:top w:val="none" w:sz="0" w:space="0" w:color="auto"/>
                    <w:left w:val="none" w:sz="0" w:space="0" w:color="auto"/>
                    <w:bottom w:val="none" w:sz="0" w:space="0" w:color="auto"/>
                    <w:right w:val="none" w:sz="0" w:space="0" w:color="auto"/>
                  </w:divBdr>
                  <w:divsChild>
                    <w:div w:id="1682005818">
                      <w:marLeft w:val="0"/>
                      <w:marRight w:val="0"/>
                      <w:marTop w:val="0"/>
                      <w:marBottom w:val="0"/>
                      <w:divBdr>
                        <w:top w:val="none" w:sz="0" w:space="0" w:color="auto"/>
                        <w:left w:val="none" w:sz="0" w:space="0" w:color="auto"/>
                        <w:bottom w:val="none" w:sz="0" w:space="0" w:color="auto"/>
                        <w:right w:val="none" w:sz="0" w:space="0" w:color="auto"/>
                      </w:divBdr>
                    </w:div>
                  </w:divsChild>
                </w:div>
                <w:div w:id="1901017961">
                  <w:marLeft w:val="0"/>
                  <w:marRight w:val="0"/>
                  <w:marTop w:val="0"/>
                  <w:marBottom w:val="0"/>
                  <w:divBdr>
                    <w:top w:val="none" w:sz="0" w:space="0" w:color="auto"/>
                    <w:left w:val="none" w:sz="0" w:space="0" w:color="auto"/>
                    <w:bottom w:val="none" w:sz="0" w:space="0" w:color="auto"/>
                    <w:right w:val="none" w:sz="0" w:space="0" w:color="auto"/>
                  </w:divBdr>
                  <w:divsChild>
                    <w:div w:id="388579986">
                      <w:marLeft w:val="0"/>
                      <w:marRight w:val="0"/>
                      <w:marTop w:val="0"/>
                      <w:marBottom w:val="0"/>
                      <w:divBdr>
                        <w:top w:val="none" w:sz="0" w:space="0" w:color="auto"/>
                        <w:left w:val="none" w:sz="0" w:space="0" w:color="auto"/>
                        <w:bottom w:val="none" w:sz="0" w:space="0" w:color="auto"/>
                        <w:right w:val="none" w:sz="0" w:space="0" w:color="auto"/>
                      </w:divBdr>
                    </w:div>
                  </w:divsChild>
                </w:div>
                <w:div w:id="1567260108">
                  <w:marLeft w:val="0"/>
                  <w:marRight w:val="0"/>
                  <w:marTop w:val="0"/>
                  <w:marBottom w:val="0"/>
                  <w:divBdr>
                    <w:top w:val="none" w:sz="0" w:space="0" w:color="auto"/>
                    <w:left w:val="none" w:sz="0" w:space="0" w:color="auto"/>
                    <w:bottom w:val="none" w:sz="0" w:space="0" w:color="auto"/>
                    <w:right w:val="none" w:sz="0" w:space="0" w:color="auto"/>
                  </w:divBdr>
                  <w:divsChild>
                    <w:div w:id="1420249949">
                      <w:marLeft w:val="0"/>
                      <w:marRight w:val="0"/>
                      <w:marTop w:val="0"/>
                      <w:marBottom w:val="0"/>
                      <w:divBdr>
                        <w:top w:val="none" w:sz="0" w:space="0" w:color="auto"/>
                        <w:left w:val="none" w:sz="0" w:space="0" w:color="auto"/>
                        <w:bottom w:val="none" w:sz="0" w:space="0" w:color="auto"/>
                        <w:right w:val="none" w:sz="0" w:space="0" w:color="auto"/>
                      </w:divBdr>
                    </w:div>
                  </w:divsChild>
                </w:div>
                <w:div w:id="245500062">
                  <w:marLeft w:val="0"/>
                  <w:marRight w:val="0"/>
                  <w:marTop w:val="0"/>
                  <w:marBottom w:val="0"/>
                  <w:divBdr>
                    <w:top w:val="none" w:sz="0" w:space="0" w:color="auto"/>
                    <w:left w:val="none" w:sz="0" w:space="0" w:color="auto"/>
                    <w:bottom w:val="none" w:sz="0" w:space="0" w:color="auto"/>
                    <w:right w:val="none" w:sz="0" w:space="0" w:color="auto"/>
                  </w:divBdr>
                  <w:divsChild>
                    <w:div w:id="815223354">
                      <w:marLeft w:val="0"/>
                      <w:marRight w:val="0"/>
                      <w:marTop w:val="0"/>
                      <w:marBottom w:val="0"/>
                      <w:divBdr>
                        <w:top w:val="none" w:sz="0" w:space="0" w:color="auto"/>
                        <w:left w:val="none" w:sz="0" w:space="0" w:color="auto"/>
                        <w:bottom w:val="none" w:sz="0" w:space="0" w:color="auto"/>
                        <w:right w:val="none" w:sz="0" w:space="0" w:color="auto"/>
                      </w:divBdr>
                    </w:div>
                  </w:divsChild>
                </w:div>
                <w:div w:id="2057654054">
                  <w:marLeft w:val="0"/>
                  <w:marRight w:val="0"/>
                  <w:marTop w:val="0"/>
                  <w:marBottom w:val="0"/>
                  <w:divBdr>
                    <w:top w:val="none" w:sz="0" w:space="0" w:color="auto"/>
                    <w:left w:val="none" w:sz="0" w:space="0" w:color="auto"/>
                    <w:bottom w:val="none" w:sz="0" w:space="0" w:color="auto"/>
                    <w:right w:val="none" w:sz="0" w:space="0" w:color="auto"/>
                  </w:divBdr>
                  <w:divsChild>
                    <w:div w:id="631907594">
                      <w:marLeft w:val="0"/>
                      <w:marRight w:val="0"/>
                      <w:marTop w:val="0"/>
                      <w:marBottom w:val="0"/>
                      <w:divBdr>
                        <w:top w:val="none" w:sz="0" w:space="0" w:color="auto"/>
                        <w:left w:val="none" w:sz="0" w:space="0" w:color="auto"/>
                        <w:bottom w:val="none" w:sz="0" w:space="0" w:color="auto"/>
                        <w:right w:val="none" w:sz="0" w:space="0" w:color="auto"/>
                      </w:divBdr>
                    </w:div>
                  </w:divsChild>
                </w:div>
                <w:div w:id="1857190870">
                  <w:marLeft w:val="0"/>
                  <w:marRight w:val="0"/>
                  <w:marTop w:val="0"/>
                  <w:marBottom w:val="0"/>
                  <w:divBdr>
                    <w:top w:val="none" w:sz="0" w:space="0" w:color="auto"/>
                    <w:left w:val="none" w:sz="0" w:space="0" w:color="auto"/>
                    <w:bottom w:val="none" w:sz="0" w:space="0" w:color="auto"/>
                    <w:right w:val="none" w:sz="0" w:space="0" w:color="auto"/>
                  </w:divBdr>
                  <w:divsChild>
                    <w:div w:id="140929218">
                      <w:marLeft w:val="0"/>
                      <w:marRight w:val="0"/>
                      <w:marTop w:val="0"/>
                      <w:marBottom w:val="0"/>
                      <w:divBdr>
                        <w:top w:val="none" w:sz="0" w:space="0" w:color="auto"/>
                        <w:left w:val="none" w:sz="0" w:space="0" w:color="auto"/>
                        <w:bottom w:val="none" w:sz="0" w:space="0" w:color="auto"/>
                        <w:right w:val="none" w:sz="0" w:space="0" w:color="auto"/>
                      </w:divBdr>
                    </w:div>
                  </w:divsChild>
                </w:div>
                <w:div w:id="1531917173">
                  <w:marLeft w:val="0"/>
                  <w:marRight w:val="0"/>
                  <w:marTop w:val="0"/>
                  <w:marBottom w:val="0"/>
                  <w:divBdr>
                    <w:top w:val="none" w:sz="0" w:space="0" w:color="auto"/>
                    <w:left w:val="none" w:sz="0" w:space="0" w:color="auto"/>
                    <w:bottom w:val="none" w:sz="0" w:space="0" w:color="auto"/>
                    <w:right w:val="none" w:sz="0" w:space="0" w:color="auto"/>
                  </w:divBdr>
                  <w:divsChild>
                    <w:div w:id="1915628553">
                      <w:marLeft w:val="0"/>
                      <w:marRight w:val="0"/>
                      <w:marTop w:val="0"/>
                      <w:marBottom w:val="0"/>
                      <w:divBdr>
                        <w:top w:val="none" w:sz="0" w:space="0" w:color="auto"/>
                        <w:left w:val="none" w:sz="0" w:space="0" w:color="auto"/>
                        <w:bottom w:val="none" w:sz="0" w:space="0" w:color="auto"/>
                        <w:right w:val="none" w:sz="0" w:space="0" w:color="auto"/>
                      </w:divBdr>
                    </w:div>
                  </w:divsChild>
                </w:div>
                <w:div w:id="2071347093">
                  <w:marLeft w:val="0"/>
                  <w:marRight w:val="0"/>
                  <w:marTop w:val="0"/>
                  <w:marBottom w:val="0"/>
                  <w:divBdr>
                    <w:top w:val="none" w:sz="0" w:space="0" w:color="auto"/>
                    <w:left w:val="none" w:sz="0" w:space="0" w:color="auto"/>
                    <w:bottom w:val="none" w:sz="0" w:space="0" w:color="auto"/>
                    <w:right w:val="none" w:sz="0" w:space="0" w:color="auto"/>
                  </w:divBdr>
                  <w:divsChild>
                    <w:div w:id="688409682">
                      <w:marLeft w:val="0"/>
                      <w:marRight w:val="0"/>
                      <w:marTop w:val="0"/>
                      <w:marBottom w:val="0"/>
                      <w:divBdr>
                        <w:top w:val="none" w:sz="0" w:space="0" w:color="auto"/>
                        <w:left w:val="none" w:sz="0" w:space="0" w:color="auto"/>
                        <w:bottom w:val="none" w:sz="0" w:space="0" w:color="auto"/>
                        <w:right w:val="none" w:sz="0" w:space="0" w:color="auto"/>
                      </w:divBdr>
                    </w:div>
                  </w:divsChild>
                </w:div>
                <w:div w:id="1038164960">
                  <w:marLeft w:val="0"/>
                  <w:marRight w:val="0"/>
                  <w:marTop w:val="0"/>
                  <w:marBottom w:val="0"/>
                  <w:divBdr>
                    <w:top w:val="none" w:sz="0" w:space="0" w:color="auto"/>
                    <w:left w:val="none" w:sz="0" w:space="0" w:color="auto"/>
                    <w:bottom w:val="none" w:sz="0" w:space="0" w:color="auto"/>
                    <w:right w:val="none" w:sz="0" w:space="0" w:color="auto"/>
                  </w:divBdr>
                  <w:divsChild>
                    <w:div w:id="1461873553">
                      <w:marLeft w:val="0"/>
                      <w:marRight w:val="0"/>
                      <w:marTop w:val="0"/>
                      <w:marBottom w:val="0"/>
                      <w:divBdr>
                        <w:top w:val="none" w:sz="0" w:space="0" w:color="auto"/>
                        <w:left w:val="none" w:sz="0" w:space="0" w:color="auto"/>
                        <w:bottom w:val="none" w:sz="0" w:space="0" w:color="auto"/>
                        <w:right w:val="none" w:sz="0" w:space="0" w:color="auto"/>
                      </w:divBdr>
                    </w:div>
                  </w:divsChild>
                </w:div>
                <w:div w:id="1047489299">
                  <w:marLeft w:val="0"/>
                  <w:marRight w:val="0"/>
                  <w:marTop w:val="0"/>
                  <w:marBottom w:val="0"/>
                  <w:divBdr>
                    <w:top w:val="none" w:sz="0" w:space="0" w:color="auto"/>
                    <w:left w:val="none" w:sz="0" w:space="0" w:color="auto"/>
                    <w:bottom w:val="none" w:sz="0" w:space="0" w:color="auto"/>
                    <w:right w:val="none" w:sz="0" w:space="0" w:color="auto"/>
                  </w:divBdr>
                  <w:divsChild>
                    <w:div w:id="1701930396">
                      <w:marLeft w:val="0"/>
                      <w:marRight w:val="0"/>
                      <w:marTop w:val="0"/>
                      <w:marBottom w:val="0"/>
                      <w:divBdr>
                        <w:top w:val="none" w:sz="0" w:space="0" w:color="auto"/>
                        <w:left w:val="none" w:sz="0" w:space="0" w:color="auto"/>
                        <w:bottom w:val="none" w:sz="0" w:space="0" w:color="auto"/>
                        <w:right w:val="none" w:sz="0" w:space="0" w:color="auto"/>
                      </w:divBdr>
                    </w:div>
                  </w:divsChild>
                </w:div>
                <w:div w:id="320432161">
                  <w:marLeft w:val="0"/>
                  <w:marRight w:val="0"/>
                  <w:marTop w:val="0"/>
                  <w:marBottom w:val="0"/>
                  <w:divBdr>
                    <w:top w:val="none" w:sz="0" w:space="0" w:color="auto"/>
                    <w:left w:val="none" w:sz="0" w:space="0" w:color="auto"/>
                    <w:bottom w:val="none" w:sz="0" w:space="0" w:color="auto"/>
                    <w:right w:val="none" w:sz="0" w:space="0" w:color="auto"/>
                  </w:divBdr>
                  <w:divsChild>
                    <w:div w:id="1577665411">
                      <w:marLeft w:val="0"/>
                      <w:marRight w:val="0"/>
                      <w:marTop w:val="0"/>
                      <w:marBottom w:val="0"/>
                      <w:divBdr>
                        <w:top w:val="none" w:sz="0" w:space="0" w:color="auto"/>
                        <w:left w:val="none" w:sz="0" w:space="0" w:color="auto"/>
                        <w:bottom w:val="none" w:sz="0" w:space="0" w:color="auto"/>
                        <w:right w:val="none" w:sz="0" w:space="0" w:color="auto"/>
                      </w:divBdr>
                    </w:div>
                  </w:divsChild>
                </w:div>
                <w:div w:id="1382485045">
                  <w:marLeft w:val="0"/>
                  <w:marRight w:val="0"/>
                  <w:marTop w:val="0"/>
                  <w:marBottom w:val="0"/>
                  <w:divBdr>
                    <w:top w:val="none" w:sz="0" w:space="0" w:color="auto"/>
                    <w:left w:val="none" w:sz="0" w:space="0" w:color="auto"/>
                    <w:bottom w:val="none" w:sz="0" w:space="0" w:color="auto"/>
                    <w:right w:val="none" w:sz="0" w:space="0" w:color="auto"/>
                  </w:divBdr>
                  <w:divsChild>
                    <w:div w:id="1682003352">
                      <w:marLeft w:val="0"/>
                      <w:marRight w:val="0"/>
                      <w:marTop w:val="0"/>
                      <w:marBottom w:val="0"/>
                      <w:divBdr>
                        <w:top w:val="none" w:sz="0" w:space="0" w:color="auto"/>
                        <w:left w:val="none" w:sz="0" w:space="0" w:color="auto"/>
                        <w:bottom w:val="none" w:sz="0" w:space="0" w:color="auto"/>
                        <w:right w:val="none" w:sz="0" w:space="0" w:color="auto"/>
                      </w:divBdr>
                    </w:div>
                  </w:divsChild>
                </w:div>
                <w:div w:id="179468550">
                  <w:marLeft w:val="0"/>
                  <w:marRight w:val="0"/>
                  <w:marTop w:val="0"/>
                  <w:marBottom w:val="0"/>
                  <w:divBdr>
                    <w:top w:val="none" w:sz="0" w:space="0" w:color="auto"/>
                    <w:left w:val="none" w:sz="0" w:space="0" w:color="auto"/>
                    <w:bottom w:val="none" w:sz="0" w:space="0" w:color="auto"/>
                    <w:right w:val="none" w:sz="0" w:space="0" w:color="auto"/>
                  </w:divBdr>
                  <w:divsChild>
                    <w:div w:id="1572499010">
                      <w:marLeft w:val="0"/>
                      <w:marRight w:val="0"/>
                      <w:marTop w:val="0"/>
                      <w:marBottom w:val="0"/>
                      <w:divBdr>
                        <w:top w:val="none" w:sz="0" w:space="0" w:color="auto"/>
                        <w:left w:val="none" w:sz="0" w:space="0" w:color="auto"/>
                        <w:bottom w:val="none" w:sz="0" w:space="0" w:color="auto"/>
                        <w:right w:val="none" w:sz="0" w:space="0" w:color="auto"/>
                      </w:divBdr>
                    </w:div>
                  </w:divsChild>
                </w:div>
                <w:div w:id="60295803">
                  <w:marLeft w:val="0"/>
                  <w:marRight w:val="0"/>
                  <w:marTop w:val="0"/>
                  <w:marBottom w:val="0"/>
                  <w:divBdr>
                    <w:top w:val="none" w:sz="0" w:space="0" w:color="auto"/>
                    <w:left w:val="none" w:sz="0" w:space="0" w:color="auto"/>
                    <w:bottom w:val="none" w:sz="0" w:space="0" w:color="auto"/>
                    <w:right w:val="none" w:sz="0" w:space="0" w:color="auto"/>
                  </w:divBdr>
                  <w:divsChild>
                    <w:div w:id="128086738">
                      <w:marLeft w:val="0"/>
                      <w:marRight w:val="0"/>
                      <w:marTop w:val="0"/>
                      <w:marBottom w:val="0"/>
                      <w:divBdr>
                        <w:top w:val="none" w:sz="0" w:space="0" w:color="auto"/>
                        <w:left w:val="none" w:sz="0" w:space="0" w:color="auto"/>
                        <w:bottom w:val="none" w:sz="0" w:space="0" w:color="auto"/>
                        <w:right w:val="none" w:sz="0" w:space="0" w:color="auto"/>
                      </w:divBdr>
                    </w:div>
                  </w:divsChild>
                </w:div>
                <w:div w:id="1463889701">
                  <w:marLeft w:val="0"/>
                  <w:marRight w:val="0"/>
                  <w:marTop w:val="0"/>
                  <w:marBottom w:val="0"/>
                  <w:divBdr>
                    <w:top w:val="none" w:sz="0" w:space="0" w:color="auto"/>
                    <w:left w:val="none" w:sz="0" w:space="0" w:color="auto"/>
                    <w:bottom w:val="none" w:sz="0" w:space="0" w:color="auto"/>
                    <w:right w:val="none" w:sz="0" w:space="0" w:color="auto"/>
                  </w:divBdr>
                  <w:divsChild>
                    <w:div w:id="183909145">
                      <w:marLeft w:val="0"/>
                      <w:marRight w:val="0"/>
                      <w:marTop w:val="0"/>
                      <w:marBottom w:val="0"/>
                      <w:divBdr>
                        <w:top w:val="none" w:sz="0" w:space="0" w:color="auto"/>
                        <w:left w:val="none" w:sz="0" w:space="0" w:color="auto"/>
                        <w:bottom w:val="none" w:sz="0" w:space="0" w:color="auto"/>
                        <w:right w:val="none" w:sz="0" w:space="0" w:color="auto"/>
                      </w:divBdr>
                    </w:div>
                  </w:divsChild>
                </w:div>
                <w:div w:id="1249001291">
                  <w:marLeft w:val="0"/>
                  <w:marRight w:val="0"/>
                  <w:marTop w:val="0"/>
                  <w:marBottom w:val="0"/>
                  <w:divBdr>
                    <w:top w:val="none" w:sz="0" w:space="0" w:color="auto"/>
                    <w:left w:val="none" w:sz="0" w:space="0" w:color="auto"/>
                    <w:bottom w:val="none" w:sz="0" w:space="0" w:color="auto"/>
                    <w:right w:val="none" w:sz="0" w:space="0" w:color="auto"/>
                  </w:divBdr>
                  <w:divsChild>
                    <w:div w:id="1182476676">
                      <w:marLeft w:val="0"/>
                      <w:marRight w:val="0"/>
                      <w:marTop w:val="0"/>
                      <w:marBottom w:val="0"/>
                      <w:divBdr>
                        <w:top w:val="none" w:sz="0" w:space="0" w:color="auto"/>
                        <w:left w:val="none" w:sz="0" w:space="0" w:color="auto"/>
                        <w:bottom w:val="none" w:sz="0" w:space="0" w:color="auto"/>
                        <w:right w:val="none" w:sz="0" w:space="0" w:color="auto"/>
                      </w:divBdr>
                    </w:div>
                  </w:divsChild>
                </w:div>
                <w:div w:id="878787871">
                  <w:marLeft w:val="0"/>
                  <w:marRight w:val="0"/>
                  <w:marTop w:val="0"/>
                  <w:marBottom w:val="0"/>
                  <w:divBdr>
                    <w:top w:val="none" w:sz="0" w:space="0" w:color="auto"/>
                    <w:left w:val="none" w:sz="0" w:space="0" w:color="auto"/>
                    <w:bottom w:val="none" w:sz="0" w:space="0" w:color="auto"/>
                    <w:right w:val="none" w:sz="0" w:space="0" w:color="auto"/>
                  </w:divBdr>
                  <w:divsChild>
                    <w:div w:id="1138916952">
                      <w:marLeft w:val="0"/>
                      <w:marRight w:val="0"/>
                      <w:marTop w:val="0"/>
                      <w:marBottom w:val="0"/>
                      <w:divBdr>
                        <w:top w:val="none" w:sz="0" w:space="0" w:color="auto"/>
                        <w:left w:val="none" w:sz="0" w:space="0" w:color="auto"/>
                        <w:bottom w:val="none" w:sz="0" w:space="0" w:color="auto"/>
                        <w:right w:val="none" w:sz="0" w:space="0" w:color="auto"/>
                      </w:divBdr>
                    </w:div>
                  </w:divsChild>
                </w:div>
                <w:div w:id="1958944204">
                  <w:marLeft w:val="0"/>
                  <w:marRight w:val="0"/>
                  <w:marTop w:val="0"/>
                  <w:marBottom w:val="0"/>
                  <w:divBdr>
                    <w:top w:val="none" w:sz="0" w:space="0" w:color="auto"/>
                    <w:left w:val="none" w:sz="0" w:space="0" w:color="auto"/>
                    <w:bottom w:val="none" w:sz="0" w:space="0" w:color="auto"/>
                    <w:right w:val="none" w:sz="0" w:space="0" w:color="auto"/>
                  </w:divBdr>
                  <w:divsChild>
                    <w:div w:id="2025016428">
                      <w:marLeft w:val="0"/>
                      <w:marRight w:val="0"/>
                      <w:marTop w:val="0"/>
                      <w:marBottom w:val="0"/>
                      <w:divBdr>
                        <w:top w:val="none" w:sz="0" w:space="0" w:color="auto"/>
                        <w:left w:val="none" w:sz="0" w:space="0" w:color="auto"/>
                        <w:bottom w:val="none" w:sz="0" w:space="0" w:color="auto"/>
                        <w:right w:val="none" w:sz="0" w:space="0" w:color="auto"/>
                      </w:divBdr>
                    </w:div>
                  </w:divsChild>
                </w:div>
                <w:div w:id="198519976">
                  <w:marLeft w:val="0"/>
                  <w:marRight w:val="0"/>
                  <w:marTop w:val="0"/>
                  <w:marBottom w:val="0"/>
                  <w:divBdr>
                    <w:top w:val="none" w:sz="0" w:space="0" w:color="auto"/>
                    <w:left w:val="none" w:sz="0" w:space="0" w:color="auto"/>
                    <w:bottom w:val="none" w:sz="0" w:space="0" w:color="auto"/>
                    <w:right w:val="none" w:sz="0" w:space="0" w:color="auto"/>
                  </w:divBdr>
                  <w:divsChild>
                    <w:div w:id="663320454">
                      <w:marLeft w:val="0"/>
                      <w:marRight w:val="0"/>
                      <w:marTop w:val="0"/>
                      <w:marBottom w:val="0"/>
                      <w:divBdr>
                        <w:top w:val="none" w:sz="0" w:space="0" w:color="auto"/>
                        <w:left w:val="none" w:sz="0" w:space="0" w:color="auto"/>
                        <w:bottom w:val="none" w:sz="0" w:space="0" w:color="auto"/>
                        <w:right w:val="none" w:sz="0" w:space="0" w:color="auto"/>
                      </w:divBdr>
                    </w:div>
                  </w:divsChild>
                </w:div>
                <w:div w:id="731123018">
                  <w:marLeft w:val="0"/>
                  <w:marRight w:val="0"/>
                  <w:marTop w:val="0"/>
                  <w:marBottom w:val="0"/>
                  <w:divBdr>
                    <w:top w:val="none" w:sz="0" w:space="0" w:color="auto"/>
                    <w:left w:val="none" w:sz="0" w:space="0" w:color="auto"/>
                    <w:bottom w:val="none" w:sz="0" w:space="0" w:color="auto"/>
                    <w:right w:val="none" w:sz="0" w:space="0" w:color="auto"/>
                  </w:divBdr>
                  <w:divsChild>
                    <w:div w:id="829448433">
                      <w:marLeft w:val="0"/>
                      <w:marRight w:val="0"/>
                      <w:marTop w:val="0"/>
                      <w:marBottom w:val="0"/>
                      <w:divBdr>
                        <w:top w:val="none" w:sz="0" w:space="0" w:color="auto"/>
                        <w:left w:val="none" w:sz="0" w:space="0" w:color="auto"/>
                        <w:bottom w:val="none" w:sz="0" w:space="0" w:color="auto"/>
                        <w:right w:val="none" w:sz="0" w:space="0" w:color="auto"/>
                      </w:divBdr>
                    </w:div>
                  </w:divsChild>
                </w:div>
                <w:div w:id="595092483">
                  <w:marLeft w:val="0"/>
                  <w:marRight w:val="0"/>
                  <w:marTop w:val="0"/>
                  <w:marBottom w:val="0"/>
                  <w:divBdr>
                    <w:top w:val="none" w:sz="0" w:space="0" w:color="auto"/>
                    <w:left w:val="none" w:sz="0" w:space="0" w:color="auto"/>
                    <w:bottom w:val="none" w:sz="0" w:space="0" w:color="auto"/>
                    <w:right w:val="none" w:sz="0" w:space="0" w:color="auto"/>
                  </w:divBdr>
                  <w:divsChild>
                    <w:div w:id="1579484338">
                      <w:marLeft w:val="0"/>
                      <w:marRight w:val="0"/>
                      <w:marTop w:val="0"/>
                      <w:marBottom w:val="0"/>
                      <w:divBdr>
                        <w:top w:val="none" w:sz="0" w:space="0" w:color="auto"/>
                        <w:left w:val="none" w:sz="0" w:space="0" w:color="auto"/>
                        <w:bottom w:val="none" w:sz="0" w:space="0" w:color="auto"/>
                        <w:right w:val="none" w:sz="0" w:space="0" w:color="auto"/>
                      </w:divBdr>
                    </w:div>
                  </w:divsChild>
                </w:div>
                <w:div w:id="13918714">
                  <w:marLeft w:val="0"/>
                  <w:marRight w:val="0"/>
                  <w:marTop w:val="0"/>
                  <w:marBottom w:val="0"/>
                  <w:divBdr>
                    <w:top w:val="none" w:sz="0" w:space="0" w:color="auto"/>
                    <w:left w:val="none" w:sz="0" w:space="0" w:color="auto"/>
                    <w:bottom w:val="none" w:sz="0" w:space="0" w:color="auto"/>
                    <w:right w:val="none" w:sz="0" w:space="0" w:color="auto"/>
                  </w:divBdr>
                  <w:divsChild>
                    <w:div w:id="1636519114">
                      <w:marLeft w:val="0"/>
                      <w:marRight w:val="0"/>
                      <w:marTop w:val="0"/>
                      <w:marBottom w:val="0"/>
                      <w:divBdr>
                        <w:top w:val="none" w:sz="0" w:space="0" w:color="auto"/>
                        <w:left w:val="none" w:sz="0" w:space="0" w:color="auto"/>
                        <w:bottom w:val="none" w:sz="0" w:space="0" w:color="auto"/>
                        <w:right w:val="none" w:sz="0" w:space="0" w:color="auto"/>
                      </w:divBdr>
                    </w:div>
                  </w:divsChild>
                </w:div>
                <w:div w:id="772213534">
                  <w:marLeft w:val="0"/>
                  <w:marRight w:val="0"/>
                  <w:marTop w:val="0"/>
                  <w:marBottom w:val="0"/>
                  <w:divBdr>
                    <w:top w:val="none" w:sz="0" w:space="0" w:color="auto"/>
                    <w:left w:val="none" w:sz="0" w:space="0" w:color="auto"/>
                    <w:bottom w:val="none" w:sz="0" w:space="0" w:color="auto"/>
                    <w:right w:val="none" w:sz="0" w:space="0" w:color="auto"/>
                  </w:divBdr>
                  <w:divsChild>
                    <w:div w:id="1585190231">
                      <w:marLeft w:val="0"/>
                      <w:marRight w:val="0"/>
                      <w:marTop w:val="0"/>
                      <w:marBottom w:val="0"/>
                      <w:divBdr>
                        <w:top w:val="none" w:sz="0" w:space="0" w:color="auto"/>
                        <w:left w:val="none" w:sz="0" w:space="0" w:color="auto"/>
                        <w:bottom w:val="none" w:sz="0" w:space="0" w:color="auto"/>
                        <w:right w:val="none" w:sz="0" w:space="0" w:color="auto"/>
                      </w:divBdr>
                    </w:div>
                  </w:divsChild>
                </w:div>
                <w:div w:id="1853572765">
                  <w:marLeft w:val="0"/>
                  <w:marRight w:val="0"/>
                  <w:marTop w:val="0"/>
                  <w:marBottom w:val="0"/>
                  <w:divBdr>
                    <w:top w:val="none" w:sz="0" w:space="0" w:color="auto"/>
                    <w:left w:val="none" w:sz="0" w:space="0" w:color="auto"/>
                    <w:bottom w:val="none" w:sz="0" w:space="0" w:color="auto"/>
                    <w:right w:val="none" w:sz="0" w:space="0" w:color="auto"/>
                  </w:divBdr>
                  <w:divsChild>
                    <w:div w:id="167869635">
                      <w:marLeft w:val="0"/>
                      <w:marRight w:val="0"/>
                      <w:marTop w:val="0"/>
                      <w:marBottom w:val="0"/>
                      <w:divBdr>
                        <w:top w:val="none" w:sz="0" w:space="0" w:color="auto"/>
                        <w:left w:val="none" w:sz="0" w:space="0" w:color="auto"/>
                        <w:bottom w:val="none" w:sz="0" w:space="0" w:color="auto"/>
                        <w:right w:val="none" w:sz="0" w:space="0" w:color="auto"/>
                      </w:divBdr>
                    </w:div>
                  </w:divsChild>
                </w:div>
                <w:div w:id="242573062">
                  <w:marLeft w:val="0"/>
                  <w:marRight w:val="0"/>
                  <w:marTop w:val="0"/>
                  <w:marBottom w:val="0"/>
                  <w:divBdr>
                    <w:top w:val="none" w:sz="0" w:space="0" w:color="auto"/>
                    <w:left w:val="none" w:sz="0" w:space="0" w:color="auto"/>
                    <w:bottom w:val="none" w:sz="0" w:space="0" w:color="auto"/>
                    <w:right w:val="none" w:sz="0" w:space="0" w:color="auto"/>
                  </w:divBdr>
                  <w:divsChild>
                    <w:div w:id="161623881">
                      <w:marLeft w:val="0"/>
                      <w:marRight w:val="0"/>
                      <w:marTop w:val="0"/>
                      <w:marBottom w:val="0"/>
                      <w:divBdr>
                        <w:top w:val="none" w:sz="0" w:space="0" w:color="auto"/>
                        <w:left w:val="none" w:sz="0" w:space="0" w:color="auto"/>
                        <w:bottom w:val="none" w:sz="0" w:space="0" w:color="auto"/>
                        <w:right w:val="none" w:sz="0" w:space="0" w:color="auto"/>
                      </w:divBdr>
                    </w:div>
                  </w:divsChild>
                </w:div>
                <w:div w:id="2102870087">
                  <w:marLeft w:val="0"/>
                  <w:marRight w:val="0"/>
                  <w:marTop w:val="0"/>
                  <w:marBottom w:val="0"/>
                  <w:divBdr>
                    <w:top w:val="none" w:sz="0" w:space="0" w:color="auto"/>
                    <w:left w:val="none" w:sz="0" w:space="0" w:color="auto"/>
                    <w:bottom w:val="none" w:sz="0" w:space="0" w:color="auto"/>
                    <w:right w:val="none" w:sz="0" w:space="0" w:color="auto"/>
                  </w:divBdr>
                  <w:divsChild>
                    <w:div w:id="333382059">
                      <w:marLeft w:val="0"/>
                      <w:marRight w:val="0"/>
                      <w:marTop w:val="0"/>
                      <w:marBottom w:val="0"/>
                      <w:divBdr>
                        <w:top w:val="none" w:sz="0" w:space="0" w:color="auto"/>
                        <w:left w:val="none" w:sz="0" w:space="0" w:color="auto"/>
                        <w:bottom w:val="none" w:sz="0" w:space="0" w:color="auto"/>
                        <w:right w:val="none" w:sz="0" w:space="0" w:color="auto"/>
                      </w:divBdr>
                    </w:div>
                  </w:divsChild>
                </w:div>
                <w:div w:id="1635714202">
                  <w:marLeft w:val="0"/>
                  <w:marRight w:val="0"/>
                  <w:marTop w:val="0"/>
                  <w:marBottom w:val="0"/>
                  <w:divBdr>
                    <w:top w:val="none" w:sz="0" w:space="0" w:color="auto"/>
                    <w:left w:val="none" w:sz="0" w:space="0" w:color="auto"/>
                    <w:bottom w:val="none" w:sz="0" w:space="0" w:color="auto"/>
                    <w:right w:val="none" w:sz="0" w:space="0" w:color="auto"/>
                  </w:divBdr>
                  <w:divsChild>
                    <w:div w:id="268393277">
                      <w:marLeft w:val="0"/>
                      <w:marRight w:val="0"/>
                      <w:marTop w:val="0"/>
                      <w:marBottom w:val="0"/>
                      <w:divBdr>
                        <w:top w:val="none" w:sz="0" w:space="0" w:color="auto"/>
                        <w:left w:val="none" w:sz="0" w:space="0" w:color="auto"/>
                        <w:bottom w:val="none" w:sz="0" w:space="0" w:color="auto"/>
                        <w:right w:val="none" w:sz="0" w:space="0" w:color="auto"/>
                      </w:divBdr>
                    </w:div>
                  </w:divsChild>
                </w:div>
                <w:div w:id="874848795">
                  <w:marLeft w:val="0"/>
                  <w:marRight w:val="0"/>
                  <w:marTop w:val="0"/>
                  <w:marBottom w:val="0"/>
                  <w:divBdr>
                    <w:top w:val="none" w:sz="0" w:space="0" w:color="auto"/>
                    <w:left w:val="none" w:sz="0" w:space="0" w:color="auto"/>
                    <w:bottom w:val="none" w:sz="0" w:space="0" w:color="auto"/>
                    <w:right w:val="none" w:sz="0" w:space="0" w:color="auto"/>
                  </w:divBdr>
                  <w:divsChild>
                    <w:div w:id="95292381">
                      <w:marLeft w:val="0"/>
                      <w:marRight w:val="0"/>
                      <w:marTop w:val="0"/>
                      <w:marBottom w:val="0"/>
                      <w:divBdr>
                        <w:top w:val="none" w:sz="0" w:space="0" w:color="auto"/>
                        <w:left w:val="none" w:sz="0" w:space="0" w:color="auto"/>
                        <w:bottom w:val="none" w:sz="0" w:space="0" w:color="auto"/>
                        <w:right w:val="none" w:sz="0" w:space="0" w:color="auto"/>
                      </w:divBdr>
                    </w:div>
                  </w:divsChild>
                </w:div>
                <w:div w:id="662972417">
                  <w:marLeft w:val="0"/>
                  <w:marRight w:val="0"/>
                  <w:marTop w:val="0"/>
                  <w:marBottom w:val="0"/>
                  <w:divBdr>
                    <w:top w:val="none" w:sz="0" w:space="0" w:color="auto"/>
                    <w:left w:val="none" w:sz="0" w:space="0" w:color="auto"/>
                    <w:bottom w:val="none" w:sz="0" w:space="0" w:color="auto"/>
                    <w:right w:val="none" w:sz="0" w:space="0" w:color="auto"/>
                  </w:divBdr>
                  <w:divsChild>
                    <w:div w:id="18680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2201">
      <w:bodyDiv w:val="1"/>
      <w:marLeft w:val="0"/>
      <w:marRight w:val="0"/>
      <w:marTop w:val="0"/>
      <w:marBottom w:val="0"/>
      <w:divBdr>
        <w:top w:val="none" w:sz="0" w:space="0" w:color="auto"/>
        <w:left w:val="none" w:sz="0" w:space="0" w:color="auto"/>
        <w:bottom w:val="none" w:sz="0" w:space="0" w:color="auto"/>
        <w:right w:val="none" w:sz="0" w:space="0" w:color="auto"/>
      </w:divBdr>
      <w:divsChild>
        <w:div w:id="1463693870">
          <w:marLeft w:val="0"/>
          <w:marRight w:val="0"/>
          <w:marTop w:val="0"/>
          <w:marBottom w:val="0"/>
          <w:divBdr>
            <w:top w:val="none" w:sz="0" w:space="0" w:color="auto"/>
            <w:left w:val="none" w:sz="0" w:space="0" w:color="auto"/>
            <w:bottom w:val="none" w:sz="0" w:space="0" w:color="auto"/>
            <w:right w:val="none" w:sz="0" w:space="0" w:color="auto"/>
          </w:divBdr>
        </w:div>
        <w:div w:id="1136989079">
          <w:marLeft w:val="0"/>
          <w:marRight w:val="0"/>
          <w:marTop w:val="0"/>
          <w:marBottom w:val="0"/>
          <w:divBdr>
            <w:top w:val="none" w:sz="0" w:space="0" w:color="auto"/>
            <w:left w:val="none" w:sz="0" w:space="0" w:color="auto"/>
            <w:bottom w:val="none" w:sz="0" w:space="0" w:color="auto"/>
            <w:right w:val="none" w:sz="0" w:space="0" w:color="auto"/>
          </w:divBdr>
          <w:divsChild>
            <w:div w:id="806236959">
              <w:marLeft w:val="0"/>
              <w:marRight w:val="0"/>
              <w:marTop w:val="30"/>
              <w:marBottom w:val="30"/>
              <w:divBdr>
                <w:top w:val="none" w:sz="0" w:space="0" w:color="auto"/>
                <w:left w:val="none" w:sz="0" w:space="0" w:color="auto"/>
                <w:bottom w:val="none" w:sz="0" w:space="0" w:color="auto"/>
                <w:right w:val="none" w:sz="0" w:space="0" w:color="auto"/>
              </w:divBdr>
              <w:divsChild>
                <w:div w:id="726680773">
                  <w:marLeft w:val="0"/>
                  <w:marRight w:val="0"/>
                  <w:marTop w:val="0"/>
                  <w:marBottom w:val="0"/>
                  <w:divBdr>
                    <w:top w:val="none" w:sz="0" w:space="0" w:color="auto"/>
                    <w:left w:val="none" w:sz="0" w:space="0" w:color="auto"/>
                    <w:bottom w:val="none" w:sz="0" w:space="0" w:color="auto"/>
                    <w:right w:val="none" w:sz="0" w:space="0" w:color="auto"/>
                  </w:divBdr>
                  <w:divsChild>
                    <w:div w:id="442115880">
                      <w:marLeft w:val="0"/>
                      <w:marRight w:val="0"/>
                      <w:marTop w:val="0"/>
                      <w:marBottom w:val="0"/>
                      <w:divBdr>
                        <w:top w:val="none" w:sz="0" w:space="0" w:color="auto"/>
                        <w:left w:val="none" w:sz="0" w:space="0" w:color="auto"/>
                        <w:bottom w:val="none" w:sz="0" w:space="0" w:color="auto"/>
                        <w:right w:val="none" w:sz="0" w:space="0" w:color="auto"/>
                      </w:divBdr>
                    </w:div>
                  </w:divsChild>
                </w:div>
                <w:div w:id="11614906">
                  <w:marLeft w:val="0"/>
                  <w:marRight w:val="0"/>
                  <w:marTop w:val="0"/>
                  <w:marBottom w:val="0"/>
                  <w:divBdr>
                    <w:top w:val="none" w:sz="0" w:space="0" w:color="auto"/>
                    <w:left w:val="none" w:sz="0" w:space="0" w:color="auto"/>
                    <w:bottom w:val="none" w:sz="0" w:space="0" w:color="auto"/>
                    <w:right w:val="none" w:sz="0" w:space="0" w:color="auto"/>
                  </w:divBdr>
                  <w:divsChild>
                    <w:div w:id="1556088822">
                      <w:marLeft w:val="0"/>
                      <w:marRight w:val="0"/>
                      <w:marTop w:val="0"/>
                      <w:marBottom w:val="0"/>
                      <w:divBdr>
                        <w:top w:val="none" w:sz="0" w:space="0" w:color="auto"/>
                        <w:left w:val="none" w:sz="0" w:space="0" w:color="auto"/>
                        <w:bottom w:val="none" w:sz="0" w:space="0" w:color="auto"/>
                        <w:right w:val="none" w:sz="0" w:space="0" w:color="auto"/>
                      </w:divBdr>
                    </w:div>
                  </w:divsChild>
                </w:div>
                <w:div w:id="521675100">
                  <w:marLeft w:val="0"/>
                  <w:marRight w:val="0"/>
                  <w:marTop w:val="0"/>
                  <w:marBottom w:val="0"/>
                  <w:divBdr>
                    <w:top w:val="none" w:sz="0" w:space="0" w:color="auto"/>
                    <w:left w:val="none" w:sz="0" w:space="0" w:color="auto"/>
                    <w:bottom w:val="none" w:sz="0" w:space="0" w:color="auto"/>
                    <w:right w:val="none" w:sz="0" w:space="0" w:color="auto"/>
                  </w:divBdr>
                  <w:divsChild>
                    <w:div w:id="2015526645">
                      <w:marLeft w:val="0"/>
                      <w:marRight w:val="0"/>
                      <w:marTop w:val="0"/>
                      <w:marBottom w:val="0"/>
                      <w:divBdr>
                        <w:top w:val="none" w:sz="0" w:space="0" w:color="auto"/>
                        <w:left w:val="none" w:sz="0" w:space="0" w:color="auto"/>
                        <w:bottom w:val="none" w:sz="0" w:space="0" w:color="auto"/>
                        <w:right w:val="none" w:sz="0" w:space="0" w:color="auto"/>
                      </w:divBdr>
                    </w:div>
                  </w:divsChild>
                </w:div>
                <w:div w:id="431442325">
                  <w:marLeft w:val="0"/>
                  <w:marRight w:val="0"/>
                  <w:marTop w:val="0"/>
                  <w:marBottom w:val="0"/>
                  <w:divBdr>
                    <w:top w:val="none" w:sz="0" w:space="0" w:color="auto"/>
                    <w:left w:val="none" w:sz="0" w:space="0" w:color="auto"/>
                    <w:bottom w:val="none" w:sz="0" w:space="0" w:color="auto"/>
                    <w:right w:val="none" w:sz="0" w:space="0" w:color="auto"/>
                  </w:divBdr>
                  <w:divsChild>
                    <w:div w:id="1283540627">
                      <w:marLeft w:val="0"/>
                      <w:marRight w:val="0"/>
                      <w:marTop w:val="0"/>
                      <w:marBottom w:val="0"/>
                      <w:divBdr>
                        <w:top w:val="none" w:sz="0" w:space="0" w:color="auto"/>
                        <w:left w:val="none" w:sz="0" w:space="0" w:color="auto"/>
                        <w:bottom w:val="none" w:sz="0" w:space="0" w:color="auto"/>
                        <w:right w:val="none" w:sz="0" w:space="0" w:color="auto"/>
                      </w:divBdr>
                    </w:div>
                  </w:divsChild>
                </w:div>
                <w:div w:id="1420981863">
                  <w:marLeft w:val="0"/>
                  <w:marRight w:val="0"/>
                  <w:marTop w:val="0"/>
                  <w:marBottom w:val="0"/>
                  <w:divBdr>
                    <w:top w:val="none" w:sz="0" w:space="0" w:color="auto"/>
                    <w:left w:val="none" w:sz="0" w:space="0" w:color="auto"/>
                    <w:bottom w:val="none" w:sz="0" w:space="0" w:color="auto"/>
                    <w:right w:val="none" w:sz="0" w:space="0" w:color="auto"/>
                  </w:divBdr>
                  <w:divsChild>
                    <w:div w:id="2030255194">
                      <w:marLeft w:val="0"/>
                      <w:marRight w:val="0"/>
                      <w:marTop w:val="0"/>
                      <w:marBottom w:val="0"/>
                      <w:divBdr>
                        <w:top w:val="none" w:sz="0" w:space="0" w:color="auto"/>
                        <w:left w:val="none" w:sz="0" w:space="0" w:color="auto"/>
                        <w:bottom w:val="none" w:sz="0" w:space="0" w:color="auto"/>
                        <w:right w:val="none" w:sz="0" w:space="0" w:color="auto"/>
                      </w:divBdr>
                    </w:div>
                  </w:divsChild>
                </w:div>
                <w:div w:id="1949193149">
                  <w:marLeft w:val="0"/>
                  <w:marRight w:val="0"/>
                  <w:marTop w:val="0"/>
                  <w:marBottom w:val="0"/>
                  <w:divBdr>
                    <w:top w:val="none" w:sz="0" w:space="0" w:color="auto"/>
                    <w:left w:val="none" w:sz="0" w:space="0" w:color="auto"/>
                    <w:bottom w:val="none" w:sz="0" w:space="0" w:color="auto"/>
                    <w:right w:val="none" w:sz="0" w:space="0" w:color="auto"/>
                  </w:divBdr>
                  <w:divsChild>
                    <w:div w:id="1882787288">
                      <w:marLeft w:val="0"/>
                      <w:marRight w:val="0"/>
                      <w:marTop w:val="0"/>
                      <w:marBottom w:val="0"/>
                      <w:divBdr>
                        <w:top w:val="none" w:sz="0" w:space="0" w:color="auto"/>
                        <w:left w:val="none" w:sz="0" w:space="0" w:color="auto"/>
                        <w:bottom w:val="none" w:sz="0" w:space="0" w:color="auto"/>
                        <w:right w:val="none" w:sz="0" w:space="0" w:color="auto"/>
                      </w:divBdr>
                    </w:div>
                    <w:div w:id="840512939">
                      <w:marLeft w:val="0"/>
                      <w:marRight w:val="0"/>
                      <w:marTop w:val="0"/>
                      <w:marBottom w:val="0"/>
                      <w:divBdr>
                        <w:top w:val="none" w:sz="0" w:space="0" w:color="auto"/>
                        <w:left w:val="none" w:sz="0" w:space="0" w:color="auto"/>
                        <w:bottom w:val="none" w:sz="0" w:space="0" w:color="auto"/>
                        <w:right w:val="none" w:sz="0" w:space="0" w:color="auto"/>
                      </w:divBdr>
                    </w:div>
                  </w:divsChild>
                </w:div>
                <w:div w:id="233048980">
                  <w:marLeft w:val="0"/>
                  <w:marRight w:val="0"/>
                  <w:marTop w:val="0"/>
                  <w:marBottom w:val="0"/>
                  <w:divBdr>
                    <w:top w:val="none" w:sz="0" w:space="0" w:color="auto"/>
                    <w:left w:val="none" w:sz="0" w:space="0" w:color="auto"/>
                    <w:bottom w:val="none" w:sz="0" w:space="0" w:color="auto"/>
                    <w:right w:val="none" w:sz="0" w:space="0" w:color="auto"/>
                  </w:divBdr>
                  <w:divsChild>
                    <w:div w:id="727581143">
                      <w:marLeft w:val="0"/>
                      <w:marRight w:val="0"/>
                      <w:marTop w:val="0"/>
                      <w:marBottom w:val="0"/>
                      <w:divBdr>
                        <w:top w:val="none" w:sz="0" w:space="0" w:color="auto"/>
                        <w:left w:val="none" w:sz="0" w:space="0" w:color="auto"/>
                        <w:bottom w:val="none" w:sz="0" w:space="0" w:color="auto"/>
                        <w:right w:val="none" w:sz="0" w:space="0" w:color="auto"/>
                      </w:divBdr>
                    </w:div>
                  </w:divsChild>
                </w:div>
                <w:div w:id="512962926">
                  <w:marLeft w:val="0"/>
                  <w:marRight w:val="0"/>
                  <w:marTop w:val="0"/>
                  <w:marBottom w:val="0"/>
                  <w:divBdr>
                    <w:top w:val="none" w:sz="0" w:space="0" w:color="auto"/>
                    <w:left w:val="none" w:sz="0" w:space="0" w:color="auto"/>
                    <w:bottom w:val="none" w:sz="0" w:space="0" w:color="auto"/>
                    <w:right w:val="none" w:sz="0" w:space="0" w:color="auto"/>
                  </w:divBdr>
                  <w:divsChild>
                    <w:div w:id="1026250272">
                      <w:marLeft w:val="0"/>
                      <w:marRight w:val="0"/>
                      <w:marTop w:val="0"/>
                      <w:marBottom w:val="0"/>
                      <w:divBdr>
                        <w:top w:val="none" w:sz="0" w:space="0" w:color="auto"/>
                        <w:left w:val="none" w:sz="0" w:space="0" w:color="auto"/>
                        <w:bottom w:val="none" w:sz="0" w:space="0" w:color="auto"/>
                        <w:right w:val="none" w:sz="0" w:space="0" w:color="auto"/>
                      </w:divBdr>
                    </w:div>
                  </w:divsChild>
                </w:div>
                <w:div w:id="1548907558">
                  <w:marLeft w:val="0"/>
                  <w:marRight w:val="0"/>
                  <w:marTop w:val="0"/>
                  <w:marBottom w:val="0"/>
                  <w:divBdr>
                    <w:top w:val="none" w:sz="0" w:space="0" w:color="auto"/>
                    <w:left w:val="none" w:sz="0" w:space="0" w:color="auto"/>
                    <w:bottom w:val="none" w:sz="0" w:space="0" w:color="auto"/>
                    <w:right w:val="none" w:sz="0" w:space="0" w:color="auto"/>
                  </w:divBdr>
                  <w:divsChild>
                    <w:div w:id="1773741555">
                      <w:marLeft w:val="0"/>
                      <w:marRight w:val="0"/>
                      <w:marTop w:val="0"/>
                      <w:marBottom w:val="0"/>
                      <w:divBdr>
                        <w:top w:val="none" w:sz="0" w:space="0" w:color="auto"/>
                        <w:left w:val="none" w:sz="0" w:space="0" w:color="auto"/>
                        <w:bottom w:val="none" w:sz="0" w:space="0" w:color="auto"/>
                        <w:right w:val="none" w:sz="0" w:space="0" w:color="auto"/>
                      </w:divBdr>
                    </w:div>
                  </w:divsChild>
                </w:div>
                <w:div w:id="541788718">
                  <w:marLeft w:val="0"/>
                  <w:marRight w:val="0"/>
                  <w:marTop w:val="0"/>
                  <w:marBottom w:val="0"/>
                  <w:divBdr>
                    <w:top w:val="none" w:sz="0" w:space="0" w:color="auto"/>
                    <w:left w:val="none" w:sz="0" w:space="0" w:color="auto"/>
                    <w:bottom w:val="none" w:sz="0" w:space="0" w:color="auto"/>
                    <w:right w:val="none" w:sz="0" w:space="0" w:color="auto"/>
                  </w:divBdr>
                  <w:divsChild>
                    <w:div w:id="116680448">
                      <w:marLeft w:val="0"/>
                      <w:marRight w:val="0"/>
                      <w:marTop w:val="0"/>
                      <w:marBottom w:val="0"/>
                      <w:divBdr>
                        <w:top w:val="none" w:sz="0" w:space="0" w:color="auto"/>
                        <w:left w:val="none" w:sz="0" w:space="0" w:color="auto"/>
                        <w:bottom w:val="none" w:sz="0" w:space="0" w:color="auto"/>
                        <w:right w:val="none" w:sz="0" w:space="0" w:color="auto"/>
                      </w:divBdr>
                    </w:div>
                  </w:divsChild>
                </w:div>
                <w:div w:id="1828085630">
                  <w:marLeft w:val="0"/>
                  <w:marRight w:val="0"/>
                  <w:marTop w:val="0"/>
                  <w:marBottom w:val="0"/>
                  <w:divBdr>
                    <w:top w:val="none" w:sz="0" w:space="0" w:color="auto"/>
                    <w:left w:val="none" w:sz="0" w:space="0" w:color="auto"/>
                    <w:bottom w:val="none" w:sz="0" w:space="0" w:color="auto"/>
                    <w:right w:val="none" w:sz="0" w:space="0" w:color="auto"/>
                  </w:divBdr>
                  <w:divsChild>
                    <w:div w:id="371271922">
                      <w:marLeft w:val="0"/>
                      <w:marRight w:val="0"/>
                      <w:marTop w:val="0"/>
                      <w:marBottom w:val="0"/>
                      <w:divBdr>
                        <w:top w:val="none" w:sz="0" w:space="0" w:color="auto"/>
                        <w:left w:val="none" w:sz="0" w:space="0" w:color="auto"/>
                        <w:bottom w:val="none" w:sz="0" w:space="0" w:color="auto"/>
                        <w:right w:val="none" w:sz="0" w:space="0" w:color="auto"/>
                      </w:divBdr>
                    </w:div>
                  </w:divsChild>
                </w:div>
                <w:div w:id="102263396">
                  <w:marLeft w:val="0"/>
                  <w:marRight w:val="0"/>
                  <w:marTop w:val="0"/>
                  <w:marBottom w:val="0"/>
                  <w:divBdr>
                    <w:top w:val="none" w:sz="0" w:space="0" w:color="auto"/>
                    <w:left w:val="none" w:sz="0" w:space="0" w:color="auto"/>
                    <w:bottom w:val="none" w:sz="0" w:space="0" w:color="auto"/>
                    <w:right w:val="none" w:sz="0" w:space="0" w:color="auto"/>
                  </w:divBdr>
                  <w:divsChild>
                    <w:div w:id="2078277996">
                      <w:marLeft w:val="0"/>
                      <w:marRight w:val="0"/>
                      <w:marTop w:val="0"/>
                      <w:marBottom w:val="0"/>
                      <w:divBdr>
                        <w:top w:val="none" w:sz="0" w:space="0" w:color="auto"/>
                        <w:left w:val="none" w:sz="0" w:space="0" w:color="auto"/>
                        <w:bottom w:val="none" w:sz="0" w:space="0" w:color="auto"/>
                        <w:right w:val="none" w:sz="0" w:space="0" w:color="auto"/>
                      </w:divBdr>
                    </w:div>
                  </w:divsChild>
                </w:div>
                <w:div w:id="1376733805">
                  <w:marLeft w:val="0"/>
                  <w:marRight w:val="0"/>
                  <w:marTop w:val="0"/>
                  <w:marBottom w:val="0"/>
                  <w:divBdr>
                    <w:top w:val="none" w:sz="0" w:space="0" w:color="auto"/>
                    <w:left w:val="none" w:sz="0" w:space="0" w:color="auto"/>
                    <w:bottom w:val="none" w:sz="0" w:space="0" w:color="auto"/>
                    <w:right w:val="none" w:sz="0" w:space="0" w:color="auto"/>
                  </w:divBdr>
                  <w:divsChild>
                    <w:div w:id="430398728">
                      <w:marLeft w:val="0"/>
                      <w:marRight w:val="0"/>
                      <w:marTop w:val="0"/>
                      <w:marBottom w:val="0"/>
                      <w:divBdr>
                        <w:top w:val="none" w:sz="0" w:space="0" w:color="auto"/>
                        <w:left w:val="none" w:sz="0" w:space="0" w:color="auto"/>
                        <w:bottom w:val="none" w:sz="0" w:space="0" w:color="auto"/>
                        <w:right w:val="none" w:sz="0" w:space="0" w:color="auto"/>
                      </w:divBdr>
                    </w:div>
                    <w:div w:id="354503454">
                      <w:marLeft w:val="0"/>
                      <w:marRight w:val="0"/>
                      <w:marTop w:val="0"/>
                      <w:marBottom w:val="0"/>
                      <w:divBdr>
                        <w:top w:val="none" w:sz="0" w:space="0" w:color="auto"/>
                        <w:left w:val="none" w:sz="0" w:space="0" w:color="auto"/>
                        <w:bottom w:val="none" w:sz="0" w:space="0" w:color="auto"/>
                        <w:right w:val="none" w:sz="0" w:space="0" w:color="auto"/>
                      </w:divBdr>
                    </w:div>
                  </w:divsChild>
                </w:div>
                <w:div w:id="1693148385">
                  <w:marLeft w:val="0"/>
                  <w:marRight w:val="0"/>
                  <w:marTop w:val="0"/>
                  <w:marBottom w:val="0"/>
                  <w:divBdr>
                    <w:top w:val="none" w:sz="0" w:space="0" w:color="auto"/>
                    <w:left w:val="none" w:sz="0" w:space="0" w:color="auto"/>
                    <w:bottom w:val="none" w:sz="0" w:space="0" w:color="auto"/>
                    <w:right w:val="none" w:sz="0" w:space="0" w:color="auto"/>
                  </w:divBdr>
                  <w:divsChild>
                    <w:div w:id="1426684275">
                      <w:marLeft w:val="0"/>
                      <w:marRight w:val="0"/>
                      <w:marTop w:val="0"/>
                      <w:marBottom w:val="0"/>
                      <w:divBdr>
                        <w:top w:val="none" w:sz="0" w:space="0" w:color="auto"/>
                        <w:left w:val="none" w:sz="0" w:space="0" w:color="auto"/>
                        <w:bottom w:val="none" w:sz="0" w:space="0" w:color="auto"/>
                        <w:right w:val="none" w:sz="0" w:space="0" w:color="auto"/>
                      </w:divBdr>
                    </w:div>
                  </w:divsChild>
                </w:div>
                <w:div w:id="221063236">
                  <w:marLeft w:val="0"/>
                  <w:marRight w:val="0"/>
                  <w:marTop w:val="0"/>
                  <w:marBottom w:val="0"/>
                  <w:divBdr>
                    <w:top w:val="none" w:sz="0" w:space="0" w:color="auto"/>
                    <w:left w:val="none" w:sz="0" w:space="0" w:color="auto"/>
                    <w:bottom w:val="none" w:sz="0" w:space="0" w:color="auto"/>
                    <w:right w:val="none" w:sz="0" w:space="0" w:color="auto"/>
                  </w:divBdr>
                  <w:divsChild>
                    <w:div w:id="1123885485">
                      <w:marLeft w:val="0"/>
                      <w:marRight w:val="0"/>
                      <w:marTop w:val="0"/>
                      <w:marBottom w:val="0"/>
                      <w:divBdr>
                        <w:top w:val="none" w:sz="0" w:space="0" w:color="auto"/>
                        <w:left w:val="none" w:sz="0" w:space="0" w:color="auto"/>
                        <w:bottom w:val="none" w:sz="0" w:space="0" w:color="auto"/>
                        <w:right w:val="none" w:sz="0" w:space="0" w:color="auto"/>
                      </w:divBdr>
                    </w:div>
                  </w:divsChild>
                </w:div>
                <w:div w:id="1921911846">
                  <w:marLeft w:val="0"/>
                  <w:marRight w:val="0"/>
                  <w:marTop w:val="0"/>
                  <w:marBottom w:val="0"/>
                  <w:divBdr>
                    <w:top w:val="none" w:sz="0" w:space="0" w:color="auto"/>
                    <w:left w:val="none" w:sz="0" w:space="0" w:color="auto"/>
                    <w:bottom w:val="none" w:sz="0" w:space="0" w:color="auto"/>
                    <w:right w:val="none" w:sz="0" w:space="0" w:color="auto"/>
                  </w:divBdr>
                  <w:divsChild>
                    <w:div w:id="1482309890">
                      <w:marLeft w:val="0"/>
                      <w:marRight w:val="0"/>
                      <w:marTop w:val="0"/>
                      <w:marBottom w:val="0"/>
                      <w:divBdr>
                        <w:top w:val="none" w:sz="0" w:space="0" w:color="auto"/>
                        <w:left w:val="none" w:sz="0" w:space="0" w:color="auto"/>
                        <w:bottom w:val="none" w:sz="0" w:space="0" w:color="auto"/>
                        <w:right w:val="none" w:sz="0" w:space="0" w:color="auto"/>
                      </w:divBdr>
                    </w:div>
                  </w:divsChild>
                </w:div>
                <w:div w:id="1700080282">
                  <w:marLeft w:val="0"/>
                  <w:marRight w:val="0"/>
                  <w:marTop w:val="0"/>
                  <w:marBottom w:val="0"/>
                  <w:divBdr>
                    <w:top w:val="none" w:sz="0" w:space="0" w:color="auto"/>
                    <w:left w:val="none" w:sz="0" w:space="0" w:color="auto"/>
                    <w:bottom w:val="none" w:sz="0" w:space="0" w:color="auto"/>
                    <w:right w:val="none" w:sz="0" w:space="0" w:color="auto"/>
                  </w:divBdr>
                  <w:divsChild>
                    <w:div w:id="620183412">
                      <w:marLeft w:val="0"/>
                      <w:marRight w:val="0"/>
                      <w:marTop w:val="0"/>
                      <w:marBottom w:val="0"/>
                      <w:divBdr>
                        <w:top w:val="none" w:sz="0" w:space="0" w:color="auto"/>
                        <w:left w:val="none" w:sz="0" w:space="0" w:color="auto"/>
                        <w:bottom w:val="none" w:sz="0" w:space="0" w:color="auto"/>
                        <w:right w:val="none" w:sz="0" w:space="0" w:color="auto"/>
                      </w:divBdr>
                    </w:div>
                  </w:divsChild>
                </w:div>
                <w:div w:id="400759367">
                  <w:marLeft w:val="0"/>
                  <w:marRight w:val="0"/>
                  <w:marTop w:val="0"/>
                  <w:marBottom w:val="0"/>
                  <w:divBdr>
                    <w:top w:val="none" w:sz="0" w:space="0" w:color="auto"/>
                    <w:left w:val="none" w:sz="0" w:space="0" w:color="auto"/>
                    <w:bottom w:val="none" w:sz="0" w:space="0" w:color="auto"/>
                    <w:right w:val="none" w:sz="0" w:space="0" w:color="auto"/>
                  </w:divBdr>
                  <w:divsChild>
                    <w:div w:id="1534147272">
                      <w:marLeft w:val="0"/>
                      <w:marRight w:val="0"/>
                      <w:marTop w:val="0"/>
                      <w:marBottom w:val="0"/>
                      <w:divBdr>
                        <w:top w:val="none" w:sz="0" w:space="0" w:color="auto"/>
                        <w:left w:val="none" w:sz="0" w:space="0" w:color="auto"/>
                        <w:bottom w:val="none" w:sz="0" w:space="0" w:color="auto"/>
                        <w:right w:val="none" w:sz="0" w:space="0" w:color="auto"/>
                      </w:divBdr>
                    </w:div>
                  </w:divsChild>
                </w:div>
                <w:div w:id="1182863406">
                  <w:marLeft w:val="0"/>
                  <w:marRight w:val="0"/>
                  <w:marTop w:val="0"/>
                  <w:marBottom w:val="0"/>
                  <w:divBdr>
                    <w:top w:val="none" w:sz="0" w:space="0" w:color="auto"/>
                    <w:left w:val="none" w:sz="0" w:space="0" w:color="auto"/>
                    <w:bottom w:val="none" w:sz="0" w:space="0" w:color="auto"/>
                    <w:right w:val="none" w:sz="0" w:space="0" w:color="auto"/>
                  </w:divBdr>
                  <w:divsChild>
                    <w:div w:id="822887467">
                      <w:marLeft w:val="0"/>
                      <w:marRight w:val="0"/>
                      <w:marTop w:val="0"/>
                      <w:marBottom w:val="0"/>
                      <w:divBdr>
                        <w:top w:val="none" w:sz="0" w:space="0" w:color="auto"/>
                        <w:left w:val="none" w:sz="0" w:space="0" w:color="auto"/>
                        <w:bottom w:val="none" w:sz="0" w:space="0" w:color="auto"/>
                        <w:right w:val="none" w:sz="0" w:space="0" w:color="auto"/>
                      </w:divBdr>
                    </w:div>
                  </w:divsChild>
                </w:div>
                <w:div w:id="1451126330">
                  <w:marLeft w:val="0"/>
                  <w:marRight w:val="0"/>
                  <w:marTop w:val="0"/>
                  <w:marBottom w:val="0"/>
                  <w:divBdr>
                    <w:top w:val="none" w:sz="0" w:space="0" w:color="auto"/>
                    <w:left w:val="none" w:sz="0" w:space="0" w:color="auto"/>
                    <w:bottom w:val="none" w:sz="0" w:space="0" w:color="auto"/>
                    <w:right w:val="none" w:sz="0" w:space="0" w:color="auto"/>
                  </w:divBdr>
                  <w:divsChild>
                    <w:div w:id="817116529">
                      <w:marLeft w:val="0"/>
                      <w:marRight w:val="0"/>
                      <w:marTop w:val="0"/>
                      <w:marBottom w:val="0"/>
                      <w:divBdr>
                        <w:top w:val="none" w:sz="0" w:space="0" w:color="auto"/>
                        <w:left w:val="none" w:sz="0" w:space="0" w:color="auto"/>
                        <w:bottom w:val="none" w:sz="0" w:space="0" w:color="auto"/>
                        <w:right w:val="none" w:sz="0" w:space="0" w:color="auto"/>
                      </w:divBdr>
                    </w:div>
                  </w:divsChild>
                </w:div>
                <w:div w:id="1281909958">
                  <w:marLeft w:val="0"/>
                  <w:marRight w:val="0"/>
                  <w:marTop w:val="0"/>
                  <w:marBottom w:val="0"/>
                  <w:divBdr>
                    <w:top w:val="none" w:sz="0" w:space="0" w:color="auto"/>
                    <w:left w:val="none" w:sz="0" w:space="0" w:color="auto"/>
                    <w:bottom w:val="none" w:sz="0" w:space="0" w:color="auto"/>
                    <w:right w:val="none" w:sz="0" w:space="0" w:color="auto"/>
                  </w:divBdr>
                  <w:divsChild>
                    <w:div w:id="1461877577">
                      <w:marLeft w:val="0"/>
                      <w:marRight w:val="0"/>
                      <w:marTop w:val="0"/>
                      <w:marBottom w:val="0"/>
                      <w:divBdr>
                        <w:top w:val="none" w:sz="0" w:space="0" w:color="auto"/>
                        <w:left w:val="none" w:sz="0" w:space="0" w:color="auto"/>
                        <w:bottom w:val="none" w:sz="0" w:space="0" w:color="auto"/>
                        <w:right w:val="none" w:sz="0" w:space="0" w:color="auto"/>
                      </w:divBdr>
                    </w:div>
                  </w:divsChild>
                </w:div>
                <w:div w:id="680086535">
                  <w:marLeft w:val="0"/>
                  <w:marRight w:val="0"/>
                  <w:marTop w:val="0"/>
                  <w:marBottom w:val="0"/>
                  <w:divBdr>
                    <w:top w:val="none" w:sz="0" w:space="0" w:color="auto"/>
                    <w:left w:val="none" w:sz="0" w:space="0" w:color="auto"/>
                    <w:bottom w:val="none" w:sz="0" w:space="0" w:color="auto"/>
                    <w:right w:val="none" w:sz="0" w:space="0" w:color="auto"/>
                  </w:divBdr>
                  <w:divsChild>
                    <w:div w:id="946037378">
                      <w:marLeft w:val="0"/>
                      <w:marRight w:val="0"/>
                      <w:marTop w:val="0"/>
                      <w:marBottom w:val="0"/>
                      <w:divBdr>
                        <w:top w:val="none" w:sz="0" w:space="0" w:color="auto"/>
                        <w:left w:val="none" w:sz="0" w:space="0" w:color="auto"/>
                        <w:bottom w:val="none" w:sz="0" w:space="0" w:color="auto"/>
                        <w:right w:val="none" w:sz="0" w:space="0" w:color="auto"/>
                      </w:divBdr>
                    </w:div>
                  </w:divsChild>
                </w:div>
                <w:div w:id="1930500521">
                  <w:marLeft w:val="0"/>
                  <w:marRight w:val="0"/>
                  <w:marTop w:val="0"/>
                  <w:marBottom w:val="0"/>
                  <w:divBdr>
                    <w:top w:val="none" w:sz="0" w:space="0" w:color="auto"/>
                    <w:left w:val="none" w:sz="0" w:space="0" w:color="auto"/>
                    <w:bottom w:val="none" w:sz="0" w:space="0" w:color="auto"/>
                    <w:right w:val="none" w:sz="0" w:space="0" w:color="auto"/>
                  </w:divBdr>
                  <w:divsChild>
                    <w:div w:id="1402093118">
                      <w:marLeft w:val="0"/>
                      <w:marRight w:val="0"/>
                      <w:marTop w:val="0"/>
                      <w:marBottom w:val="0"/>
                      <w:divBdr>
                        <w:top w:val="none" w:sz="0" w:space="0" w:color="auto"/>
                        <w:left w:val="none" w:sz="0" w:space="0" w:color="auto"/>
                        <w:bottom w:val="none" w:sz="0" w:space="0" w:color="auto"/>
                        <w:right w:val="none" w:sz="0" w:space="0" w:color="auto"/>
                      </w:divBdr>
                    </w:div>
                  </w:divsChild>
                </w:div>
                <w:div w:id="982849049">
                  <w:marLeft w:val="0"/>
                  <w:marRight w:val="0"/>
                  <w:marTop w:val="0"/>
                  <w:marBottom w:val="0"/>
                  <w:divBdr>
                    <w:top w:val="none" w:sz="0" w:space="0" w:color="auto"/>
                    <w:left w:val="none" w:sz="0" w:space="0" w:color="auto"/>
                    <w:bottom w:val="none" w:sz="0" w:space="0" w:color="auto"/>
                    <w:right w:val="none" w:sz="0" w:space="0" w:color="auto"/>
                  </w:divBdr>
                  <w:divsChild>
                    <w:div w:id="105925522">
                      <w:marLeft w:val="0"/>
                      <w:marRight w:val="0"/>
                      <w:marTop w:val="0"/>
                      <w:marBottom w:val="0"/>
                      <w:divBdr>
                        <w:top w:val="none" w:sz="0" w:space="0" w:color="auto"/>
                        <w:left w:val="none" w:sz="0" w:space="0" w:color="auto"/>
                        <w:bottom w:val="none" w:sz="0" w:space="0" w:color="auto"/>
                        <w:right w:val="none" w:sz="0" w:space="0" w:color="auto"/>
                      </w:divBdr>
                    </w:div>
                  </w:divsChild>
                </w:div>
                <w:div w:id="1106072957">
                  <w:marLeft w:val="0"/>
                  <w:marRight w:val="0"/>
                  <w:marTop w:val="0"/>
                  <w:marBottom w:val="0"/>
                  <w:divBdr>
                    <w:top w:val="none" w:sz="0" w:space="0" w:color="auto"/>
                    <w:left w:val="none" w:sz="0" w:space="0" w:color="auto"/>
                    <w:bottom w:val="none" w:sz="0" w:space="0" w:color="auto"/>
                    <w:right w:val="none" w:sz="0" w:space="0" w:color="auto"/>
                  </w:divBdr>
                  <w:divsChild>
                    <w:div w:id="1028872740">
                      <w:marLeft w:val="0"/>
                      <w:marRight w:val="0"/>
                      <w:marTop w:val="0"/>
                      <w:marBottom w:val="0"/>
                      <w:divBdr>
                        <w:top w:val="none" w:sz="0" w:space="0" w:color="auto"/>
                        <w:left w:val="none" w:sz="0" w:space="0" w:color="auto"/>
                        <w:bottom w:val="none" w:sz="0" w:space="0" w:color="auto"/>
                        <w:right w:val="none" w:sz="0" w:space="0" w:color="auto"/>
                      </w:divBdr>
                    </w:div>
                  </w:divsChild>
                </w:div>
                <w:div w:id="2013599641">
                  <w:marLeft w:val="0"/>
                  <w:marRight w:val="0"/>
                  <w:marTop w:val="0"/>
                  <w:marBottom w:val="0"/>
                  <w:divBdr>
                    <w:top w:val="none" w:sz="0" w:space="0" w:color="auto"/>
                    <w:left w:val="none" w:sz="0" w:space="0" w:color="auto"/>
                    <w:bottom w:val="none" w:sz="0" w:space="0" w:color="auto"/>
                    <w:right w:val="none" w:sz="0" w:space="0" w:color="auto"/>
                  </w:divBdr>
                  <w:divsChild>
                    <w:div w:id="1122070769">
                      <w:marLeft w:val="0"/>
                      <w:marRight w:val="0"/>
                      <w:marTop w:val="0"/>
                      <w:marBottom w:val="0"/>
                      <w:divBdr>
                        <w:top w:val="none" w:sz="0" w:space="0" w:color="auto"/>
                        <w:left w:val="none" w:sz="0" w:space="0" w:color="auto"/>
                        <w:bottom w:val="none" w:sz="0" w:space="0" w:color="auto"/>
                        <w:right w:val="none" w:sz="0" w:space="0" w:color="auto"/>
                      </w:divBdr>
                    </w:div>
                  </w:divsChild>
                </w:div>
                <w:div w:id="169607189">
                  <w:marLeft w:val="0"/>
                  <w:marRight w:val="0"/>
                  <w:marTop w:val="0"/>
                  <w:marBottom w:val="0"/>
                  <w:divBdr>
                    <w:top w:val="none" w:sz="0" w:space="0" w:color="auto"/>
                    <w:left w:val="none" w:sz="0" w:space="0" w:color="auto"/>
                    <w:bottom w:val="none" w:sz="0" w:space="0" w:color="auto"/>
                    <w:right w:val="none" w:sz="0" w:space="0" w:color="auto"/>
                  </w:divBdr>
                  <w:divsChild>
                    <w:div w:id="1483041009">
                      <w:marLeft w:val="0"/>
                      <w:marRight w:val="0"/>
                      <w:marTop w:val="0"/>
                      <w:marBottom w:val="0"/>
                      <w:divBdr>
                        <w:top w:val="none" w:sz="0" w:space="0" w:color="auto"/>
                        <w:left w:val="none" w:sz="0" w:space="0" w:color="auto"/>
                        <w:bottom w:val="none" w:sz="0" w:space="0" w:color="auto"/>
                        <w:right w:val="none" w:sz="0" w:space="0" w:color="auto"/>
                      </w:divBdr>
                    </w:div>
                  </w:divsChild>
                </w:div>
                <w:div w:id="1110662758">
                  <w:marLeft w:val="0"/>
                  <w:marRight w:val="0"/>
                  <w:marTop w:val="0"/>
                  <w:marBottom w:val="0"/>
                  <w:divBdr>
                    <w:top w:val="none" w:sz="0" w:space="0" w:color="auto"/>
                    <w:left w:val="none" w:sz="0" w:space="0" w:color="auto"/>
                    <w:bottom w:val="none" w:sz="0" w:space="0" w:color="auto"/>
                    <w:right w:val="none" w:sz="0" w:space="0" w:color="auto"/>
                  </w:divBdr>
                  <w:divsChild>
                    <w:div w:id="944656932">
                      <w:marLeft w:val="0"/>
                      <w:marRight w:val="0"/>
                      <w:marTop w:val="0"/>
                      <w:marBottom w:val="0"/>
                      <w:divBdr>
                        <w:top w:val="none" w:sz="0" w:space="0" w:color="auto"/>
                        <w:left w:val="none" w:sz="0" w:space="0" w:color="auto"/>
                        <w:bottom w:val="none" w:sz="0" w:space="0" w:color="auto"/>
                        <w:right w:val="none" w:sz="0" w:space="0" w:color="auto"/>
                      </w:divBdr>
                    </w:div>
                  </w:divsChild>
                </w:div>
                <w:div w:id="1867064096">
                  <w:marLeft w:val="0"/>
                  <w:marRight w:val="0"/>
                  <w:marTop w:val="0"/>
                  <w:marBottom w:val="0"/>
                  <w:divBdr>
                    <w:top w:val="none" w:sz="0" w:space="0" w:color="auto"/>
                    <w:left w:val="none" w:sz="0" w:space="0" w:color="auto"/>
                    <w:bottom w:val="none" w:sz="0" w:space="0" w:color="auto"/>
                    <w:right w:val="none" w:sz="0" w:space="0" w:color="auto"/>
                  </w:divBdr>
                  <w:divsChild>
                    <w:div w:id="4763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4702">
          <w:marLeft w:val="0"/>
          <w:marRight w:val="0"/>
          <w:marTop w:val="0"/>
          <w:marBottom w:val="0"/>
          <w:divBdr>
            <w:top w:val="none" w:sz="0" w:space="0" w:color="auto"/>
            <w:left w:val="none" w:sz="0" w:space="0" w:color="auto"/>
            <w:bottom w:val="none" w:sz="0" w:space="0" w:color="auto"/>
            <w:right w:val="none" w:sz="0" w:space="0" w:color="auto"/>
          </w:divBdr>
        </w:div>
        <w:div w:id="733508524">
          <w:marLeft w:val="0"/>
          <w:marRight w:val="0"/>
          <w:marTop w:val="0"/>
          <w:marBottom w:val="0"/>
          <w:divBdr>
            <w:top w:val="none" w:sz="0" w:space="0" w:color="auto"/>
            <w:left w:val="none" w:sz="0" w:space="0" w:color="auto"/>
            <w:bottom w:val="none" w:sz="0" w:space="0" w:color="auto"/>
            <w:right w:val="none" w:sz="0" w:space="0" w:color="auto"/>
          </w:divBdr>
        </w:div>
        <w:div w:id="220136244">
          <w:marLeft w:val="0"/>
          <w:marRight w:val="0"/>
          <w:marTop w:val="0"/>
          <w:marBottom w:val="0"/>
          <w:divBdr>
            <w:top w:val="none" w:sz="0" w:space="0" w:color="auto"/>
            <w:left w:val="none" w:sz="0" w:space="0" w:color="auto"/>
            <w:bottom w:val="none" w:sz="0" w:space="0" w:color="auto"/>
            <w:right w:val="none" w:sz="0" w:space="0" w:color="auto"/>
          </w:divBdr>
          <w:divsChild>
            <w:div w:id="1964270416">
              <w:marLeft w:val="0"/>
              <w:marRight w:val="0"/>
              <w:marTop w:val="30"/>
              <w:marBottom w:val="30"/>
              <w:divBdr>
                <w:top w:val="none" w:sz="0" w:space="0" w:color="auto"/>
                <w:left w:val="none" w:sz="0" w:space="0" w:color="auto"/>
                <w:bottom w:val="none" w:sz="0" w:space="0" w:color="auto"/>
                <w:right w:val="none" w:sz="0" w:space="0" w:color="auto"/>
              </w:divBdr>
              <w:divsChild>
                <w:div w:id="119886063">
                  <w:marLeft w:val="0"/>
                  <w:marRight w:val="0"/>
                  <w:marTop w:val="0"/>
                  <w:marBottom w:val="0"/>
                  <w:divBdr>
                    <w:top w:val="none" w:sz="0" w:space="0" w:color="auto"/>
                    <w:left w:val="none" w:sz="0" w:space="0" w:color="auto"/>
                    <w:bottom w:val="none" w:sz="0" w:space="0" w:color="auto"/>
                    <w:right w:val="none" w:sz="0" w:space="0" w:color="auto"/>
                  </w:divBdr>
                  <w:divsChild>
                    <w:div w:id="929047471">
                      <w:marLeft w:val="0"/>
                      <w:marRight w:val="0"/>
                      <w:marTop w:val="0"/>
                      <w:marBottom w:val="0"/>
                      <w:divBdr>
                        <w:top w:val="none" w:sz="0" w:space="0" w:color="auto"/>
                        <w:left w:val="none" w:sz="0" w:space="0" w:color="auto"/>
                        <w:bottom w:val="none" w:sz="0" w:space="0" w:color="auto"/>
                        <w:right w:val="none" w:sz="0" w:space="0" w:color="auto"/>
                      </w:divBdr>
                    </w:div>
                  </w:divsChild>
                </w:div>
                <w:div w:id="1350260649">
                  <w:marLeft w:val="0"/>
                  <w:marRight w:val="0"/>
                  <w:marTop w:val="0"/>
                  <w:marBottom w:val="0"/>
                  <w:divBdr>
                    <w:top w:val="none" w:sz="0" w:space="0" w:color="auto"/>
                    <w:left w:val="none" w:sz="0" w:space="0" w:color="auto"/>
                    <w:bottom w:val="none" w:sz="0" w:space="0" w:color="auto"/>
                    <w:right w:val="none" w:sz="0" w:space="0" w:color="auto"/>
                  </w:divBdr>
                  <w:divsChild>
                    <w:div w:id="117375645">
                      <w:marLeft w:val="0"/>
                      <w:marRight w:val="0"/>
                      <w:marTop w:val="0"/>
                      <w:marBottom w:val="0"/>
                      <w:divBdr>
                        <w:top w:val="none" w:sz="0" w:space="0" w:color="auto"/>
                        <w:left w:val="none" w:sz="0" w:space="0" w:color="auto"/>
                        <w:bottom w:val="none" w:sz="0" w:space="0" w:color="auto"/>
                        <w:right w:val="none" w:sz="0" w:space="0" w:color="auto"/>
                      </w:divBdr>
                    </w:div>
                  </w:divsChild>
                </w:div>
                <w:div w:id="1326132599">
                  <w:marLeft w:val="0"/>
                  <w:marRight w:val="0"/>
                  <w:marTop w:val="0"/>
                  <w:marBottom w:val="0"/>
                  <w:divBdr>
                    <w:top w:val="none" w:sz="0" w:space="0" w:color="auto"/>
                    <w:left w:val="none" w:sz="0" w:space="0" w:color="auto"/>
                    <w:bottom w:val="none" w:sz="0" w:space="0" w:color="auto"/>
                    <w:right w:val="none" w:sz="0" w:space="0" w:color="auto"/>
                  </w:divBdr>
                  <w:divsChild>
                    <w:div w:id="566376978">
                      <w:marLeft w:val="0"/>
                      <w:marRight w:val="0"/>
                      <w:marTop w:val="0"/>
                      <w:marBottom w:val="0"/>
                      <w:divBdr>
                        <w:top w:val="none" w:sz="0" w:space="0" w:color="auto"/>
                        <w:left w:val="none" w:sz="0" w:space="0" w:color="auto"/>
                        <w:bottom w:val="none" w:sz="0" w:space="0" w:color="auto"/>
                        <w:right w:val="none" w:sz="0" w:space="0" w:color="auto"/>
                      </w:divBdr>
                    </w:div>
                  </w:divsChild>
                </w:div>
                <w:div w:id="1421365232">
                  <w:marLeft w:val="0"/>
                  <w:marRight w:val="0"/>
                  <w:marTop w:val="0"/>
                  <w:marBottom w:val="0"/>
                  <w:divBdr>
                    <w:top w:val="none" w:sz="0" w:space="0" w:color="auto"/>
                    <w:left w:val="none" w:sz="0" w:space="0" w:color="auto"/>
                    <w:bottom w:val="none" w:sz="0" w:space="0" w:color="auto"/>
                    <w:right w:val="none" w:sz="0" w:space="0" w:color="auto"/>
                  </w:divBdr>
                  <w:divsChild>
                    <w:div w:id="1451898522">
                      <w:marLeft w:val="0"/>
                      <w:marRight w:val="0"/>
                      <w:marTop w:val="0"/>
                      <w:marBottom w:val="0"/>
                      <w:divBdr>
                        <w:top w:val="none" w:sz="0" w:space="0" w:color="auto"/>
                        <w:left w:val="none" w:sz="0" w:space="0" w:color="auto"/>
                        <w:bottom w:val="none" w:sz="0" w:space="0" w:color="auto"/>
                        <w:right w:val="none" w:sz="0" w:space="0" w:color="auto"/>
                      </w:divBdr>
                    </w:div>
                  </w:divsChild>
                </w:div>
                <w:div w:id="669063694">
                  <w:marLeft w:val="0"/>
                  <w:marRight w:val="0"/>
                  <w:marTop w:val="0"/>
                  <w:marBottom w:val="0"/>
                  <w:divBdr>
                    <w:top w:val="none" w:sz="0" w:space="0" w:color="auto"/>
                    <w:left w:val="none" w:sz="0" w:space="0" w:color="auto"/>
                    <w:bottom w:val="none" w:sz="0" w:space="0" w:color="auto"/>
                    <w:right w:val="none" w:sz="0" w:space="0" w:color="auto"/>
                  </w:divBdr>
                  <w:divsChild>
                    <w:div w:id="1463038667">
                      <w:marLeft w:val="0"/>
                      <w:marRight w:val="0"/>
                      <w:marTop w:val="0"/>
                      <w:marBottom w:val="0"/>
                      <w:divBdr>
                        <w:top w:val="none" w:sz="0" w:space="0" w:color="auto"/>
                        <w:left w:val="none" w:sz="0" w:space="0" w:color="auto"/>
                        <w:bottom w:val="none" w:sz="0" w:space="0" w:color="auto"/>
                        <w:right w:val="none" w:sz="0" w:space="0" w:color="auto"/>
                      </w:divBdr>
                    </w:div>
                  </w:divsChild>
                </w:div>
                <w:div w:id="8222514">
                  <w:marLeft w:val="0"/>
                  <w:marRight w:val="0"/>
                  <w:marTop w:val="0"/>
                  <w:marBottom w:val="0"/>
                  <w:divBdr>
                    <w:top w:val="none" w:sz="0" w:space="0" w:color="auto"/>
                    <w:left w:val="none" w:sz="0" w:space="0" w:color="auto"/>
                    <w:bottom w:val="none" w:sz="0" w:space="0" w:color="auto"/>
                    <w:right w:val="none" w:sz="0" w:space="0" w:color="auto"/>
                  </w:divBdr>
                  <w:divsChild>
                    <w:div w:id="503739076">
                      <w:marLeft w:val="0"/>
                      <w:marRight w:val="0"/>
                      <w:marTop w:val="0"/>
                      <w:marBottom w:val="0"/>
                      <w:divBdr>
                        <w:top w:val="none" w:sz="0" w:space="0" w:color="auto"/>
                        <w:left w:val="none" w:sz="0" w:space="0" w:color="auto"/>
                        <w:bottom w:val="none" w:sz="0" w:space="0" w:color="auto"/>
                        <w:right w:val="none" w:sz="0" w:space="0" w:color="auto"/>
                      </w:divBdr>
                    </w:div>
                  </w:divsChild>
                </w:div>
                <w:div w:id="52512205">
                  <w:marLeft w:val="0"/>
                  <w:marRight w:val="0"/>
                  <w:marTop w:val="0"/>
                  <w:marBottom w:val="0"/>
                  <w:divBdr>
                    <w:top w:val="none" w:sz="0" w:space="0" w:color="auto"/>
                    <w:left w:val="none" w:sz="0" w:space="0" w:color="auto"/>
                    <w:bottom w:val="none" w:sz="0" w:space="0" w:color="auto"/>
                    <w:right w:val="none" w:sz="0" w:space="0" w:color="auto"/>
                  </w:divBdr>
                  <w:divsChild>
                    <w:div w:id="1506943652">
                      <w:marLeft w:val="0"/>
                      <w:marRight w:val="0"/>
                      <w:marTop w:val="0"/>
                      <w:marBottom w:val="0"/>
                      <w:divBdr>
                        <w:top w:val="none" w:sz="0" w:space="0" w:color="auto"/>
                        <w:left w:val="none" w:sz="0" w:space="0" w:color="auto"/>
                        <w:bottom w:val="none" w:sz="0" w:space="0" w:color="auto"/>
                        <w:right w:val="none" w:sz="0" w:space="0" w:color="auto"/>
                      </w:divBdr>
                    </w:div>
                  </w:divsChild>
                </w:div>
                <w:div w:id="523517054">
                  <w:marLeft w:val="0"/>
                  <w:marRight w:val="0"/>
                  <w:marTop w:val="0"/>
                  <w:marBottom w:val="0"/>
                  <w:divBdr>
                    <w:top w:val="none" w:sz="0" w:space="0" w:color="auto"/>
                    <w:left w:val="none" w:sz="0" w:space="0" w:color="auto"/>
                    <w:bottom w:val="none" w:sz="0" w:space="0" w:color="auto"/>
                    <w:right w:val="none" w:sz="0" w:space="0" w:color="auto"/>
                  </w:divBdr>
                  <w:divsChild>
                    <w:div w:id="1956906702">
                      <w:marLeft w:val="0"/>
                      <w:marRight w:val="0"/>
                      <w:marTop w:val="0"/>
                      <w:marBottom w:val="0"/>
                      <w:divBdr>
                        <w:top w:val="none" w:sz="0" w:space="0" w:color="auto"/>
                        <w:left w:val="none" w:sz="0" w:space="0" w:color="auto"/>
                        <w:bottom w:val="none" w:sz="0" w:space="0" w:color="auto"/>
                        <w:right w:val="none" w:sz="0" w:space="0" w:color="auto"/>
                      </w:divBdr>
                    </w:div>
                  </w:divsChild>
                </w:div>
                <w:div w:id="400762083">
                  <w:marLeft w:val="0"/>
                  <w:marRight w:val="0"/>
                  <w:marTop w:val="0"/>
                  <w:marBottom w:val="0"/>
                  <w:divBdr>
                    <w:top w:val="none" w:sz="0" w:space="0" w:color="auto"/>
                    <w:left w:val="none" w:sz="0" w:space="0" w:color="auto"/>
                    <w:bottom w:val="none" w:sz="0" w:space="0" w:color="auto"/>
                    <w:right w:val="none" w:sz="0" w:space="0" w:color="auto"/>
                  </w:divBdr>
                  <w:divsChild>
                    <w:div w:id="1299529716">
                      <w:marLeft w:val="0"/>
                      <w:marRight w:val="0"/>
                      <w:marTop w:val="0"/>
                      <w:marBottom w:val="0"/>
                      <w:divBdr>
                        <w:top w:val="none" w:sz="0" w:space="0" w:color="auto"/>
                        <w:left w:val="none" w:sz="0" w:space="0" w:color="auto"/>
                        <w:bottom w:val="none" w:sz="0" w:space="0" w:color="auto"/>
                        <w:right w:val="none" w:sz="0" w:space="0" w:color="auto"/>
                      </w:divBdr>
                    </w:div>
                  </w:divsChild>
                </w:div>
                <w:div w:id="1731614733">
                  <w:marLeft w:val="0"/>
                  <w:marRight w:val="0"/>
                  <w:marTop w:val="0"/>
                  <w:marBottom w:val="0"/>
                  <w:divBdr>
                    <w:top w:val="none" w:sz="0" w:space="0" w:color="auto"/>
                    <w:left w:val="none" w:sz="0" w:space="0" w:color="auto"/>
                    <w:bottom w:val="none" w:sz="0" w:space="0" w:color="auto"/>
                    <w:right w:val="none" w:sz="0" w:space="0" w:color="auto"/>
                  </w:divBdr>
                  <w:divsChild>
                    <w:div w:id="679968543">
                      <w:marLeft w:val="0"/>
                      <w:marRight w:val="0"/>
                      <w:marTop w:val="0"/>
                      <w:marBottom w:val="0"/>
                      <w:divBdr>
                        <w:top w:val="none" w:sz="0" w:space="0" w:color="auto"/>
                        <w:left w:val="none" w:sz="0" w:space="0" w:color="auto"/>
                        <w:bottom w:val="none" w:sz="0" w:space="0" w:color="auto"/>
                        <w:right w:val="none" w:sz="0" w:space="0" w:color="auto"/>
                      </w:divBdr>
                    </w:div>
                  </w:divsChild>
                </w:div>
                <w:div w:id="1199781027">
                  <w:marLeft w:val="0"/>
                  <w:marRight w:val="0"/>
                  <w:marTop w:val="0"/>
                  <w:marBottom w:val="0"/>
                  <w:divBdr>
                    <w:top w:val="none" w:sz="0" w:space="0" w:color="auto"/>
                    <w:left w:val="none" w:sz="0" w:space="0" w:color="auto"/>
                    <w:bottom w:val="none" w:sz="0" w:space="0" w:color="auto"/>
                    <w:right w:val="none" w:sz="0" w:space="0" w:color="auto"/>
                  </w:divBdr>
                  <w:divsChild>
                    <w:div w:id="60258481">
                      <w:marLeft w:val="0"/>
                      <w:marRight w:val="0"/>
                      <w:marTop w:val="0"/>
                      <w:marBottom w:val="0"/>
                      <w:divBdr>
                        <w:top w:val="none" w:sz="0" w:space="0" w:color="auto"/>
                        <w:left w:val="none" w:sz="0" w:space="0" w:color="auto"/>
                        <w:bottom w:val="none" w:sz="0" w:space="0" w:color="auto"/>
                        <w:right w:val="none" w:sz="0" w:space="0" w:color="auto"/>
                      </w:divBdr>
                    </w:div>
                  </w:divsChild>
                </w:div>
                <w:div w:id="666136510">
                  <w:marLeft w:val="0"/>
                  <w:marRight w:val="0"/>
                  <w:marTop w:val="0"/>
                  <w:marBottom w:val="0"/>
                  <w:divBdr>
                    <w:top w:val="none" w:sz="0" w:space="0" w:color="auto"/>
                    <w:left w:val="none" w:sz="0" w:space="0" w:color="auto"/>
                    <w:bottom w:val="none" w:sz="0" w:space="0" w:color="auto"/>
                    <w:right w:val="none" w:sz="0" w:space="0" w:color="auto"/>
                  </w:divBdr>
                  <w:divsChild>
                    <w:div w:id="1964648168">
                      <w:marLeft w:val="0"/>
                      <w:marRight w:val="0"/>
                      <w:marTop w:val="0"/>
                      <w:marBottom w:val="0"/>
                      <w:divBdr>
                        <w:top w:val="none" w:sz="0" w:space="0" w:color="auto"/>
                        <w:left w:val="none" w:sz="0" w:space="0" w:color="auto"/>
                        <w:bottom w:val="none" w:sz="0" w:space="0" w:color="auto"/>
                        <w:right w:val="none" w:sz="0" w:space="0" w:color="auto"/>
                      </w:divBdr>
                    </w:div>
                  </w:divsChild>
                </w:div>
                <w:div w:id="1213466143">
                  <w:marLeft w:val="0"/>
                  <w:marRight w:val="0"/>
                  <w:marTop w:val="0"/>
                  <w:marBottom w:val="0"/>
                  <w:divBdr>
                    <w:top w:val="none" w:sz="0" w:space="0" w:color="auto"/>
                    <w:left w:val="none" w:sz="0" w:space="0" w:color="auto"/>
                    <w:bottom w:val="none" w:sz="0" w:space="0" w:color="auto"/>
                    <w:right w:val="none" w:sz="0" w:space="0" w:color="auto"/>
                  </w:divBdr>
                  <w:divsChild>
                    <w:div w:id="1953857360">
                      <w:marLeft w:val="0"/>
                      <w:marRight w:val="0"/>
                      <w:marTop w:val="0"/>
                      <w:marBottom w:val="0"/>
                      <w:divBdr>
                        <w:top w:val="none" w:sz="0" w:space="0" w:color="auto"/>
                        <w:left w:val="none" w:sz="0" w:space="0" w:color="auto"/>
                        <w:bottom w:val="none" w:sz="0" w:space="0" w:color="auto"/>
                        <w:right w:val="none" w:sz="0" w:space="0" w:color="auto"/>
                      </w:divBdr>
                    </w:div>
                  </w:divsChild>
                </w:div>
                <w:div w:id="1263340776">
                  <w:marLeft w:val="0"/>
                  <w:marRight w:val="0"/>
                  <w:marTop w:val="0"/>
                  <w:marBottom w:val="0"/>
                  <w:divBdr>
                    <w:top w:val="none" w:sz="0" w:space="0" w:color="auto"/>
                    <w:left w:val="none" w:sz="0" w:space="0" w:color="auto"/>
                    <w:bottom w:val="none" w:sz="0" w:space="0" w:color="auto"/>
                    <w:right w:val="none" w:sz="0" w:space="0" w:color="auto"/>
                  </w:divBdr>
                  <w:divsChild>
                    <w:div w:id="1249928681">
                      <w:marLeft w:val="0"/>
                      <w:marRight w:val="0"/>
                      <w:marTop w:val="0"/>
                      <w:marBottom w:val="0"/>
                      <w:divBdr>
                        <w:top w:val="none" w:sz="0" w:space="0" w:color="auto"/>
                        <w:left w:val="none" w:sz="0" w:space="0" w:color="auto"/>
                        <w:bottom w:val="none" w:sz="0" w:space="0" w:color="auto"/>
                        <w:right w:val="none" w:sz="0" w:space="0" w:color="auto"/>
                      </w:divBdr>
                    </w:div>
                  </w:divsChild>
                </w:div>
                <w:div w:id="1163200219">
                  <w:marLeft w:val="0"/>
                  <w:marRight w:val="0"/>
                  <w:marTop w:val="0"/>
                  <w:marBottom w:val="0"/>
                  <w:divBdr>
                    <w:top w:val="none" w:sz="0" w:space="0" w:color="auto"/>
                    <w:left w:val="none" w:sz="0" w:space="0" w:color="auto"/>
                    <w:bottom w:val="none" w:sz="0" w:space="0" w:color="auto"/>
                    <w:right w:val="none" w:sz="0" w:space="0" w:color="auto"/>
                  </w:divBdr>
                  <w:divsChild>
                    <w:div w:id="688603059">
                      <w:marLeft w:val="0"/>
                      <w:marRight w:val="0"/>
                      <w:marTop w:val="0"/>
                      <w:marBottom w:val="0"/>
                      <w:divBdr>
                        <w:top w:val="none" w:sz="0" w:space="0" w:color="auto"/>
                        <w:left w:val="none" w:sz="0" w:space="0" w:color="auto"/>
                        <w:bottom w:val="none" w:sz="0" w:space="0" w:color="auto"/>
                        <w:right w:val="none" w:sz="0" w:space="0" w:color="auto"/>
                      </w:divBdr>
                    </w:div>
                  </w:divsChild>
                </w:div>
                <w:div w:id="1499885841">
                  <w:marLeft w:val="0"/>
                  <w:marRight w:val="0"/>
                  <w:marTop w:val="0"/>
                  <w:marBottom w:val="0"/>
                  <w:divBdr>
                    <w:top w:val="none" w:sz="0" w:space="0" w:color="auto"/>
                    <w:left w:val="none" w:sz="0" w:space="0" w:color="auto"/>
                    <w:bottom w:val="none" w:sz="0" w:space="0" w:color="auto"/>
                    <w:right w:val="none" w:sz="0" w:space="0" w:color="auto"/>
                  </w:divBdr>
                  <w:divsChild>
                    <w:div w:id="2085100658">
                      <w:marLeft w:val="0"/>
                      <w:marRight w:val="0"/>
                      <w:marTop w:val="0"/>
                      <w:marBottom w:val="0"/>
                      <w:divBdr>
                        <w:top w:val="none" w:sz="0" w:space="0" w:color="auto"/>
                        <w:left w:val="none" w:sz="0" w:space="0" w:color="auto"/>
                        <w:bottom w:val="none" w:sz="0" w:space="0" w:color="auto"/>
                        <w:right w:val="none" w:sz="0" w:space="0" w:color="auto"/>
                      </w:divBdr>
                    </w:div>
                  </w:divsChild>
                </w:div>
                <w:div w:id="22026024">
                  <w:marLeft w:val="0"/>
                  <w:marRight w:val="0"/>
                  <w:marTop w:val="0"/>
                  <w:marBottom w:val="0"/>
                  <w:divBdr>
                    <w:top w:val="none" w:sz="0" w:space="0" w:color="auto"/>
                    <w:left w:val="none" w:sz="0" w:space="0" w:color="auto"/>
                    <w:bottom w:val="none" w:sz="0" w:space="0" w:color="auto"/>
                    <w:right w:val="none" w:sz="0" w:space="0" w:color="auto"/>
                  </w:divBdr>
                  <w:divsChild>
                    <w:div w:id="1037975586">
                      <w:marLeft w:val="0"/>
                      <w:marRight w:val="0"/>
                      <w:marTop w:val="0"/>
                      <w:marBottom w:val="0"/>
                      <w:divBdr>
                        <w:top w:val="none" w:sz="0" w:space="0" w:color="auto"/>
                        <w:left w:val="none" w:sz="0" w:space="0" w:color="auto"/>
                        <w:bottom w:val="none" w:sz="0" w:space="0" w:color="auto"/>
                        <w:right w:val="none" w:sz="0" w:space="0" w:color="auto"/>
                      </w:divBdr>
                    </w:div>
                  </w:divsChild>
                </w:div>
                <w:div w:id="2038460610">
                  <w:marLeft w:val="0"/>
                  <w:marRight w:val="0"/>
                  <w:marTop w:val="0"/>
                  <w:marBottom w:val="0"/>
                  <w:divBdr>
                    <w:top w:val="none" w:sz="0" w:space="0" w:color="auto"/>
                    <w:left w:val="none" w:sz="0" w:space="0" w:color="auto"/>
                    <w:bottom w:val="none" w:sz="0" w:space="0" w:color="auto"/>
                    <w:right w:val="none" w:sz="0" w:space="0" w:color="auto"/>
                  </w:divBdr>
                  <w:divsChild>
                    <w:div w:id="1915309398">
                      <w:marLeft w:val="0"/>
                      <w:marRight w:val="0"/>
                      <w:marTop w:val="0"/>
                      <w:marBottom w:val="0"/>
                      <w:divBdr>
                        <w:top w:val="none" w:sz="0" w:space="0" w:color="auto"/>
                        <w:left w:val="none" w:sz="0" w:space="0" w:color="auto"/>
                        <w:bottom w:val="none" w:sz="0" w:space="0" w:color="auto"/>
                        <w:right w:val="none" w:sz="0" w:space="0" w:color="auto"/>
                      </w:divBdr>
                    </w:div>
                  </w:divsChild>
                </w:div>
                <w:div w:id="623004023">
                  <w:marLeft w:val="0"/>
                  <w:marRight w:val="0"/>
                  <w:marTop w:val="0"/>
                  <w:marBottom w:val="0"/>
                  <w:divBdr>
                    <w:top w:val="none" w:sz="0" w:space="0" w:color="auto"/>
                    <w:left w:val="none" w:sz="0" w:space="0" w:color="auto"/>
                    <w:bottom w:val="none" w:sz="0" w:space="0" w:color="auto"/>
                    <w:right w:val="none" w:sz="0" w:space="0" w:color="auto"/>
                  </w:divBdr>
                  <w:divsChild>
                    <w:div w:id="1676305803">
                      <w:marLeft w:val="0"/>
                      <w:marRight w:val="0"/>
                      <w:marTop w:val="0"/>
                      <w:marBottom w:val="0"/>
                      <w:divBdr>
                        <w:top w:val="none" w:sz="0" w:space="0" w:color="auto"/>
                        <w:left w:val="none" w:sz="0" w:space="0" w:color="auto"/>
                        <w:bottom w:val="none" w:sz="0" w:space="0" w:color="auto"/>
                        <w:right w:val="none" w:sz="0" w:space="0" w:color="auto"/>
                      </w:divBdr>
                    </w:div>
                  </w:divsChild>
                </w:div>
                <w:div w:id="24214304">
                  <w:marLeft w:val="0"/>
                  <w:marRight w:val="0"/>
                  <w:marTop w:val="0"/>
                  <w:marBottom w:val="0"/>
                  <w:divBdr>
                    <w:top w:val="none" w:sz="0" w:space="0" w:color="auto"/>
                    <w:left w:val="none" w:sz="0" w:space="0" w:color="auto"/>
                    <w:bottom w:val="none" w:sz="0" w:space="0" w:color="auto"/>
                    <w:right w:val="none" w:sz="0" w:space="0" w:color="auto"/>
                  </w:divBdr>
                  <w:divsChild>
                    <w:div w:id="2129664222">
                      <w:marLeft w:val="0"/>
                      <w:marRight w:val="0"/>
                      <w:marTop w:val="0"/>
                      <w:marBottom w:val="0"/>
                      <w:divBdr>
                        <w:top w:val="none" w:sz="0" w:space="0" w:color="auto"/>
                        <w:left w:val="none" w:sz="0" w:space="0" w:color="auto"/>
                        <w:bottom w:val="none" w:sz="0" w:space="0" w:color="auto"/>
                        <w:right w:val="none" w:sz="0" w:space="0" w:color="auto"/>
                      </w:divBdr>
                    </w:div>
                  </w:divsChild>
                </w:div>
                <w:div w:id="523905427">
                  <w:marLeft w:val="0"/>
                  <w:marRight w:val="0"/>
                  <w:marTop w:val="0"/>
                  <w:marBottom w:val="0"/>
                  <w:divBdr>
                    <w:top w:val="none" w:sz="0" w:space="0" w:color="auto"/>
                    <w:left w:val="none" w:sz="0" w:space="0" w:color="auto"/>
                    <w:bottom w:val="none" w:sz="0" w:space="0" w:color="auto"/>
                    <w:right w:val="none" w:sz="0" w:space="0" w:color="auto"/>
                  </w:divBdr>
                  <w:divsChild>
                    <w:div w:id="642469407">
                      <w:marLeft w:val="0"/>
                      <w:marRight w:val="0"/>
                      <w:marTop w:val="0"/>
                      <w:marBottom w:val="0"/>
                      <w:divBdr>
                        <w:top w:val="none" w:sz="0" w:space="0" w:color="auto"/>
                        <w:left w:val="none" w:sz="0" w:space="0" w:color="auto"/>
                        <w:bottom w:val="none" w:sz="0" w:space="0" w:color="auto"/>
                        <w:right w:val="none" w:sz="0" w:space="0" w:color="auto"/>
                      </w:divBdr>
                    </w:div>
                  </w:divsChild>
                </w:div>
                <w:div w:id="617952015">
                  <w:marLeft w:val="0"/>
                  <w:marRight w:val="0"/>
                  <w:marTop w:val="0"/>
                  <w:marBottom w:val="0"/>
                  <w:divBdr>
                    <w:top w:val="none" w:sz="0" w:space="0" w:color="auto"/>
                    <w:left w:val="none" w:sz="0" w:space="0" w:color="auto"/>
                    <w:bottom w:val="none" w:sz="0" w:space="0" w:color="auto"/>
                    <w:right w:val="none" w:sz="0" w:space="0" w:color="auto"/>
                  </w:divBdr>
                  <w:divsChild>
                    <w:div w:id="1839031477">
                      <w:marLeft w:val="0"/>
                      <w:marRight w:val="0"/>
                      <w:marTop w:val="0"/>
                      <w:marBottom w:val="0"/>
                      <w:divBdr>
                        <w:top w:val="none" w:sz="0" w:space="0" w:color="auto"/>
                        <w:left w:val="none" w:sz="0" w:space="0" w:color="auto"/>
                        <w:bottom w:val="none" w:sz="0" w:space="0" w:color="auto"/>
                        <w:right w:val="none" w:sz="0" w:space="0" w:color="auto"/>
                      </w:divBdr>
                    </w:div>
                  </w:divsChild>
                </w:div>
                <w:div w:id="272715268">
                  <w:marLeft w:val="0"/>
                  <w:marRight w:val="0"/>
                  <w:marTop w:val="0"/>
                  <w:marBottom w:val="0"/>
                  <w:divBdr>
                    <w:top w:val="none" w:sz="0" w:space="0" w:color="auto"/>
                    <w:left w:val="none" w:sz="0" w:space="0" w:color="auto"/>
                    <w:bottom w:val="none" w:sz="0" w:space="0" w:color="auto"/>
                    <w:right w:val="none" w:sz="0" w:space="0" w:color="auto"/>
                  </w:divBdr>
                  <w:divsChild>
                    <w:div w:id="1389382164">
                      <w:marLeft w:val="0"/>
                      <w:marRight w:val="0"/>
                      <w:marTop w:val="0"/>
                      <w:marBottom w:val="0"/>
                      <w:divBdr>
                        <w:top w:val="none" w:sz="0" w:space="0" w:color="auto"/>
                        <w:left w:val="none" w:sz="0" w:space="0" w:color="auto"/>
                        <w:bottom w:val="none" w:sz="0" w:space="0" w:color="auto"/>
                        <w:right w:val="none" w:sz="0" w:space="0" w:color="auto"/>
                      </w:divBdr>
                    </w:div>
                  </w:divsChild>
                </w:div>
                <w:div w:id="2089031281">
                  <w:marLeft w:val="0"/>
                  <w:marRight w:val="0"/>
                  <w:marTop w:val="0"/>
                  <w:marBottom w:val="0"/>
                  <w:divBdr>
                    <w:top w:val="none" w:sz="0" w:space="0" w:color="auto"/>
                    <w:left w:val="none" w:sz="0" w:space="0" w:color="auto"/>
                    <w:bottom w:val="none" w:sz="0" w:space="0" w:color="auto"/>
                    <w:right w:val="none" w:sz="0" w:space="0" w:color="auto"/>
                  </w:divBdr>
                  <w:divsChild>
                    <w:div w:id="145517122">
                      <w:marLeft w:val="0"/>
                      <w:marRight w:val="0"/>
                      <w:marTop w:val="0"/>
                      <w:marBottom w:val="0"/>
                      <w:divBdr>
                        <w:top w:val="none" w:sz="0" w:space="0" w:color="auto"/>
                        <w:left w:val="none" w:sz="0" w:space="0" w:color="auto"/>
                        <w:bottom w:val="none" w:sz="0" w:space="0" w:color="auto"/>
                        <w:right w:val="none" w:sz="0" w:space="0" w:color="auto"/>
                      </w:divBdr>
                    </w:div>
                  </w:divsChild>
                </w:div>
                <w:div w:id="864288936">
                  <w:marLeft w:val="0"/>
                  <w:marRight w:val="0"/>
                  <w:marTop w:val="0"/>
                  <w:marBottom w:val="0"/>
                  <w:divBdr>
                    <w:top w:val="none" w:sz="0" w:space="0" w:color="auto"/>
                    <w:left w:val="none" w:sz="0" w:space="0" w:color="auto"/>
                    <w:bottom w:val="none" w:sz="0" w:space="0" w:color="auto"/>
                    <w:right w:val="none" w:sz="0" w:space="0" w:color="auto"/>
                  </w:divBdr>
                  <w:divsChild>
                    <w:div w:id="1873497845">
                      <w:marLeft w:val="0"/>
                      <w:marRight w:val="0"/>
                      <w:marTop w:val="0"/>
                      <w:marBottom w:val="0"/>
                      <w:divBdr>
                        <w:top w:val="none" w:sz="0" w:space="0" w:color="auto"/>
                        <w:left w:val="none" w:sz="0" w:space="0" w:color="auto"/>
                        <w:bottom w:val="none" w:sz="0" w:space="0" w:color="auto"/>
                        <w:right w:val="none" w:sz="0" w:space="0" w:color="auto"/>
                      </w:divBdr>
                    </w:div>
                  </w:divsChild>
                </w:div>
                <w:div w:id="1569226083">
                  <w:marLeft w:val="0"/>
                  <w:marRight w:val="0"/>
                  <w:marTop w:val="0"/>
                  <w:marBottom w:val="0"/>
                  <w:divBdr>
                    <w:top w:val="none" w:sz="0" w:space="0" w:color="auto"/>
                    <w:left w:val="none" w:sz="0" w:space="0" w:color="auto"/>
                    <w:bottom w:val="none" w:sz="0" w:space="0" w:color="auto"/>
                    <w:right w:val="none" w:sz="0" w:space="0" w:color="auto"/>
                  </w:divBdr>
                  <w:divsChild>
                    <w:div w:id="902642534">
                      <w:marLeft w:val="0"/>
                      <w:marRight w:val="0"/>
                      <w:marTop w:val="0"/>
                      <w:marBottom w:val="0"/>
                      <w:divBdr>
                        <w:top w:val="none" w:sz="0" w:space="0" w:color="auto"/>
                        <w:left w:val="none" w:sz="0" w:space="0" w:color="auto"/>
                        <w:bottom w:val="none" w:sz="0" w:space="0" w:color="auto"/>
                        <w:right w:val="none" w:sz="0" w:space="0" w:color="auto"/>
                      </w:divBdr>
                    </w:div>
                  </w:divsChild>
                </w:div>
                <w:div w:id="547766788">
                  <w:marLeft w:val="0"/>
                  <w:marRight w:val="0"/>
                  <w:marTop w:val="0"/>
                  <w:marBottom w:val="0"/>
                  <w:divBdr>
                    <w:top w:val="none" w:sz="0" w:space="0" w:color="auto"/>
                    <w:left w:val="none" w:sz="0" w:space="0" w:color="auto"/>
                    <w:bottom w:val="none" w:sz="0" w:space="0" w:color="auto"/>
                    <w:right w:val="none" w:sz="0" w:space="0" w:color="auto"/>
                  </w:divBdr>
                  <w:divsChild>
                    <w:div w:id="2018605789">
                      <w:marLeft w:val="0"/>
                      <w:marRight w:val="0"/>
                      <w:marTop w:val="0"/>
                      <w:marBottom w:val="0"/>
                      <w:divBdr>
                        <w:top w:val="none" w:sz="0" w:space="0" w:color="auto"/>
                        <w:left w:val="none" w:sz="0" w:space="0" w:color="auto"/>
                        <w:bottom w:val="none" w:sz="0" w:space="0" w:color="auto"/>
                        <w:right w:val="none" w:sz="0" w:space="0" w:color="auto"/>
                      </w:divBdr>
                    </w:div>
                  </w:divsChild>
                </w:div>
                <w:div w:id="1400714572">
                  <w:marLeft w:val="0"/>
                  <w:marRight w:val="0"/>
                  <w:marTop w:val="0"/>
                  <w:marBottom w:val="0"/>
                  <w:divBdr>
                    <w:top w:val="none" w:sz="0" w:space="0" w:color="auto"/>
                    <w:left w:val="none" w:sz="0" w:space="0" w:color="auto"/>
                    <w:bottom w:val="none" w:sz="0" w:space="0" w:color="auto"/>
                    <w:right w:val="none" w:sz="0" w:space="0" w:color="auto"/>
                  </w:divBdr>
                  <w:divsChild>
                    <w:div w:id="1001156848">
                      <w:marLeft w:val="0"/>
                      <w:marRight w:val="0"/>
                      <w:marTop w:val="0"/>
                      <w:marBottom w:val="0"/>
                      <w:divBdr>
                        <w:top w:val="none" w:sz="0" w:space="0" w:color="auto"/>
                        <w:left w:val="none" w:sz="0" w:space="0" w:color="auto"/>
                        <w:bottom w:val="none" w:sz="0" w:space="0" w:color="auto"/>
                        <w:right w:val="none" w:sz="0" w:space="0" w:color="auto"/>
                      </w:divBdr>
                    </w:div>
                  </w:divsChild>
                </w:div>
                <w:div w:id="2003967002">
                  <w:marLeft w:val="0"/>
                  <w:marRight w:val="0"/>
                  <w:marTop w:val="0"/>
                  <w:marBottom w:val="0"/>
                  <w:divBdr>
                    <w:top w:val="none" w:sz="0" w:space="0" w:color="auto"/>
                    <w:left w:val="none" w:sz="0" w:space="0" w:color="auto"/>
                    <w:bottom w:val="none" w:sz="0" w:space="0" w:color="auto"/>
                    <w:right w:val="none" w:sz="0" w:space="0" w:color="auto"/>
                  </w:divBdr>
                  <w:divsChild>
                    <w:div w:id="733698110">
                      <w:marLeft w:val="0"/>
                      <w:marRight w:val="0"/>
                      <w:marTop w:val="0"/>
                      <w:marBottom w:val="0"/>
                      <w:divBdr>
                        <w:top w:val="none" w:sz="0" w:space="0" w:color="auto"/>
                        <w:left w:val="none" w:sz="0" w:space="0" w:color="auto"/>
                        <w:bottom w:val="none" w:sz="0" w:space="0" w:color="auto"/>
                        <w:right w:val="none" w:sz="0" w:space="0" w:color="auto"/>
                      </w:divBdr>
                    </w:div>
                  </w:divsChild>
                </w:div>
                <w:div w:id="1195192563">
                  <w:marLeft w:val="0"/>
                  <w:marRight w:val="0"/>
                  <w:marTop w:val="0"/>
                  <w:marBottom w:val="0"/>
                  <w:divBdr>
                    <w:top w:val="none" w:sz="0" w:space="0" w:color="auto"/>
                    <w:left w:val="none" w:sz="0" w:space="0" w:color="auto"/>
                    <w:bottom w:val="none" w:sz="0" w:space="0" w:color="auto"/>
                    <w:right w:val="none" w:sz="0" w:space="0" w:color="auto"/>
                  </w:divBdr>
                  <w:divsChild>
                    <w:div w:id="767508750">
                      <w:marLeft w:val="0"/>
                      <w:marRight w:val="0"/>
                      <w:marTop w:val="0"/>
                      <w:marBottom w:val="0"/>
                      <w:divBdr>
                        <w:top w:val="none" w:sz="0" w:space="0" w:color="auto"/>
                        <w:left w:val="none" w:sz="0" w:space="0" w:color="auto"/>
                        <w:bottom w:val="none" w:sz="0" w:space="0" w:color="auto"/>
                        <w:right w:val="none" w:sz="0" w:space="0" w:color="auto"/>
                      </w:divBdr>
                    </w:div>
                  </w:divsChild>
                </w:div>
                <w:div w:id="690179611">
                  <w:marLeft w:val="0"/>
                  <w:marRight w:val="0"/>
                  <w:marTop w:val="0"/>
                  <w:marBottom w:val="0"/>
                  <w:divBdr>
                    <w:top w:val="none" w:sz="0" w:space="0" w:color="auto"/>
                    <w:left w:val="none" w:sz="0" w:space="0" w:color="auto"/>
                    <w:bottom w:val="none" w:sz="0" w:space="0" w:color="auto"/>
                    <w:right w:val="none" w:sz="0" w:space="0" w:color="auto"/>
                  </w:divBdr>
                  <w:divsChild>
                    <w:div w:id="1834638567">
                      <w:marLeft w:val="0"/>
                      <w:marRight w:val="0"/>
                      <w:marTop w:val="0"/>
                      <w:marBottom w:val="0"/>
                      <w:divBdr>
                        <w:top w:val="none" w:sz="0" w:space="0" w:color="auto"/>
                        <w:left w:val="none" w:sz="0" w:space="0" w:color="auto"/>
                        <w:bottom w:val="none" w:sz="0" w:space="0" w:color="auto"/>
                        <w:right w:val="none" w:sz="0" w:space="0" w:color="auto"/>
                      </w:divBdr>
                    </w:div>
                  </w:divsChild>
                </w:div>
                <w:div w:id="293565885">
                  <w:marLeft w:val="0"/>
                  <w:marRight w:val="0"/>
                  <w:marTop w:val="0"/>
                  <w:marBottom w:val="0"/>
                  <w:divBdr>
                    <w:top w:val="none" w:sz="0" w:space="0" w:color="auto"/>
                    <w:left w:val="none" w:sz="0" w:space="0" w:color="auto"/>
                    <w:bottom w:val="none" w:sz="0" w:space="0" w:color="auto"/>
                    <w:right w:val="none" w:sz="0" w:space="0" w:color="auto"/>
                  </w:divBdr>
                  <w:divsChild>
                    <w:div w:id="1956861795">
                      <w:marLeft w:val="0"/>
                      <w:marRight w:val="0"/>
                      <w:marTop w:val="0"/>
                      <w:marBottom w:val="0"/>
                      <w:divBdr>
                        <w:top w:val="none" w:sz="0" w:space="0" w:color="auto"/>
                        <w:left w:val="none" w:sz="0" w:space="0" w:color="auto"/>
                        <w:bottom w:val="none" w:sz="0" w:space="0" w:color="auto"/>
                        <w:right w:val="none" w:sz="0" w:space="0" w:color="auto"/>
                      </w:divBdr>
                    </w:div>
                  </w:divsChild>
                </w:div>
                <w:div w:id="1675499964">
                  <w:marLeft w:val="0"/>
                  <w:marRight w:val="0"/>
                  <w:marTop w:val="0"/>
                  <w:marBottom w:val="0"/>
                  <w:divBdr>
                    <w:top w:val="none" w:sz="0" w:space="0" w:color="auto"/>
                    <w:left w:val="none" w:sz="0" w:space="0" w:color="auto"/>
                    <w:bottom w:val="none" w:sz="0" w:space="0" w:color="auto"/>
                    <w:right w:val="none" w:sz="0" w:space="0" w:color="auto"/>
                  </w:divBdr>
                  <w:divsChild>
                    <w:div w:id="2083870495">
                      <w:marLeft w:val="0"/>
                      <w:marRight w:val="0"/>
                      <w:marTop w:val="0"/>
                      <w:marBottom w:val="0"/>
                      <w:divBdr>
                        <w:top w:val="none" w:sz="0" w:space="0" w:color="auto"/>
                        <w:left w:val="none" w:sz="0" w:space="0" w:color="auto"/>
                        <w:bottom w:val="none" w:sz="0" w:space="0" w:color="auto"/>
                        <w:right w:val="none" w:sz="0" w:space="0" w:color="auto"/>
                      </w:divBdr>
                    </w:div>
                  </w:divsChild>
                </w:div>
                <w:div w:id="320812832">
                  <w:marLeft w:val="0"/>
                  <w:marRight w:val="0"/>
                  <w:marTop w:val="0"/>
                  <w:marBottom w:val="0"/>
                  <w:divBdr>
                    <w:top w:val="none" w:sz="0" w:space="0" w:color="auto"/>
                    <w:left w:val="none" w:sz="0" w:space="0" w:color="auto"/>
                    <w:bottom w:val="none" w:sz="0" w:space="0" w:color="auto"/>
                    <w:right w:val="none" w:sz="0" w:space="0" w:color="auto"/>
                  </w:divBdr>
                  <w:divsChild>
                    <w:div w:id="1174225802">
                      <w:marLeft w:val="0"/>
                      <w:marRight w:val="0"/>
                      <w:marTop w:val="0"/>
                      <w:marBottom w:val="0"/>
                      <w:divBdr>
                        <w:top w:val="none" w:sz="0" w:space="0" w:color="auto"/>
                        <w:left w:val="none" w:sz="0" w:space="0" w:color="auto"/>
                        <w:bottom w:val="none" w:sz="0" w:space="0" w:color="auto"/>
                        <w:right w:val="none" w:sz="0" w:space="0" w:color="auto"/>
                      </w:divBdr>
                    </w:div>
                  </w:divsChild>
                </w:div>
                <w:div w:id="648369386">
                  <w:marLeft w:val="0"/>
                  <w:marRight w:val="0"/>
                  <w:marTop w:val="0"/>
                  <w:marBottom w:val="0"/>
                  <w:divBdr>
                    <w:top w:val="none" w:sz="0" w:space="0" w:color="auto"/>
                    <w:left w:val="none" w:sz="0" w:space="0" w:color="auto"/>
                    <w:bottom w:val="none" w:sz="0" w:space="0" w:color="auto"/>
                    <w:right w:val="none" w:sz="0" w:space="0" w:color="auto"/>
                  </w:divBdr>
                  <w:divsChild>
                    <w:div w:id="1561357080">
                      <w:marLeft w:val="0"/>
                      <w:marRight w:val="0"/>
                      <w:marTop w:val="0"/>
                      <w:marBottom w:val="0"/>
                      <w:divBdr>
                        <w:top w:val="none" w:sz="0" w:space="0" w:color="auto"/>
                        <w:left w:val="none" w:sz="0" w:space="0" w:color="auto"/>
                        <w:bottom w:val="none" w:sz="0" w:space="0" w:color="auto"/>
                        <w:right w:val="none" w:sz="0" w:space="0" w:color="auto"/>
                      </w:divBdr>
                    </w:div>
                  </w:divsChild>
                </w:div>
                <w:div w:id="441268495">
                  <w:marLeft w:val="0"/>
                  <w:marRight w:val="0"/>
                  <w:marTop w:val="0"/>
                  <w:marBottom w:val="0"/>
                  <w:divBdr>
                    <w:top w:val="none" w:sz="0" w:space="0" w:color="auto"/>
                    <w:left w:val="none" w:sz="0" w:space="0" w:color="auto"/>
                    <w:bottom w:val="none" w:sz="0" w:space="0" w:color="auto"/>
                    <w:right w:val="none" w:sz="0" w:space="0" w:color="auto"/>
                  </w:divBdr>
                  <w:divsChild>
                    <w:div w:id="969019597">
                      <w:marLeft w:val="0"/>
                      <w:marRight w:val="0"/>
                      <w:marTop w:val="0"/>
                      <w:marBottom w:val="0"/>
                      <w:divBdr>
                        <w:top w:val="none" w:sz="0" w:space="0" w:color="auto"/>
                        <w:left w:val="none" w:sz="0" w:space="0" w:color="auto"/>
                        <w:bottom w:val="none" w:sz="0" w:space="0" w:color="auto"/>
                        <w:right w:val="none" w:sz="0" w:space="0" w:color="auto"/>
                      </w:divBdr>
                    </w:div>
                  </w:divsChild>
                </w:div>
                <w:div w:id="1243682059">
                  <w:marLeft w:val="0"/>
                  <w:marRight w:val="0"/>
                  <w:marTop w:val="0"/>
                  <w:marBottom w:val="0"/>
                  <w:divBdr>
                    <w:top w:val="none" w:sz="0" w:space="0" w:color="auto"/>
                    <w:left w:val="none" w:sz="0" w:space="0" w:color="auto"/>
                    <w:bottom w:val="none" w:sz="0" w:space="0" w:color="auto"/>
                    <w:right w:val="none" w:sz="0" w:space="0" w:color="auto"/>
                  </w:divBdr>
                  <w:divsChild>
                    <w:div w:id="119492809">
                      <w:marLeft w:val="0"/>
                      <w:marRight w:val="0"/>
                      <w:marTop w:val="0"/>
                      <w:marBottom w:val="0"/>
                      <w:divBdr>
                        <w:top w:val="none" w:sz="0" w:space="0" w:color="auto"/>
                        <w:left w:val="none" w:sz="0" w:space="0" w:color="auto"/>
                        <w:bottom w:val="none" w:sz="0" w:space="0" w:color="auto"/>
                        <w:right w:val="none" w:sz="0" w:space="0" w:color="auto"/>
                      </w:divBdr>
                    </w:div>
                  </w:divsChild>
                </w:div>
                <w:div w:id="1434596948">
                  <w:marLeft w:val="0"/>
                  <w:marRight w:val="0"/>
                  <w:marTop w:val="0"/>
                  <w:marBottom w:val="0"/>
                  <w:divBdr>
                    <w:top w:val="none" w:sz="0" w:space="0" w:color="auto"/>
                    <w:left w:val="none" w:sz="0" w:space="0" w:color="auto"/>
                    <w:bottom w:val="none" w:sz="0" w:space="0" w:color="auto"/>
                    <w:right w:val="none" w:sz="0" w:space="0" w:color="auto"/>
                  </w:divBdr>
                  <w:divsChild>
                    <w:div w:id="1733772795">
                      <w:marLeft w:val="0"/>
                      <w:marRight w:val="0"/>
                      <w:marTop w:val="0"/>
                      <w:marBottom w:val="0"/>
                      <w:divBdr>
                        <w:top w:val="none" w:sz="0" w:space="0" w:color="auto"/>
                        <w:left w:val="none" w:sz="0" w:space="0" w:color="auto"/>
                        <w:bottom w:val="none" w:sz="0" w:space="0" w:color="auto"/>
                        <w:right w:val="none" w:sz="0" w:space="0" w:color="auto"/>
                      </w:divBdr>
                    </w:div>
                  </w:divsChild>
                </w:div>
                <w:div w:id="707728596">
                  <w:marLeft w:val="0"/>
                  <w:marRight w:val="0"/>
                  <w:marTop w:val="0"/>
                  <w:marBottom w:val="0"/>
                  <w:divBdr>
                    <w:top w:val="none" w:sz="0" w:space="0" w:color="auto"/>
                    <w:left w:val="none" w:sz="0" w:space="0" w:color="auto"/>
                    <w:bottom w:val="none" w:sz="0" w:space="0" w:color="auto"/>
                    <w:right w:val="none" w:sz="0" w:space="0" w:color="auto"/>
                  </w:divBdr>
                  <w:divsChild>
                    <w:div w:id="1543251882">
                      <w:marLeft w:val="0"/>
                      <w:marRight w:val="0"/>
                      <w:marTop w:val="0"/>
                      <w:marBottom w:val="0"/>
                      <w:divBdr>
                        <w:top w:val="none" w:sz="0" w:space="0" w:color="auto"/>
                        <w:left w:val="none" w:sz="0" w:space="0" w:color="auto"/>
                        <w:bottom w:val="none" w:sz="0" w:space="0" w:color="auto"/>
                        <w:right w:val="none" w:sz="0" w:space="0" w:color="auto"/>
                      </w:divBdr>
                    </w:div>
                  </w:divsChild>
                </w:div>
                <w:div w:id="1423647925">
                  <w:marLeft w:val="0"/>
                  <w:marRight w:val="0"/>
                  <w:marTop w:val="0"/>
                  <w:marBottom w:val="0"/>
                  <w:divBdr>
                    <w:top w:val="none" w:sz="0" w:space="0" w:color="auto"/>
                    <w:left w:val="none" w:sz="0" w:space="0" w:color="auto"/>
                    <w:bottom w:val="none" w:sz="0" w:space="0" w:color="auto"/>
                    <w:right w:val="none" w:sz="0" w:space="0" w:color="auto"/>
                  </w:divBdr>
                  <w:divsChild>
                    <w:div w:id="500006219">
                      <w:marLeft w:val="0"/>
                      <w:marRight w:val="0"/>
                      <w:marTop w:val="0"/>
                      <w:marBottom w:val="0"/>
                      <w:divBdr>
                        <w:top w:val="none" w:sz="0" w:space="0" w:color="auto"/>
                        <w:left w:val="none" w:sz="0" w:space="0" w:color="auto"/>
                        <w:bottom w:val="none" w:sz="0" w:space="0" w:color="auto"/>
                        <w:right w:val="none" w:sz="0" w:space="0" w:color="auto"/>
                      </w:divBdr>
                    </w:div>
                  </w:divsChild>
                </w:div>
                <w:div w:id="127825931">
                  <w:marLeft w:val="0"/>
                  <w:marRight w:val="0"/>
                  <w:marTop w:val="0"/>
                  <w:marBottom w:val="0"/>
                  <w:divBdr>
                    <w:top w:val="none" w:sz="0" w:space="0" w:color="auto"/>
                    <w:left w:val="none" w:sz="0" w:space="0" w:color="auto"/>
                    <w:bottom w:val="none" w:sz="0" w:space="0" w:color="auto"/>
                    <w:right w:val="none" w:sz="0" w:space="0" w:color="auto"/>
                  </w:divBdr>
                  <w:divsChild>
                    <w:div w:id="1216545585">
                      <w:marLeft w:val="0"/>
                      <w:marRight w:val="0"/>
                      <w:marTop w:val="0"/>
                      <w:marBottom w:val="0"/>
                      <w:divBdr>
                        <w:top w:val="none" w:sz="0" w:space="0" w:color="auto"/>
                        <w:left w:val="none" w:sz="0" w:space="0" w:color="auto"/>
                        <w:bottom w:val="none" w:sz="0" w:space="0" w:color="auto"/>
                        <w:right w:val="none" w:sz="0" w:space="0" w:color="auto"/>
                      </w:divBdr>
                    </w:div>
                  </w:divsChild>
                </w:div>
                <w:div w:id="1166556611">
                  <w:marLeft w:val="0"/>
                  <w:marRight w:val="0"/>
                  <w:marTop w:val="0"/>
                  <w:marBottom w:val="0"/>
                  <w:divBdr>
                    <w:top w:val="none" w:sz="0" w:space="0" w:color="auto"/>
                    <w:left w:val="none" w:sz="0" w:space="0" w:color="auto"/>
                    <w:bottom w:val="none" w:sz="0" w:space="0" w:color="auto"/>
                    <w:right w:val="none" w:sz="0" w:space="0" w:color="auto"/>
                  </w:divBdr>
                  <w:divsChild>
                    <w:div w:id="1565218437">
                      <w:marLeft w:val="0"/>
                      <w:marRight w:val="0"/>
                      <w:marTop w:val="0"/>
                      <w:marBottom w:val="0"/>
                      <w:divBdr>
                        <w:top w:val="none" w:sz="0" w:space="0" w:color="auto"/>
                        <w:left w:val="none" w:sz="0" w:space="0" w:color="auto"/>
                        <w:bottom w:val="none" w:sz="0" w:space="0" w:color="auto"/>
                        <w:right w:val="none" w:sz="0" w:space="0" w:color="auto"/>
                      </w:divBdr>
                    </w:div>
                  </w:divsChild>
                </w:div>
                <w:div w:id="38674699">
                  <w:marLeft w:val="0"/>
                  <w:marRight w:val="0"/>
                  <w:marTop w:val="0"/>
                  <w:marBottom w:val="0"/>
                  <w:divBdr>
                    <w:top w:val="none" w:sz="0" w:space="0" w:color="auto"/>
                    <w:left w:val="none" w:sz="0" w:space="0" w:color="auto"/>
                    <w:bottom w:val="none" w:sz="0" w:space="0" w:color="auto"/>
                    <w:right w:val="none" w:sz="0" w:space="0" w:color="auto"/>
                  </w:divBdr>
                  <w:divsChild>
                    <w:div w:id="1794329322">
                      <w:marLeft w:val="0"/>
                      <w:marRight w:val="0"/>
                      <w:marTop w:val="0"/>
                      <w:marBottom w:val="0"/>
                      <w:divBdr>
                        <w:top w:val="none" w:sz="0" w:space="0" w:color="auto"/>
                        <w:left w:val="none" w:sz="0" w:space="0" w:color="auto"/>
                        <w:bottom w:val="none" w:sz="0" w:space="0" w:color="auto"/>
                        <w:right w:val="none" w:sz="0" w:space="0" w:color="auto"/>
                      </w:divBdr>
                    </w:div>
                  </w:divsChild>
                </w:div>
                <w:div w:id="2093311405">
                  <w:marLeft w:val="0"/>
                  <w:marRight w:val="0"/>
                  <w:marTop w:val="0"/>
                  <w:marBottom w:val="0"/>
                  <w:divBdr>
                    <w:top w:val="none" w:sz="0" w:space="0" w:color="auto"/>
                    <w:left w:val="none" w:sz="0" w:space="0" w:color="auto"/>
                    <w:bottom w:val="none" w:sz="0" w:space="0" w:color="auto"/>
                    <w:right w:val="none" w:sz="0" w:space="0" w:color="auto"/>
                  </w:divBdr>
                  <w:divsChild>
                    <w:div w:id="1130054457">
                      <w:marLeft w:val="0"/>
                      <w:marRight w:val="0"/>
                      <w:marTop w:val="0"/>
                      <w:marBottom w:val="0"/>
                      <w:divBdr>
                        <w:top w:val="none" w:sz="0" w:space="0" w:color="auto"/>
                        <w:left w:val="none" w:sz="0" w:space="0" w:color="auto"/>
                        <w:bottom w:val="none" w:sz="0" w:space="0" w:color="auto"/>
                        <w:right w:val="none" w:sz="0" w:space="0" w:color="auto"/>
                      </w:divBdr>
                    </w:div>
                  </w:divsChild>
                </w:div>
                <w:div w:id="1553031949">
                  <w:marLeft w:val="0"/>
                  <w:marRight w:val="0"/>
                  <w:marTop w:val="0"/>
                  <w:marBottom w:val="0"/>
                  <w:divBdr>
                    <w:top w:val="none" w:sz="0" w:space="0" w:color="auto"/>
                    <w:left w:val="none" w:sz="0" w:space="0" w:color="auto"/>
                    <w:bottom w:val="none" w:sz="0" w:space="0" w:color="auto"/>
                    <w:right w:val="none" w:sz="0" w:space="0" w:color="auto"/>
                  </w:divBdr>
                  <w:divsChild>
                    <w:div w:id="1432579469">
                      <w:marLeft w:val="0"/>
                      <w:marRight w:val="0"/>
                      <w:marTop w:val="0"/>
                      <w:marBottom w:val="0"/>
                      <w:divBdr>
                        <w:top w:val="none" w:sz="0" w:space="0" w:color="auto"/>
                        <w:left w:val="none" w:sz="0" w:space="0" w:color="auto"/>
                        <w:bottom w:val="none" w:sz="0" w:space="0" w:color="auto"/>
                        <w:right w:val="none" w:sz="0" w:space="0" w:color="auto"/>
                      </w:divBdr>
                    </w:div>
                  </w:divsChild>
                </w:div>
                <w:div w:id="1128858675">
                  <w:marLeft w:val="0"/>
                  <w:marRight w:val="0"/>
                  <w:marTop w:val="0"/>
                  <w:marBottom w:val="0"/>
                  <w:divBdr>
                    <w:top w:val="none" w:sz="0" w:space="0" w:color="auto"/>
                    <w:left w:val="none" w:sz="0" w:space="0" w:color="auto"/>
                    <w:bottom w:val="none" w:sz="0" w:space="0" w:color="auto"/>
                    <w:right w:val="none" w:sz="0" w:space="0" w:color="auto"/>
                  </w:divBdr>
                  <w:divsChild>
                    <w:div w:id="35466809">
                      <w:marLeft w:val="0"/>
                      <w:marRight w:val="0"/>
                      <w:marTop w:val="0"/>
                      <w:marBottom w:val="0"/>
                      <w:divBdr>
                        <w:top w:val="none" w:sz="0" w:space="0" w:color="auto"/>
                        <w:left w:val="none" w:sz="0" w:space="0" w:color="auto"/>
                        <w:bottom w:val="none" w:sz="0" w:space="0" w:color="auto"/>
                        <w:right w:val="none" w:sz="0" w:space="0" w:color="auto"/>
                      </w:divBdr>
                    </w:div>
                  </w:divsChild>
                </w:div>
                <w:div w:id="979774931">
                  <w:marLeft w:val="0"/>
                  <w:marRight w:val="0"/>
                  <w:marTop w:val="0"/>
                  <w:marBottom w:val="0"/>
                  <w:divBdr>
                    <w:top w:val="none" w:sz="0" w:space="0" w:color="auto"/>
                    <w:left w:val="none" w:sz="0" w:space="0" w:color="auto"/>
                    <w:bottom w:val="none" w:sz="0" w:space="0" w:color="auto"/>
                    <w:right w:val="none" w:sz="0" w:space="0" w:color="auto"/>
                  </w:divBdr>
                  <w:divsChild>
                    <w:div w:id="6564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Maria Jose Medina C.</lastModifiedBy>
  <revision>4</revision>
  <dcterms:created xsi:type="dcterms:W3CDTF">2025-01-22T20:11:00.0000000Z</dcterms:created>
  <dcterms:modified xsi:type="dcterms:W3CDTF">2025-03-19T19:09:11.2823349Z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