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CSE 523 Machine Learning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Decision Makers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Number 6: Athlete profiling based on similar characteristics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Derive feature importance to select the most prominent features for clustering the athletes based on similar characteristics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till now: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1:</w:t>
      </w:r>
      <w:r w:rsidDel="00000000" w:rsidR="00000000" w:rsidRPr="00000000">
        <w:rPr>
          <w:rtl w:val="0"/>
        </w:rPr>
        <w:t xml:space="preserve"> Conducted literature survey on athlete performance prediction, including player, team, and conference levels.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Reviewed paper [1]: "A holistic approach to performance prediction in collegiate athletics..."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Identified relevant methods like XG Classifier, Random Forest, and MICE (data imputation).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2:</w:t>
      </w:r>
      <w:r w:rsidDel="00000000" w:rsidR="00000000" w:rsidRPr="00000000">
        <w:rPr>
          <w:rtl w:val="0"/>
        </w:rPr>
        <w:t xml:space="preserve"> Continued literature review, focusing on sleep and training data's influence on performance and injury.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Reviewed paper [2]: "Impact of sleep and training on game performance and injury..."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Found similar methods used in Week 1 (MICE, SMOTE, XGB, Random Forest).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3:</w:t>
      </w:r>
      <w:r w:rsidDel="00000000" w:rsidR="00000000" w:rsidRPr="00000000">
        <w:rPr>
          <w:rtl w:val="0"/>
        </w:rPr>
        <w:t xml:space="preserve"> Explored a dataset of 16 Division-1 female basketball players, including: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RSI Mod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Workload data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Subjective questionnaire data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Sleep data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Discussed methods for handling missing data (null cells) in the dataset.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Defined a potential model approach: Gaussian Mixture Models (GMM) for clustering.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This approach considers the probability of a data point belonging to different clusters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GMM for clustering Sacred Heart University's Division-1 women's basketball player data, analyzing features' impact on RSImod.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impute missing data using MICE, remove outliers, normalize, code the model, evaluate clustering performance, and explore visualization techniques.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Summary  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Merging athlete data from multiple seasons into a single CSV file.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Preparation: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Dropping columns with null values exceeding a threshold.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Imputing remaining nulls using Multiple Imputation by Chained Equations (MICE).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Merging: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Averaging values across seasons for each athlete and normalizing them.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XGBoost and correlation analysis to determine feature importance.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Selecting seven features based on the results: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'RSI.Mean'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'HRV'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'Respiratory.Rate'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'Sleep.Efficiency....'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'Sleep.Consistency'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'Sleep.Disturbances'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'Recovery'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 Importance using XGBoost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Correlation Matrix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