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1394A" w14:textId="520C1CCE" w:rsidR="00EF0239" w:rsidRPr="00A32F57" w:rsidRDefault="00EF0239" w:rsidP="00EF0239">
      <w:pPr>
        <w:rPr>
          <w:b/>
          <w:bCs/>
          <w:sz w:val="28"/>
          <w:szCs w:val="28"/>
        </w:rPr>
      </w:pPr>
      <w:r w:rsidRPr="00A32F57">
        <w:rPr>
          <w:b/>
          <w:bCs/>
          <w:sz w:val="28"/>
          <w:szCs w:val="28"/>
        </w:rPr>
        <w:t>AdventureWorks Data Visualisation Project using Tableau</w:t>
      </w:r>
    </w:p>
    <w:p w14:paraId="44C86125" w14:textId="77777777" w:rsidR="00A32F57" w:rsidRDefault="00A32F57" w:rsidP="00EF0239">
      <w:pPr>
        <w:rPr>
          <w:b/>
          <w:bCs/>
        </w:rPr>
      </w:pPr>
    </w:p>
    <w:p w14:paraId="1ECD94B6" w14:textId="7835B0C3" w:rsidR="00EF0239" w:rsidRPr="003434F8" w:rsidRDefault="00EF0239" w:rsidP="00EF0239">
      <w:pPr>
        <w:rPr>
          <w:b/>
          <w:bCs/>
        </w:rPr>
      </w:pPr>
      <w:r w:rsidRPr="00A32F57">
        <w:rPr>
          <w:b/>
          <w:bCs/>
        </w:rPr>
        <w:t>The AdventureWorks sample database</w:t>
      </w:r>
    </w:p>
    <w:p w14:paraId="4FCED51F" w14:textId="2CA1B29D" w:rsidR="00EF0239" w:rsidRPr="00A32F57" w:rsidRDefault="00EF0239" w:rsidP="00A32F57">
      <w:pPr>
        <w:pStyle w:val="ListParagraph"/>
        <w:numPr>
          <w:ilvl w:val="0"/>
          <w:numId w:val="1"/>
        </w:numPr>
        <w:rPr>
          <w:b/>
          <w:bCs/>
        </w:rPr>
      </w:pPr>
      <w:r w:rsidRPr="00A32F57">
        <w:rPr>
          <w:b/>
          <w:bCs/>
        </w:rPr>
        <w:t>About the dataset</w:t>
      </w:r>
    </w:p>
    <w:p w14:paraId="4CD2D948" w14:textId="77777777" w:rsidR="00EF0239" w:rsidRDefault="00EF0239" w:rsidP="00EF0239"/>
    <w:p w14:paraId="59380F3D" w14:textId="3ECB1BC8" w:rsidR="00EF0239" w:rsidRDefault="00EF0239" w:rsidP="00EF0239">
      <w:r>
        <w:t>AdventureWorks is a free public retail sales dataset offered by Microsoft. The dataset can be  retrieved here: https://github.com/microsoft/powerbi-desktop-samples/blob/main/AdventureWorks%20Sales%20Sample/AdventureWorks%20Sales.xlsx</w:t>
      </w:r>
    </w:p>
    <w:p w14:paraId="56AD69A8" w14:textId="103016EB" w:rsidR="00EF0239" w:rsidRPr="00A32F57" w:rsidRDefault="00A32F57" w:rsidP="00EF0239">
      <w:pPr>
        <w:rPr>
          <w:b/>
          <w:bCs/>
        </w:rPr>
      </w:pPr>
      <w:r w:rsidRPr="00A32F57">
        <w:rPr>
          <w:b/>
          <w:bCs/>
        </w:rPr>
        <w:t>2</w:t>
      </w:r>
      <w:r w:rsidR="00EF0239" w:rsidRPr="00A32F57">
        <w:rPr>
          <w:b/>
          <w:bCs/>
        </w:rPr>
        <w:t xml:space="preserve">. Dashboard objectives </w:t>
      </w:r>
    </w:p>
    <w:p w14:paraId="55BB2B58" w14:textId="77777777" w:rsidR="00EF0239" w:rsidRDefault="00EF0239" w:rsidP="00EF0239"/>
    <w:p w14:paraId="67A1BCBA" w14:textId="10F593B6" w:rsidR="00EF0239" w:rsidRDefault="000525BA" w:rsidP="00EF0239">
      <w:r>
        <w:t xml:space="preserve">Potential </w:t>
      </w:r>
      <w:r w:rsidR="00EF0239">
        <w:t xml:space="preserve">Stakeholders could include Sales or Product teams. Therefore, </w:t>
      </w:r>
      <w:r w:rsidR="00A32F57">
        <w:t xml:space="preserve">the </w:t>
      </w:r>
      <w:r w:rsidR="00EF0239">
        <w:t xml:space="preserve">objectives of the dashboard are to identify top customers, understand product (category) trends and track KPIs across regions. Specifically, the interactive dashboard reflects </w:t>
      </w:r>
      <w:r w:rsidR="00A32F57">
        <w:t xml:space="preserve">the </w:t>
      </w:r>
      <w:r w:rsidR="00EF0239">
        <w:t xml:space="preserve">main KPIs </w:t>
      </w:r>
      <w:r w:rsidR="00A32F57">
        <w:t>monthly</w:t>
      </w:r>
      <w:r w:rsidR="00717D48">
        <w:t xml:space="preserve">, ranging from </w:t>
      </w:r>
      <w:r w:rsidR="00A32F57">
        <w:t xml:space="preserve">the </w:t>
      </w:r>
      <w:r w:rsidR="00717D48">
        <w:t xml:space="preserve">year </w:t>
      </w:r>
      <w:r>
        <w:t xml:space="preserve">2017 to </w:t>
      </w:r>
      <w:r w:rsidR="00717D48">
        <w:t>2020</w:t>
      </w:r>
      <w:r w:rsidR="00EF0239">
        <w:t xml:space="preserve">. To understand </w:t>
      </w:r>
      <w:r w:rsidR="00A32F57">
        <w:t xml:space="preserve">the </w:t>
      </w:r>
      <w:r w:rsidR="00EF0239">
        <w:t xml:space="preserve">differences between </w:t>
      </w:r>
      <w:r w:rsidR="00A32F57">
        <w:t>customers'</w:t>
      </w:r>
      <w:r w:rsidR="00EF0239">
        <w:t xml:space="preserve"> </w:t>
      </w:r>
      <w:r w:rsidR="00A32F57">
        <w:t>product</w:t>
      </w:r>
      <w:r w:rsidR="00EF0239">
        <w:t xml:space="preserve"> interests, interactive reports were built to analyse </w:t>
      </w:r>
      <w:r w:rsidR="00A32F57">
        <w:t xml:space="preserve">the </w:t>
      </w:r>
      <w:r>
        <w:t>relationship</w:t>
      </w:r>
      <w:r w:rsidR="00EF0239">
        <w:t xml:space="preserve"> between monthly sales and product categories.</w:t>
      </w:r>
    </w:p>
    <w:p w14:paraId="39B10BDD" w14:textId="46BDC9FD" w:rsidR="00EF0239" w:rsidRPr="00A32F57" w:rsidRDefault="00A32F57" w:rsidP="00EF0239">
      <w:pPr>
        <w:rPr>
          <w:b/>
          <w:bCs/>
        </w:rPr>
      </w:pPr>
      <w:r w:rsidRPr="00A32F57">
        <w:rPr>
          <w:b/>
          <w:bCs/>
        </w:rPr>
        <w:t>3</w:t>
      </w:r>
      <w:r w:rsidR="00EF0239" w:rsidRPr="00A32F57">
        <w:rPr>
          <w:b/>
          <w:bCs/>
        </w:rPr>
        <w:t xml:space="preserve">. Data </w:t>
      </w:r>
      <w:r w:rsidRPr="00A32F57">
        <w:rPr>
          <w:b/>
          <w:bCs/>
        </w:rPr>
        <w:t>Modelling</w:t>
      </w:r>
      <w:r w:rsidR="00EF0239" w:rsidRPr="00A32F57">
        <w:rPr>
          <w:b/>
          <w:bCs/>
        </w:rPr>
        <w:t xml:space="preserve"> using STAR schema</w:t>
      </w:r>
    </w:p>
    <w:p w14:paraId="1F388D4F" w14:textId="5820E3DE" w:rsidR="00EF0239" w:rsidRDefault="00EF0239" w:rsidP="00EF0239"/>
    <w:p w14:paraId="25A1821C" w14:textId="5791C19A" w:rsidR="00EF0239" w:rsidRDefault="00EF0239" w:rsidP="00EF0239">
      <w:r>
        <w:t xml:space="preserve">The star schema connects both fact and dimension tables. The facts table represents the quantitative data, while the dimension tables represent descriptive information about the data in the facts table.  Looking at the dataset, the following seven tables </w:t>
      </w:r>
      <w:r w:rsidRPr="000525BA">
        <w:rPr>
          <w:i/>
          <w:iCs/>
        </w:rPr>
        <w:t>Sales Territory data, Reseller data, Date data, Sales Order data, Customer data</w:t>
      </w:r>
      <w:r>
        <w:t xml:space="preserve"> or </w:t>
      </w:r>
      <w:r w:rsidRPr="000525BA">
        <w:rPr>
          <w:i/>
          <w:iCs/>
        </w:rPr>
        <w:t>Product data</w:t>
      </w:r>
      <w:r>
        <w:t xml:space="preserve"> serve dimension tables. The </w:t>
      </w:r>
      <w:r w:rsidRPr="000525BA">
        <w:rPr>
          <w:i/>
          <w:iCs/>
        </w:rPr>
        <w:t>Sales table</w:t>
      </w:r>
      <w:r>
        <w:t xml:space="preserve"> serves as a fact table.</w:t>
      </w:r>
    </w:p>
    <w:p w14:paraId="40093FF1" w14:textId="10E8D22A" w:rsidR="00EF0239" w:rsidRDefault="0033142C" w:rsidP="00EF0239">
      <w:r>
        <w:rPr>
          <w:noProof/>
        </w:rPr>
        <w:drawing>
          <wp:inline distT="0" distB="0" distL="0" distR="0" wp14:anchorId="4ED344FD" wp14:editId="082F49BC">
            <wp:extent cx="5760720" cy="1762760"/>
            <wp:effectExtent l="0" t="0" r="0" b="8890"/>
            <wp:docPr id="245891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91691" name="Picture 1" descr="A screenshot of a computer&#10;&#10;Description automatically generated"/>
                    <pic:cNvPicPr/>
                  </pic:nvPicPr>
                  <pic:blipFill>
                    <a:blip r:embed="rId6"/>
                    <a:stretch>
                      <a:fillRect/>
                    </a:stretch>
                  </pic:blipFill>
                  <pic:spPr>
                    <a:xfrm>
                      <a:off x="0" y="0"/>
                      <a:ext cx="5760720" cy="1762760"/>
                    </a:xfrm>
                    <a:prstGeom prst="rect">
                      <a:avLst/>
                    </a:prstGeom>
                  </pic:spPr>
                </pic:pic>
              </a:graphicData>
            </a:graphic>
          </wp:inline>
        </w:drawing>
      </w:r>
    </w:p>
    <w:p w14:paraId="2169DC0B" w14:textId="77777777" w:rsidR="0033142C" w:rsidRDefault="0033142C" w:rsidP="0033142C"/>
    <w:p w14:paraId="3DE6DD3D" w14:textId="46727170" w:rsidR="00EF0239" w:rsidRDefault="0033142C" w:rsidP="0033142C">
      <w:r>
        <w:lastRenderedPageBreak/>
        <w:t>Given the .xlsx format, I used Microsoft Excel and Python for data cleaning (e.g. checking for empty values) tasks. The dataset appeared clean.</w:t>
      </w:r>
      <w:r w:rsidR="000525BA">
        <w:t xml:space="preserve"> </w:t>
      </w:r>
      <w:r>
        <w:t>Tableau was used to establish the relations</w:t>
      </w:r>
      <w:r w:rsidR="000525BA">
        <w:t>hips</w:t>
      </w:r>
      <w:r>
        <w:t xml:space="preserve"> between</w:t>
      </w:r>
      <w:r w:rsidR="000525BA">
        <w:t xml:space="preserve"> the</w:t>
      </w:r>
      <w:r>
        <w:t xml:space="preserve"> tables </w:t>
      </w:r>
      <w:r w:rsidR="000525BA">
        <w:t>automatically</w:t>
      </w:r>
      <w:r>
        <w:t>.</w:t>
      </w:r>
    </w:p>
    <w:p w14:paraId="1C64D2F8" w14:textId="77777777" w:rsidR="0033142C" w:rsidRDefault="0033142C" w:rsidP="0033142C"/>
    <w:p w14:paraId="55A762AC" w14:textId="564DAA9A" w:rsidR="0033142C" w:rsidRDefault="0033142C" w:rsidP="00EF0239">
      <w:r>
        <w:rPr>
          <w:noProof/>
        </w:rPr>
        <w:drawing>
          <wp:inline distT="0" distB="0" distL="0" distR="0" wp14:anchorId="7C96C43D" wp14:editId="19EBF7C0">
            <wp:extent cx="5760720" cy="2781935"/>
            <wp:effectExtent l="0" t="0" r="0" b="0"/>
            <wp:docPr id="198385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5727" name="Picture 1" descr="A screenshot of a computer&#10;&#10;Description automatically generated"/>
                    <pic:cNvPicPr/>
                  </pic:nvPicPr>
                  <pic:blipFill>
                    <a:blip r:embed="rId7"/>
                    <a:stretch>
                      <a:fillRect/>
                    </a:stretch>
                  </pic:blipFill>
                  <pic:spPr>
                    <a:xfrm>
                      <a:off x="0" y="0"/>
                      <a:ext cx="5760720" cy="2781935"/>
                    </a:xfrm>
                    <a:prstGeom prst="rect">
                      <a:avLst/>
                    </a:prstGeom>
                  </pic:spPr>
                </pic:pic>
              </a:graphicData>
            </a:graphic>
          </wp:inline>
        </w:drawing>
      </w:r>
    </w:p>
    <w:p w14:paraId="485B44D8" w14:textId="6A7FF9B6" w:rsidR="00A32F57" w:rsidRPr="00A32F57" w:rsidRDefault="00A32F57" w:rsidP="00A32F57">
      <w:pPr>
        <w:rPr>
          <w:b/>
          <w:bCs/>
        </w:rPr>
      </w:pPr>
      <w:r w:rsidRPr="00A32F57">
        <w:rPr>
          <w:b/>
          <w:bCs/>
        </w:rPr>
        <w:t>4. Data Visualisation using Tableau</w:t>
      </w:r>
    </w:p>
    <w:p w14:paraId="706CE869" w14:textId="77777777" w:rsidR="00A32F57" w:rsidRDefault="00A32F57" w:rsidP="00A32F57"/>
    <w:p w14:paraId="418E46EA" w14:textId="77777777" w:rsidR="000525BA" w:rsidRDefault="00A32F57" w:rsidP="00A32F57">
      <w:r>
        <w:t xml:space="preserve">The </w:t>
      </w:r>
      <w:r w:rsidR="000525BA">
        <w:t xml:space="preserve">three </w:t>
      </w:r>
      <w:r>
        <w:t>dashboard</w:t>
      </w:r>
      <w:r w:rsidR="000525BA">
        <w:t>s</w:t>
      </w:r>
      <w:r>
        <w:t xml:space="preserve"> show</w:t>
      </w:r>
      <w:r w:rsidR="000525BA">
        <w:t xml:space="preserve"> </w:t>
      </w:r>
      <w:r>
        <w:t xml:space="preserve">data for both potential Product </w:t>
      </w:r>
      <w:r w:rsidR="000525BA">
        <w:t>and</w:t>
      </w:r>
      <w:r>
        <w:t xml:space="preserve"> Sales teams</w:t>
      </w:r>
      <w:r w:rsidR="000525BA">
        <w:t xml:space="preserve">. </w:t>
      </w:r>
    </w:p>
    <w:p w14:paraId="0AC98A55" w14:textId="77777777" w:rsidR="00DB3A10" w:rsidRDefault="00DB3A10" w:rsidP="00A32F57"/>
    <w:p w14:paraId="344DC9C5" w14:textId="2380BE2E" w:rsidR="00DB3A10" w:rsidRPr="00DB3A10" w:rsidRDefault="00DB3A10" w:rsidP="00A32F57">
      <w:pPr>
        <w:rPr>
          <w:b/>
          <w:bCs/>
          <w:sz w:val="28"/>
          <w:szCs w:val="28"/>
        </w:rPr>
      </w:pPr>
      <w:r w:rsidRPr="00DB3A10">
        <w:rPr>
          <w:b/>
          <w:bCs/>
          <w:sz w:val="28"/>
          <w:szCs w:val="28"/>
        </w:rPr>
        <w:t>4.1. Sales Details</w:t>
      </w:r>
    </w:p>
    <w:p w14:paraId="7A3360AE" w14:textId="2010DA2A" w:rsidR="000525BA" w:rsidRDefault="00A32F57" w:rsidP="00A32F57">
      <w:r>
        <w:t xml:space="preserve">First, Sales Information has information on AdventureWorks' overall achievements. </w:t>
      </w:r>
    </w:p>
    <w:p w14:paraId="08E77416" w14:textId="3D330A91" w:rsidR="00DB3A10" w:rsidRDefault="00DB3A10" w:rsidP="00A32F57">
      <w:r>
        <w:rPr>
          <w:noProof/>
        </w:rPr>
        <w:drawing>
          <wp:inline distT="0" distB="0" distL="0" distR="0" wp14:anchorId="6A291F23" wp14:editId="2C21667E">
            <wp:extent cx="4838700" cy="2336678"/>
            <wp:effectExtent l="0" t="0" r="0" b="6985"/>
            <wp:docPr id="754326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26048" name="Picture 1" descr="A screenshot of a computer&#10;&#10;Description automatically generated"/>
                    <pic:cNvPicPr/>
                  </pic:nvPicPr>
                  <pic:blipFill>
                    <a:blip r:embed="rId8"/>
                    <a:stretch>
                      <a:fillRect/>
                    </a:stretch>
                  </pic:blipFill>
                  <pic:spPr>
                    <a:xfrm>
                      <a:off x="0" y="0"/>
                      <a:ext cx="4850692" cy="2342469"/>
                    </a:xfrm>
                    <a:prstGeom prst="rect">
                      <a:avLst/>
                    </a:prstGeom>
                  </pic:spPr>
                </pic:pic>
              </a:graphicData>
            </a:graphic>
          </wp:inline>
        </w:drawing>
      </w:r>
    </w:p>
    <w:p w14:paraId="758462CB" w14:textId="06BD2F19" w:rsidR="00DB3A10" w:rsidRPr="00DB3A10" w:rsidRDefault="00DB3A10" w:rsidP="00A32F57">
      <w:pPr>
        <w:rPr>
          <w:b/>
          <w:bCs/>
          <w:sz w:val="28"/>
          <w:szCs w:val="28"/>
        </w:rPr>
      </w:pPr>
      <w:r w:rsidRPr="00DB3A10">
        <w:rPr>
          <w:b/>
          <w:bCs/>
          <w:sz w:val="28"/>
          <w:szCs w:val="28"/>
        </w:rPr>
        <w:t>4.2. Customer Details</w:t>
      </w:r>
    </w:p>
    <w:p w14:paraId="7973E7BC" w14:textId="0CC4EFE2" w:rsidR="00A32F57" w:rsidRDefault="000525BA" w:rsidP="00A32F57">
      <w:r>
        <w:lastRenderedPageBreak/>
        <w:t>T</w:t>
      </w:r>
      <w:r w:rsidR="00A32F57">
        <w:t xml:space="preserve">he second dashboard reflects product information. It offers interactive data exploration between Adventure Works' products and its product categories, as well as the total sales amount. In addition, the products sold are displayed every month. </w:t>
      </w:r>
    </w:p>
    <w:p w14:paraId="0F655237" w14:textId="7D6FB551" w:rsidR="00DB3A10" w:rsidRDefault="00DB3A10" w:rsidP="00A32F57">
      <w:r>
        <w:rPr>
          <w:noProof/>
        </w:rPr>
        <w:drawing>
          <wp:inline distT="0" distB="0" distL="0" distR="0" wp14:anchorId="418BDABD" wp14:editId="1774022A">
            <wp:extent cx="5760720" cy="2914650"/>
            <wp:effectExtent l="0" t="0" r="0" b="0"/>
            <wp:docPr id="2099993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93414" name="Picture 1" descr="A screenshot of a computer&#10;&#10;Description automatically generated"/>
                    <pic:cNvPicPr/>
                  </pic:nvPicPr>
                  <pic:blipFill>
                    <a:blip r:embed="rId9"/>
                    <a:stretch>
                      <a:fillRect/>
                    </a:stretch>
                  </pic:blipFill>
                  <pic:spPr>
                    <a:xfrm>
                      <a:off x="0" y="0"/>
                      <a:ext cx="5760720" cy="2914650"/>
                    </a:xfrm>
                    <a:prstGeom prst="rect">
                      <a:avLst/>
                    </a:prstGeom>
                  </pic:spPr>
                </pic:pic>
              </a:graphicData>
            </a:graphic>
          </wp:inline>
        </w:drawing>
      </w:r>
    </w:p>
    <w:p w14:paraId="64574B6A" w14:textId="77777777" w:rsidR="00DB3A10" w:rsidRDefault="00DB3A10" w:rsidP="00A32F57">
      <w:pPr>
        <w:rPr>
          <w:b/>
          <w:bCs/>
          <w:sz w:val="28"/>
          <w:szCs w:val="28"/>
        </w:rPr>
      </w:pPr>
    </w:p>
    <w:p w14:paraId="66CC0190" w14:textId="11AE3C98" w:rsidR="00DB3A10" w:rsidRPr="00DB3A10" w:rsidRDefault="00DB3A10" w:rsidP="00A32F57">
      <w:pPr>
        <w:rPr>
          <w:b/>
          <w:bCs/>
          <w:sz w:val="28"/>
          <w:szCs w:val="28"/>
        </w:rPr>
      </w:pPr>
      <w:r w:rsidRPr="00DB3A10">
        <w:rPr>
          <w:b/>
          <w:bCs/>
          <w:sz w:val="28"/>
          <w:szCs w:val="28"/>
        </w:rPr>
        <w:t>4.3. Product Details</w:t>
      </w:r>
    </w:p>
    <w:p w14:paraId="6A3CC28C" w14:textId="33A20C85" w:rsidR="00EF0239" w:rsidRDefault="00F74FB1" w:rsidP="00886CE5">
      <w:r w:rsidRPr="00F74FB1">
        <w:t>The third dashboard shows information on AdventureWorks' most-selling products across clients and their locations. With this information, product or marketing teams can see which product categories are sold to which customer in which city. This could be a starting point for further analysis to analyse what factors determines the sales successfulness and how to optimise this. All dashboards can be filtered based on month, year or the product.</w:t>
      </w:r>
    </w:p>
    <w:p w14:paraId="20F20B50" w14:textId="63A3443B" w:rsidR="00886CE5" w:rsidRDefault="005E57C4" w:rsidP="00886CE5">
      <w:r>
        <w:rPr>
          <w:noProof/>
        </w:rPr>
        <w:drawing>
          <wp:inline distT="0" distB="0" distL="0" distR="0" wp14:anchorId="097D7875" wp14:editId="030799B1">
            <wp:extent cx="5760720" cy="2939415"/>
            <wp:effectExtent l="0" t="0" r="0" b="0"/>
            <wp:docPr id="824068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68415" name="Picture 1" descr="A screenshot of a computer&#10;&#10;Description automatically generated"/>
                    <pic:cNvPicPr/>
                  </pic:nvPicPr>
                  <pic:blipFill>
                    <a:blip r:embed="rId10"/>
                    <a:stretch>
                      <a:fillRect/>
                    </a:stretch>
                  </pic:blipFill>
                  <pic:spPr>
                    <a:xfrm>
                      <a:off x="0" y="0"/>
                      <a:ext cx="5760720" cy="2939415"/>
                    </a:xfrm>
                    <a:prstGeom prst="rect">
                      <a:avLst/>
                    </a:prstGeom>
                  </pic:spPr>
                </pic:pic>
              </a:graphicData>
            </a:graphic>
          </wp:inline>
        </w:drawing>
      </w:r>
    </w:p>
    <w:sectPr w:rsidR="00886C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B4E88"/>
    <w:multiLevelType w:val="hybridMultilevel"/>
    <w:tmpl w:val="232E04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8226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5"/>
    <w:rsid w:val="000525BA"/>
    <w:rsid w:val="00095C23"/>
    <w:rsid w:val="0033142C"/>
    <w:rsid w:val="003434F8"/>
    <w:rsid w:val="005E57C4"/>
    <w:rsid w:val="00717D48"/>
    <w:rsid w:val="00870861"/>
    <w:rsid w:val="00886CE5"/>
    <w:rsid w:val="00A32F57"/>
    <w:rsid w:val="00AA7C25"/>
    <w:rsid w:val="00B50171"/>
    <w:rsid w:val="00B95EE2"/>
    <w:rsid w:val="00D861C7"/>
    <w:rsid w:val="00DB3A10"/>
    <w:rsid w:val="00DB55BF"/>
    <w:rsid w:val="00EF0239"/>
    <w:rsid w:val="00F74F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D1AA3"/>
  <w15:chartTrackingRefBased/>
  <w15:docId w15:val="{B01E8C37-ED3E-44E2-8B5C-07619FBC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CE5"/>
    <w:rPr>
      <w:rFonts w:eastAsiaTheme="majorEastAsia" w:cstheme="majorBidi"/>
      <w:color w:val="272727" w:themeColor="text1" w:themeTint="D8"/>
    </w:rPr>
  </w:style>
  <w:style w:type="paragraph" w:styleId="Title">
    <w:name w:val="Title"/>
    <w:basedOn w:val="Normal"/>
    <w:next w:val="Normal"/>
    <w:link w:val="TitleChar"/>
    <w:uiPriority w:val="10"/>
    <w:qFormat/>
    <w:rsid w:val="00886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CE5"/>
    <w:pPr>
      <w:spacing w:before="160"/>
      <w:jc w:val="center"/>
    </w:pPr>
    <w:rPr>
      <w:i/>
      <w:iCs/>
      <w:color w:val="404040" w:themeColor="text1" w:themeTint="BF"/>
    </w:rPr>
  </w:style>
  <w:style w:type="character" w:customStyle="1" w:styleId="QuoteChar">
    <w:name w:val="Quote Char"/>
    <w:basedOn w:val="DefaultParagraphFont"/>
    <w:link w:val="Quote"/>
    <w:uiPriority w:val="29"/>
    <w:rsid w:val="00886CE5"/>
    <w:rPr>
      <w:i/>
      <w:iCs/>
      <w:color w:val="404040" w:themeColor="text1" w:themeTint="BF"/>
    </w:rPr>
  </w:style>
  <w:style w:type="paragraph" w:styleId="ListParagraph">
    <w:name w:val="List Paragraph"/>
    <w:basedOn w:val="Normal"/>
    <w:uiPriority w:val="34"/>
    <w:qFormat/>
    <w:rsid w:val="00886CE5"/>
    <w:pPr>
      <w:ind w:left="720"/>
      <w:contextualSpacing/>
    </w:pPr>
  </w:style>
  <w:style w:type="character" w:styleId="IntenseEmphasis">
    <w:name w:val="Intense Emphasis"/>
    <w:basedOn w:val="DefaultParagraphFont"/>
    <w:uiPriority w:val="21"/>
    <w:qFormat/>
    <w:rsid w:val="00886CE5"/>
    <w:rPr>
      <w:i/>
      <w:iCs/>
      <w:color w:val="0F4761" w:themeColor="accent1" w:themeShade="BF"/>
    </w:rPr>
  </w:style>
  <w:style w:type="paragraph" w:styleId="IntenseQuote">
    <w:name w:val="Intense Quote"/>
    <w:basedOn w:val="Normal"/>
    <w:next w:val="Normal"/>
    <w:link w:val="IntenseQuoteChar"/>
    <w:uiPriority w:val="30"/>
    <w:qFormat/>
    <w:rsid w:val="00886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CE5"/>
    <w:rPr>
      <w:i/>
      <w:iCs/>
      <w:color w:val="0F4761" w:themeColor="accent1" w:themeShade="BF"/>
    </w:rPr>
  </w:style>
  <w:style w:type="character" w:styleId="IntenseReference">
    <w:name w:val="Intense Reference"/>
    <w:basedOn w:val="DefaultParagraphFont"/>
    <w:uiPriority w:val="32"/>
    <w:qFormat/>
    <w:rsid w:val="00886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1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9C808-BBFA-469B-B32B-AC47374A7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2132</Characters>
  <Application>Microsoft Office Word</Application>
  <DocSecurity>0</DocSecurity>
  <Lines>52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Zimmerling</dc:creator>
  <cp:keywords/>
  <dc:description/>
  <cp:lastModifiedBy>Katharina Zimmerling</cp:lastModifiedBy>
  <cp:revision>8</cp:revision>
  <dcterms:created xsi:type="dcterms:W3CDTF">2024-06-10T13:17:00Z</dcterms:created>
  <dcterms:modified xsi:type="dcterms:W3CDTF">2024-06-24T15:13:00Z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6d08d66e-09e5-4ad0-a090-5f1c8930ea31</vt:lpwstr>
  </property>
</Properties>
</file>