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74" w:rsidRPr="00C60DD8" w:rsidRDefault="00762C74" w:rsidP="0029550C">
      <w:pPr>
        <w:pStyle w:val="Heading1"/>
      </w:pPr>
      <w:r w:rsidRPr="0000231B">
        <w:t>Профиль аналитика. Таблица квалификационных требований</w:t>
      </w:r>
    </w:p>
    <w:p w:rsidR="00762C74" w:rsidRPr="00FE4C13" w:rsidRDefault="00762C74" w:rsidP="0000231B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00231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Настоящая статья подготовлена</w:t>
      </w:r>
      <w:r w:rsidRPr="00FE4C13">
        <w:rPr>
          <w:rFonts w:ascii="Calibri" w:hAnsi="Calibri"/>
          <w:sz w:val="20"/>
          <w:szCs w:val="20"/>
        </w:rPr>
        <w:t xml:space="preserve"> по материалам готовящейся к изданию книги авторов Перервы А.Д. и Ивановой В.А.«Путь аналитика. Практическое руководство IT-специалиста». </w:t>
      </w:r>
    </w:p>
    <w:p w:rsidR="00762C74" w:rsidRPr="00FE4C13" w:rsidRDefault="00762C74" w:rsidP="0000231B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>В этой книге авторы объединяют свой более чем 15 летний практический опыт и теоретические знания, чтобы поделиться ими с читателями. Книга будет полезна в качестве путеводителя в карьерном и профессиональном росте как для начинающих специалистов в области системного анализа, так и для профессионалов, включая менеджеров по разработке программного обеспечения. Книга</w:t>
      </w:r>
      <w:r>
        <w:rPr>
          <w:rFonts w:ascii="Calibri" w:hAnsi="Calibri"/>
          <w:sz w:val="20"/>
          <w:szCs w:val="20"/>
        </w:rPr>
        <w:t xml:space="preserve"> </w:t>
      </w:r>
      <w:r w:rsidRPr="00FE4C13">
        <w:rPr>
          <w:rFonts w:ascii="Calibri" w:hAnsi="Calibri"/>
          <w:sz w:val="20"/>
          <w:szCs w:val="20"/>
        </w:rPr>
        <w:t xml:space="preserve">содержит рекомендации, конкретные приёмы,  теоретические знания, которые понадобятся для профессионального роста системных и бизнес аналитиков. </w:t>
      </w:r>
    </w:p>
    <w:p w:rsidR="00762C74" w:rsidRPr="00FE4C13" w:rsidRDefault="00762C74" w:rsidP="0000231B">
      <w:pPr>
        <w:rPr>
          <w:rFonts w:ascii="Calibri" w:hAnsi="Calibri"/>
          <w:sz w:val="20"/>
          <w:szCs w:val="20"/>
        </w:rPr>
      </w:pPr>
    </w:p>
    <w:p w:rsidR="00762C74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В </w:t>
      </w:r>
      <w:smartTag w:uri="urn:schemas-microsoft-com:office:smarttags" w:element="metricconverter">
        <w:smartTagPr>
          <w:attr w:name="ProductID" w:val="2007 г"/>
        </w:smartTagPr>
        <w:r w:rsidRPr="00FE4C13">
          <w:rPr>
            <w:rFonts w:ascii="Calibri" w:hAnsi="Calibri"/>
            <w:sz w:val="20"/>
            <w:szCs w:val="20"/>
          </w:rPr>
          <w:t>2007 г</w:t>
        </w:r>
      </w:smartTag>
      <w:r w:rsidRPr="00FE4C13">
        <w:rPr>
          <w:rFonts w:ascii="Calibri" w:hAnsi="Calibri"/>
          <w:sz w:val="20"/>
          <w:szCs w:val="20"/>
        </w:rPr>
        <w:t>. в России силами организации АП КИТ была предпринята попытка создания отраслевого профессионального стандарта «Системный аналитик» (</w:t>
      </w:r>
      <w:hyperlink r:id="rId7" w:history="1">
        <w:r w:rsidRPr="00FE4C13">
          <w:rPr>
            <w:rStyle w:val="Hyperlink"/>
            <w:rFonts w:ascii="Calibri" w:hAnsi="Calibri"/>
            <w:sz w:val="20"/>
            <w:szCs w:val="20"/>
          </w:rPr>
          <w:t>http://www.apkit.ru/files/analitik.doc</w:t>
        </w:r>
      </w:hyperlink>
      <w:r w:rsidRPr="00FE4C13">
        <w:rPr>
          <w:rFonts w:ascii="Calibri" w:hAnsi="Calibri"/>
          <w:sz w:val="20"/>
          <w:szCs w:val="20"/>
        </w:rPr>
        <w:t xml:space="preserve">). 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>В настоящий момент этот стандарт не получил широкого признания и распространения.</w:t>
      </w:r>
      <w:r w:rsidRPr="00FE4C13" w:rsidDel="00C12D97">
        <w:rPr>
          <w:rFonts w:ascii="Calibri" w:hAnsi="Calibri"/>
          <w:sz w:val="20"/>
          <w:szCs w:val="20"/>
        </w:rPr>
        <w:t xml:space="preserve"> </w:t>
      </w:r>
      <w:r w:rsidRPr="00FE4C13">
        <w:rPr>
          <w:rFonts w:ascii="Calibri" w:hAnsi="Calibri"/>
          <w:sz w:val="20"/>
          <w:szCs w:val="20"/>
        </w:rPr>
        <w:t xml:space="preserve">Это не удивительно, так как достаточно сложно провести четкую грань между различными уровнями профессионализма аналитика. Кроме того, каждая компания предъявляет свои требования к кандидатам на позиции младшего аналитика и аналитика, ведущего аналитика и начальника отдела анализа. 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Поэтому квалификационная шкала, о которой пойдет речь ниже – условная. Ее нельзя считать единственно возможной. Эта шкала базируется на личном опыте авторов книги – я «усреднил» квалификационные требования к равнозначным позициям специалистов аналитиков и постарался вывести некую наиболее вероятную градацию квалификаций и требований к ним. 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>Прежде чем мы перейдем к шкале квалификаций, я хочу ввести понятие профиль аналитика. Под профилем аналитика я понимаю следующие составляющие: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keepNext/>
        <w:rPr>
          <w:rFonts w:ascii="Calibri" w:hAnsi="Calibri"/>
          <w:sz w:val="20"/>
          <w:szCs w:val="20"/>
          <w:lang w:val="en-US"/>
        </w:rPr>
      </w:pPr>
      <w:r w:rsidRPr="00FE4C13">
        <w:rPr>
          <w:rFonts w:ascii="Calibri" w:hAnsi="Calibri"/>
          <w:sz w:val="20"/>
          <w:szCs w:val="20"/>
        </w:rPr>
        <w:t xml:space="preserve">                 </w:t>
      </w:r>
    </w:p>
    <w:p w:rsidR="00762C74" w:rsidRPr="00FE4C13" w:rsidRDefault="00762C74" w:rsidP="00C60DD8">
      <w:pPr>
        <w:keepNext/>
        <w:ind w:left="708" w:firstLine="708"/>
        <w:rPr>
          <w:rFonts w:ascii="Calibri" w:hAnsi="Calibri"/>
          <w:sz w:val="20"/>
          <w:szCs w:val="20"/>
          <w:lang w:val="en-US"/>
        </w:rPr>
      </w:pPr>
      <w:r w:rsidRPr="00155893">
        <w:rPr>
          <w:rFonts w:ascii="Calibri" w:hAnsi="Calibri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248.25pt;height:200.25pt;visibility:visible">
            <v:imagedata r:id="rId8" o:title=""/>
          </v:shape>
        </w:pict>
      </w:r>
    </w:p>
    <w:p w:rsidR="00762C74" w:rsidRPr="007325A4" w:rsidRDefault="00762C74" w:rsidP="00AD7518">
      <w:pPr>
        <w:pStyle w:val="Caption"/>
        <w:ind w:left="2124" w:firstLine="708"/>
      </w:pPr>
      <w:bookmarkStart w:id="0" w:name="_Toc275692538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Профиль аналитика</w:t>
      </w:r>
      <w:bookmarkEnd w:id="0"/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>В основе профиля аналитика лежат личностные навыки. Без развития нужных личностных навыков вы не состоитесь в этой профессии. Будьте готовы к тому, что вам придется постоянно чему-то учиться. И по мере узнавания нового вы будете понимать, что знаете слишком мало – этакая здравая энтропия профессии. Выбрав путь аналитика, вы выбираете определенный стиль мышления, общения, развития и самой жизни в целом. Личностные навыки – это красный свет светофора на пути аналитика. Без наличия и развития некоторых навыков лучше вообще уйти из этой профессии.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Первый внешний сегмент в профиле аналитика – профессиональные навыки. Желтый свет этого сегмента – это деньги, которые вы тратите на книги, это ваши инвестиции в самого себя, это желтый свет «светофора». Получив нужные профессиональные знания и навыки, вы уже сможете продавать себя на рынке. 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Но выгодно «продавать» себя вы сможете, только получив специальные навыки, эти навыки приобретаются в ходе практических работ, выполненных реальных проектов, часто путем проб и ошибок. Это ваш зеленый свет на Пути Аналитика к дальнейшему развитию и это цвет денег, которые вы сможете зарабатывать, уже не просто «продавая» себя на рынке, но выгодно продавая себя. 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>Давайте посмотрим, как изменяется профиль аналитика в зависимости квалификационной шкалы: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b/>
          <w:sz w:val="20"/>
          <w:szCs w:val="20"/>
        </w:rPr>
      </w:pPr>
      <w:r w:rsidRPr="00FE4C13">
        <w:rPr>
          <w:rFonts w:ascii="Calibri" w:hAnsi="Calibri"/>
          <w:b/>
          <w:sz w:val="20"/>
          <w:szCs w:val="20"/>
        </w:rPr>
        <w:t>Младший аналитик</w:t>
      </w:r>
    </w:p>
    <w:p w:rsidR="00762C74" w:rsidRPr="00FE4C13" w:rsidRDefault="00762C74" w:rsidP="00AD7518">
      <w:pPr>
        <w:keepNext/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                       </w:t>
      </w:r>
      <w:r w:rsidRPr="00155893">
        <w:rPr>
          <w:rFonts w:ascii="Calibri" w:hAnsi="Calibri"/>
          <w:noProof/>
          <w:sz w:val="20"/>
          <w:szCs w:val="20"/>
        </w:rPr>
        <w:pict>
          <v:shape id="Рисунок 11" o:spid="_x0000_i1026" type="#_x0000_t75" style="width:156pt;height:125.25pt;visibility:visible">
            <v:imagedata r:id="rId9" o:title=""/>
          </v:shape>
        </w:pict>
      </w:r>
    </w:p>
    <w:p w:rsidR="00762C74" w:rsidRPr="00FE4C13" w:rsidRDefault="00762C74" w:rsidP="00AD7518">
      <w:pPr>
        <w:rPr>
          <w:rFonts w:ascii="Calibri" w:hAnsi="Calibri"/>
          <w:b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b/>
          <w:sz w:val="20"/>
          <w:szCs w:val="20"/>
        </w:rPr>
      </w:pPr>
      <w:r w:rsidRPr="00FE4C13">
        <w:rPr>
          <w:rFonts w:ascii="Calibri" w:hAnsi="Calibri"/>
          <w:b/>
          <w:sz w:val="20"/>
          <w:szCs w:val="20"/>
        </w:rPr>
        <w:t>Аналитик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                      </w:t>
      </w:r>
      <w:r w:rsidRPr="00155893">
        <w:rPr>
          <w:rFonts w:ascii="Calibri" w:hAnsi="Calibri"/>
          <w:noProof/>
          <w:sz w:val="20"/>
          <w:szCs w:val="20"/>
        </w:rPr>
        <w:pict>
          <v:shape id="Рисунок 15" o:spid="_x0000_i1027" type="#_x0000_t75" style="width:170.25pt;height:141pt;visibility:visible">
            <v:imagedata r:id="rId10" o:title=""/>
          </v:shape>
        </w:pict>
      </w:r>
    </w:p>
    <w:p w:rsidR="00762C74" w:rsidRPr="00FE4C13" w:rsidRDefault="00762C74" w:rsidP="00AD7518">
      <w:pPr>
        <w:rPr>
          <w:rFonts w:ascii="Calibri" w:hAnsi="Calibri"/>
          <w:b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b/>
          <w:sz w:val="20"/>
          <w:szCs w:val="20"/>
        </w:rPr>
        <w:t xml:space="preserve"> Старший / ведущий аналитик</w:t>
      </w:r>
    </w:p>
    <w:p w:rsidR="00762C74" w:rsidRPr="00FE4C13" w:rsidRDefault="00762C74">
      <w:pPr>
        <w:ind w:firstLine="708"/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    </w:t>
      </w:r>
      <w:r w:rsidRPr="00155893">
        <w:rPr>
          <w:rFonts w:ascii="Calibri" w:hAnsi="Calibri"/>
          <w:noProof/>
          <w:sz w:val="20"/>
          <w:szCs w:val="20"/>
        </w:rPr>
        <w:pict>
          <v:shape id="Рисунок 19" o:spid="_x0000_i1028" type="#_x0000_t75" style="width:199.5pt;height:152.25pt;visibility:visible">
            <v:imagedata r:id="rId11" o:title=""/>
          </v:shape>
        </w:pict>
      </w:r>
    </w:p>
    <w:p w:rsidR="00762C74" w:rsidRPr="007325A4" w:rsidRDefault="00762C74" w:rsidP="00AD7518">
      <w:pPr>
        <w:pStyle w:val="Caption"/>
        <w:ind w:left="708" w:firstLine="708"/>
      </w:pPr>
      <w:bookmarkStart w:id="1" w:name="_Toc275692539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Профиль аналитика</w:t>
      </w:r>
      <w:r w:rsidRPr="00684359">
        <w:t xml:space="preserve"> </w:t>
      </w:r>
      <w:r>
        <w:t xml:space="preserve">в </w:t>
      </w:r>
      <w:bookmarkEnd w:id="1"/>
      <w:r>
        <w:t>зависимости то квалификации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Несмотря на то, что на диаграмме сегменты профессиональных и специальных навыков закрашены полностью, на самом деле всегда остаются «белые пятна», так как технологии и методологи не стоят на месте и постоянно развиваются, и именно поэтому аналитик должен постоянно работать над всеми составляющими своего профиля, чтобы не вернуться на предыдущий уровень. Также обратите внимание на то, что профиль аналитика от квалификации к квалификации становится объемнее и «весомее». То есть происходит качественное и экстенсивное развитие. 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>Попробуйте критично взглянуть на себя и оценить, какая степень заполненности вашего профиля аналитика на сегодняшний день. Вы убедитесь, что профиль может выступить отличным инструментом для самоанализа и самосовершенствования.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Если взглянуть на вышесказанное с точки зрения карьерного роста, то Путь Аналитика состоит из следующих шагов: младший аналитик </w:t>
      </w:r>
      <w:r w:rsidRPr="00FE4C13">
        <w:rPr>
          <w:rFonts w:ascii="Calibri" w:hAnsi="Calibri"/>
          <w:sz w:val="20"/>
          <w:szCs w:val="20"/>
          <w:lang w:val="en-US"/>
        </w:rPr>
        <w:sym w:font="Wingdings" w:char="F0E0"/>
      </w:r>
      <w:r w:rsidRPr="00FE4C13">
        <w:rPr>
          <w:rFonts w:ascii="Calibri" w:hAnsi="Calibri"/>
          <w:sz w:val="20"/>
          <w:szCs w:val="20"/>
        </w:rPr>
        <w:t xml:space="preserve"> аналитик </w:t>
      </w:r>
      <w:r w:rsidRPr="00FE4C13">
        <w:rPr>
          <w:rFonts w:ascii="Calibri" w:hAnsi="Calibri"/>
          <w:sz w:val="20"/>
          <w:szCs w:val="20"/>
          <w:lang w:val="en-US"/>
        </w:rPr>
        <w:sym w:font="Wingdings" w:char="F0E0"/>
      </w:r>
      <w:r w:rsidRPr="00FE4C13">
        <w:rPr>
          <w:rFonts w:ascii="Calibri" w:hAnsi="Calibri"/>
          <w:sz w:val="20"/>
          <w:szCs w:val="20"/>
        </w:rPr>
        <w:t xml:space="preserve"> старший аналитик </w:t>
      </w:r>
      <w:r w:rsidRPr="00FE4C13">
        <w:rPr>
          <w:rFonts w:ascii="Calibri" w:hAnsi="Calibri"/>
          <w:sz w:val="20"/>
          <w:szCs w:val="20"/>
          <w:lang w:val="en-US"/>
        </w:rPr>
        <w:sym w:font="Wingdings" w:char="F0E0"/>
      </w:r>
      <w:r w:rsidRPr="00FE4C13">
        <w:rPr>
          <w:rFonts w:ascii="Calibri" w:hAnsi="Calibri"/>
          <w:sz w:val="20"/>
          <w:szCs w:val="20"/>
        </w:rPr>
        <w:t xml:space="preserve"> ведущий аналитик (лидер) и каждая из этих вех связана с соответствующим профилем аналитика. </w:t>
      </w:r>
    </w:p>
    <w:p w:rsidR="00762C74" w:rsidRPr="00FE4C13" w:rsidRDefault="00762C74">
      <w:pPr>
        <w:rPr>
          <w:rFonts w:ascii="Calibri" w:hAnsi="Calibri"/>
          <w:sz w:val="20"/>
          <w:szCs w:val="20"/>
        </w:rPr>
      </w:pPr>
    </w:p>
    <w:p w:rsidR="00762C74" w:rsidRPr="00FE4C13" w:rsidRDefault="00762C74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Какие же навыки и знания нужны на каждом этапе? </w:t>
      </w:r>
    </w:p>
    <w:p w:rsidR="00762C74" w:rsidRPr="00FE4C13" w:rsidRDefault="00762C74">
      <w:pPr>
        <w:rPr>
          <w:rFonts w:ascii="Calibri" w:hAnsi="Calibri"/>
          <w:sz w:val="20"/>
          <w:szCs w:val="20"/>
        </w:rPr>
      </w:pPr>
    </w:p>
    <w:p w:rsidR="00762C74" w:rsidRPr="00FE4C13" w:rsidRDefault="00762C74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 xml:space="preserve">Ниже я привожу таблицу квалификационных навыков аналитика, в которой </w:t>
      </w:r>
      <w:r>
        <w:rPr>
          <w:noProof/>
        </w:rPr>
        <w:pict>
          <v:shape id="Рисунок 2" o:spid="_x0000_s1026" type="#_x0000_t75" alt="MCj04396100000[1]" style="position:absolute;margin-left:0;margin-top:2.15pt;width:46.2pt;height:50.8pt;z-index:251658240;visibility:visible;mso-position-horizontal-relative:text;mso-position-vertical-relative:text">
            <v:imagedata r:id="rId12" o:title=""/>
            <w10:wrap type="square"/>
          </v:shape>
        </w:pict>
      </w:r>
      <w:r w:rsidRPr="00FE4C13">
        <w:rPr>
          <w:rFonts w:ascii="Calibri" w:hAnsi="Calibri"/>
          <w:sz w:val="20"/>
          <w:szCs w:val="20"/>
        </w:rPr>
        <w:t xml:space="preserve">представлена информация о необходимых, на мой взгляд, компетенциях для каждой квалификации. </w:t>
      </w:r>
    </w:p>
    <w:p w:rsidR="00762C74" w:rsidRPr="00FE4C13" w:rsidRDefault="00762C74" w:rsidP="00AD7518">
      <w:pPr>
        <w:rPr>
          <w:rFonts w:ascii="Calibri" w:hAnsi="Calibri"/>
          <w:sz w:val="20"/>
          <w:szCs w:val="20"/>
        </w:rPr>
      </w:pPr>
    </w:p>
    <w:tbl>
      <w:tblPr>
        <w:tblW w:w="9648" w:type="dxa"/>
        <w:tblLayout w:type="fixed"/>
        <w:tblLook w:val="01E0"/>
      </w:tblPr>
      <w:tblGrid>
        <w:gridCol w:w="2088"/>
        <w:gridCol w:w="3240"/>
        <w:gridCol w:w="4320"/>
      </w:tblGrid>
      <w:tr w:rsidR="00762C74" w:rsidRPr="00532AE4" w:rsidTr="00831C0B">
        <w:trPr>
          <w:tblHeader/>
        </w:trPr>
        <w:tc>
          <w:tcPr>
            <w:tcW w:w="2088" w:type="dxa"/>
            <w:shd w:val="clear" w:color="auto" w:fill="D9D9D9"/>
          </w:tcPr>
          <w:p w:rsidR="00762C74" w:rsidRPr="00FE4C13" w:rsidRDefault="00762C74" w:rsidP="00831C0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FE4C13">
              <w:rPr>
                <w:rFonts w:ascii="Calibri" w:hAnsi="Calibri"/>
                <w:b/>
                <w:sz w:val="20"/>
                <w:szCs w:val="20"/>
              </w:rPr>
              <w:t>Квалификация</w:t>
            </w:r>
          </w:p>
        </w:tc>
        <w:tc>
          <w:tcPr>
            <w:tcW w:w="3240" w:type="dxa"/>
            <w:shd w:val="clear" w:color="auto" w:fill="D9D9D9"/>
          </w:tcPr>
          <w:p w:rsidR="00762C74" w:rsidRPr="00FE4C13" w:rsidRDefault="00762C74" w:rsidP="00176AF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FE4C13">
              <w:rPr>
                <w:rFonts w:ascii="Calibri" w:hAnsi="Calibri"/>
                <w:b/>
                <w:sz w:val="20"/>
                <w:szCs w:val="20"/>
              </w:rPr>
              <w:t xml:space="preserve">Необходимая теория </w:t>
            </w:r>
          </w:p>
        </w:tc>
        <w:tc>
          <w:tcPr>
            <w:tcW w:w="4320" w:type="dxa"/>
            <w:shd w:val="clear" w:color="auto" w:fill="D9D9D9"/>
          </w:tcPr>
          <w:p w:rsidR="00762C74" w:rsidRPr="00FE4C13" w:rsidRDefault="00762C7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FE4C13">
              <w:rPr>
                <w:rFonts w:ascii="Calibri" w:hAnsi="Calibri"/>
                <w:b/>
                <w:sz w:val="20"/>
                <w:szCs w:val="20"/>
              </w:rPr>
              <w:t>Необходимые навыки</w:t>
            </w:r>
          </w:p>
        </w:tc>
      </w:tr>
      <w:tr w:rsidR="00762C74" w:rsidRPr="007325A4" w:rsidTr="00831C0B">
        <w:tc>
          <w:tcPr>
            <w:tcW w:w="2088" w:type="dxa"/>
          </w:tcPr>
          <w:p w:rsidR="00762C74" w:rsidRPr="00FE4C13" w:rsidRDefault="00762C74" w:rsidP="00831C0B">
            <w:pPr>
              <w:rPr>
                <w:rFonts w:ascii="Calibri" w:hAnsi="Calibri"/>
                <w:b/>
                <w:sz w:val="20"/>
                <w:szCs w:val="20"/>
              </w:rPr>
            </w:pPr>
            <w:r w:rsidRPr="00FE4C13">
              <w:rPr>
                <w:rFonts w:ascii="Calibri" w:hAnsi="Calibri"/>
                <w:b/>
                <w:sz w:val="20"/>
                <w:szCs w:val="20"/>
              </w:rPr>
              <w:t>Младший аналитик</w:t>
            </w:r>
          </w:p>
        </w:tc>
        <w:tc>
          <w:tcPr>
            <w:tcW w:w="3240" w:type="dxa"/>
          </w:tcPr>
          <w:p w:rsidR="00762C74" w:rsidRPr="00FE4C13" w:rsidRDefault="00762C74" w:rsidP="00831C0B">
            <w:pPr>
              <w:ind w:left="-44"/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Книга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«Managing Software Requirements»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Dean Leffingwell, Don Widrig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, - </w:t>
            </w:r>
            <w:r w:rsidRPr="00FE4C13">
              <w:rPr>
                <w:rFonts w:ascii="Calibri" w:hAnsi="Calibri"/>
                <w:sz w:val="20"/>
                <w:szCs w:val="20"/>
              </w:rPr>
              <w:t>я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называю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ее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библия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аналитика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. </w:t>
            </w:r>
            <w:r w:rsidRPr="00FE4C13">
              <w:rPr>
                <w:rFonts w:ascii="Calibri" w:hAnsi="Calibri"/>
                <w:sz w:val="20"/>
                <w:szCs w:val="20"/>
              </w:rPr>
              <w:t>Помимо теоретической информации вы найдете в этой книге ряд конкретных примеров и приемов проведения интервью, мозговых штурмов и т.д.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Еще одна – более поздняя и не менее евангелистская книга в области анализа - </w:t>
            </w:r>
            <w:r w:rsidRPr="00FE4C13">
              <w:rPr>
                <w:rFonts w:ascii="Calibri" w:hAnsi="Calibri"/>
                <w:i/>
                <w:sz w:val="20"/>
                <w:szCs w:val="20"/>
              </w:rPr>
              <w:t>Карл И. Вигерс "Разработка требований к программному обеспечению"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Иметь общее представление о различных методологиях разработки ПО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Знать основы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RUP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– а именно дисциплину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Requirements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. 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Знать и уметь применять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UML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, - а именно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use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case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модель, уметь строить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domain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object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model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Понимать основные принципы объектно-ориентированного проектирования и моделирования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Рекомендую также почитать статьи относительно анализа на сайте </w:t>
            </w:r>
            <w:hyperlink r:id="rId13" w:history="1">
              <w:r w:rsidRPr="00FE4C13">
                <w:rPr>
                  <w:rStyle w:val="Hyperlink"/>
                  <w:rFonts w:ascii="Calibri" w:hAnsi="Calibri"/>
                  <w:sz w:val="20"/>
                  <w:szCs w:val="20"/>
                </w:rPr>
                <w:t>www.interface.ru</w:t>
              </w:r>
            </w:hyperlink>
            <w:r w:rsidRPr="00FE4C13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762C74" w:rsidRPr="00532AE4" w:rsidRDefault="00762C74" w:rsidP="00831C0B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- Выявлять ЗЛ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Управлять ожиданиями ЗЛ (заинтересованными лицами)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Проводить собрания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- Проводить интервьюирование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Проводить анкетирование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Проводить мозговые штурмы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Уметь определять границы системы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Уметь выделять подсистемы и определять их границы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Уметь собирать и обрабатывать информацию: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Ответы и собранная информация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Запросы заинтересованных лиц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Создавать глоссарий и согласовывать термины с ЗЛ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Учитывать требования стандартов и ГОСТов при анализе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Уметь выявлять характеристики аналогичных / наследуемых систем</w:t>
            </w:r>
          </w:p>
          <w:p w:rsidR="00762C74" w:rsidRPr="00FE4C13" w:rsidRDefault="00762C74" w:rsidP="00C60DD8">
            <w:pPr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Уметь выявлять высокоуровневые требования и увязывать их с собранной информацией и между собой: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Бизнес-требования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Бизнес-правила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Ограничения и допущения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Пользовательские требования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Функциональные требования</w:t>
            </w:r>
          </w:p>
          <w:p w:rsidR="00762C74" w:rsidRPr="00FE4C13" w:rsidRDefault="00762C74" w:rsidP="00C60DD8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 xml:space="preserve">- 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Уметь мыслить концептуально и создавать </w:t>
            </w:r>
          </w:p>
          <w:p w:rsidR="00762C74" w:rsidRPr="00FE4C13" w:rsidRDefault="00762C74" w:rsidP="005D46A2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Концепцию создания и развития продукта</w:t>
            </w:r>
          </w:p>
          <w:p w:rsidR="00762C74" w:rsidRPr="00FE4C13" w:rsidRDefault="00762C74" w:rsidP="005D46A2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 xml:space="preserve">Концепцию системы </w:t>
            </w:r>
          </w:p>
          <w:p w:rsidR="00762C74" w:rsidRPr="00FE4C13" w:rsidRDefault="00762C74" w:rsidP="005D46A2">
            <w:pPr>
              <w:ind w:left="383"/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учитывающие выявленные требования</w:t>
            </w:r>
          </w:p>
          <w:p w:rsidR="00762C74" w:rsidRPr="00FE4C13" w:rsidRDefault="00762C74" w:rsidP="005D46A2">
            <w:pPr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Проводить основную аналитическую работу по созданию и проектированию системы :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Уметь проектировать поведение системы и описывать его через требуемые функции системы / варианты использования / прецеденты (</w:t>
            </w: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use</w:t>
            </w:r>
            <w:r w:rsidRPr="00FE4C13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cases</w:t>
            </w:r>
            <w:r w:rsidRPr="00FE4C13">
              <w:rPr>
                <w:rFonts w:ascii="Calibri" w:hAnsi="Calibri"/>
                <w:i/>
                <w:sz w:val="20"/>
                <w:szCs w:val="20"/>
              </w:rPr>
              <w:t>)</w:t>
            </w:r>
          </w:p>
          <w:p w:rsidR="00762C74" w:rsidRPr="00FE4C13" w:rsidRDefault="00762C74" w:rsidP="00831C0B">
            <w:pPr>
              <w:ind w:left="383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 xml:space="preserve">Выявлять нефункциональные требования </w:t>
            </w:r>
          </w:p>
          <w:p w:rsidR="00762C74" w:rsidRPr="00FE4C13" w:rsidRDefault="00762C74" w:rsidP="00C60DD8">
            <w:pPr>
              <w:ind w:left="909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Требования к пользовательскому интерфейсу</w:t>
            </w:r>
          </w:p>
          <w:p w:rsidR="00762C74" w:rsidRPr="00FE4C13" w:rsidRDefault="00762C74" w:rsidP="00C60DD8">
            <w:pPr>
              <w:ind w:left="909"/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Требования к взаимодействию с внешними системами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Понимать основные принципы тестирования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Знать английский язык на уровне, достаточном для чтения технической литературы</w:t>
            </w:r>
          </w:p>
          <w:p w:rsidR="00762C74" w:rsidRPr="005D46A2" w:rsidRDefault="00762C74" w:rsidP="00831C0B">
            <w:pPr>
              <w:rPr>
                <w:sz w:val="20"/>
                <w:szCs w:val="20"/>
              </w:rPr>
            </w:pPr>
          </w:p>
        </w:tc>
      </w:tr>
      <w:tr w:rsidR="00762C74" w:rsidRPr="007325A4" w:rsidTr="00831C0B">
        <w:tc>
          <w:tcPr>
            <w:tcW w:w="2088" w:type="dxa"/>
          </w:tcPr>
          <w:p w:rsidR="00762C74" w:rsidRPr="00FE4C13" w:rsidRDefault="00762C74" w:rsidP="00831C0B">
            <w:pPr>
              <w:rPr>
                <w:rFonts w:ascii="Calibri" w:hAnsi="Calibri"/>
                <w:b/>
                <w:sz w:val="20"/>
                <w:szCs w:val="20"/>
              </w:rPr>
            </w:pPr>
            <w:r w:rsidRPr="00FE4C13">
              <w:rPr>
                <w:rFonts w:ascii="Calibri" w:hAnsi="Calibri"/>
                <w:b/>
                <w:sz w:val="20"/>
                <w:szCs w:val="20"/>
              </w:rPr>
              <w:t>Аналитик</w:t>
            </w:r>
          </w:p>
        </w:tc>
        <w:tc>
          <w:tcPr>
            <w:tcW w:w="3240" w:type="dxa"/>
          </w:tcPr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Все теоретические знания младшего аналитика, а также: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Знать и уметь применять ГОСТ 34 и 19 серий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Знать и уметь применять нотацию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IDEF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0, диаграммы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eEPC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extended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Event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Process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Chain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) 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Книги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: 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«Use Case Driven Object Modeling with UML: A Practical Approach.» Doug Rosenberg, Kendall Scott.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i/>
                <w:sz w:val="20"/>
                <w:szCs w:val="20"/>
                <w:lang w:val="en-US"/>
              </w:rPr>
            </w:pP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«Agile Development with ICONIX Process» Doug Rosenberg</w:t>
            </w: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Знать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основы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RUP – </w:t>
            </w:r>
            <w:r w:rsidRPr="00FE4C13">
              <w:rPr>
                <w:rFonts w:ascii="Calibri" w:hAnsi="Calibri"/>
                <w:sz w:val="20"/>
                <w:szCs w:val="20"/>
              </w:rPr>
              <w:t>а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именно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дисциплины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Requirements, Analysis &amp; Design.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762C74" w:rsidRPr="00FE4C13" w:rsidRDefault="00762C74" w:rsidP="00831C0B">
            <w:pPr>
              <w:ind w:left="-44"/>
              <w:rPr>
                <w:rFonts w:ascii="Calibri" w:hAnsi="Calibri"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Знать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и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уметь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sz w:val="20"/>
                <w:szCs w:val="20"/>
              </w:rPr>
              <w:t>строить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robustness </w:t>
            </w:r>
            <w:r w:rsidRPr="00FE4C13">
              <w:rPr>
                <w:rFonts w:ascii="Calibri" w:hAnsi="Calibri"/>
                <w:sz w:val="20"/>
                <w:szCs w:val="20"/>
              </w:rPr>
              <w:t>и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 xml:space="preserve"> sequence diagrams, analysis model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Расширять свой кругозор в методологиях. Познакомиться с гибкими методологиями, особенно рекомендую познакомиться с 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Iconix</w:t>
            </w:r>
            <w:r w:rsidRPr="00FE4C13">
              <w:rPr>
                <w:rFonts w:ascii="Calibri" w:hAnsi="Calibri"/>
                <w:sz w:val="20"/>
                <w:szCs w:val="20"/>
              </w:rPr>
              <w:t>. (</w:t>
            </w:r>
            <w:hyperlink r:id="rId14" w:history="1">
              <w:r w:rsidRPr="00FE4C13">
                <w:rPr>
                  <w:rStyle w:val="Hyperlink"/>
                  <w:rFonts w:ascii="Calibri" w:hAnsi="Calibri"/>
                  <w:sz w:val="20"/>
                  <w:szCs w:val="20"/>
                </w:rPr>
                <w:t>http://iconixprocess.com</w:t>
              </w:r>
            </w:hyperlink>
            <w:r w:rsidRPr="00FE4C13">
              <w:rPr>
                <w:rFonts w:ascii="Calibri" w:hAnsi="Calibri"/>
                <w:sz w:val="20"/>
                <w:szCs w:val="20"/>
              </w:rPr>
              <w:t xml:space="preserve"> )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Рекомендую регулярно посещать сайты </w:t>
            </w:r>
            <w:hyperlink r:id="rId15" w:history="1">
              <w:r w:rsidRPr="00FE4C13">
                <w:rPr>
                  <w:rStyle w:val="Hyperlink"/>
                  <w:rFonts w:ascii="Calibri" w:hAnsi="Calibri"/>
                  <w:sz w:val="20"/>
                  <w:szCs w:val="20"/>
                </w:rPr>
                <w:t>www.uml2.ru</w:t>
              </w:r>
            </w:hyperlink>
            <w:r w:rsidRPr="00FE4C13">
              <w:rPr>
                <w:rFonts w:ascii="Calibri" w:hAnsi="Calibri"/>
                <w:sz w:val="20"/>
                <w:szCs w:val="20"/>
              </w:rPr>
              <w:t xml:space="preserve">, </w:t>
            </w:r>
            <w:hyperlink r:id="rId16" w:history="1">
              <w:r w:rsidRPr="00FE4C13">
                <w:rPr>
                  <w:rStyle w:val="Hyperlink"/>
                  <w:rFonts w:ascii="Calibri" w:hAnsi="Calibri"/>
                  <w:sz w:val="20"/>
                  <w:szCs w:val="20"/>
                  <w:lang w:val="en-US"/>
                </w:rPr>
                <w:t>www</w:t>
              </w:r>
              <w:r w:rsidRPr="00FE4C13">
                <w:rPr>
                  <w:rStyle w:val="Hyperlink"/>
                  <w:rFonts w:ascii="Calibri" w:hAnsi="Calibri"/>
                  <w:sz w:val="20"/>
                  <w:szCs w:val="20"/>
                </w:rPr>
                <w:t>.</w:t>
              </w:r>
              <w:r w:rsidRPr="00FE4C13">
                <w:rPr>
                  <w:rStyle w:val="Hyperlink"/>
                  <w:rFonts w:ascii="Calibri" w:hAnsi="Calibri"/>
                  <w:sz w:val="20"/>
                  <w:szCs w:val="20"/>
                  <w:lang w:val="en-US"/>
                </w:rPr>
                <w:t>it</w:t>
              </w:r>
              <w:r w:rsidRPr="00FE4C13">
                <w:rPr>
                  <w:rStyle w:val="Hyperlink"/>
                  <w:rFonts w:ascii="Calibri" w:hAnsi="Calibri"/>
                  <w:sz w:val="20"/>
                  <w:szCs w:val="20"/>
                </w:rPr>
                <w:t>4</w:t>
              </w:r>
              <w:r w:rsidRPr="00FE4C13">
                <w:rPr>
                  <w:rStyle w:val="Hyperlink"/>
                  <w:rFonts w:ascii="Calibri" w:hAnsi="Calibri"/>
                  <w:sz w:val="20"/>
                  <w:szCs w:val="20"/>
                  <w:lang w:val="en-US"/>
                </w:rPr>
                <w:t>business</w:t>
              </w:r>
              <w:r w:rsidRPr="00FE4C13">
                <w:rPr>
                  <w:rStyle w:val="Hyperlink"/>
                  <w:rFonts w:ascii="Calibri" w:hAnsi="Calibri"/>
                  <w:sz w:val="20"/>
                  <w:szCs w:val="20"/>
                </w:rPr>
                <w:t>.</w:t>
              </w:r>
              <w:r w:rsidRPr="00FE4C13">
                <w:rPr>
                  <w:rStyle w:val="Hyperlink"/>
                  <w:rFonts w:ascii="Calibri" w:hAnsi="Calibri"/>
                  <w:sz w:val="20"/>
                  <w:szCs w:val="20"/>
                  <w:lang w:val="en-US"/>
                </w:rPr>
                <w:t>ru</w:t>
              </w:r>
            </w:hyperlink>
            <w:r w:rsidRPr="00FE4C13">
              <w:rPr>
                <w:rFonts w:ascii="Calibri" w:hAnsi="Calibri"/>
                <w:sz w:val="20"/>
                <w:szCs w:val="20"/>
              </w:rPr>
              <w:t xml:space="preserve">, </w:t>
            </w:r>
            <w:hyperlink r:id="rId17" w:history="1">
              <w:r w:rsidRPr="00FE4C13">
                <w:rPr>
                  <w:rStyle w:val="Hyperlink"/>
                  <w:rFonts w:ascii="Calibri" w:hAnsi="Calibri"/>
                  <w:sz w:val="20"/>
                  <w:szCs w:val="20"/>
                </w:rPr>
                <w:t>www.agilerussia.ru/</w:t>
              </w:r>
            </w:hyperlink>
          </w:p>
          <w:p w:rsidR="00762C74" w:rsidRPr="00532AE4" w:rsidRDefault="00762C74" w:rsidP="00831C0B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Все навыки младшего аналитика, а также: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Знать, что такое План управления требованиями и уметь его разрабатывать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Понимать какие модели существуют и где их место в разработке ПО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- Уметь создавать модель анализа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- Строить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robustness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и </w:t>
            </w:r>
            <w:r w:rsidRPr="00FE4C13">
              <w:rPr>
                <w:rFonts w:ascii="Calibri" w:hAnsi="Calibri"/>
                <w:sz w:val="20"/>
                <w:szCs w:val="20"/>
                <w:lang w:val="en-US"/>
              </w:rPr>
              <w:t>sequence</w:t>
            </w:r>
            <w:r w:rsidRPr="00FE4C13">
              <w:rPr>
                <w:rFonts w:ascii="Calibri" w:hAnsi="Calibri"/>
                <w:sz w:val="20"/>
                <w:szCs w:val="20"/>
              </w:rPr>
              <w:t xml:space="preserve"> диаграммы, понимать, зачем их надо строить и что это дает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Уметь читать программный код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Иметь навыки проведения презентаций</w:t>
            </w:r>
          </w:p>
          <w:p w:rsidR="00762C74" w:rsidRPr="00532AE4" w:rsidRDefault="00762C74" w:rsidP="00831C0B">
            <w:pPr>
              <w:rPr>
                <w:sz w:val="20"/>
                <w:szCs w:val="20"/>
              </w:rPr>
            </w:pPr>
          </w:p>
        </w:tc>
      </w:tr>
      <w:tr w:rsidR="00762C74" w:rsidRPr="00532AE4" w:rsidTr="00831C0B">
        <w:tc>
          <w:tcPr>
            <w:tcW w:w="2088" w:type="dxa"/>
          </w:tcPr>
          <w:p w:rsidR="00762C74" w:rsidRPr="00FE4C13" w:rsidRDefault="00762C74" w:rsidP="00831C0B">
            <w:pPr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b/>
                <w:sz w:val="20"/>
                <w:szCs w:val="20"/>
              </w:rPr>
              <w:t>Старший / ведущий аналитик</w:t>
            </w:r>
          </w:p>
        </w:tc>
        <w:tc>
          <w:tcPr>
            <w:tcW w:w="3240" w:type="dxa"/>
          </w:tcPr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Все теоретические знания аналитика, а также: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Книги:</w:t>
            </w:r>
          </w:p>
          <w:p w:rsidR="00762C74" w:rsidRPr="00FE4C13" w:rsidRDefault="00762C74" w:rsidP="00831C0B">
            <w:pPr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«Архитектура и Стратегия. "Инь" и "Янь" информационных технологий предприятия.»</w:t>
            </w:r>
          </w:p>
          <w:p w:rsidR="00762C74" w:rsidRPr="00FE4C13" w:rsidRDefault="00762C74" w:rsidP="00831C0B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</w:rPr>
              <w:t>Данилин</w:t>
            </w: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i/>
                <w:sz w:val="20"/>
                <w:szCs w:val="20"/>
              </w:rPr>
              <w:t>А</w:t>
            </w: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., </w:t>
            </w:r>
            <w:r w:rsidRPr="00FE4C13">
              <w:rPr>
                <w:rFonts w:ascii="Calibri" w:hAnsi="Calibri"/>
                <w:i/>
                <w:sz w:val="20"/>
                <w:szCs w:val="20"/>
              </w:rPr>
              <w:t>Слюсаренко</w:t>
            </w: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i/>
                <w:sz w:val="20"/>
                <w:szCs w:val="20"/>
              </w:rPr>
              <w:t>А</w:t>
            </w: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.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«A Spiral Model of Software Development and Enhancement".»</w:t>
            </w:r>
          </w:p>
          <w:p w:rsidR="00762C74" w:rsidRPr="00FE4C13" w:rsidRDefault="00762C74" w:rsidP="00831C0B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Boehm Barry W.</w:t>
            </w:r>
          </w:p>
          <w:p w:rsidR="00762C74" w:rsidRPr="00FE4C13" w:rsidRDefault="00762C74" w:rsidP="00831C0B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«A Guide to the Project Management Body of Knowledge»</w:t>
            </w:r>
          </w:p>
          <w:p w:rsidR="00762C74" w:rsidRPr="00FE4C13" w:rsidRDefault="00762C74" w:rsidP="00831C0B">
            <w:pPr>
              <w:rPr>
                <w:rFonts w:ascii="Calibri" w:hAnsi="Calibri"/>
                <w:i/>
                <w:sz w:val="20"/>
                <w:szCs w:val="20"/>
              </w:rPr>
            </w:pP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ANSI</w:t>
            </w:r>
            <w:r w:rsidRPr="00FE4C13">
              <w:rPr>
                <w:rFonts w:ascii="Calibri" w:hAnsi="Calibri"/>
                <w:i/>
                <w:sz w:val="20"/>
                <w:szCs w:val="20"/>
              </w:rPr>
              <w:t xml:space="preserve"> / </w:t>
            </w: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PMI</w:t>
            </w:r>
          </w:p>
          <w:p w:rsidR="00762C74" w:rsidRPr="00FE4C13" w:rsidRDefault="00762C74" w:rsidP="00831C0B">
            <w:pPr>
              <w:rPr>
                <w:rFonts w:ascii="Calibri" w:hAnsi="Calibri"/>
                <w:i/>
                <w:sz w:val="20"/>
                <w:szCs w:val="20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Рекомендую расширять свои знания методологий разработки программного обеспечения, обязательно рекомендую обратить внимание на </w:t>
            </w:r>
            <w:hyperlink r:id="rId18" w:history="1">
              <w:r w:rsidRPr="00FE4C13">
                <w:rPr>
                  <w:rStyle w:val="Hyperlink"/>
                  <w:rFonts w:ascii="Calibri" w:hAnsi="Calibri"/>
                  <w:sz w:val="20"/>
                  <w:szCs w:val="20"/>
                </w:rPr>
                <w:t>http://ru.wikipedia.org/wiki/Спиральная_модель</w:t>
              </w:r>
            </w:hyperlink>
            <w:r w:rsidRPr="00FE4C13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Статья</w:t>
            </w:r>
            <w:r w:rsidRPr="00FE4C13">
              <w:rPr>
                <w:rFonts w:ascii="Calibri" w:hAnsi="Calibri"/>
                <w:i/>
                <w:sz w:val="20"/>
                <w:szCs w:val="20"/>
                <w:lang w:val="en-US"/>
              </w:rPr>
              <w:t>:</w:t>
            </w:r>
          </w:p>
          <w:p w:rsidR="00762C74" w:rsidRPr="00FE4C13" w:rsidRDefault="00762C74" w:rsidP="00831C0B">
            <w:pPr>
              <w:rPr>
                <w:rFonts w:ascii="Calibri" w:hAnsi="Calibri"/>
                <w:i/>
                <w:iCs/>
                <w:sz w:val="20"/>
                <w:szCs w:val="20"/>
                <w:lang w:val="en-US"/>
              </w:rPr>
            </w:pPr>
            <w:r w:rsidRPr="00FE4C13">
              <w:rPr>
                <w:rFonts w:ascii="Calibri" w:hAnsi="Calibri"/>
                <w:i/>
                <w:iCs/>
                <w:sz w:val="20"/>
                <w:szCs w:val="20"/>
              </w:rPr>
              <w:t>Кристофер</w:t>
            </w:r>
            <w:r w:rsidRPr="00FE4C13">
              <w:rPr>
                <w:rFonts w:ascii="Calibri" w:hAnsi="Calibri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FE4C13">
              <w:rPr>
                <w:rFonts w:ascii="Calibri" w:hAnsi="Calibri"/>
                <w:i/>
                <w:iCs/>
                <w:sz w:val="20"/>
                <w:szCs w:val="20"/>
              </w:rPr>
              <w:t>Эберт</w:t>
            </w:r>
            <w:r w:rsidRPr="00FE4C13">
              <w:rPr>
                <w:rFonts w:ascii="Calibri" w:hAnsi="Calibri"/>
                <w:i/>
                <w:iCs/>
                <w:sz w:val="20"/>
                <w:szCs w:val="20"/>
                <w:lang w:val="en-US"/>
              </w:rPr>
              <w:t xml:space="preserve"> «</w:t>
            </w:r>
            <w:r w:rsidRPr="00FE4C13">
              <w:rPr>
                <w:rFonts w:ascii="Calibri" w:hAnsi="Calibri"/>
                <w:bCs/>
                <w:i/>
                <w:sz w:val="20"/>
                <w:szCs w:val="20"/>
                <w:lang w:val="en-US"/>
              </w:rPr>
              <w:t>Understanding the Product Life Cycle: Four Key Requirements Engineering Techniques</w:t>
            </w:r>
            <w:r w:rsidRPr="00FE4C13">
              <w:rPr>
                <w:rFonts w:ascii="Calibri" w:hAnsi="Calibri"/>
                <w:i/>
                <w:iCs/>
                <w:sz w:val="20"/>
                <w:szCs w:val="20"/>
                <w:lang w:val="en-US"/>
              </w:rPr>
              <w:t>»</w:t>
            </w:r>
          </w:p>
          <w:p w:rsidR="00762C74" w:rsidRPr="00FE4C13" w:rsidRDefault="00762C74" w:rsidP="00831C0B">
            <w:pPr>
              <w:rPr>
                <w:rFonts w:ascii="Calibri" w:hAnsi="Calibri"/>
                <w:i/>
                <w:iCs/>
                <w:sz w:val="20"/>
                <w:szCs w:val="20"/>
                <w:lang w:val="en-US"/>
              </w:rPr>
            </w:pPr>
          </w:p>
          <w:p w:rsidR="00762C74" w:rsidRPr="00FE4C13" w:rsidRDefault="00762C74" w:rsidP="00831C0B">
            <w:pPr>
              <w:rPr>
                <w:rFonts w:ascii="Calibri" w:hAnsi="Calibri"/>
                <w:iCs/>
                <w:sz w:val="20"/>
                <w:szCs w:val="20"/>
              </w:rPr>
            </w:pPr>
            <w:r w:rsidRPr="00FE4C13">
              <w:rPr>
                <w:rFonts w:ascii="Calibri" w:hAnsi="Calibri"/>
                <w:iCs/>
                <w:sz w:val="20"/>
                <w:szCs w:val="20"/>
              </w:rPr>
              <w:t xml:space="preserve">Рекомендую регулярно посещать </w:t>
            </w:r>
            <w:hyperlink r:id="rId19" w:history="1">
              <w:r w:rsidRPr="00FE4C13">
                <w:rPr>
                  <w:rStyle w:val="Hyperlink"/>
                  <w:rFonts w:ascii="Calibri" w:hAnsi="Calibri"/>
                  <w:iCs/>
                  <w:sz w:val="20"/>
                  <w:szCs w:val="20"/>
                </w:rPr>
                <w:t>http://msdn.microsoft.com/ru-ru/default.aspx</w:t>
              </w:r>
            </w:hyperlink>
            <w:r w:rsidRPr="00FE4C13">
              <w:rPr>
                <w:rFonts w:ascii="Calibri" w:hAnsi="Calibri"/>
                <w:iCs/>
                <w:sz w:val="20"/>
                <w:szCs w:val="20"/>
              </w:rPr>
              <w:t xml:space="preserve"> и </w:t>
            </w:r>
            <w:hyperlink r:id="rId20" w:history="1">
              <w:r w:rsidRPr="00FE4C13">
                <w:rPr>
                  <w:rStyle w:val="Hyperlink"/>
                  <w:rFonts w:ascii="Calibri" w:hAnsi="Calibri"/>
                  <w:iCs/>
                  <w:sz w:val="20"/>
                  <w:szCs w:val="20"/>
                </w:rPr>
                <w:t>http://www-01.ibm.com/software/success/cssdb.nsf/topstoriesFM?OpenForm&amp;Site=rational&amp;cty=en_us</w:t>
              </w:r>
            </w:hyperlink>
            <w:r w:rsidRPr="00FE4C13">
              <w:rPr>
                <w:rFonts w:ascii="Calibri" w:hAnsi="Calibri"/>
                <w:iCs/>
                <w:sz w:val="20"/>
                <w:szCs w:val="20"/>
              </w:rPr>
              <w:t xml:space="preserve"> </w:t>
            </w:r>
          </w:p>
          <w:p w:rsidR="00762C74" w:rsidRPr="00532AE4" w:rsidRDefault="00762C74" w:rsidP="00831C0B">
            <w:pPr>
              <w:rPr>
                <w:iCs/>
                <w:sz w:val="20"/>
                <w:szCs w:val="20"/>
              </w:rPr>
            </w:pPr>
          </w:p>
        </w:tc>
        <w:tc>
          <w:tcPr>
            <w:tcW w:w="4320" w:type="dxa"/>
          </w:tcPr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Все навыки аналитика, а также: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- Иметь детальное представление о ЖЦ (жизненном цикле) проекта и продукта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Знать, что такое План управления документами и уметь его создавать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 xml:space="preserve">- Уметь создавать логическую модель и модель данных 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Желательно уметь создавать простой программный код (этот навык нужен для закрепления навыка уметь читать программный код, никто так не поймет разработчика, как другой разработчик, и, если вы хотите говорить с разработчиками на одном языке, вам придется освоить программирование в минимальном объеме.)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Уметь профессионально проводить презентации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Проводить выученные уроки по практикам разработки и управления требованиями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Быть наставником для аналитиков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Уметь предотвращать и разрешать конфликты в проектной команде</w:t>
            </w:r>
          </w:p>
          <w:p w:rsidR="00762C74" w:rsidRPr="00FE4C13" w:rsidRDefault="00762C74" w:rsidP="00831C0B">
            <w:pPr>
              <w:rPr>
                <w:rFonts w:ascii="Calibri" w:hAnsi="Calibri"/>
                <w:sz w:val="20"/>
                <w:szCs w:val="20"/>
              </w:rPr>
            </w:pPr>
            <w:r w:rsidRPr="00FE4C13">
              <w:rPr>
                <w:rFonts w:ascii="Calibri" w:hAnsi="Calibri"/>
                <w:sz w:val="20"/>
                <w:szCs w:val="20"/>
              </w:rPr>
              <w:t>- Уметь выявлять и управлять рисками</w:t>
            </w:r>
          </w:p>
          <w:p w:rsidR="00762C74" w:rsidRPr="00532AE4" w:rsidRDefault="00762C74" w:rsidP="00831C0B">
            <w:pPr>
              <w:rPr>
                <w:sz w:val="20"/>
                <w:szCs w:val="20"/>
              </w:rPr>
            </w:pPr>
          </w:p>
        </w:tc>
      </w:tr>
      <w:tr w:rsidR="00762C74" w:rsidRPr="00532AE4" w:rsidTr="00831C0B">
        <w:tc>
          <w:tcPr>
            <w:tcW w:w="2088" w:type="dxa"/>
          </w:tcPr>
          <w:p w:rsidR="00762C74" w:rsidRPr="00532AE4" w:rsidRDefault="00762C74" w:rsidP="00831C0B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762C74" w:rsidRPr="00532AE4" w:rsidRDefault="00762C74" w:rsidP="00831C0B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:rsidR="00762C74" w:rsidRPr="00532AE4" w:rsidRDefault="00762C74" w:rsidP="00831C0B">
            <w:pPr>
              <w:rPr>
                <w:sz w:val="20"/>
                <w:szCs w:val="20"/>
              </w:rPr>
            </w:pPr>
          </w:p>
        </w:tc>
      </w:tr>
    </w:tbl>
    <w:p w:rsidR="00762C74" w:rsidRPr="00FE4C13" w:rsidRDefault="00762C74">
      <w:pPr>
        <w:rPr>
          <w:rFonts w:ascii="Calibri" w:hAnsi="Calibri"/>
          <w:sz w:val="20"/>
          <w:szCs w:val="20"/>
        </w:rPr>
      </w:pPr>
      <w:bookmarkStart w:id="2" w:name="_ICONIX"/>
      <w:bookmarkStart w:id="3" w:name="_AGILE"/>
      <w:bookmarkStart w:id="4" w:name="_Спиралевидная_разработка_Bohem"/>
      <w:bookmarkEnd w:id="2"/>
      <w:bookmarkEnd w:id="3"/>
      <w:bookmarkEnd w:id="4"/>
    </w:p>
    <w:p w:rsidR="00762C74" w:rsidRPr="00E127BE" w:rsidRDefault="00762C74">
      <w:pPr>
        <w:rPr>
          <w:rFonts w:ascii="Calibri" w:hAnsi="Calibri"/>
          <w:sz w:val="20"/>
          <w:szCs w:val="20"/>
        </w:rPr>
      </w:pPr>
      <w:r w:rsidRPr="00FE4C13">
        <w:rPr>
          <w:rFonts w:ascii="Calibri" w:hAnsi="Calibri"/>
          <w:sz w:val="20"/>
          <w:szCs w:val="20"/>
        </w:rPr>
        <w:t>С профилем начальника отдела анализа можно будет ознакомиться в книге.</w:t>
      </w:r>
    </w:p>
    <w:p w:rsidR="00762C74" w:rsidRPr="00E127BE" w:rsidRDefault="00762C74">
      <w:pPr>
        <w:rPr>
          <w:rFonts w:ascii="Calibri" w:hAnsi="Calibri"/>
          <w:sz w:val="20"/>
          <w:szCs w:val="20"/>
        </w:rPr>
      </w:pPr>
    </w:p>
    <w:p w:rsidR="00762C74" w:rsidRDefault="00762C74">
      <w:pPr>
        <w:jc w:val="right"/>
        <w:rPr>
          <w:rFonts w:ascii="Calibri" w:hAnsi="Calibri"/>
          <w:b/>
          <w:sz w:val="20"/>
          <w:szCs w:val="20"/>
        </w:rPr>
      </w:pPr>
      <w:r w:rsidRPr="00FE4C13">
        <w:rPr>
          <w:rFonts w:ascii="Calibri" w:hAnsi="Calibri"/>
          <w:b/>
          <w:sz w:val="20"/>
          <w:szCs w:val="20"/>
        </w:rPr>
        <w:t>Перерва А.Д., Иванова В.А.</w:t>
      </w:r>
    </w:p>
    <w:p w:rsidR="00762C74" w:rsidRPr="001A17EF" w:rsidRDefault="00762C74" w:rsidP="0071254D">
      <w:pPr>
        <w:pStyle w:val="Heading1"/>
        <w:spacing w:before="360" w:after="240"/>
        <w:rPr>
          <w:color w:val="808080"/>
        </w:rPr>
      </w:pPr>
      <w:r>
        <w:rPr>
          <w:rFonts w:ascii="Calibri" w:hAnsi="Calibri"/>
          <w:b w:val="0"/>
          <w:sz w:val="20"/>
          <w:szCs w:val="20"/>
        </w:rPr>
        <w:br w:type="page"/>
      </w:r>
      <w:r>
        <w:rPr>
          <w:color w:val="808080"/>
        </w:rPr>
        <w:t>Приложение 1</w:t>
      </w:r>
    </w:p>
    <w:p w:rsidR="00762C74" w:rsidRPr="00526BCE" w:rsidRDefault="00762C74" w:rsidP="0071254D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Данный файл был скопирован с сайта </w:t>
      </w:r>
      <w:fldSimple w:instr=" DOCPROPERTY  HyperlinkBase  \* MERGEFORMAT ">
        <w:r w:rsidRPr="00526BCE">
          <w:rPr>
            <w:color w:val="C0C0C0"/>
            <w:sz w:val="20"/>
            <w:szCs w:val="20"/>
          </w:rPr>
          <w:t>http://saway4ru.codeplex.ru</w:t>
        </w:r>
      </w:fldSimple>
      <w:r w:rsidRPr="00526BCE">
        <w:rPr>
          <w:color w:val="C0C0C0"/>
          <w:sz w:val="20"/>
          <w:szCs w:val="20"/>
        </w:rPr>
        <w:t>. Пожалуйста, прочтите правила использования материалов сайта.</w:t>
      </w:r>
    </w:p>
    <w:p w:rsidR="00762C74" w:rsidRPr="00526BCE" w:rsidRDefault="00762C74" w:rsidP="0071254D">
      <w:pPr>
        <w:rPr>
          <w:color w:val="C0C0C0"/>
          <w:sz w:val="20"/>
          <w:szCs w:val="20"/>
        </w:rPr>
      </w:pPr>
    </w:p>
    <w:p w:rsidR="00762C74" w:rsidRPr="00B30F97" w:rsidRDefault="00762C74" w:rsidP="0071254D">
      <w:pPr>
        <w:pStyle w:val="1"/>
        <w:jc w:val="center"/>
        <w:rPr>
          <w:color w:val="C0C0C0"/>
          <w:lang w:val="ru-RU"/>
        </w:rPr>
      </w:pPr>
      <w:r w:rsidRPr="00B30F97">
        <w:rPr>
          <w:color w:val="C0C0C0"/>
          <w:lang w:val="ru-RU"/>
        </w:rPr>
        <w:t>Правила использования материалов сайта*</w:t>
      </w:r>
      <w:r w:rsidRPr="00B30F97">
        <w:rPr>
          <w:color w:val="C0C0C0"/>
          <w:lang w:val="ru-RU"/>
        </w:rPr>
        <w:fldChar w:fldCharType="begin"/>
      </w:r>
      <w:r w:rsidRPr="00B30F97">
        <w:rPr>
          <w:color w:val="C0C0C0"/>
          <w:lang w:val="ru-RU"/>
        </w:rPr>
        <w:instrText xml:space="preserve"> </w:instrText>
      </w:r>
      <w:r w:rsidRPr="00B30F97">
        <w:rPr>
          <w:color w:val="C0C0C0"/>
          <w:lang w:val="en-US"/>
        </w:rPr>
        <w:instrText>DOCPROPERTY</w:instrText>
      </w:r>
      <w:r w:rsidRPr="00B30F97">
        <w:rPr>
          <w:color w:val="C0C0C0"/>
          <w:lang w:val="ru-RU"/>
        </w:rPr>
        <w:instrText xml:space="preserve">  </w:instrText>
      </w:r>
      <w:r w:rsidRPr="00B30F97">
        <w:rPr>
          <w:color w:val="C0C0C0"/>
          <w:lang w:val="en-US"/>
        </w:rPr>
        <w:instrText>HyperlinkBase</w:instrText>
      </w:r>
      <w:r w:rsidRPr="00B30F97">
        <w:rPr>
          <w:color w:val="C0C0C0"/>
          <w:lang w:val="ru-RU"/>
        </w:rPr>
        <w:instrText xml:space="preserve">  \* </w:instrText>
      </w:r>
      <w:r w:rsidRPr="00B30F97">
        <w:rPr>
          <w:color w:val="C0C0C0"/>
          <w:lang w:val="en-US"/>
        </w:rPr>
        <w:instrText>MERGEFORMAT</w:instrText>
      </w:r>
      <w:r w:rsidRPr="00B30F97">
        <w:rPr>
          <w:color w:val="C0C0C0"/>
          <w:lang w:val="ru-RU"/>
        </w:rPr>
        <w:instrText xml:space="preserve"> </w:instrText>
      </w:r>
      <w:r w:rsidRPr="00B30F97">
        <w:rPr>
          <w:color w:val="C0C0C0"/>
          <w:lang w:val="ru-RU"/>
        </w:rPr>
        <w:fldChar w:fldCharType="end"/>
      </w:r>
    </w:p>
    <w:p w:rsidR="00762C74" w:rsidRPr="00526BCE" w:rsidRDefault="00762C74" w:rsidP="0071254D">
      <w:pPr>
        <w:rPr>
          <w:color w:val="C0C0C0"/>
          <w:sz w:val="20"/>
          <w:szCs w:val="20"/>
        </w:rPr>
      </w:pPr>
    </w:p>
    <w:p w:rsidR="00762C74" w:rsidRPr="00526BCE" w:rsidRDefault="00762C74" w:rsidP="0071254D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Все материалы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размещены с согласия их правообладателей. Полное или частичное копирование и размещение материалов с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разрешается при соблюдении следующих условий:</w:t>
      </w:r>
    </w:p>
    <w:p w:rsidR="00762C74" w:rsidRPr="00526BCE" w:rsidRDefault="00762C74" w:rsidP="00712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C0C0"/>
          <w:lang w:val="ru-RU"/>
        </w:rPr>
      </w:pPr>
      <w:r w:rsidRPr="00526BCE">
        <w:rPr>
          <w:rFonts w:ascii="Times New Roman" w:hAnsi="Times New Roman" w:cs="Times New Roman"/>
          <w:color w:val="C0C0C0"/>
          <w:lang w:val="ru-RU"/>
        </w:rPr>
        <w:t>В соглашении об условиях использования материала нет запрета на полное или частичное размещение материала без согласия правообладателей.</w:t>
      </w:r>
    </w:p>
    <w:p w:rsidR="00762C74" w:rsidRPr="00526BCE" w:rsidRDefault="00762C74" w:rsidP="00712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C0C0"/>
          <w:lang w:val="ru-RU"/>
        </w:rPr>
      </w:pPr>
      <w:r w:rsidRPr="00526BCE">
        <w:rPr>
          <w:rFonts w:ascii="Times New Roman" w:hAnsi="Times New Roman" w:cs="Times New Roman"/>
          <w:color w:val="C0C0C0"/>
          <w:lang w:val="ru-RU"/>
        </w:rPr>
        <w:t>Изменения и правки в содержании материала не допускаются без предварительного согласия правообладателей на эти изменения.</w:t>
      </w:r>
    </w:p>
    <w:p w:rsidR="00762C74" w:rsidRPr="00526BCE" w:rsidRDefault="00762C74" w:rsidP="00712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C0C0"/>
          <w:lang w:val="ru-RU"/>
        </w:rPr>
      </w:pPr>
      <w:r w:rsidRPr="00526BCE">
        <w:rPr>
          <w:rFonts w:ascii="Times New Roman" w:hAnsi="Times New Roman" w:cs="Times New Roman"/>
          <w:color w:val="C0C0C0"/>
          <w:lang w:val="ru-RU"/>
        </w:rPr>
        <w:t xml:space="preserve">Правообладатели были уведомлены об использовании материала. </w:t>
      </w:r>
      <w:r w:rsidRPr="00526BCE">
        <w:rPr>
          <w:rFonts w:ascii="Times New Roman" w:hAnsi="Times New Roman" w:cs="Times New Roman"/>
          <w:color w:val="C0C0C0"/>
          <w:lang w:val="ru-RU"/>
        </w:rPr>
        <w:br/>
        <w:t xml:space="preserve">Правообладатели имеют право запретить несанкционированное размещение материала, если это действие сопряжено с риском компрометации или нанесения вреда репутации правообладателей или </w:t>
      </w:r>
      <w:r w:rsidRPr="00526BCE">
        <w:rPr>
          <w:rFonts w:ascii="Times New Roman" w:hAnsi="Times New Roman" w:cs="Times New Roman"/>
          <w:i/>
          <w:color w:val="C0C0C0"/>
          <w:lang w:val="ru-RU"/>
        </w:rPr>
        <w:t>сайта*</w:t>
      </w:r>
      <w:r w:rsidRPr="00526BCE">
        <w:rPr>
          <w:rFonts w:ascii="Times New Roman" w:hAnsi="Times New Roman" w:cs="Times New Roman"/>
          <w:color w:val="C0C0C0"/>
          <w:lang w:val="ru-RU"/>
        </w:rPr>
        <w:t>.</w:t>
      </w:r>
    </w:p>
    <w:p w:rsidR="00762C74" w:rsidRPr="00526BCE" w:rsidRDefault="00762C74" w:rsidP="00712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C0C0"/>
          <w:lang w:val="ru-RU"/>
        </w:rPr>
      </w:pPr>
      <w:r w:rsidRPr="00526BCE">
        <w:rPr>
          <w:rFonts w:ascii="Times New Roman" w:hAnsi="Times New Roman" w:cs="Times New Roman"/>
          <w:color w:val="C0C0C0"/>
          <w:lang w:val="ru-RU"/>
        </w:rPr>
        <w:t xml:space="preserve">Ссылка на </w:t>
      </w:r>
      <w:r w:rsidRPr="00526BCE">
        <w:rPr>
          <w:rFonts w:ascii="Times New Roman" w:hAnsi="Times New Roman" w:cs="Times New Roman"/>
          <w:i/>
          <w:color w:val="C0C0C0"/>
          <w:lang w:val="ru-RU"/>
        </w:rPr>
        <w:t>сайт*</w:t>
      </w:r>
      <w:r w:rsidRPr="00526BCE">
        <w:rPr>
          <w:rFonts w:ascii="Times New Roman" w:hAnsi="Times New Roman" w:cs="Times New Roman"/>
          <w:color w:val="C0C0C0"/>
          <w:lang w:val="ru-RU"/>
        </w:rPr>
        <w:t xml:space="preserve"> и авторов материала являются обязательными.</w:t>
      </w:r>
    </w:p>
    <w:p w:rsidR="00762C74" w:rsidRPr="00526BCE" w:rsidRDefault="00762C74" w:rsidP="0071254D">
      <w:pPr>
        <w:rPr>
          <w:color w:val="C0C0C0"/>
          <w:sz w:val="20"/>
          <w:szCs w:val="20"/>
        </w:rPr>
      </w:pPr>
    </w:p>
    <w:p w:rsidR="00762C74" w:rsidRPr="00526BCE" w:rsidRDefault="00762C74" w:rsidP="0071254D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При нарушении хотя бы одного из вышеуказанных условий полное или частичное копирование и размещение материалов с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без согласия правообладателей не допускается.</w:t>
      </w:r>
    </w:p>
    <w:p w:rsidR="00762C74" w:rsidRPr="00526BCE" w:rsidRDefault="00762C74" w:rsidP="0071254D">
      <w:pPr>
        <w:rPr>
          <w:color w:val="C0C0C0"/>
          <w:sz w:val="20"/>
          <w:szCs w:val="20"/>
        </w:rPr>
      </w:pPr>
    </w:p>
    <w:p w:rsidR="00762C74" w:rsidRPr="00526BCE" w:rsidRDefault="00762C74" w:rsidP="0071254D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Если вы хотите получить разрешение на копирование, публикацию, либо иные действия с разрешенным материалом, а также уведомить правообладателей о публикации материала, пожалуйста, обращайтесь к </w:t>
      </w:r>
      <w:hyperlink r:id="rId21" w:history="1">
        <w:r w:rsidRPr="00526BCE">
          <w:rPr>
            <w:rStyle w:val="Hyperlink"/>
            <w:rFonts w:cs="Arial"/>
            <w:i/>
            <w:color w:val="C0C0C0"/>
            <w:sz w:val="20"/>
            <w:szCs w:val="20"/>
          </w:rPr>
          <w:t>координатору сайта</w:t>
        </w:r>
        <w:r w:rsidRPr="00526BCE">
          <w:rPr>
            <w:rStyle w:val="Hyperlink"/>
            <w:rFonts w:cs="Arial"/>
            <w:color w:val="C0C0C0"/>
            <w:sz w:val="20"/>
            <w:szCs w:val="20"/>
          </w:rPr>
          <w:t>**</w:t>
        </w:r>
      </w:hyperlink>
      <w:r w:rsidRPr="00526BCE">
        <w:rPr>
          <w:color w:val="C0C0C0"/>
          <w:sz w:val="20"/>
          <w:szCs w:val="20"/>
        </w:rPr>
        <w:t>.</w:t>
      </w:r>
    </w:p>
    <w:p w:rsidR="00762C74" w:rsidRPr="00526BCE" w:rsidRDefault="00762C74" w:rsidP="0071254D">
      <w:pPr>
        <w:rPr>
          <w:color w:val="C0C0C0"/>
          <w:sz w:val="20"/>
          <w:szCs w:val="20"/>
        </w:rPr>
      </w:pPr>
    </w:p>
    <w:p w:rsidR="00762C74" w:rsidRPr="00526BCE" w:rsidRDefault="00762C74" w:rsidP="0071254D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Все материалы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публикуются под брендом </w:t>
      </w:r>
      <w:r w:rsidRPr="00526BCE">
        <w:rPr>
          <w:i/>
          <w:color w:val="C0C0C0"/>
          <w:sz w:val="20"/>
          <w:szCs w:val="20"/>
        </w:rPr>
        <w:t>“Путь аналитика”</w:t>
      </w:r>
      <w:r w:rsidRPr="00526BCE">
        <w:rPr>
          <w:color w:val="C0C0C0"/>
          <w:sz w:val="20"/>
          <w:szCs w:val="20"/>
        </w:rPr>
        <w:t>.</w:t>
      </w:r>
    </w:p>
    <w:p w:rsidR="00762C74" w:rsidRPr="00526BCE" w:rsidRDefault="00762C74" w:rsidP="0071254D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Бренд </w:t>
      </w:r>
      <w:r w:rsidRPr="00526BCE">
        <w:rPr>
          <w:i/>
          <w:color w:val="C0C0C0"/>
          <w:sz w:val="20"/>
          <w:szCs w:val="20"/>
        </w:rPr>
        <w:t>“Путь аналитика”</w:t>
      </w:r>
      <w:r w:rsidRPr="00526BCE">
        <w:rPr>
          <w:color w:val="C0C0C0"/>
          <w:sz w:val="20"/>
          <w:szCs w:val="20"/>
        </w:rPr>
        <w:t xml:space="preserve"> защищен авторским правом и не может использоваться в рекламных целях без разрешения правообладателей.</w:t>
      </w:r>
    </w:p>
    <w:p w:rsidR="00762C74" w:rsidRPr="00526BCE" w:rsidRDefault="00762C74" w:rsidP="0071254D">
      <w:pPr>
        <w:rPr>
          <w:color w:val="C0C0C0"/>
          <w:sz w:val="20"/>
          <w:szCs w:val="20"/>
        </w:rPr>
      </w:pPr>
    </w:p>
    <w:p w:rsidR="00762C74" w:rsidRPr="00526BCE" w:rsidRDefault="00762C74" w:rsidP="0071254D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По всем возникающим вопросам по использованию материалов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обращайтесь к </w:t>
      </w:r>
      <w:hyperlink r:id="rId22" w:history="1">
        <w:r w:rsidRPr="00526BCE">
          <w:rPr>
            <w:rStyle w:val="Hyperlink"/>
            <w:rFonts w:cs="Arial"/>
            <w:i/>
            <w:color w:val="C0C0C0"/>
            <w:sz w:val="20"/>
            <w:szCs w:val="20"/>
          </w:rPr>
          <w:t>координатору сайта</w:t>
        </w:r>
        <w:r w:rsidRPr="00526BCE">
          <w:rPr>
            <w:rStyle w:val="Hyperlink"/>
            <w:rFonts w:cs="Arial"/>
            <w:color w:val="C0C0C0"/>
            <w:sz w:val="20"/>
            <w:szCs w:val="20"/>
          </w:rPr>
          <w:t>**</w:t>
        </w:r>
      </w:hyperlink>
      <w:r w:rsidRPr="00526BCE">
        <w:rPr>
          <w:color w:val="C0C0C0"/>
          <w:sz w:val="20"/>
          <w:szCs w:val="20"/>
        </w:rPr>
        <w:t xml:space="preserve">. </w:t>
      </w:r>
    </w:p>
    <w:p w:rsidR="00762C74" w:rsidRPr="0071254D" w:rsidRDefault="00762C74" w:rsidP="0071254D"/>
    <w:p w:rsidR="00762C74" w:rsidRPr="00B30F97" w:rsidRDefault="00762C74" w:rsidP="0071254D">
      <w:pPr>
        <w:pStyle w:val="1"/>
        <w:rPr>
          <w:bCs w:val="0"/>
          <w:color w:val="C0C0C0"/>
          <w:sz w:val="24"/>
          <w:szCs w:val="24"/>
          <w:shd w:val="clear" w:color="auto" w:fill="FFFFFF"/>
          <w:lang w:val="ru-RU"/>
        </w:rPr>
      </w:pPr>
      <w:r w:rsidRPr="00B30F97">
        <w:rPr>
          <w:bCs w:val="0"/>
          <w:color w:val="C0C0C0"/>
          <w:sz w:val="24"/>
          <w:szCs w:val="24"/>
          <w:shd w:val="clear" w:color="auto" w:fill="FFFFFF"/>
          <w:lang w:val="ru-RU"/>
        </w:rPr>
        <w:t>Примечания</w:t>
      </w:r>
    </w:p>
    <w:p w:rsidR="00762C74" w:rsidRPr="00526BCE" w:rsidRDefault="00762C74" w:rsidP="0071254D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*сайт – это ресурсы:</w:t>
      </w:r>
    </w:p>
    <w:p w:rsidR="00762C74" w:rsidRPr="00526BCE" w:rsidRDefault="00762C74" w:rsidP="0071254D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hyperlink r:id="rId23" w:history="1"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http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://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www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bestpractices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ru</w:t>
        </w:r>
      </w:hyperlink>
    </w:p>
    <w:p w:rsidR="00762C74" w:rsidRPr="00526BCE" w:rsidRDefault="00762C74" w:rsidP="0071254D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hyperlink r:id="rId24" w:history="1"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http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://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en-US"/>
          </w:rPr>
          <w:t>www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bp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4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you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Pr="00526BCE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ru</w:t>
        </w:r>
      </w:hyperlink>
    </w:p>
    <w:p w:rsidR="00762C74" w:rsidRPr="00526BCE" w:rsidRDefault="00762C74" w:rsidP="0071254D">
      <w:pPr>
        <w:pStyle w:val="1"/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saway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4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ru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saway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4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ru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:rsidR="00762C74" w:rsidRPr="00526BCE" w:rsidRDefault="00762C74" w:rsidP="0071254D">
      <w:pPr>
        <w:pStyle w:val="1"/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saway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saway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:rsidR="00762C74" w:rsidRPr="00526BCE" w:rsidRDefault="00762C74" w:rsidP="0071254D">
      <w:pPr>
        <w:pStyle w:val="1"/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sadd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4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ru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sadd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4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ru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:rsidR="00762C74" w:rsidRPr="00526BCE" w:rsidRDefault="00762C74" w:rsidP="0071254D">
      <w:pPr>
        <w:pStyle w:val="1"/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sadd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sadd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526BCE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:rsidR="00762C74" w:rsidRPr="0071254D" w:rsidRDefault="00762C74" w:rsidP="0071254D">
      <w:r w:rsidRPr="00526BCE">
        <w:rPr>
          <w:b/>
          <w:bCs/>
          <w:color w:val="C0C0C0"/>
          <w:sz w:val="20"/>
          <w:szCs w:val="20"/>
          <w:shd w:val="clear" w:color="auto" w:fill="FFFFFF"/>
        </w:rPr>
        <w:fldChar w:fldCharType="end"/>
      </w:r>
    </w:p>
    <w:p w:rsidR="00762C74" w:rsidRPr="00526BCE" w:rsidRDefault="00762C74" w:rsidP="0071254D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 xml:space="preserve">**координатор сайта: Для отправки сообщения требуется регистрация на </w:t>
      </w:r>
      <w:r w:rsidRPr="00526BCE">
        <w:rPr>
          <w:b w:val="0"/>
          <w:bCs w:val="0"/>
          <w:i/>
          <w:color w:val="C0C0C0"/>
          <w:sz w:val="20"/>
          <w:szCs w:val="20"/>
          <w:shd w:val="clear" w:color="auto" w:fill="FFFFFF"/>
          <w:lang w:val="ru-RU"/>
        </w:rPr>
        <w:t>сайте*</w: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</w:p>
    <w:p w:rsidR="00762C74" w:rsidRPr="00526BCE" w:rsidRDefault="00762C74" w:rsidP="0071254D">
      <w:pPr>
        <w:pStyle w:val="BodyText2"/>
        <w:rPr>
          <w:color w:val="C0C0C0"/>
          <w:sz w:val="20"/>
          <w:szCs w:val="20"/>
        </w:rPr>
      </w:pPr>
    </w:p>
    <w:p w:rsidR="00762C74" w:rsidRPr="00AF3C1B" w:rsidRDefault="00762C74" w:rsidP="0071254D">
      <w:pPr>
        <w:pStyle w:val="1"/>
        <w:jc w:val="center"/>
        <w:rPr>
          <w:color w:val="C0C0C0"/>
          <w:lang w:val="ru-RU"/>
        </w:rPr>
      </w:pPr>
      <w:r w:rsidRPr="00AF3C1B">
        <w:rPr>
          <w:color w:val="C0C0C0"/>
          <w:lang w:val="ru-RU"/>
        </w:rPr>
        <w:t>Соглашение об использовании материала</w:t>
      </w:r>
    </w:p>
    <w:p w:rsidR="00762C74" w:rsidRPr="0071254D" w:rsidRDefault="00762C74" w:rsidP="0071254D">
      <w:pPr>
        <w:rPr>
          <w:color w:val="C0C0C0"/>
          <w:sz w:val="20"/>
          <w:szCs w:val="20"/>
        </w:rPr>
      </w:pPr>
    </w:p>
    <w:p w:rsidR="00762C74" w:rsidRPr="00526BCE" w:rsidRDefault="00762C74" w:rsidP="0071254D">
      <w:pPr>
        <w:pStyle w:val="ListParagraph"/>
        <w:ind w:left="0"/>
        <w:rPr>
          <w:rFonts w:ascii="Times New Roman" w:hAnsi="Times New Roman" w:cs="Times New Roman"/>
          <w:color w:val="C0C0C0"/>
          <w:lang w:val="ru-RU"/>
        </w:rPr>
      </w:pPr>
      <w:r w:rsidRPr="00526BCE">
        <w:rPr>
          <w:rFonts w:ascii="Times New Roman" w:hAnsi="Times New Roman" w:cs="Times New Roman"/>
          <w:color w:val="C0C0C0"/>
          <w:lang w:val="ru-RU"/>
        </w:rPr>
        <w:t>Изменения и правки в содержании материала не допускаются</w:t>
      </w:r>
      <w:r>
        <w:rPr>
          <w:rFonts w:ascii="Times New Roman" w:hAnsi="Times New Roman" w:cs="Times New Roman"/>
          <w:color w:val="C0C0C0"/>
          <w:lang w:val="ru-RU"/>
        </w:rPr>
        <w:t>.</w:t>
      </w:r>
    </w:p>
    <w:p w:rsidR="00762C74" w:rsidRPr="00526BCE" w:rsidRDefault="00762C74" w:rsidP="0071254D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При использовании </w:t>
      </w:r>
      <w:r>
        <w:rPr>
          <w:color w:val="C0C0C0"/>
          <w:sz w:val="20"/>
          <w:szCs w:val="20"/>
        </w:rPr>
        <w:t>всего материала или его части</w:t>
      </w:r>
      <w:r w:rsidRPr="00526BCE">
        <w:rPr>
          <w:color w:val="C0C0C0"/>
          <w:sz w:val="20"/>
          <w:szCs w:val="20"/>
        </w:rPr>
        <w:t xml:space="preserve"> в качестве примера</w:t>
      </w:r>
      <w:r>
        <w:rPr>
          <w:color w:val="C0C0C0"/>
          <w:sz w:val="20"/>
          <w:szCs w:val="20"/>
        </w:rPr>
        <w:t xml:space="preserve"> или ссылки,</w:t>
      </w:r>
      <w:r w:rsidRPr="00526BCE">
        <w:rPr>
          <w:color w:val="C0C0C0"/>
          <w:sz w:val="20"/>
          <w:szCs w:val="20"/>
        </w:rPr>
        <w:t xml:space="preserve"> ссылка на </w:t>
      </w:r>
      <w:r w:rsidRPr="00526BCE">
        <w:rPr>
          <w:i/>
          <w:color w:val="C0C0C0"/>
          <w:sz w:val="20"/>
          <w:szCs w:val="20"/>
        </w:rPr>
        <w:t>сайт*</w:t>
      </w:r>
      <w:r w:rsidRPr="00526BCE">
        <w:rPr>
          <w:color w:val="C0C0C0"/>
          <w:sz w:val="20"/>
          <w:szCs w:val="20"/>
        </w:rPr>
        <w:t xml:space="preserve"> и авторов материала являются обязательными.</w:t>
      </w:r>
    </w:p>
    <w:p w:rsidR="00762C74" w:rsidRPr="00FE4C13" w:rsidRDefault="00762C74">
      <w:pPr>
        <w:jc w:val="right"/>
        <w:rPr>
          <w:rFonts w:ascii="Calibri" w:hAnsi="Calibri"/>
          <w:b/>
          <w:sz w:val="20"/>
          <w:szCs w:val="20"/>
        </w:rPr>
      </w:pPr>
    </w:p>
    <w:sectPr w:rsidR="00762C74" w:rsidRPr="00FE4C13" w:rsidSect="00FE4C13">
      <w:footerReference w:type="default" r:id="rId2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C74" w:rsidRDefault="00762C74" w:rsidP="00FE4C13">
      <w:r>
        <w:separator/>
      </w:r>
    </w:p>
  </w:endnote>
  <w:endnote w:type="continuationSeparator" w:id="0">
    <w:p w:rsidR="00762C74" w:rsidRDefault="00762C74" w:rsidP="00FE4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C74" w:rsidRPr="00FE4C13" w:rsidRDefault="00762C74" w:rsidP="00155893">
    <w:pPr>
      <w:pStyle w:val="Footer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libri" w:hAnsi="Calibri"/>
        <w:sz w:val="20"/>
        <w:szCs w:val="20"/>
      </w:rPr>
    </w:pPr>
    <w:r w:rsidRPr="00FE4C13">
      <w:rPr>
        <w:rFonts w:ascii="Calibri" w:hAnsi="Calibri"/>
        <w:sz w:val="20"/>
        <w:szCs w:val="20"/>
      </w:rPr>
      <w:t>Профиль аналитика. Таблица квалификационных требований</w:t>
    </w:r>
    <w:r w:rsidRPr="00FE4C13">
      <w:rPr>
        <w:rFonts w:ascii="Calibri" w:hAnsi="Calibri"/>
        <w:sz w:val="20"/>
        <w:szCs w:val="20"/>
      </w:rPr>
      <w:tab/>
      <w:t xml:space="preserve">Страница </w:t>
    </w:r>
    <w:r w:rsidRPr="00FE4C13">
      <w:rPr>
        <w:rFonts w:ascii="Calibri" w:hAnsi="Calibri"/>
        <w:sz w:val="20"/>
        <w:szCs w:val="20"/>
      </w:rPr>
      <w:fldChar w:fldCharType="begin"/>
    </w:r>
    <w:r w:rsidRPr="00FE4C13">
      <w:rPr>
        <w:rFonts w:ascii="Calibri" w:hAnsi="Calibri"/>
        <w:sz w:val="20"/>
        <w:szCs w:val="20"/>
      </w:rPr>
      <w:instrText xml:space="preserve"> PAGE   \* MERGEFORMAT </w:instrText>
    </w:r>
    <w:r w:rsidRPr="00FE4C13">
      <w:rPr>
        <w:rFonts w:ascii="Calibri" w:hAnsi="Calibri"/>
        <w:sz w:val="20"/>
        <w:szCs w:val="20"/>
      </w:rPr>
      <w:fldChar w:fldCharType="separate"/>
    </w:r>
    <w:r>
      <w:rPr>
        <w:rFonts w:ascii="Calibri" w:hAnsi="Calibri"/>
        <w:noProof/>
        <w:sz w:val="20"/>
        <w:szCs w:val="20"/>
      </w:rPr>
      <w:t>6</w:t>
    </w:r>
    <w:r w:rsidRPr="00FE4C13">
      <w:rPr>
        <w:rFonts w:ascii="Calibri" w:hAnsi="Calibri"/>
        <w:sz w:val="20"/>
        <w:szCs w:val="20"/>
      </w:rPr>
      <w:fldChar w:fldCharType="end"/>
    </w:r>
  </w:p>
  <w:p w:rsidR="00762C74" w:rsidRDefault="00762C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C74" w:rsidRDefault="00762C74" w:rsidP="00FE4C13">
      <w:r>
        <w:separator/>
      </w:r>
    </w:p>
  </w:footnote>
  <w:footnote w:type="continuationSeparator" w:id="0">
    <w:p w:rsidR="00762C74" w:rsidRDefault="00762C74" w:rsidP="00FE4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60A9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4DCAE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F1AD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DC077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25294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D8E3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84CBB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1EC2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E0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16CA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C5E23"/>
    <w:multiLevelType w:val="hybridMultilevel"/>
    <w:tmpl w:val="0ABAFB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518"/>
    <w:rsid w:val="0000231B"/>
    <w:rsid w:val="00072E60"/>
    <w:rsid w:val="000A6617"/>
    <w:rsid w:val="000B795C"/>
    <w:rsid w:val="00155893"/>
    <w:rsid w:val="00176AFB"/>
    <w:rsid w:val="001A17EF"/>
    <w:rsid w:val="001E1AD6"/>
    <w:rsid w:val="00255D5A"/>
    <w:rsid w:val="002802F4"/>
    <w:rsid w:val="0029550C"/>
    <w:rsid w:val="002A3F9E"/>
    <w:rsid w:val="002C3ECA"/>
    <w:rsid w:val="002C4EBB"/>
    <w:rsid w:val="002C581C"/>
    <w:rsid w:val="00357C2B"/>
    <w:rsid w:val="00367A7A"/>
    <w:rsid w:val="003F74E2"/>
    <w:rsid w:val="00402AEA"/>
    <w:rsid w:val="00441DA6"/>
    <w:rsid w:val="0048033F"/>
    <w:rsid w:val="004B44FF"/>
    <w:rsid w:val="00526BCE"/>
    <w:rsid w:val="00532AE4"/>
    <w:rsid w:val="005347FF"/>
    <w:rsid w:val="00543DF7"/>
    <w:rsid w:val="00574E48"/>
    <w:rsid w:val="005C3456"/>
    <w:rsid w:val="005C6F62"/>
    <w:rsid w:val="005D46A2"/>
    <w:rsid w:val="006427F7"/>
    <w:rsid w:val="00684359"/>
    <w:rsid w:val="00685B2E"/>
    <w:rsid w:val="0071254D"/>
    <w:rsid w:val="007325A4"/>
    <w:rsid w:val="00735A04"/>
    <w:rsid w:val="007365AD"/>
    <w:rsid w:val="00762C74"/>
    <w:rsid w:val="007B1EA8"/>
    <w:rsid w:val="007F1F12"/>
    <w:rsid w:val="00831C0B"/>
    <w:rsid w:val="00855410"/>
    <w:rsid w:val="0087352F"/>
    <w:rsid w:val="008C5C52"/>
    <w:rsid w:val="008C767E"/>
    <w:rsid w:val="008E30D3"/>
    <w:rsid w:val="00915849"/>
    <w:rsid w:val="00920D54"/>
    <w:rsid w:val="009470A9"/>
    <w:rsid w:val="00961E5E"/>
    <w:rsid w:val="009764EF"/>
    <w:rsid w:val="009B419B"/>
    <w:rsid w:val="00A017B2"/>
    <w:rsid w:val="00A6379A"/>
    <w:rsid w:val="00AD7518"/>
    <w:rsid w:val="00AF3C1B"/>
    <w:rsid w:val="00B2667D"/>
    <w:rsid w:val="00B27AC1"/>
    <w:rsid w:val="00B30F97"/>
    <w:rsid w:val="00BE5F1D"/>
    <w:rsid w:val="00C12D97"/>
    <w:rsid w:val="00C163EA"/>
    <w:rsid w:val="00C60DD8"/>
    <w:rsid w:val="00C64AC5"/>
    <w:rsid w:val="00C954CC"/>
    <w:rsid w:val="00CE0DD5"/>
    <w:rsid w:val="00D37084"/>
    <w:rsid w:val="00D57A1E"/>
    <w:rsid w:val="00DC2425"/>
    <w:rsid w:val="00E127BE"/>
    <w:rsid w:val="00E341A8"/>
    <w:rsid w:val="00EB68F0"/>
    <w:rsid w:val="00EC62E1"/>
    <w:rsid w:val="00EE511A"/>
    <w:rsid w:val="00F47838"/>
    <w:rsid w:val="00F606C9"/>
    <w:rsid w:val="00FE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51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D75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D7518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D7518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rsid w:val="00AD7518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AD751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D751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D7518"/>
    <w:rPr>
      <w:rFonts w:ascii="Tahoma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00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231B"/>
    <w:rPr>
      <w:rFonts w:ascii="Tahoma" w:hAnsi="Tahoma" w:cs="Tahoma"/>
      <w:sz w:val="16"/>
      <w:szCs w:val="16"/>
      <w:lang w:eastAsia="ru-RU"/>
    </w:rPr>
  </w:style>
  <w:style w:type="character" w:styleId="FollowedHyperlink">
    <w:name w:val="FollowedHyperlink"/>
    <w:basedOn w:val="DefaultParagraphFont"/>
    <w:uiPriority w:val="99"/>
    <w:semiHidden/>
    <w:rsid w:val="00BE5F1D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C163E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163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6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  <w:style w:type="paragraph" w:styleId="Header">
    <w:name w:val="header"/>
    <w:basedOn w:val="Normal"/>
    <w:link w:val="HeaderChar"/>
    <w:uiPriority w:val="99"/>
    <w:semiHidden/>
    <w:rsid w:val="00FE4C1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4C1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E4C1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E4C13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71254D"/>
    <w:pPr>
      <w:spacing w:after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7A67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71254D"/>
    <w:pPr>
      <w:widowControl w:val="0"/>
      <w:autoSpaceDE w:val="0"/>
      <w:autoSpaceDN w:val="0"/>
      <w:adjustRightInd w:val="0"/>
      <w:ind w:left="708"/>
    </w:pPr>
    <w:rPr>
      <w:rFonts w:ascii="Arial" w:hAnsi="Arial" w:cs="Arial"/>
      <w:sz w:val="20"/>
      <w:szCs w:val="20"/>
      <w:shd w:val="clear" w:color="auto" w:fill="FFFFFF"/>
      <w:lang w:val="en-AU" w:eastAsia="en-US"/>
    </w:rPr>
  </w:style>
  <w:style w:type="paragraph" w:customStyle="1" w:styleId="1">
    <w:name w:val="Стиль1"/>
    <w:basedOn w:val="Normal"/>
    <w:link w:val="10"/>
    <w:uiPriority w:val="99"/>
    <w:rsid w:val="0071254D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32"/>
      <w:szCs w:val="32"/>
      <w:lang w:val="en-AU" w:eastAsia="en-US"/>
    </w:rPr>
  </w:style>
  <w:style w:type="character" w:customStyle="1" w:styleId="10">
    <w:name w:val="Стиль1 Знак"/>
    <w:basedOn w:val="DefaultParagraphFont"/>
    <w:link w:val="1"/>
    <w:uiPriority w:val="99"/>
    <w:locked/>
    <w:rsid w:val="0071254D"/>
    <w:rPr>
      <w:rFonts w:ascii="Arial" w:eastAsia="Times New Roman" w:hAnsi="Arial" w:cs="Arial"/>
      <w:b/>
      <w:bCs/>
      <w:sz w:val="32"/>
      <w:szCs w:val="32"/>
      <w:lang w:val="en-A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terface.ru" TargetMode="External"/><Relationship Id="rId18" Type="http://schemas.openxmlformats.org/officeDocument/2006/relationships/hyperlink" Target="http://ru.wikipedia.org/wiki/&#1057;&#1087;&#1080;&#1088;&#1072;&#1083;&#1100;&#1085;&#1072;&#1103;_&#1084;&#1086;&#1076;&#1077;&#1083;&#1100;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codeplex.com/site/users/contact/APererva?OriginalUrl=http%3a%2f%2fwww.codeplex.com%2fsite%2fusers%2fview%2fAPererva" TargetMode="External"/><Relationship Id="rId7" Type="http://schemas.openxmlformats.org/officeDocument/2006/relationships/hyperlink" Target="http://www.apkit.ru/files/analitik.doc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agilerussia.ru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it4business.ru" TargetMode="External"/><Relationship Id="rId20" Type="http://schemas.openxmlformats.org/officeDocument/2006/relationships/hyperlink" Target="http://www-01.ibm.com/software/success/cssdb.nsf/topstoriesFM?OpenForm&amp;Site=rational&amp;cty=en_u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bp4you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ml2.ru" TargetMode="External"/><Relationship Id="rId23" Type="http://schemas.openxmlformats.org/officeDocument/2006/relationships/hyperlink" Target="http://www.bestpractices.ru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msdn.microsoft.com/ru-ru/defaul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conixprocess.com" TargetMode="External"/><Relationship Id="rId22" Type="http://schemas.openxmlformats.org/officeDocument/2006/relationships/hyperlink" Target="http://www.codeplex.com/site/users/contact/APererva?OriginalUrl=http%3a%2f%2fwww.codeplex.com%2fsite%2fusers%2fview%2fAPererv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6</Pages>
  <Words>1909</Words>
  <Characters>10882</Characters>
  <Application>Microsoft Office Outlook</Application>
  <DocSecurity>0</DocSecurity>
  <Lines>0</Lines>
  <Paragraphs>0</Paragraphs>
  <ScaleCrop>false</ScaleCrop>
  <Company>"Путь аналитика"©</Company>
  <LinksUpToDate>false</LinksUpToDate>
  <CharactersWithSpaces>0</CharactersWithSpaces>
  <SharedDoc>false</SharedDoc>
  <HyperlinkBase>http://saway4ru.codeplex.ru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Профиль аналитика. Таблица квалификационных требований</dc:title>
  <dc:subject>Материалы к книге "Путь аналитика"</dc:subject>
  <dc:creator>А.Перерва, В.Иванова</dc:creator>
  <cp:keywords/>
  <dc:description>Профиль аналитика. Таблица квалификационных требований. Отрывок из книги "Путь аналитика".</dc:description>
  <cp:lastModifiedBy>Admin</cp:lastModifiedBy>
  <cp:revision>4</cp:revision>
  <cp:lastPrinted>2011-07-16T15:33:00Z</cp:lastPrinted>
  <dcterms:created xsi:type="dcterms:W3CDTF">2011-09-03T20:43:00Z</dcterms:created>
  <dcterms:modified xsi:type="dcterms:W3CDTF">2011-09-03T20:52:00Z</dcterms:modified>
</cp:coreProperties>
</file>