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634" w:rsidRDefault="00F52634" w:rsidP="0069386B">
      <w:pPr>
        <w:rPr>
          <w:sz w:val="28"/>
          <w:szCs w:val="28"/>
        </w:rPr>
      </w:pPr>
    </w:p>
    <w:p w:rsidR="0069386B" w:rsidRPr="00FF2EAD" w:rsidRDefault="0069386B" w:rsidP="0069386B">
      <w:pPr>
        <w:rPr>
          <w:sz w:val="28"/>
          <w:szCs w:val="28"/>
        </w:rPr>
      </w:pPr>
      <w:r w:rsidRPr="00FF2EAD">
        <w:rPr>
          <w:sz w:val="28"/>
          <w:szCs w:val="28"/>
        </w:rPr>
        <w:t>За</w:t>
      </w:r>
      <w:r w:rsidR="000C2541">
        <w:rPr>
          <w:sz w:val="28"/>
          <w:szCs w:val="28"/>
        </w:rPr>
        <w:t>дание</w:t>
      </w:r>
      <w:r>
        <w:rPr>
          <w:sz w:val="28"/>
          <w:szCs w:val="28"/>
        </w:rPr>
        <w:t xml:space="preserve"> №1</w:t>
      </w:r>
    </w:p>
    <w:p w:rsidR="00FF2EAD" w:rsidRDefault="00FF2EAD" w:rsidP="0069386B">
      <w:pPr>
        <w:ind w:firstLine="708"/>
      </w:pPr>
      <w:r>
        <w:t xml:space="preserve">В некотором банке внедрили новую </w:t>
      </w:r>
      <w:r>
        <w:rPr>
          <w:lang w:val="en-US"/>
        </w:rPr>
        <w:t>frontend</w:t>
      </w:r>
      <w:r w:rsidRPr="00CD602C">
        <w:t>-</w:t>
      </w:r>
      <w:r>
        <w:t xml:space="preserve">систему для работы с клиентами, а </w:t>
      </w:r>
      <w:proofErr w:type="gramStart"/>
      <w:r>
        <w:t>так же</w:t>
      </w:r>
      <w:proofErr w:type="gramEnd"/>
      <w:r>
        <w:t xml:space="preserve"> обновили и саму базу данных. Большую часть данных успешно были перенесены из старых БД в одну новую централизованную БД.  Но в момент переключения со старой системы на новую возникли непредвиденные проблемы в </w:t>
      </w:r>
      <w:r>
        <w:rPr>
          <w:lang w:val="en-US"/>
        </w:rPr>
        <w:t>ETL</w:t>
      </w:r>
      <w:r w:rsidRPr="0039543D">
        <w:t>-</w:t>
      </w:r>
      <w:r>
        <w:t xml:space="preserve">процессе, небольшой период (конец 2017 начало 2018 года) так и остался в старой базе. Старую базу отключили, а не выгруженные данные сохранили в </w:t>
      </w:r>
      <w:r w:rsidR="00CD4AF4">
        <w:rPr>
          <w:lang w:val="en-US"/>
        </w:rPr>
        <w:t>csv</w:t>
      </w:r>
      <w:r w:rsidRPr="0039543D">
        <w:t>-</w:t>
      </w:r>
      <w:r>
        <w:t xml:space="preserve">файлы. Недавно банку потребовалось построить отчёт по 101 форме. Те данные что остались в </w:t>
      </w:r>
      <w:r w:rsidR="00CD4AF4">
        <w:rPr>
          <w:lang w:val="en-US"/>
        </w:rPr>
        <w:t>csv</w:t>
      </w:r>
      <w:r w:rsidRPr="0039543D">
        <w:t>-</w:t>
      </w:r>
      <w:r>
        <w:t>файлах тоже нужны. Загрузить их в новую БД не получиться из-за архитектурных и управленческих сложностей, нужно рассчитать витрину отдельно</w:t>
      </w:r>
      <w:r w:rsidRPr="0039543D">
        <w:t>.</w:t>
      </w:r>
      <w:r>
        <w:t xml:space="preserve"> Но для этого сначала нужно загрузить исходные данные </w:t>
      </w:r>
      <w:r w:rsidR="00B35F09">
        <w:t xml:space="preserve">из </w:t>
      </w:r>
      <w:r w:rsidR="00CD4AF4">
        <w:rPr>
          <w:lang w:val="en-US"/>
        </w:rPr>
        <w:t>csv</w:t>
      </w:r>
      <w:r w:rsidR="00B35F09" w:rsidRPr="00B35F09">
        <w:t>-</w:t>
      </w:r>
      <w:r w:rsidR="00B35F09">
        <w:t xml:space="preserve">файлов </w:t>
      </w:r>
      <w:r>
        <w:t xml:space="preserve">в </w:t>
      </w:r>
      <w:r w:rsidR="00B35F09">
        <w:t>детальный слой</w:t>
      </w:r>
      <w:r w:rsidR="00CD4AF4" w:rsidRPr="00CD4AF4">
        <w:t xml:space="preserve"> (</w:t>
      </w:r>
      <w:r w:rsidR="00CD4AF4">
        <w:rPr>
          <w:lang w:val="en-US"/>
        </w:rPr>
        <w:t>DS</w:t>
      </w:r>
      <w:r w:rsidR="00CD4AF4" w:rsidRPr="00CD4AF4">
        <w:t>)</w:t>
      </w:r>
      <w:r w:rsidR="00B35F09">
        <w:t xml:space="preserve"> хранилища в СУБД </w:t>
      </w:r>
      <w:r w:rsidR="00B35F09">
        <w:rPr>
          <w:lang w:val="en-US"/>
        </w:rPr>
        <w:t>Oracle</w:t>
      </w:r>
      <w:r w:rsidR="00CD4AF4" w:rsidRPr="00CD4AF4">
        <w:t xml:space="preserve"> / </w:t>
      </w:r>
      <w:r w:rsidR="00CD4AF4">
        <w:rPr>
          <w:lang w:val="en-US"/>
        </w:rPr>
        <w:t>PostgreSQL</w:t>
      </w:r>
      <w:r w:rsidR="00B35F09">
        <w:t>.</w:t>
      </w:r>
    </w:p>
    <w:p w:rsidR="00AA1366" w:rsidRDefault="00AA1366" w:rsidP="00AA1366"/>
    <w:p w:rsidR="00872507" w:rsidRPr="00AA1366" w:rsidRDefault="00AA1366">
      <w:pPr>
        <w:rPr>
          <w:b/>
          <w:sz w:val="24"/>
          <w:szCs w:val="24"/>
        </w:rPr>
      </w:pPr>
      <w:r w:rsidRPr="000C2541">
        <w:rPr>
          <w:b/>
          <w:sz w:val="24"/>
          <w:szCs w:val="24"/>
        </w:rPr>
        <w:t>Задача 1.1</w:t>
      </w:r>
    </w:p>
    <w:p w:rsidR="00C15BDB" w:rsidRPr="00D2274F" w:rsidRDefault="00C15BDB" w:rsidP="003A59C9">
      <w:pPr>
        <w:ind w:firstLine="708"/>
      </w:pPr>
      <w:r>
        <w:t>Разработать</w:t>
      </w:r>
      <w:r w:rsidR="00B35F09">
        <w:t xml:space="preserve"> </w:t>
      </w:r>
      <w:r w:rsidR="00B35F09">
        <w:rPr>
          <w:lang w:val="en-US"/>
        </w:rPr>
        <w:t>ETL</w:t>
      </w:r>
      <w:r w:rsidR="00B35F09" w:rsidRPr="00B35F09">
        <w:t>-</w:t>
      </w:r>
      <w:r>
        <w:t>процесс</w:t>
      </w:r>
      <w:r w:rsidR="00B35F09">
        <w:t xml:space="preserve"> </w:t>
      </w:r>
      <w:r>
        <w:t>для</w:t>
      </w:r>
      <w:r w:rsidR="00DB6152">
        <w:t xml:space="preserve"> з</w:t>
      </w:r>
      <w:r w:rsidR="00FF2EAD">
        <w:t>агруз</w:t>
      </w:r>
      <w:r>
        <w:t>ки</w:t>
      </w:r>
      <w:r w:rsidR="00FF2EAD">
        <w:t xml:space="preserve"> «банковски</w:t>
      </w:r>
      <w:r>
        <w:t>х</w:t>
      </w:r>
      <w:r w:rsidR="00FF2EAD">
        <w:t>»</w:t>
      </w:r>
      <w:r w:rsidR="00FF2EAD" w:rsidRPr="00FF2EAD">
        <w:t xml:space="preserve"> </w:t>
      </w:r>
      <w:r w:rsidR="00FF2EAD">
        <w:t>данны</w:t>
      </w:r>
      <w:r>
        <w:t>х</w:t>
      </w:r>
      <w:r w:rsidR="00FF2EAD">
        <w:t xml:space="preserve"> из </w:t>
      </w:r>
      <w:r w:rsidR="000C2541">
        <w:rPr>
          <w:lang w:val="en-US"/>
        </w:rPr>
        <w:t>csv</w:t>
      </w:r>
      <w:r w:rsidR="00FF2EAD" w:rsidRPr="00FF2EAD">
        <w:t>-</w:t>
      </w:r>
      <w:r w:rsidR="00FF2EAD">
        <w:t>файлов в соответ</w:t>
      </w:r>
      <w:r w:rsidR="00B35F09">
        <w:t>ствующие таблицы</w:t>
      </w:r>
      <w:r w:rsidR="00B35F09" w:rsidRPr="00B35F09">
        <w:t xml:space="preserve"> </w:t>
      </w:r>
      <w:r w:rsidR="00FF2EAD">
        <w:t xml:space="preserve">СУБД </w:t>
      </w:r>
      <w:r w:rsidR="00FF2EAD">
        <w:rPr>
          <w:lang w:val="en-US"/>
        </w:rPr>
        <w:t>Oracle</w:t>
      </w:r>
      <w:r w:rsidR="000C2541">
        <w:t xml:space="preserve"> или </w:t>
      </w:r>
      <w:r w:rsidR="000C2541">
        <w:rPr>
          <w:lang w:val="en-US"/>
        </w:rPr>
        <w:t>PostgreSQL</w:t>
      </w:r>
      <w:r w:rsidR="00FF2EAD" w:rsidRPr="00FF2EAD">
        <w:t>.</w:t>
      </w:r>
      <w:r w:rsidR="00393B48">
        <w:t xml:space="preserve"> </w:t>
      </w:r>
      <w:r>
        <w:t>Покрыть данный процесс логированием этапов работы и всевозможной дополнительной статистикой (на усмотрение вашей фантазии).</w:t>
      </w:r>
      <w:r w:rsidR="00D2274F" w:rsidRPr="00D2274F">
        <w:t xml:space="preserve"> </w:t>
      </w:r>
      <w:r w:rsidR="00D2274F">
        <w:t>В исходных файлах могут быть ошибки в виде некорректных форматах значений. Но глядя на эти значения вам будет понятно, какие значения имеются в виду.</w:t>
      </w:r>
    </w:p>
    <w:p w:rsidR="00C15BDB" w:rsidRDefault="00C15BDB"/>
    <w:p w:rsidR="00AA1366" w:rsidRPr="0069386B" w:rsidRDefault="00AA1366" w:rsidP="00AA1366">
      <w:pPr>
        <w:rPr>
          <w:sz w:val="24"/>
          <w:szCs w:val="24"/>
        </w:rPr>
      </w:pPr>
      <w:r w:rsidRPr="0069386B">
        <w:rPr>
          <w:sz w:val="24"/>
          <w:szCs w:val="24"/>
        </w:rPr>
        <w:t>Исходные данные:</w:t>
      </w:r>
    </w:p>
    <w:p w:rsidR="00AA1366" w:rsidRDefault="00AA1366" w:rsidP="00AA1366">
      <w:pPr>
        <w:pStyle w:val="a3"/>
        <w:numPr>
          <w:ilvl w:val="0"/>
          <w:numId w:val="1"/>
        </w:numPr>
      </w:pPr>
      <w:r>
        <w:t xml:space="preserve">Данные из 6 таблиц в виде </w:t>
      </w:r>
      <w:r>
        <w:rPr>
          <w:lang w:val="en-US"/>
        </w:rPr>
        <w:t>excel</w:t>
      </w:r>
      <w:r w:rsidRPr="00CD602C">
        <w:t>-</w:t>
      </w:r>
      <w:r>
        <w:t>файлов:</w:t>
      </w:r>
    </w:p>
    <w:p w:rsidR="00AA1366" w:rsidRPr="00B4258F" w:rsidRDefault="00AA1366" w:rsidP="00AA1366">
      <w:pPr>
        <w:pStyle w:val="a3"/>
        <w:numPr>
          <w:ilvl w:val="1"/>
          <w:numId w:val="1"/>
        </w:numPr>
      </w:pPr>
      <w:r w:rsidRPr="00B4258F">
        <w:rPr>
          <w:lang w:val="en-US"/>
        </w:rPr>
        <w:t>md</w:t>
      </w:r>
      <w:r w:rsidRPr="00B4258F">
        <w:t>_</w:t>
      </w:r>
      <w:r w:rsidRPr="00B4258F">
        <w:rPr>
          <w:lang w:val="en-US"/>
        </w:rPr>
        <w:t>ledger</w:t>
      </w:r>
      <w:r w:rsidRPr="00B4258F">
        <w:t>_</w:t>
      </w:r>
      <w:r w:rsidRPr="00B4258F">
        <w:rPr>
          <w:lang w:val="en-US"/>
        </w:rPr>
        <w:t>account</w:t>
      </w:r>
      <w:r w:rsidRPr="00B4258F">
        <w:t>_</w:t>
      </w:r>
      <w:r w:rsidRPr="00B4258F">
        <w:rPr>
          <w:lang w:val="en-US"/>
        </w:rPr>
        <w:t>s</w:t>
      </w:r>
      <w:r w:rsidRPr="00B4258F">
        <w:t xml:space="preserve"> – </w:t>
      </w:r>
      <w:r>
        <w:t>справочник балансовых счётов</w:t>
      </w:r>
      <w:r w:rsidRPr="00B4258F">
        <w:t>;</w:t>
      </w:r>
    </w:p>
    <w:p w:rsidR="00AA1366" w:rsidRPr="00B4258F" w:rsidRDefault="00AA1366" w:rsidP="00AA1366">
      <w:pPr>
        <w:pStyle w:val="a3"/>
        <w:numPr>
          <w:ilvl w:val="1"/>
          <w:numId w:val="1"/>
        </w:numPr>
      </w:pPr>
      <w:r w:rsidRPr="00B4258F">
        <w:t>md_account_d</w:t>
      </w:r>
      <w:r>
        <w:t xml:space="preserve"> – информация о счетах клиентов</w:t>
      </w:r>
      <w:r w:rsidRPr="00B4258F">
        <w:t>;</w:t>
      </w:r>
    </w:p>
    <w:p w:rsidR="00AA1366" w:rsidRPr="00B4258F" w:rsidRDefault="00AA1366" w:rsidP="00AA1366">
      <w:pPr>
        <w:pStyle w:val="a3"/>
        <w:numPr>
          <w:ilvl w:val="1"/>
          <w:numId w:val="1"/>
        </w:numPr>
      </w:pPr>
      <w:r w:rsidRPr="00B4258F">
        <w:t>ft_balance_f</w:t>
      </w:r>
      <w:r>
        <w:t xml:space="preserve"> – остатки средств на счетах</w:t>
      </w:r>
      <w:r w:rsidRPr="00B4258F">
        <w:t>;</w:t>
      </w:r>
    </w:p>
    <w:p w:rsidR="00AA1366" w:rsidRDefault="00AA1366" w:rsidP="00AA1366">
      <w:pPr>
        <w:pStyle w:val="a3"/>
        <w:numPr>
          <w:ilvl w:val="1"/>
          <w:numId w:val="1"/>
        </w:numPr>
      </w:pPr>
      <w:r w:rsidRPr="00B4258F">
        <w:t>ft_posting_f</w:t>
      </w:r>
      <w:r>
        <w:t xml:space="preserve"> – проводки </w:t>
      </w:r>
      <w:r w:rsidRPr="00B4258F">
        <w:t>(</w:t>
      </w:r>
      <w:r>
        <w:t>движения</w:t>
      </w:r>
      <w:r w:rsidRPr="00B4258F">
        <w:t xml:space="preserve"> </w:t>
      </w:r>
      <w:r>
        <w:t>средств</w:t>
      </w:r>
      <w:r w:rsidRPr="00B4258F">
        <w:t>)</w:t>
      </w:r>
      <w:r>
        <w:t xml:space="preserve"> по счетам</w:t>
      </w:r>
      <w:r w:rsidRPr="00B4258F">
        <w:t>;</w:t>
      </w:r>
    </w:p>
    <w:p w:rsidR="00AA1366" w:rsidRPr="00B4258F" w:rsidRDefault="00AA1366" w:rsidP="00AA1366">
      <w:pPr>
        <w:pStyle w:val="a3"/>
        <w:numPr>
          <w:ilvl w:val="1"/>
          <w:numId w:val="1"/>
        </w:numPr>
      </w:pPr>
      <w:r w:rsidRPr="00B4258F">
        <w:rPr>
          <w:lang w:val="en-US"/>
        </w:rPr>
        <w:t>md</w:t>
      </w:r>
      <w:r w:rsidRPr="00B4258F">
        <w:t>_</w:t>
      </w:r>
      <w:r w:rsidRPr="00B4258F">
        <w:rPr>
          <w:lang w:val="en-US"/>
        </w:rPr>
        <w:t>currency</w:t>
      </w:r>
      <w:r w:rsidRPr="00B4258F">
        <w:t>_</w:t>
      </w:r>
      <w:r w:rsidRPr="00B4258F">
        <w:rPr>
          <w:lang w:val="en-US"/>
        </w:rPr>
        <w:t>d</w:t>
      </w:r>
      <w:r w:rsidRPr="00B4258F">
        <w:t xml:space="preserve"> – </w:t>
      </w:r>
      <w:r>
        <w:t>справочник</w:t>
      </w:r>
      <w:r w:rsidRPr="00B4258F">
        <w:t xml:space="preserve"> </w:t>
      </w:r>
      <w:r>
        <w:t>валют</w:t>
      </w:r>
      <w:r w:rsidRPr="00B4258F">
        <w:t>;</w:t>
      </w:r>
    </w:p>
    <w:p w:rsidR="00AA1366" w:rsidRDefault="00AA1366" w:rsidP="00AA1366">
      <w:pPr>
        <w:pStyle w:val="a3"/>
        <w:numPr>
          <w:ilvl w:val="1"/>
          <w:numId w:val="1"/>
        </w:numPr>
        <w:rPr>
          <w:lang w:val="en-US"/>
        </w:rPr>
      </w:pPr>
      <w:r w:rsidRPr="00B4258F">
        <w:rPr>
          <w:lang w:val="en-US"/>
        </w:rPr>
        <w:t xml:space="preserve">md_exchange_rate_d – </w:t>
      </w:r>
      <w:r>
        <w:t>курсы</w:t>
      </w:r>
      <w:r w:rsidRPr="00B4258F">
        <w:rPr>
          <w:lang w:val="en-US"/>
        </w:rPr>
        <w:t xml:space="preserve"> </w:t>
      </w:r>
      <w:r>
        <w:t>валют</w:t>
      </w:r>
      <w:r>
        <w:rPr>
          <w:lang w:val="en-US"/>
        </w:rPr>
        <w:t>.</w:t>
      </w:r>
    </w:p>
    <w:p w:rsidR="00AA1366" w:rsidRDefault="00AA1366" w:rsidP="00AA1366">
      <w:pPr>
        <w:pStyle w:val="a3"/>
        <w:numPr>
          <w:ilvl w:val="0"/>
          <w:numId w:val="1"/>
        </w:numPr>
      </w:pPr>
      <w:r>
        <w:t>Файл «</w:t>
      </w:r>
      <w:r w:rsidRPr="002B2485">
        <w:t>Структура таблиц.</w:t>
      </w:r>
      <w:r w:rsidRPr="00DB6152">
        <w:rPr>
          <w:lang w:val="en-US"/>
        </w:rPr>
        <w:t>docx</w:t>
      </w:r>
      <w:r>
        <w:t xml:space="preserve">» – поможет создать таблицы в детальном слое </w:t>
      </w:r>
      <w:r>
        <w:rPr>
          <w:lang w:val="en-US"/>
        </w:rPr>
        <w:t>DS</w:t>
      </w:r>
      <w:r w:rsidRPr="002B2485">
        <w:t>.</w:t>
      </w:r>
    </w:p>
    <w:p w:rsidR="00AA1366" w:rsidRPr="00C15BDB" w:rsidRDefault="00AA1366"/>
    <w:p w:rsidR="00FF2EAD" w:rsidRPr="0069386B" w:rsidRDefault="003B6871">
      <w:pPr>
        <w:rPr>
          <w:sz w:val="24"/>
          <w:szCs w:val="24"/>
        </w:rPr>
      </w:pPr>
      <w:r>
        <w:rPr>
          <w:sz w:val="24"/>
          <w:szCs w:val="24"/>
        </w:rPr>
        <w:t>Требования к</w:t>
      </w:r>
      <w:r w:rsidR="002B2485" w:rsidRPr="0069386B">
        <w:rPr>
          <w:sz w:val="24"/>
          <w:szCs w:val="24"/>
        </w:rPr>
        <w:t xml:space="preserve"> реализации задачи:</w:t>
      </w:r>
    </w:p>
    <w:p w:rsidR="00954810" w:rsidRDefault="00954810" w:rsidP="00954810">
      <w:pPr>
        <w:pStyle w:val="a3"/>
        <w:numPr>
          <w:ilvl w:val="0"/>
          <w:numId w:val="2"/>
        </w:numPr>
      </w:pPr>
      <w:r>
        <w:t>В сво</w:t>
      </w:r>
      <w:r w:rsidR="00163259">
        <w:t>е</w:t>
      </w:r>
      <w:r>
        <w:t>й БД с</w:t>
      </w:r>
      <w:r w:rsidR="00662C2F">
        <w:t xml:space="preserve">оздать пользователя </w:t>
      </w:r>
      <w:r w:rsidR="00662C2F" w:rsidRPr="00662C2F">
        <w:t xml:space="preserve">/ </w:t>
      </w:r>
      <w:r w:rsidR="00662C2F">
        <w:t>схему «</w:t>
      </w:r>
      <w:r w:rsidR="00606CDC">
        <w:rPr>
          <w:lang w:val="en-US"/>
        </w:rPr>
        <w:t>DS</w:t>
      </w:r>
      <w:r w:rsidR="00662C2F">
        <w:t>»</w:t>
      </w:r>
      <w:r>
        <w:t>.</w:t>
      </w:r>
      <w:r>
        <w:br/>
        <w:t>Примеры команд:</w:t>
      </w:r>
      <w:r>
        <w:br/>
      </w:r>
      <w:hyperlink r:id="rId5" w:history="1">
        <w:r w:rsidRPr="00FB26FE">
          <w:rPr>
            <w:rStyle w:val="a4"/>
          </w:rPr>
          <w:t>https://oracle-dba.ru/docs/architecture/schemas/basics/</w:t>
        </w:r>
      </w:hyperlink>
    </w:p>
    <w:p w:rsidR="00662C2F" w:rsidRPr="00662C2F" w:rsidRDefault="00000000" w:rsidP="00361B0A">
      <w:pPr>
        <w:pStyle w:val="a3"/>
      </w:pPr>
      <w:hyperlink r:id="rId6" w:history="1">
        <w:r w:rsidR="00954810" w:rsidRPr="00FB26FE">
          <w:rPr>
            <w:rStyle w:val="a4"/>
          </w:rPr>
          <w:t>https://postgrespro.ru/docs/postgresql/9.6/sql-createschema</w:t>
        </w:r>
      </w:hyperlink>
    </w:p>
    <w:p w:rsidR="00662C2F" w:rsidRDefault="00662C2F" w:rsidP="00954810">
      <w:pPr>
        <w:pStyle w:val="a3"/>
        <w:numPr>
          <w:ilvl w:val="0"/>
          <w:numId w:val="2"/>
        </w:numPr>
      </w:pPr>
      <w:r>
        <w:t xml:space="preserve">Создать в </w:t>
      </w:r>
      <w:r w:rsidR="00606CDC">
        <w:rPr>
          <w:lang w:val="en-US"/>
        </w:rPr>
        <w:t>DS</w:t>
      </w:r>
      <w:r w:rsidRPr="00662C2F">
        <w:t xml:space="preserve">-схеме </w:t>
      </w:r>
      <w:r>
        <w:t xml:space="preserve">таблицы под загрузку данных из </w:t>
      </w:r>
      <w:r w:rsidR="00954810">
        <w:rPr>
          <w:lang w:val="en-US"/>
        </w:rPr>
        <w:t>csv</w:t>
      </w:r>
      <w:r w:rsidRPr="00662C2F">
        <w:t>-</w:t>
      </w:r>
      <w:r>
        <w:t>файлов</w:t>
      </w:r>
      <w:r w:rsidR="00954810">
        <w:t>.</w:t>
      </w:r>
    </w:p>
    <w:p w:rsidR="002B2485" w:rsidRPr="002B2485" w:rsidRDefault="002B2485" w:rsidP="002B2485">
      <w:pPr>
        <w:pStyle w:val="a3"/>
        <w:numPr>
          <w:ilvl w:val="0"/>
          <w:numId w:val="2"/>
        </w:numPr>
      </w:pPr>
      <w:r>
        <w:t>Начало и окончание работы процесса загрузки данных должно логироваться в специальную логовую таблицу. Эту таблицу нужно придумать самостоятельно</w:t>
      </w:r>
      <w:r w:rsidRPr="00662C2F">
        <w:t>;</w:t>
      </w:r>
    </w:p>
    <w:p w:rsidR="002B2485" w:rsidRDefault="002B2485" w:rsidP="002B2485">
      <w:pPr>
        <w:pStyle w:val="a3"/>
        <w:numPr>
          <w:ilvl w:val="0"/>
          <w:numId w:val="2"/>
        </w:numPr>
      </w:pPr>
      <w:r>
        <w:t xml:space="preserve">После логирования о начале загрузки </w:t>
      </w:r>
      <w:r w:rsidR="00662C2F">
        <w:t>добавить таймер</w:t>
      </w:r>
      <w:r w:rsidR="000C2541" w:rsidRPr="000C2541">
        <w:t xml:space="preserve"> (</w:t>
      </w:r>
      <w:r w:rsidR="000C2541">
        <w:t>паузу</w:t>
      </w:r>
      <w:r w:rsidR="000C2541" w:rsidRPr="000C2541">
        <w:t>)</w:t>
      </w:r>
      <w:r w:rsidR="00662C2F">
        <w:t xml:space="preserve"> на 5 секунд, чтобы чётко видеть разницу во времени между началом и окончанием загрузки</w:t>
      </w:r>
      <w:r w:rsidR="00110FFB">
        <w:t>. Из-за небольшого учебного объёма данных – процесс загрузки быстрый</w:t>
      </w:r>
      <w:r w:rsidR="00662C2F" w:rsidRPr="00662C2F">
        <w:t>;</w:t>
      </w:r>
    </w:p>
    <w:p w:rsidR="001545EF" w:rsidRPr="00662C2F" w:rsidRDefault="001545EF" w:rsidP="002B2485">
      <w:pPr>
        <w:pStyle w:val="a3"/>
        <w:numPr>
          <w:ilvl w:val="0"/>
          <w:numId w:val="2"/>
        </w:numPr>
      </w:pPr>
      <w:r>
        <w:t xml:space="preserve">Для хранения логов нужно </w:t>
      </w:r>
      <w:r w:rsidR="0081469A">
        <w:t xml:space="preserve">в БД </w:t>
      </w:r>
      <w:r>
        <w:t xml:space="preserve">создать отдельного пользователя </w:t>
      </w:r>
      <w:r w:rsidRPr="00662C2F">
        <w:t xml:space="preserve">/ </w:t>
      </w:r>
      <w:r>
        <w:t>схему «</w:t>
      </w:r>
      <w:r>
        <w:rPr>
          <w:lang w:val="en-US"/>
        </w:rPr>
        <w:t>LOGS</w:t>
      </w:r>
      <w:r>
        <w:t>»</w:t>
      </w:r>
      <w:r w:rsidRPr="001545EF">
        <w:t xml:space="preserve"> </w:t>
      </w:r>
      <w:r>
        <w:t>и создать в этой схеме таблицу для логов</w:t>
      </w:r>
      <w:r w:rsidRPr="00662C2F">
        <w:t>;</w:t>
      </w:r>
    </w:p>
    <w:p w:rsidR="00662C2F" w:rsidRDefault="0081469A" w:rsidP="002B2485">
      <w:pPr>
        <w:pStyle w:val="a3"/>
        <w:numPr>
          <w:ilvl w:val="0"/>
          <w:numId w:val="2"/>
        </w:numPr>
      </w:pPr>
      <w:r>
        <w:lastRenderedPageBreak/>
        <w:t xml:space="preserve">(В случае реализации процесса в </w:t>
      </w:r>
      <w:r>
        <w:rPr>
          <w:lang w:val="en-US"/>
        </w:rPr>
        <w:t>Talend</w:t>
      </w:r>
      <w:r>
        <w:t xml:space="preserve">) </w:t>
      </w:r>
      <w:r w:rsidR="00662C2F">
        <w:t xml:space="preserve">В зависимости от </w:t>
      </w:r>
      <w:r w:rsidR="001545EF">
        <w:t xml:space="preserve">мощностей рабочей станции – сделать загрузку из всех файлов одним потоком в параллели или отдельными потоками (может не хватить оперативной памяти для </w:t>
      </w:r>
      <w:r w:rsidR="001545EF">
        <w:rPr>
          <w:lang w:val="en-US"/>
        </w:rPr>
        <w:t>Java</w:t>
      </w:r>
      <w:r w:rsidR="001545EF" w:rsidRPr="001545EF">
        <w:t>-</w:t>
      </w:r>
      <w:r w:rsidR="001545EF">
        <w:rPr>
          <w:lang w:val="en-US"/>
        </w:rPr>
        <w:t>heap</w:t>
      </w:r>
      <w:r w:rsidR="001545EF">
        <w:t>)</w:t>
      </w:r>
      <w:r w:rsidR="00CD4AF4" w:rsidRPr="00CD4AF4">
        <w:t>;</w:t>
      </w:r>
    </w:p>
    <w:p w:rsidR="00CD4AF4" w:rsidRPr="00CD4AF4" w:rsidRDefault="00CD4AF4" w:rsidP="00CD4AF4">
      <w:pPr>
        <w:pStyle w:val="a5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D4AF4">
        <w:rPr>
          <w:rFonts w:asciiTheme="minorHAnsi" w:hAnsiTheme="minorHAnsi" w:cstheme="minorHAnsi"/>
          <w:color w:val="000000"/>
          <w:sz w:val="22"/>
          <w:szCs w:val="22"/>
        </w:rPr>
        <w:t xml:space="preserve">Для корректного обновления данных в таблицах детального слоя </w:t>
      </w:r>
      <w:r w:rsidRPr="00CD4AF4">
        <w:rPr>
          <w:rFonts w:asciiTheme="minorHAnsi" w:hAnsiTheme="minorHAnsi" w:cstheme="minorHAnsi"/>
          <w:color w:val="000000"/>
          <w:sz w:val="22"/>
          <w:szCs w:val="22"/>
          <w:lang w:val="en-US"/>
        </w:rPr>
        <w:t>DS</w:t>
      </w:r>
      <w:r w:rsidRPr="00CD4AF4">
        <w:rPr>
          <w:rFonts w:asciiTheme="minorHAnsi" w:hAnsiTheme="minorHAnsi" w:cstheme="minorHAnsi"/>
          <w:color w:val="000000"/>
          <w:sz w:val="22"/>
          <w:szCs w:val="22"/>
        </w:rPr>
        <w:t xml:space="preserve"> нужно выбрать правильную </w:t>
      </w:r>
      <w:r w:rsidRPr="00CD4AF4">
        <w:rPr>
          <w:rFonts w:asciiTheme="minorHAnsi" w:hAnsiTheme="minorHAnsi" w:cstheme="minorHAnsi"/>
          <w:color w:val="000000"/>
          <w:sz w:val="22"/>
          <w:szCs w:val="22"/>
          <w:lang w:val="en-US"/>
        </w:rPr>
        <w:t>Update</w:t>
      </w:r>
      <w:r w:rsidRPr="00CD4AF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D4AF4">
        <w:rPr>
          <w:rFonts w:asciiTheme="minorHAnsi" w:hAnsiTheme="minorHAnsi" w:cstheme="minorHAnsi"/>
          <w:color w:val="000000"/>
          <w:sz w:val="22"/>
          <w:szCs w:val="22"/>
          <w:lang w:val="en-US"/>
        </w:rPr>
        <w:t>strategy</w:t>
      </w:r>
      <w:r w:rsidRPr="00CD4AF4">
        <w:rPr>
          <w:rFonts w:asciiTheme="minorHAnsi" w:hAnsiTheme="minorHAnsi" w:cstheme="minorHAnsi"/>
          <w:color w:val="000000"/>
          <w:sz w:val="22"/>
          <w:szCs w:val="22"/>
        </w:rPr>
        <w:t xml:space="preserve"> и использовать следующие первичные ключи для таблиц фактов, измерений и справочников (должно быть однозначное уникальное значение, идентифицирующее каждую запись таблицы):</w:t>
      </w:r>
    </w:p>
    <w:p w:rsidR="00CD4AF4" w:rsidRPr="00CD4AF4" w:rsidRDefault="00CD4AF4" w:rsidP="00CD4AF4">
      <w:pPr>
        <w:pStyle w:val="a5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Ind w:w="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9"/>
        <w:gridCol w:w="4552"/>
      </w:tblGrid>
      <w:tr w:rsidR="00CD4AF4" w:rsidRPr="00CD4AF4" w:rsidTr="00CD4AF4">
        <w:tc>
          <w:tcPr>
            <w:tcW w:w="4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Таблица</w:t>
            </w:r>
          </w:p>
        </w:tc>
        <w:tc>
          <w:tcPr>
            <w:tcW w:w="6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Первичный ключ</w:t>
            </w:r>
          </w:p>
        </w:tc>
      </w:tr>
      <w:tr w:rsidR="00CD4AF4" w:rsidRPr="00CD4AF4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DS.FT_BALANCE_F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ON_DATE, ACCOUNT_RK</w:t>
            </w:r>
          </w:p>
        </w:tc>
      </w:tr>
      <w:tr w:rsidR="00CD4AF4" w:rsidRPr="00475085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DS.FT_POSTING_F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OPER_DATE, CREDIT_ACCOUNT_RK, DEBET_ACCOUNT_RK</w:t>
            </w:r>
          </w:p>
        </w:tc>
      </w:tr>
      <w:tr w:rsidR="00CD4AF4" w:rsidRPr="00475085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DS.MD_ACCOUNT_D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DATA_ACTUAL_DATE, ACCOUNT_RK</w:t>
            </w:r>
          </w:p>
        </w:tc>
      </w:tr>
      <w:tr w:rsidR="00CD4AF4" w:rsidRPr="00475085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DS.MD_CURRENCY_D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CURRENCY_RK, DATA_ACTUAL_DATE</w:t>
            </w:r>
          </w:p>
        </w:tc>
      </w:tr>
      <w:tr w:rsidR="00CD4AF4" w:rsidRPr="00475085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DS.MD_EXCHANGE_RATE_D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DATA_ACTUAL_DATE, CURRENCY_RK</w:t>
            </w:r>
          </w:p>
        </w:tc>
      </w:tr>
      <w:tr w:rsidR="00CD4AF4" w:rsidRPr="00CD4AF4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DS.MD_LEDGER_ACCOUNT_S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LEDGER_ACCOUNT, START_DATE</w:t>
            </w:r>
          </w:p>
        </w:tc>
      </w:tr>
    </w:tbl>
    <w:p w:rsidR="00CD4AF4" w:rsidRDefault="00CD4AF4" w:rsidP="00CD4AF4">
      <w:pPr>
        <w:pStyle w:val="a3"/>
      </w:pPr>
    </w:p>
    <w:p w:rsidR="00361B0A" w:rsidRDefault="00361B0A" w:rsidP="00CD4AF4">
      <w:pPr>
        <w:pStyle w:val="a3"/>
      </w:pPr>
    </w:p>
    <w:p w:rsidR="0081469A" w:rsidRDefault="0081469A" w:rsidP="0081469A"/>
    <w:p w:rsidR="00361B0A" w:rsidRDefault="00361B0A" w:rsidP="0081469A"/>
    <w:p w:rsidR="0081469A" w:rsidRDefault="0081469A" w:rsidP="0081469A">
      <w:pPr>
        <w:rPr>
          <w:sz w:val="24"/>
          <w:szCs w:val="24"/>
        </w:rPr>
      </w:pPr>
      <w:r w:rsidRPr="00C15BDB">
        <w:rPr>
          <w:sz w:val="24"/>
          <w:szCs w:val="24"/>
        </w:rPr>
        <w:t>Технологические требования</w:t>
      </w:r>
    </w:p>
    <w:p w:rsidR="0081469A" w:rsidRDefault="0081469A" w:rsidP="0081469A">
      <w:r>
        <w:rPr>
          <w:lang w:val="en-US"/>
        </w:rPr>
        <w:t>ETL</w:t>
      </w:r>
      <w:r w:rsidRPr="0081469A">
        <w:t>-</w:t>
      </w:r>
      <w:r>
        <w:t>процесс по загрузке файлов вы можете сделать с помощью различных технологий, которые вам будут удобней. Возможные варианты технологий:</w:t>
      </w:r>
    </w:p>
    <w:p w:rsidR="002163EC" w:rsidRDefault="0081469A" w:rsidP="002163EC">
      <w:pPr>
        <w:pStyle w:val="a3"/>
        <w:numPr>
          <w:ilvl w:val="0"/>
          <w:numId w:val="5"/>
        </w:numPr>
      </w:pPr>
      <w:r>
        <w:rPr>
          <w:lang w:val="en-US"/>
        </w:rPr>
        <w:t>Talend</w:t>
      </w:r>
      <w:r w:rsidRPr="0081469A">
        <w:t xml:space="preserve"> – </w:t>
      </w:r>
      <w:r>
        <w:t xml:space="preserve">бесплатная (для учебных целей) </w:t>
      </w:r>
      <w:r>
        <w:rPr>
          <w:lang w:val="en-US"/>
        </w:rPr>
        <w:t>ETL</w:t>
      </w:r>
      <w:r w:rsidRPr="0081469A">
        <w:t>-</w:t>
      </w:r>
      <w:r>
        <w:t>платформа</w:t>
      </w:r>
      <w:r w:rsidRPr="0081469A">
        <w:t>;</w:t>
      </w:r>
    </w:p>
    <w:p w:rsidR="003A59C9" w:rsidRPr="002163EC" w:rsidRDefault="003A59C9" w:rsidP="002163EC"/>
    <w:p w:rsidR="003B6C3D" w:rsidRPr="00163259" w:rsidRDefault="003B6C3D" w:rsidP="00AA1366"/>
    <w:sectPr w:rsidR="003B6C3D" w:rsidRPr="001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849204">
    <w:abstractNumId w:val="5"/>
  </w:num>
  <w:num w:numId="2" w16cid:durableId="225192878">
    <w:abstractNumId w:val="10"/>
  </w:num>
  <w:num w:numId="3" w16cid:durableId="1870026816">
    <w:abstractNumId w:val="11"/>
  </w:num>
  <w:num w:numId="4" w16cid:durableId="1974863717">
    <w:abstractNumId w:val="6"/>
  </w:num>
  <w:num w:numId="5" w16cid:durableId="139272785">
    <w:abstractNumId w:val="2"/>
  </w:num>
  <w:num w:numId="6" w16cid:durableId="986786021">
    <w:abstractNumId w:val="9"/>
  </w:num>
  <w:num w:numId="7" w16cid:durableId="81027901">
    <w:abstractNumId w:val="1"/>
  </w:num>
  <w:num w:numId="8" w16cid:durableId="1269462060">
    <w:abstractNumId w:val="0"/>
  </w:num>
  <w:num w:numId="9" w16cid:durableId="963654821">
    <w:abstractNumId w:val="3"/>
  </w:num>
  <w:num w:numId="10" w16cid:durableId="492793569">
    <w:abstractNumId w:val="8"/>
  </w:num>
  <w:num w:numId="11" w16cid:durableId="283655578">
    <w:abstractNumId w:val="7"/>
  </w:num>
  <w:num w:numId="12" w16cid:durableId="1922643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53"/>
    <w:rsid w:val="000C2541"/>
    <w:rsid w:val="00110FFB"/>
    <w:rsid w:val="001545EF"/>
    <w:rsid w:val="00163259"/>
    <w:rsid w:val="001D1CD2"/>
    <w:rsid w:val="002163EC"/>
    <w:rsid w:val="00223BF0"/>
    <w:rsid w:val="002A6E12"/>
    <w:rsid w:val="002B2485"/>
    <w:rsid w:val="00361B0A"/>
    <w:rsid w:val="00362176"/>
    <w:rsid w:val="00393B48"/>
    <w:rsid w:val="003A59C9"/>
    <w:rsid w:val="003B6871"/>
    <w:rsid w:val="003B6C3D"/>
    <w:rsid w:val="00425EA2"/>
    <w:rsid w:val="00475085"/>
    <w:rsid w:val="004849E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7847"/>
    <w:rsid w:val="00662C2F"/>
    <w:rsid w:val="00666886"/>
    <w:rsid w:val="00685183"/>
    <w:rsid w:val="0069386B"/>
    <w:rsid w:val="006E6C8E"/>
    <w:rsid w:val="007228FD"/>
    <w:rsid w:val="007563A9"/>
    <w:rsid w:val="007B5F0C"/>
    <w:rsid w:val="0081469A"/>
    <w:rsid w:val="008176E8"/>
    <w:rsid w:val="008463E9"/>
    <w:rsid w:val="00872507"/>
    <w:rsid w:val="00884E85"/>
    <w:rsid w:val="00954810"/>
    <w:rsid w:val="009D0A3B"/>
    <w:rsid w:val="009D0E8B"/>
    <w:rsid w:val="00A10276"/>
    <w:rsid w:val="00A426CB"/>
    <w:rsid w:val="00AA1366"/>
    <w:rsid w:val="00AE5368"/>
    <w:rsid w:val="00B35F09"/>
    <w:rsid w:val="00B471DC"/>
    <w:rsid w:val="00B7718F"/>
    <w:rsid w:val="00BB667D"/>
    <w:rsid w:val="00BC157A"/>
    <w:rsid w:val="00C15BDB"/>
    <w:rsid w:val="00C44BCC"/>
    <w:rsid w:val="00CD4AF4"/>
    <w:rsid w:val="00CE5E9B"/>
    <w:rsid w:val="00D2274F"/>
    <w:rsid w:val="00D23153"/>
    <w:rsid w:val="00DA6B74"/>
    <w:rsid w:val="00DB6152"/>
    <w:rsid w:val="00EC3416"/>
    <w:rsid w:val="00F52634"/>
    <w:rsid w:val="00F6518D"/>
    <w:rsid w:val="00FE7931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D335"/>
  <w15:chartTrackingRefBased/>
  <w15:docId w15:val="{B45BFD90-A951-42D9-B19A-34A20DAF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ql/9.6/sql-createschema" TargetMode="External"/><Relationship Id="rId5" Type="http://schemas.openxmlformats.org/officeDocument/2006/relationships/hyperlink" Target="https://oracle-dba.ru/docs/architecture/schemas/bas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Zhurlov, Andrei</dc:creator>
  <cp:keywords/>
  <dc:description/>
  <cp:lastModifiedBy>liderpart</cp:lastModifiedBy>
  <cp:revision>47</cp:revision>
  <dcterms:created xsi:type="dcterms:W3CDTF">2021-12-03T08:29:00Z</dcterms:created>
  <dcterms:modified xsi:type="dcterms:W3CDTF">2023-02-01T09:51:00Z</dcterms:modified>
</cp:coreProperties>
</file>