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7583" w14:textId="3C7F253E" w:rsidR="003C6CD9" w:rsidRDefault="00F654E9" w:rsidP="005E7233">
      <w:pPr>
        <w:pStyle w:val="Ttulo1"/>
        <w:numPr>
          <w:ilvl w:val="0"/>
          <w:numId w:val="0"/>
        </w:numPr>
        <w:jc w:val="center"/>
      </w:pPr>
      <w:r w:rsidRPr="004D10CA">
        <w:t xml:space="preserve">Guía </w:t>
      </w:r>
      <w:r w:rsidR="00A15343">
        <w:t>2</w:t>
      </w:r>
      <w:r w:rsidRPr="004D10CA">
        <w:t xml:space="preserve">: </w:t>
      </w:r>
      <w:r w:rsidR="00A15343">
        <w:t>Fundamentos del control de Robots</w:t>
      </w:r>
    </w:p>
    <w:p w14:paraId="549F8E81" w14:textId="4D347D70" w:rsidR="00A15343" w:rsidRDefault="005E7233" w:rsidP="00A15343">
      <w:r>
        <w:t>Esta sesión permitirá explorar los aspectos fundamentales involucrados con el movimiento de robots en el contexto de Robo</w:t>
      </w:r>
      <w:r w:rsidR="00053E4B">
        <w:t>S</w:t>
      </w:r>
      <w:r>
        <w:t>occer, indagando en los conceptos de movimientos, giro, pase, y patear el balón. Aprendiendo como programar estas acciones directamente a los agentes en el campo, con el fin de eliminar la necesidad de ingresar estos comandos por la aplicación de la terminal.</w:t>
      </w:r>
    </w:p>
    <w:p w14:paraId="71E513D8" w14:textId="3F4A46EC" w:rsidR="005E7233" w:rsidRDefault="005E7233" w:rsidP="005E7233">
      <w:pPr>
        <w:pStyle w:val="Ttulo2"/>
      </w:pPr>
      <w:r>
        <w:t>Equipo Helios-base</w:t>
      </w:r>
      <w:r w:rsidR="00DF07C2">
        <w:t xml:space="preserve"> </w:t>
      </w:r>
    </w:p>
    <w:p w14:paraId="551E0690" w14:textId="63152092" w:rsidR="00DD5C52" w:rsidRDefault="005E7233" w:rsidP="005E7233">
      <w:r>
        <w:t>Este algoritmo</w:t>
      </w:r>
      <w:r w:rsidR="001373F6">
        <w:t xml:space="preserve">, escrito en el lenguaje de programación C++, </w:t>
      </w:r>
      <w:r>
        <w:t>corresponde a un equipo de muestra para el servidor de simulación en dos dimensiones de la RoboCup</w:t>
      </w:r>
      <w:r w:rsidR="00DD5C52">
        <w:t>.</w:t>
      </w:r>
    </w:p>
    <w:p w14:paraId="2D7D3F7E" w14:textId="3F8F5308" w:rsidR="005E7233" w:rsidRDefault="00DD5C52" w:rsidP="005E7233">
      <w:r>
        <w:t>Desarrollar un programa de agente desde cero es un difícil desafío, ya que se necesitan una gran cantidad de módulos complejos, como una comunicación de red estable, sincronización, modelado de mundo, entre otros, para producir un algoritmo de agente que funcione completamente en el simulador. Es por ello por lo que se presenta un equipo básico, que pueda permitirles a los interesados en participar de esta di</w:t>
      </w:r>
      <w:r w:rsidR="00D36CA0">
        <w:t>s</w:t>
      </w:r>
      <w:r>
        <w:t>ciplina concentrarse en técnicas de trabajo en equipo.</w:t>
      </w:r>
    </w:p>
    <w:p w14:paraId="3F83D967" w14:textId="11B8EC96" w:rsidR="00DD5C52" w:rsidRDefault="00DD5C52" w:rsidP="005E7233">
      <w:r>
        <w:t xml:space="preserve">Con el fin de comprender </w:t>
      </w:r>
      <w:r w:rsidR="00BB019C">
        <w:t>como funciona un equipo de RoboSoccer profesional se instalará el equipo Helios-base</w:t>
      </w:r>
      <w:r w:rsidR="00D36CA0">
        <w:t>. L</w:t>
      </w:r>
      <w:r w:rsidR="00BB019C">
        <w:t>as instrucciones de instalación se encuentran a continuación</w:t>
      </w:r>
      <w:r w:rsidR="00D36CA0">
        <w:t>:</w:t>
      </w:r>
    </w:p>
    <w:p w14:paraId="53913E48" w14:textId="77777777" w:rsidR="00BB019C" w:rsidRPr="00735146" w:rsidRDefault="00BB019C" w:rsidP="00BB019C">
      <w:pPr>
        <w:rPr>
          <w:b/>
          <w:bCs/>
        </w:rPr>
      </w:pPr>
      <w:r w:rsidRPr="00735146">
        <w:rPr>
          <w:b/>
          <w:bCs/>
        </w:rPr>
        <w:t xml:space="preserve">Paso 1: </w:t>
      </w:r>
    </w:p>
    <w:p w14:paraId="060F3696" w14:textId="2BEB7B45" w:rsidR="00BB019C" w:rsidRDefault="00BB019C" w:rsidP="00BB019C">
      <w:r>
        <w:t xml:space="preserve">Descargar el fichero correspondiente a través del siguiente enlace. </w:t>
      </w:r>
    </w:p>
    <w:p w14:paraId="299587EF" w14:textId="1EAC18D3" w:rsidR="001373F6" w:rsidRDefault="00000000" w:rsidP="001373F6">
      <w:pPr>
        <w:pStyle w:val="Prrafodelista"/>
        <w:numPr>
          <w:ilvl w:val="0"/>
          <w:numId w:val="13"/>
        </w:numPr>
      </w:pPr>
      <w:hyperlink r:id="rId8" w:history="1">
        <w:r w:rsidR="001373F6" w:rsidRPr="00031005">
          <w:rPr>
            <w:rStyle w:val="Hipervnculo"/>
          </w:rPr>
          <w:t>https://github.com/helios-base/helios-base.git</w:t>
        </w:r>
      </w:hyperlink>
    </w:p>
    <w:p w14:paraId="783446B8" w14:textId="772A3739" w:rsidR="00BB019C" w:rsidRDefault="00BB019C" w:rsidP="00BB019C">
      <w:r>
        <w:t>O desde la terminal usando el comando:</w:t>
      </w:r>
    </w:p>
    <w:tbl>
      <w:tblPr>
        <w:tblStyle w:val="Tablaconcuadrcula"/>
        <w:tblW w:w="5713" w:type="pct"/>
        <w:jc w:val="center"/>
        <w:tblLook w:val="04A0" w:firstRow="1" w:lastRow="0" w:firstColumn="1" w:lastColumn="0" w:noHBand="0" w:noVBand="1"/>
      </w:tblPr>
      <w:tblGrid>
        <w:gridCol w:w="1004"/>
        <w:gridCol w:w="9504"/>
        <w:gridCol w:w="1009"/>
      </w:tblGrid>
      <w:tr w:rsidR="00BB019C" w:rsidRPr="000F03FA" w14:paraId="60866C18" w14:textId="77777777" w:rsidTr="001C0FF7">
        <w:trPr>
          <w:jc w:val="center"/>
        </w:trPr>
        <w:tc>
          <w:tcPr>
            <w:tcW w:w="436" w:type="pct"/>
            <w:tcBorders>
              <w:top w:val="nil"/>
              <w:left w:val="nil"/>
              <w:bottom w:val="nil"/>
            </w:tcBorders>
            <w:shd w:val="clear" w:color="auto" w:fill="auto"/>
          </w:tcPr>
          <w:p w14:paraId="0889E7A6" w14:textId="77777777" w:rsidR="00BB019C" w:rsidRPr="00FB148B" w:rsidRDefault="00BB019C" w:rsidP="001C0FF7">
            <w:pPr>
              <w:jc w:val="right"/>
              <w:rPr>
                <w:rFonts w:ascii="Courier New" w:eastAsia="Calibri" w:hAnsi="Courier New" w:cs="Times New Roman"/>
                <w:noProof/>
                <w:sz w:val="16"/>
              </w:rPr>
            </w:pPr>
            <w:r w:rsidRPr="00FB148B">
              <w:rPr>
                <w:rFonts w:ascii="Courier New" w:eastAsia="Calibri" w:hAnsi="Courier New" w:cs="Times New Roman"/>
                <w:noProof/>
                <w:sz w:val="16"/>
              </w:rPr>
              <w:t>1</w:t>
            </w:r>
          </w:p>
        </w:tc>
        <w:tc>
          <w:tcPr>
            <w:tcW w:w="4126" w:type="pct"/>
          </w:tcPr>
          <w:p w14:paraId="2D8886E0" w14:textId="1639125E" w:rsidR="00BB019C" w:rsidRPr="00FB148B" w:rsidRDefault="00BB019C" w:rsidP="001C0FF7">
            <w:pPr>
              <w:spacing w:line="290" w:lineRule="auto"/>
              <w:rPr>
                <w:rFonts w:ascii="Courier New" w:eastAsia="Calibri" w:hAnsi="Courier New" w:cs="Times New Roman"/>
                <w:noProof/>
                <w:sz w:val="16"/>
              </w:rPr>
            </w:pPr>
            <w:r w:rsidRPr="00FB148B">
              <w:rPr>
                <w:rFonts w:ascii="Courier New" w:eastAsia="Calibri" w:hAnsi="Courier New" w:cs="Times New Roman"/>
                <w:noProof/>
                <w:sz w:val="16"/>
              </w:rPr>
              <w:t xml:space="preserve">git clone </w:t>
            </w:r>
            <w:r w:rsidR="001373F6" w:rsidRPr="001373F6">
              <w:rPr>
                <w:rFonts w:ascii="Courier New" w:eastAsia="Calibri" w:hAnsi="Courier New" w:cs="Times New Roman"/>
                <w:noProof/>
                <w:sz w:val="16"/>
              </w:rPr>
              <w:t>https://github.com/helios-base/helios-base.git</w:t>
            </w:r>
          </w:p>
        </w:tc>
        <w:tc>
          <w:tcPr>
            <w:tcW w:w="438" w:type="pct"/>
            <w:tcBorders>
              <w:top w:val="nil"/>
              <w:bottom w:val="nil"/>
              <w:right w:val="nil"/>
            </w:tcBorders>
            <w:shd w:val="clear" w:color="auto" w:fill="auto"/>
          </w:tcPr>
          <w:p w14:paraId="69AB025C" w14:textId="77777777" w:rsidR="00BB019C" w:rsidRPr="00FB148B" w:rsidRDefault="00BB019C" w:rsidP="001C0FF7">
            <w:pPr>
              <w:rPr>
                <w:rFonts w:ascii="Courier New" w:eastAsia="Calibri" w:hAnsi="Courier New" w:cs="Times New Roman"/>
                <w:noProof/>
                <w:sz w:val="16"/>
              </w:rPr>
            </w:pPr>
          </w:p>
        </w:tc>
      </w:tr>
    </w:tbl>
    <w:p w14:paraId="6042096C" w14:textId="4E6EB8B8" w:rsidR="00BB019C" w:rsidRDefault="001373F6" w:rsidP="001373F6">
      <w:pPr>
        <w:spacing w:before="240"/>
      </w:pPr>
      <w:r w:rsidRPr="001373F6">
        <w:t xml:space="preserve">Esta carpeta debe encontrarse en </w:t>
      </w:r>
      <w:r w:rsidR="000C73D7">
        <w:t>el directorio principal del usuario (home/”usuario”),</w:t>
      </w:r>
      <w:r>
        <w:t xml:space="preserve"> con el fin de posicionarla en una dirección a la que sea fácil navegar.</w:t>
      </w:r>
    </w:p>
    <w:p w14:paraId="12A7963C" w14:textId="77777777" w:rsidR="00532095" w:rsidRPr="00FB148B" w:rsidRDefault="00532095" w:rsidP="00532095">
      <w:pPr>
        <w:spacing w:before="240"/>
        <w:rPr>
          <w:b/>
          <w:bCs/>
        </w:rPr>
      </w:pPr>
      <w:r w:rsidRPr="00FB148B">
        <w:rPr>
          <w:b/>
          <w:bCs/>
        </w:rPr>
        <w:t>Paso 2:</w:t>
      </w:r>
    </w:p>
    <w:p w14:paraId="423B3591" w14:textId="3495FAF2" w:rsidR="00532095" w:rsidRDefault="00532095" w:rsidP="00532095">
      <w:r w:rsidRPr="00FB148B">
        <w:t xml:space="preserve">Es necesario </w:t>
      </w:r>
      <w:r>
        <w:t>ejecutar los siguientes comandos en la terminal para asegurar el entorno de desarrollo básico</w:t>
      </w:r>
      <w:r w:rsidR="00D36CA0">
        <w:t>:</w:t>
      </w:r>
    </w:p>
    <w:tbl>
      <w:tblPr>
        <w:tblStyle w:val="Tablaconcuadrcula"/>
        <w:tblW w:w="5713" w:type="pct"/>
        <w:jc w:val="center"/>
        <w:tblLook w:val="04A0" w:firstRow="1" w:lastRow="0" w:firstColumn="1" w:lastColumn="0" w:noHBand="0" w:noVBand="1"/>
      </w:tblPr>
      <w:tblGrid>
        <w:gridCol w:w="1004"/>
        <w:gridCol w:w="9504"/>
        <w:gridCol w:w="1009"/>
      </w:tblGrid>
      <w:tr w:rsidR="00532095" w:rsidRPr="000F03FA" w14:paraId="777CE341" w14:textId="77777777" w:rsidTr="001C0FF7">
        <w:trPr>
          <w:jc w:val="center"/>
        </w:trPr>
        <w:tc>
          <w:tcPr>
            <w:tcW w:w="436" w:type="pct"/>
            <w:tcBorders>
              <w:top w:val="nil"/>
              <w:left w:val="nil"/>
              <w:bottom w:val="nil"/>
            </w:tcBorders>
            <w:shd w:val="clear" w:color="auto" w:fill="auto"/>
          </w:tcPr>
          <w:p w14:paraId="7482D73C" w14:textId="77777777" w:rsidR="00532095" w:rsidRDefault="00532095" w:rsidP="001C0FF7">
            <w:pPr>
              <w:jc w:val="right"/>
              <w:rPr>
                <w:rFonts w:ascii="Courier New" w:eastAsia="Calibri" w:hAnsi="Courier New" w:cs="Times New Roman"/>
                <w:noProof/>
                <w:sz w:val="16"/>
              </w:rPr>
            </w:pPr>
            <w:r w:rsidRPr="00FB148B">
              <w:rPr>
                <w:rFonts w:ascii="Courier New" w:eastAsia="Calibri" w:hAnsi="Courier New" w:cs="Times New Roman"/>
                <w:noProof/>
                <w:sz w:val="16"/>
              </w:rPr>
              <w:t>1</w:t>
            </w:r>
          </w:p>
          <w:p w14:paraId="5A8817A6" w14:textId="77777777" w:rsidR="00532095" w:rsidRPr="00FB148B" w:rsidRDefault="00532095" w:rsidP="001C0FF7">
            <w:pPr>
              <w:jc w:val="right"/>
              <w:rPr>
                <w:rFonts w:ascii="Courier New" w:eastAsia="Calibri" w:hAnsi="Courier New" w:cs="Times New Roman"/>
                <w:noProof/>
                <w:sz w:val="16"/>
              </w:rPr>
            </w:pPr>
            <w:r>
              <w:rPr>
                <w:rFonts w:ascii="Courier New" w:eastAsia="Calibri" w:hAnsi="Courier New" w:cs="Times New Roman"/>
                <w:noProof/>
                <w:sz w:val="16"/>
              </w:rPr>
              <w:t>2</w:t>
            </w:r>
          </w:p>
        </w:tc>
        <w:tc>
          <w:tcPr>
            <w:tcW w:w="4126" w:type="pct"/>
          </w:tcPr>
          <w:p w14:paraId="028ACC74" w14:textId="77777777" w:rsidR="00532095" w:rsidRDefault="00532095" w:rsidP="001C0FF7">
            <w:pPr>
              <w:rPr>
                <w:rFonts w:ascii="Courier New" w:eastAsia="Calibri" w:hAnsi="Courier New" w:cs="Times New Roman"/>
                <w:noProof/>
                <w:sz w:val="16"/>
              </w:rPr>
            </w:pPr>
            <w:r w:rsidRPr="00532095">
              <w:rPr>
                <w:rFonts w:ascii="Courier New" w:eastAsia="Calibri" w:hAnsi="Courier New" w:cs="Times New Roman"/>
                <w:noProof/>
                <w:sz w:val="16"/>
              </w:rPr>
              <w:t>sudo apt update</w:t>
            </w:r>
          </w:p>
          <w:p w14:paraId="4B349BB6" w14:textId="5AE45F96" w:rsidR="00532095" w:rsidRPr="00FB148B" w:rsidRDefault="00532095" w:rsidP="001C0FF7">
            <w:pPr>
              <w:rPr>
                <w:rFonts w:ascii="Courier New" w:eastAsia="Calibri" w:hAnsi="Courier New" w:cs="Times New Roman"/>
                <w:noProof/>
                <w:sz w:val="16"/>
              </w:rPr>
            </w:pPr>
            <w:r w:rsidRPr="00532095">
              <w:rPr>
                <w:rFonts w:ascii="Courier New" w:eastAsia="Calibri" w:hAnsi="Courier New" w:cs="Times New Roman"/>
                <w:noProof/>
                <w:sz w:val="16"/>
              </w:rPr>
              <w:t>sudo apt install build-essential libboost-all-dev</w:t>
            </w:r>
          </w:p>
        </w:tc>
        <w:tc>
          <w:tcPr>
            <w:tcW w:w="438" w:type="pct"/>
            <w:tcBorders>
              <w:top w:val="nil"/>
              <w:bottom w:val="nil"/>
              <w:right w:val="nil"/>
            </w:tcBorders>
            <w:shd w:val="clear" w:color="auto" w:fill="auto"/>
          </w:tcPr>
          <w:p w14:paraId="3C467ED7" w14:textId="77777777" w:rsidR="00532095" w:rsidRPr="00FB148B" w:rsidRDefault="00532095" w:rsidP="001C0FF7">
            <w:pPr>
              <w:rPr>
                <w:rFonts w:ascii="Courier New" w:eastAsia="Calibri" w:hAnsi="Courier New" w:cs="Times New Roman"/>
                <w:noProof/>
                <w:sz w:val="16"/>
              </w:rPr>
            </w:pPr>
          </w:p>
        </w:tc>
      </w:tr>
    </w:tbl>
    <w:p w14:paraId="0D273D10" w14:textId="77777777" w:rsidR="00532095" w:rsidRPr="00092BAC" w:rsidRDefault="00532095" w:rsidP="00532095">
      <w:pPr>
        <w:spacing w:before="240"/>
        <w:rPr>
          <w:b/>
          <w:bCs/>
        </w:rPr>
      </w:pPr>
      <w:r w:rsidRPr="00092BAC">
        <w:rPr>
          <w:b/>
          <w:bCs/>
        </w:rPr>
        <w:t xml:space="preserve">Paso </w:t>
      </w:r>
      <w:r>
        <w:rPr>
          <w:b/>
          <w:bCs/>
        </w:rPr>
        <w:t>3</w:t>
      </w:r>
      <w:r w:rsidRPr="00092BAC">
        <w:rPr>
          <w:b/>
          <w:bCs/>
        </w:rPr>
        <w:t>:</w:t>
      </w:r>
    </w:p>
    <w:p w14:paraId="355E3973" w14:textId="77777777" w:rsidR="00532095" w:rsidRDefault="00532095" w:rsidP="00532095">
      <w:r>
        <w:t>Ingresar los siguientes comandos en la terminal en el orden establecido:</w:t>
      </w:r>
    </w:p>
    <w:tbl>
      <w:tblPr>
        <w:tblStyle w:val="Tablaconcuadrcula"/>
        <w:tblW w:w="5713" w:type="pct"/>
        <w:jc w:val="center"/>
        <w:tblLook w:val="04A0" w:firstRow="1" w:lastRow="0" w:firstColumn="1" w:lastColumn="0" w:noHBand="0" w:noVBand="1"/>
      </w:tblPr>
      <w:tblGrid>
        <w:gridCol w:w="1004"/>
        <w:gridCol w:w="9504"/>
        <w:gridCol w:w="1009"/>
      </w:tblGrid>
      <w:tr w:rsidR="00532095" w:rsidRPr="00532095" w14:paraId="6553E8CD" w14:textId="77777777" w:rsidTr="001C0FF7">
        <w:trPr>
          <w:jc w:val="center"/>
        </w:trPr>
        <w:tc>
          <w:tcPr>
            <w:tcW w:w="436" w:type="pct"/>
            <w:tcBorders>
              <w:top w:val="nil"/>
              <w:left w:val="nil"/>
              <w:bottom w:val="nil"/>
            </w:tcBorders>
            <w:shd w:val="clear" w:color="auto" w:fill="auto"/>
          </w:tcPr>
          <w:p w14:paraId="7ACEB1D0" w14:textId="77777777" w:rsidR="00532095" w:rsidRDefault="00532095" w:rsidP="001C0FF7">
            <w:pPr>
              <w:jc w:val="right"/>
              <w:rPr>
                <w:rFonts w:ascii="Courier New" w:eastAsia="Calibri" w:hAnsi="Courier New" w:cs="Times New Roman"/>
                <w:noProof/>
                <w:sz w:val="16"/>
              </w:rPr>
            </w:pPr>
            <w:r w:rsidRPr="00FB148B">
              <w:rPr>
                <w:rFonts w:ascii="Courier New" w:eastAsia="Calibri" w:hAnsi="Courier New" w:cs="Times New Roman"/>
                <w:noProof/>
                <w:sz w:val="16"/>
              </w:rPr>
              <w:lastRenderedPageBreak/>
              <w:t>1</w:t>
            </w:r>
          </w:p>
          <w:p w14:paraId="66886BE0" w14:textId="77777777" w:rsidR="00532095" w:rsidRDefault="00532095" w:rsidP="001C0FF7">
            <w:pPr>
              <w:jc w:val="right"/>
              <w:rPr>
                <w:rFonts w:ascii="Courier New" w:eastAsia="Calibri" w:hAnsi="Courier New" w:cs="Times New Roman"/>
                <w:noProof/>
                <w:sz w:val="16"/>
              </w:rPr>
            </w:pPr>
            <w:r>
              <w:rPr>
                <w:rFonts w:ascii="Courier New" w:eastAsia="Calibri" w:hAnsi="Courier New" w:cs="Times New Roman"/>
                <w:noProof/>
                <w:sz w:val="16"/>
              </w:rPr>
              <w:t>2</w:t>
            </w:r>
          </w:p>
          <w:p w14:paraId="1A9F5F32" w14:textId="77777777" w:rsidR="00532095" w:rsidRDefault="00532095" w:rsidP="001C0FF7">
            <w:pPr>
              <w:jc w:val="right"/>
              <w:rPr>
                <w:rFonts w:ascii="Courier New" w:eastAsia="Calibri" w:hAnsi="Courier New" w:cs="Times New Roman"/>
                <w:noProof/>
                <w:sz w:val="16"/>
              </w:rPr>
            </w:pPr>
            <w:r>
              <w:rPr>
                <w:rFonts w:ascii="Courier New" w:eastAsia="Calibri" w:hAnsi="Courier New" w:cs="Times New Roman"/>
                <w:noProof/>
                <w:sz w:val="16"/>
              </w:rPr>
              <w:t>3</w:t>
            </w:r>
          </w:p>
          <w:p w14:paraId="6F13CD70" w14:textId="77777777" w:rsidR="00532095" w:rsidRDefault="00532095" w:rsidP="001C0FF7">
            <w:pPr>
              <w:jc w:val="right"/>
              <w:rPr>
                <w:rFonts w:ascii="Courier New" w:eastAsia="Calibri" w:hAnsi="Courier New" w:cs="Times New Roman"/>
                <w:noProof/>
                <w:sz w:val="16"/>
              </w:rPr>
            </w:pPr>
            <w:r>
              <w:rPr>
                <w:rFonts w:ascii="Courier New" w:eastAsia="Calibri" w:hAnsi="Courier New" w:cs="Times New Roman"/>
                <w:noProof/>
                <w:sz w:val="16"/>
              </w:rPr>
              <w:t>4</w:t>
            </w:r>
          </w:p>
          <w:p w14:paraId="28115F87" w14:textId="741D05C5" w:rsidR="00532095" w:rsidRPr="00FB148B" w:rsidRDefault="00532095" w:rsidP="000C73D7">
            <w:pPr>
              <w:jc w:val="right"/>
              <w:rPr>
                <w:rFonts w:ascii="Courier New" w:eastAsia="Calibri" w:hAnsi="Courier New" w:cs="Times New Roman"/>
                <w:noProof/>
                <w:sz w:val="16"/>
              </w:rPr>
            </w:pPr>
            <w:r>
              <w:rPr>
                <w:rFonts w:ascii="Courier New" w:eastAsia="Calibri" w:hAnsi="Courier New" w:cs="Times New Roman"/>
                <w:noProof/>
                <w:sz w:val="16"/>
              </w:rPr>
              <w:t>5</w:t>
            </w:r>
          </w:p>
        </w:tc>
        <w:tc>
          <w:tcPr>
            <w:tcW w:w="4126" w:type="pct"/>
          </w:tcPr>
          <w:p w14:paraId="3D8A75CA" w14:textId="285DDCD5" w:rsidR="00532095" w:rsidRPr="00D36CA0" w:rsidRDefault="00532095" w:rsidP="001C0FF7">
            <w:pPr>
              <w:rPr>
                <w:rFonts w:ascii="Courier New" w:eastAsia="Calibri" w:hAnsi="Courier New" w:cs="Times New Roman"/>
                <w:noProof/>
                <w:sz w:val="16"/>
              </w:rPr>
            </w:pPr>
            <w:r w:rsidRPr="00D36CA0">
              <w:rPr>
                <w:rFonts w:ascii="Courier New" w:eastAsia="Calibri" w:hAnsi="Courier New" w:cs="Times New Roman"/>
                <w:noProof/>
                <w:sz w:val="16"/>
              </w:rPr>
              <w:t>sudo unzip helios-base-master.zip</w:t>
            </w:r>
          </w:p>
          <w:p w14:paraId="03D5A59F" w14:textId="077E8A8E" w:rsidR="00532095" w:rsidRPr="00D36CA0" w:rsidRDefault="00532095" w:rsidP="001C0FF7">
            <w:pPr>
              <w:rPr>
                <w:rFonts w:ascii="Courier New" w:eastAsia="Calibri" w:hAnsi="Courier New" w:cs="Times New Roman"/>
                <w:noProof/>
                <w:sz w:val="16"/>
              </w:rPr>
            </w:pPr>
            <w:r w:rsidRPr="00D36CA0">
              <w:rPr>
                <w:rFonts w:ascii="Courier New" w:eastAsia="Calibri" w:hAnsi="Courier New" w:cs="Times New Roman"/>
                <w:noProof/>
                <w:sz w:val="16"/>
              </w:rPr>
              <w:t>cd helios-base-master</w:t>
            </w:r>
          </w:p>
          <w:p w14:paraId="363F7311" w14:textId="77777777" w:rsidR="00532095" w:rsidRDefault="00532095" w:rsidP="001C0FF7">
            <w:pPr>
              <w:rPr>
                <w:rFonts w:ascii="Courier New" w:eastAsia="Calibri" w:hAnsi="Courier New" w:cs="Times New Roman"/>
                <w:noProof/>
                <w:sz w:val="16"/>
              </w:rPr>
            </w:pPr>
            <w:r w:rsidRPr="003D6B92">
              <w:rPr>
                <w:rFonts w:ascii="Courier New" w:eastAsia="Calibri" w:hAnsi="Courier New" w:cs="Times New Roman"/>
                <w:noProof/>
                <w:sz w:val="16"/>
              </w:rPr>
              <w:t>./bootstrap</w:t>
            </w:r>
          </w:p>
          <w:p w14:paraId="3B2E36C2" w14:textId="6ADF90B3" w:rsidR="00532095" w:rsidRDefault="00532095" w:rsidP="001C0FF7">
            <w:pPr>
              <w:rPr>
                <w:rFonts w:ascii="Courier New" w:eastAsia="Calibri" w:hAnsi="Courier New" w:cs="Times New Roman"/>
                <w:noProof/>
                <w:sz w:val="16"/>
              </w:rPr>
            </w:pPr>
            <w:r w:rsidRPr="003D6B92">
              <w:rPr>
                <w:rFonts w:ascii="Courier New" w:eastAsia="Calibri" w:hAnsi="Courier New" w:cs="Times New Roman"/>
                <w:noProof/>
                <w:sz w:val="16"/>
              </w:rPr>
              <w:t>./configure</w:t>
            </w:r>
          </w:p>
          <w:p w14:paraId="0E0F9ECE" w14:textId="0AEC8152" w:rsidR="00532095" w:rsidRPr="00FB148B" w:rsidRDefault="00532095" w:rsidP="001C0FF7">
            <w:pPr>
              <w:rPr>
                <w:rFonts w:ascii="Courier New" w:eastAsia="Calibri" w:hAnsi="Courier New" w:cs="Times New Roman"/>
                <w:noProof/>
                <w:sz w:val="16"/>
              </w:rPr>
            </w:pPr>
            <w:r>
              <w:rPr>
                <w:rFonts w:ascii="Courier New" w:eastAsia="Calibri" w:hAnsi="Courier New" w:cs="Times New Roman"/>
                <w:noProof/>
                <w:sz w:val="16"/>
              </w:rPr>
              <w:t>sudo make</w:t>
            </w:r>
          </w:p>
        </w:tc>
        <w:tc>
          <w:tcPr>
            <w:tcW w:w="438" w:type="pct"/>
            <w:tcBorders>
              <w:top w:val="nil"/>
              <w:bottom w:val="nil"/>
              <w:right w:val="nil"/>
            </w:tcBorders>
            <w:shd w:val="clear" w:color="auto" w:fill="auto"/>
          </w:tcPr>
          <w:p w14:paraId="084BF71E" w14:textId="77777777" w:rsidR="00532095" w:rsidRPr="00FB148B" w:rsidRDefault="00532095" w:rsidP="001C0FF7">
            <w:pPr>
              <w:rPr>
                <w:rFonts w:ascii="Courier New" w:eastAsia="Calibri" w:hAnsi="Courier New" w:cs="Times New Roman"/>
                <w:noProof/>
                <w:sz w:val="16"/>
              </w:rPr>
            </w:pPr>
          </w:p>
        </w:tc>
      </w:tr>
    </w:tbl>
    <w:p w14:paraId="054CC285" w14:textId="50888670" w:rsidR="001373F6" w:rsidRDefault="000C73D7" w:rsidP="00532095">
      <w:pPr>
        <w:spacing w:before="240"/>
      </w:pPr>
      <w:r w:rsidRPr="000C73D7">
        <w:t>Este proceso finaliza la instalación d</w:t>
      </w:r>
      <w:r>
        <w:t>el equipo Helios-base</w:t>
      </w:r>
      <w:r w:rsidR="009A5624">
        <w:t xml:space="preserve">. Para ejecutar este </w:t>
      </w:r>
      <w:r>
        <w:t xml:space="preserve">algoritmo es necesario moverse al fichero </w:t>
      </w:r>
      <w:proofErr w:type="spellStart"/>
      <w:r>
        <w:t>src</w:t>
      </w:r>
      <w:proofErr w:type="spellEnd"/>
      <w:r>
        <w:t>, el cual se encuentra dentro de la carpeta principal del equipo, esto se puede lograr ingresando el siguiente comando</w:t>
      </w:r>
      <w:r w:rsidR="00D36CA0">
        <w:t>:</w:t>
      </w:r>
    </w:p>
    <w:tbl>
      <w:tblPr>
        <w:tblStyle w:val="Tablaconcuadrcula"/>
        <w:tblW w:w="5713" w:type="pct"/>
        <w:jc w:val="center"/>
        <w:tblLook w:val="04A0" w:firstRow="1" w:lastRow="0" w:firstColumn="1" w:lastColumn="0" w:noHBand="0" w:noVBand="1"/>
      </w:tblPr>
      <w:tblGrid>
        <w:gridCol w:w="1004"/>
        <w:gridCol w:w="9504"/>
        <w:gridCol w:w="1009"/>
      </w:tblGrid>
      <w:tr w:rsidR="000C73D7" w:rsidRPr="00532095" w14:paraId="2E08BD1C" w14:textId="77777777" w:rsidTr="001C0FF7">
        <w:trPr>
          <w:jc w:val="center"/>
        </w:trPr>
        <w:tc>
          <w:tcPr>
            <w:tcW w:w="436" w:type="pct"/>
            <w:tcBorders>
              <w:top w:val="nil"/>
              <w:left w:val="nil"/>
              <w:bottom w:val="nil"/>
            </w:tcBorders>
            <w:shd w:val="clear" w:color="auto" w:fill="auto"/>
          </w:tcPr>
          <w:p w14:paraId="62F913FD" w14:textId="77777777" w:rsidR="000C73D7" w:rsidRDefault="000C73D7" w:rsidP="001C0FF7">
            <w:pPr>
              <w:jc w:val="right"/>
              <w:rPr>
                <w:rFonts w:ascii="Courier New" w:eastAsia="Calibri" w:hAnsi="Courier New" w:cs="Times New Roman"/>
                <w:noProof/>
                <w:sz w:val="16"/>
              </w:rPr>
            </w:pPr>
            <w:r w:rsidRPr="00FB148B">
              <w:rPr>
                <w:rFonts w:ascii="Courier New" w:eastAsia="Calibri" w:hAnsi="Courier New" w:cs="Times New Roman"/>
                <w:noProof/>
                <w:sz w:val="16"/>
              </w:rPr>
              <w:t>1</w:t>
            </w:r>
          </w:p>
          <w:p w14:paraId="0880B53E" w14:textId="77777777" w:rsidR="000C73D7" w:rsidRPr="00FB148B" w:rsidRDefault="000C73D7" w:rsidP="001C0FF7">
            <w:pPr>
              <w:jc w:val="right"/>
              <w:rPr>
                <w:rFonts w:ascii="Courier New" w:eastAsia="Calibri" w:hAnsi="Courier New" w:cs="Times New Roman"/>
                <w:noProof/>
                <w:sz w:val="16"/>
              </w:rPr>
            </w:pPr>
            <w:r>
              <w:rPr>
                <w:rFonts w:ascii="Courier New" w:eastAsia="Calibri" w:hAnsi="Courier New" w:cs="Times New Roman"/>
                <w:noProof/>
                <w:sz w:val="16"/>
              </w:rPr>
              <w:t>2</w:t>
            </w:r>
          </w:p>
        </w:tc>
        <w:tc>
          <w:tcPr>
            <w:tcW w:w="4126" w:type="pct"/>
          </w:tcPr>
          <w:p w14:paraId="4CB5C751" w14:textId="5774AD46" w:rsidR="000C73D7" w:rsidRPr="000C73D7" w:rsidRDefault="000C73D7" w:rsidP="001C0FF7">
            <w:pPr>
              <w:rPr>
                <w:rFonts w:ascii="Courier New" w:eastAsia="Calibri" w:hAnsi="Courier New" w:cs="Times New Roman"/>
                <w:noProof/>
                <w:sz w:val="16"/>
                <w:lang w:val="es-CL"/>
              </w:rPr>
            </w:pPr>
            <w:r w:rsidRPr="000C73D7">
              <w:rPr>
                <w:rFonts w:ascii="Courier New" w:eastAsia="Calibri" w:hAnsi="Courier New" w:cs="Times New Roman"/>
                <w:noProof/>
                <w:sz w:val="16"/>
                <w:lang w:val="es-CL"/>
              </w:rPr>
              <w:t>cd ~      //Este comando se u</w:t>
            </w:r>
            <w:r>
              <w:rPr>
                <w:rFonts w:ascii="Courier New" w:eastAsia="Calibri" w:hAnsi="Courier New" w:cs="Times New Roman"/>
                <w:noProof/>
                <w:sz w:val="16"/>
                <w:lang w:val="es-CL"/>
              </w:rPr>
              <w:t>tiliza para volver al directorio principal del usuario.</w:t>
            </w:r>
          </w:p>
          <w:p w14:paraId="74AC4650" w14:textId="4B4AF994" w:rsidR="000C73D7" w:rsidRPr="00FB148B" w:rsidRDefault="009A5624" w:rsidP="001C0FF7">
            <w:pPr>
              <w:rPr>
                <w:rFonts w:ascii="Courier New" w:eastAsia="Calibri" w:hAnsi="Courier New" w:cs="Times New Roman"/>
                <w:noProof/>
                <w:sz w:val="16"/>
              </w:rPr>
            </w:pPr>
            <w:r w:rsidRPr="009A5624">
              <w:rPr>
                <w:rFonts w:ascii="Courier New" w:eastAsia="Calibri" w:hAnsi="Courier New" w:cs="Times New Roman"/>
                <w:noProof/>
                <w:sz w:val="16"/>
              </w:rPr>
              <w:t>cd helios-base-master/src</w:t>
            </w:r>
          </w:p>
        </w:tc>
        <w:tc>
          <w:tcPr>
            <w:tcW w:w="438" w:type="pct"/>
            <w:tcBorders>
              <w:top w:val="nil"/>
              <w:bottom w:val="nil"/>
              <w:right w:val="nil"/>
            </w:tcBorders>
            <w:shd w:val="clear" w:color="auto" w:fill="auto"/>
          </w:tcPr>
          <w:p w14:paraId="10126DBE" w14:textId="77777777" w:rsidR="000C73D7" w:rsidRPr="00FB148B" w:rsidRDefault="000C73D7" w:rsidP="001C0FF7">
            <w:pPr>
              <w:rPr>
                <w:rFonts w:ascii="Courier New" w:eastAsia="Calibri" w:hAnsi="Courier New" w:cs="Times New Roman"/>
                <w:noProof/>
                <w:sz w:val="16"/>
              </w:rPr>
            </w:pPr>
          </w:p>
        </w:tc>
      </w:tr>
    </w:tbl>
    <w:p w14:paraId="1C065703" w14:textId="7E729490" w:rsidR="000C73D7" w:rsidRDefault="00773707" w:rsidP="00532095">
      <w:pPr>
        <w:spacing w:before="240"/>
      </w:pPr>
      <w:r>
        <w:t>Luego solo se debe ejecutar el siguiente comando para inicializar el equipo. Cabe destacar que para que esto sea exitoso el servidor de Robo</w:t>
      </w:r>
      <w:r w:rsidR="00053E4B">
        <w:t>S</w:t>
      </w:r>
      <w:r>
        <w:t>occer debe estar activo en el punto previo a la patada inicial.</w:t>
      </w:r>
    </w:p>
    <w:tbl>
      <w:tblPr>
        <w:tblStyle w:val="Tablaconcuadrcula"/>
        <w:tblW w:w="5713" w:type="pct"/>
        <w:jc w:val="center"/>
        <w:tblLook w:val="04A0" w:firstRow="1" w:lastRow="0" w:firstColumn="1" w:lastColumn="0" w:noHBand="0" w:noVBand="1"/>
      </w:tblPr>
      <w:tblGrid>
        <w:gridCol w:w="1004"/>
        <w:gridCol w:w="9504"/>
        <w:gridCol w:w="1009"/>
      </w:tblGrid>
      <w:tr w:rsidR="00773707" w:rsidRPr="00532095" w14:paraId="112036B9" w14:textId="77777777" w:rsidTr="001C0FF7">
        <w:trPr>
          <w:jc w:val="center"/>
        </w:trPr>
        <w:tc>
          <w:tcPr>
            <w:tcW w:w="436" w:type="pct"/>
            <w:tcBorders>
              <w:top w:val="nil"/>
              <w:left w:val="nil"/>
              <w:bottom w:val="nil"/>
            </w:tcBorders>
            <w:shd w:val="clear" w:color="auto" w:fill="auto"/>
          </w:tcPr>
          <w:p w14:paraId="757E88B1" w14:textId="159D2DE3" w:rsidR="00773707" w:rsidRPr="00FB148B" w:rsidRDefault="00773707" w:rsidP="00773707">
            <w:pPr>
              <w:jc w:val="right"/>
              <w:rPr>
                <w:rFonts w:ascii="Courier New" w:eastAsia="Calibri" w:hAnsi="Courier New" w:cs="Times New Roman"/>
                <w:noProof/>
                <w:sz w:val="16"/>
              </w:rPr>
            </w:pPr>
            <w:r w:rsidRPr="00FB148B">
              <w:rPr>
                <w:rFonts w:ascii="Courier New" w:eastAsia="Calibri" w:hAnsi="Courier New" w:cs="Times New Roman"/>
                <w:noProof/>
                <w:sz w:val="16"/>
              </w:rPr>
              <w:t>1</w:t>
            </w:r>
          </w:p>
        </w:tc>
        <w:tc>
          <w:tcPr>
            <w:tcW w:w="4126" w:type="pct"/>
          </w:tcPr>
          <w:p w14:paraId="7546A8E4" w14:textId="2F58AB44" w:rsidR="00773707" w:rsidRPr="00FB148B" w:rsidRDefault="00773707" w:rsidP="001C0FF7">
            <w:pPr>
              <w:rPr>
                <w:rFonts w:ascii="Courier New" w:eastAsia="Calibri" w:hAnsi="Courier New" w:cs="Times New Roman"/>
                <w:noProof/>
                <w:sz w:val="16"/>
              </w:rPr>
            </w:pPr>
            <w:r>
              <w:rPr>
                <w:rFonts w:ascii="Courier New" w:eastAsia="Calibri" w:hAnsi="Courier New" w:cs="Times New Roman"/>
                <w:noProof/>
                <w:sz w:val="16"/>
                <w:lang w:val="es-CL"/>
              </w:rPr>
              <w:t>./start.sh</w:t>
            </w:r>
          </w:p>
        </w:tc>
        <w:tc>
          <w:tcPr>
            <w:tcW w:w="438" w:type="pct"/>
            <w:tcBorders>
              <w:top w:val="nil"/>
              <w:bottom w:val="nil"/>
              <w:right w:val="nil"/>
            </w:tcBorders>
            <w:shd w:val="clear" w:color="auto" w:fill="auto"/>
          </w:tcPr>
          <w:p w14:paraId="32CA2CAA" w14:textId="77777777" w:rsidR="00773707" w:rsidRPr="00FB148B" w:rsidRDefault="00773707" w:rsidP="001C0FF7">
            <w:pPr>
              <w:rPr>
                <w:rFonts w:ascii="Courier New" w:eastAsia="Calibri" w:hAnsi="Courier New" w:cs="Times New Roman"/>
                <w:noProof/>
                <w:sz w:val="16"/>
              </w:rPr>
            </w:pPr>
          </w:p>
        </w:tc>
      </w:tr>
    </w:tbl>
    <w:p w14:paraId="5E8D1AA2" w14:textId="6579B2E6" w:rsidR="00773707" w:rsidRDefault="00773707" w:rsidP="00532095">
      <w:pPr>
        <w:spacing w:before="240"/>
      </w:pPr>
      <w:r>
        <w:t>Si se desea inicializar a un equipo contrincante usando este mismo algoritmo se debe abrir una segunda terminal e ingresar el siguiente comando, reemplazando la variable “</w:t>
      </w:r>
      <w:proofErr w:type="spellStart"/>
      <w:r>
        <w:t>Team</w:t>
      </w:r>
      <w:proofErr w:type="spellEnd"/>
      <w:r>
        <w:t>” por el nombre deseado para el segundo equipo.</w:t>
      </w:r>
    </w:p>
    <w:tbl>
      <w:tblPr>
        <w:tblStyle w:val="Tablaconcuadrcula"/>
        <w:tblW w:w="5713" w:type="pct"/>
        <w:jc w:val="center"/>
        <w:tblLook w:val="04A0" w:firstRow="1" w:lastRow="0" w:firstColumn="1" w:lastColumn="0" w:noHBand="0" w:noVBand="1"/>
      </w:tblPr>
      <w:tblGrid>
        <w:gridCol w:w="1004"/>
        <w:gridCol w:w="9504"/>
        <w:gridCol w:w="1009"/>
      </w:tblGrid>
      <w:tr w:rsidR="00773707" w:rsidRPr="00532095" w14:paraId="58477D6C" w14:textId="77777777" w:rsidTr="001C0FF7">
        <w:trPr>
          <w:jc w:val="center"/>
        </w:trPr>
        <w:tc>
          <w:tcPr>
            <w:tcW w:w="436" w:type="pct"/>
            <w:tcBorders>
              <w:top w:val="nil"/>
              <w:left w:val="nil"/>
              <w:bottom w:val="nil"/>
            </w:tcBorders>
            <w:shd w:val="clear" w:color="auto" w:fill="auto"/>
          </w:tcPr>
          <w:p w14:paraId="4BF22691" w14:textId="77777777" w:rsidR="00773707" w:rsidRPr="00FB148B" w:rsidRDefault="00773707" w:rsidP="001C0FF7">
            <w:pPr>
              <w:jc w:val="right"/>
              <w:rPr>
                <w:rFonts w:ascii="Courier New" w:eastAsia="Calibri" w:hAnsi="Courier New" w:cs="Times New Roman"/>
                <w:noProof/>
                <w:sz w:val="16"/>
              </w:rPr>
            </w:pPr>
            <w:r w:rsidRPr="00FB148B">
              <w:rPr>
                <w:rFonts w:ascii="Courier New" w:eastAsia="Calibri" w:hAnsi="Courier New" w:cs="Times New Roman"/>
                <w:noProof/>
                <w:sz w:val="16"/>
              </w:rPr>
              <w:t>1</w:t>
            </w:r>
          </w:p>
        </w:tc>
        <w:tc>
          <w:tcPr>
            <w:tcW w:w="4126" w:type="pct"/>
          </w:tcPr>
          <w:p w14:paraId="23BE6344" w14:textId="1F9E790A" w:rsidR="00773707" w:rsidRPr="00FB148B" w:rsidRDefault="00773707" w:rsidP="001C0FF7">
            <w:pPr>
              <w:rPr>
                <w:rFonts w:ascii="Courier New" w:eastAsia="Calibri" w:hAnsi="Courier New" w:cs="Times New Roman"/>
                <w:noProof/>
                <w:sz w:val="16"/>
              </w:rPr>
            </w:pPr>
            <w:r>
              <w:rPr>
                <w:rFonts w:ascii="Courier New" w:eastAsia="Calibri" w:hAnsi="Courier New" w:cs="Times New Roman"/>
                <w:noProof/>
                <w:sz w:val="16"/>
                <w:lang w:val="es-CL"/>
              </w:rPr>
              <w:t>./start.sh -t Team</w:t>
            </w:r>
          </w:p>
        </w:tc>
        <w:tc>
          <w:tcPr>
            <w:tcW w:w="438" w:type="pct"/>
            <w:tcBorders>
              <w:top w:val="nil"/>
              <w:bottom w:val="nil"/>
              <w:right w:val="nil"/>
            </w:tcBorders>
            <w:shd w:val="clear" w:color="auto" w:fill="auto"/>
          </w:tcPr>
          <w:p w14:paraId="59F2F255" w14:textId="77777777" w:rsidR="00773707" w:rsidRPr="00FB148B" w:rsidRDefault="00773707" w:rsidP="001C0FF7">
            <w:pPr>
              <w:rPr>
                <w:rFonts w:ascii="Courier New" w:eastAsia="Calibri" w:hAnsi="Courier New" w:cs="Times New Roman"/>
                <w:noProof/>
                <w:sz w:val="16"/>
              </w:rPr>
            </w:pPr>
          </w:p>
        </w:tc>
      </w:tr>
    </w:tbl>
    <w:p w14:paraId="54A7FF18" w14:textId="3E2B2293" w:rsidR="00773707" w:rsidRDefault="00773707" w:rsidP="00532095">
      <w:pPr>
        <w:spacing w:before="240"/>
      </w:pPr>
      <w:r>
        <w:t>La siguiente figura muestra la interfaz de monitor una vez inicializados ambos equipos.</w:t>
      </w:r>
    </w:p>
    <w:p w14:paraId="703A3423" w14:textId="77777777" w:rsidR="00AC65CA" w:rsidRDefault="00AC65CA" w:rsidP="00AC65CA">
      <w:pPr>
        <w:keepNext/>
        <w:spacing w:before="240"/>
        <w:jc w:val="center"/>
      </w:pPr>
      <w:r>
        <w:rPr>
          <w:noProof/>
        </w:rPr>
        <w:drawing>
          <wp:inline distT="0" distB="0" distL="0" distR="0" wp14:anchorId="46274FC1" wp14:editId="6B71AF9E">
            <wp:extent cx="4485952" cy="3486150"/>
            <wp:effectExtent l="0" t="0" r="0" b="0"/>
            <wp:docPr id="42478081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80811" name="Imagen 1" descr="Interfaz de usuario gráfic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529" r="49256" b="29365"/>
                    <a:stretch/>
                  </pic:blipFill>
                  <pic:spPr bwMode="auto">
                    <a:xfrm>
                      <a:off x="0" y="0"/>
                      <a:ext cx="4493965" cy="3492377"/>
                    </a:xfrm>
                    <a:prstGeom prst="rect">
                      <a:avLst/>
                    </a:prstGeom>
                    <a:noFill/>
                    <a:ln>
                      <a:noFill/>
                    </a:ln>
                    <a:extLst>
                      <a:ext uri="{53640926-AAD7-44D8-BBD7-CCE9431645EC}">
                        <a14:shadowObscured xmlns:a14="http://schemas.microsoft.com/office/drawing/2010/main"/>
                      </a:ext>
                    </a:extLst>
                  </pic:spPr>
                </pic:pic>
              </a:graphicData>
            </a:graphic>
          </wp:inline>
        </w:drawing>
      </w:r>
    </w:p>
    <w:p w14:paraId="27E384EF" w14:textId="0CFBCD13" w:rsidR="00773707" w:rsidRDefault="00AC65CA" w:rsidP="00AC65CA">
      <w:pPr>
        <w:pStyle w:val="Descripcin"/>
        <w:jc w:val="center"/>
      </w:pPr>
      <w:r>
        <w:t xml:space="preserve">Figura </w:t>
      </w:r>
      <w:fldSimple w:instr=" SEQ Figura \* ARABIC ">
        <w:r w:rsidR="00814B45">
          <w:rPr>
            <w:noProof/>
          </w:rPr>
          <w:t>1</w:t>
        </w:r>
      </w:fldSimple>
      <w:r>
        <w:t>: Simulación previo al inicio del partido.</w:t>
      </w:r>
    </w:p>
    <w:p w14:paraId="5032027D" w14:textId="3FE6BFF0" w:rsidR="00F12D89" w:rsidRPr="00F12D89" w:rsidRDefault="00F12D89" w:rsidP="00F12D89">
      <w:r>
        <w:t>Con el fin de familiarizarse con la dinámica de un partido se requiere como actividad previa, el seguir los pasos anteriores y observar un partido de soccer simulado utilizando el equipo básico Helios.</w:t>
      </w:r>
    </w:p>
    <w:p w14:paraId="541B7CC9" w14:textId="2400B1E3" w:rsidR="00F12D89" w:rsidRDefault="00F12D89" w:rsidP="00F12D89">
      <w:pPr>
        <w:pStyle w:val="Ttulo2"/>
      </w:pPr>
      <w:r>
        <w:lastRenderedPageBreak/>
        <w:t>Comandos de movimiento de los agentes</w:t>
      </w:r>
    </w:p>
    <w:p w14:paraId="054CC1E5" w14:textId="5D5A8255" w:rsidR="00D4599C" w:rsidRDefault="00D4599C" w:rsidP="00D4599C">
      <w:r>
        <w:t xml:space="preserve">Los </w:t>
      </w:r>
      <w:r w:rsidRPr="00D4599C">
        <w:t>cliente</w:t>
      </w:r>
      <w:r>
        <w:t xml:space="preserve">s (jugadores) </w:t>
      </w:r>
      <w:r w:rsidRPr="00D4599C">
        <w:t>dispone</w:t>
      </w:r>
      <w:r>
        <w:t xml:space="preserve">n </w:t>
      </w:r>
      <w:r w:rsidRPr="00D4599C">
        <w:t>de la facultad de implementar comandos de movimiento, comunicación y peticiones específicas, los cuales se encuentran detallados en la siguiente tabla</w:t>
      </w:r>
      <w:r>
        <w:t>, en conjunto con la explicación de su función dentro del servidor</w:t>
      </w:r>
      <w:r w:rsidR="00D36CA0">
        <w:t>:</w:t>
      </w:r>
    </w:p>
    <w:p w14:paraId="2E303BFE" w14:textId="1C830DA5" w:rsidR="00D4599C" w:rsidRDefault="00D4599C" w:rsidP="00D4599C">
      <w:pPr>
        <w:pStyle w:val="Descripcin"/>
        <w:keepNext/>
        <w:jc w:val="center"/>
      </w:pPr>
      <w:r>
        <w:t xml:space="preserve">Tabla </w:t>
      </w:r>
      <w:fldSimple w:instr=" SEQ Tabla \* ARABIC ">
        <w:r>
          <w:rPr>
            <w:noProof/>
          </w:rPr>
          <w:t>1</w:t>
        </w:r>
      </w:fldSimple>
      <w:r>
        <w:t xml:space="preserve">: Comandos </w:t>
      </w:r>
      <w:r w:rsidR="00B41C79">
        <w:t xml:space="preserve">de movimiento </w:t>
      </w:r>
      <w:r>
        <w:t>de</w:t>
      </w:r>
      <w:r w:rsidR="00B41C79">
        <w:t xml:space="preserve">l </w:t>
      </w:r>
      <w:r>
        <w:t>cliente</w:t>
      </w:r>
    </w:p>
    <w:tbl>
      <w:tblPr>
        <w:tblStyle w:val="EIE"/>
        <w:tblW w:w="5000" w:type="pct"/>
        <w:tblLook w:val="04A0" w:firstRow="1" w:lastRow="0" w:firstColumn="1" w:lastColumn="0" w:noHBand="0" w:noVBand="1"/>
      </w:tblPr>
      <w:tblGrid>
        <w:gridCol w:w="2486"/>
        <w:gridCol w:w="7594"/>
      </w:tblGrid>
      <w:tr w:rsidR="00D4599C" w:rsidRPr="00D4599C" w14:paraId="2682618C" w14:textId="77777777" w:rsidTr="00D4599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33" w:type="pct"/>
          </w:tcPr>
          <w:p w14:paraId="113E4B26" w14:textId="77777777" w:rsidR="00D4599C" w:rsidRPr="00D36CA0" w:rsidRDefault="00D4599C" w:rsidP="00D4599C">
            <w:pPr>
              <w:spacing w:after="210" w:line="290" w:lineRule="auto"/>
              <w:rPr>
                <w:sz w:val="20"/>
              </w:rPr>
            </w:pPr>
            <w:bookmarkStart w:id="0" w:name="_Hlk138278946"/>
            <w:r w:rsidRPr="00D36CA0">
              <w:rPr>
                <w:sz w:val="20"/>
              </w:rPr>
              <w:t>Comando</w:t>
            </w:r>
          </w:p>
        </w:tc>
        <w:tc>
          <w:tcPr>
            <w:tcW w:w="3767" w:type="pct"/>
          </w:tcPr>
          <w:p w14:paraId="1DD59A05" w14:textId="77777777" w:rsidR="00D4599C" w:rsidRPr="00D36CA0" w:rsidRDefault="00D4599C" w:rsidP="00D4599C">
            <w:pPr>
              <w:spacing w:after="210" w:line="290" w:lineRule="auto"/>
              <w:cnfStyle w:val="100000000000" w:firstRow="1" w:lastRow="0" w:firstColumn="0" w:lastColumn="0" w:oddVBand="0" w:evenVBand="0" w:oddHBand="0" w:evenHBand="0" w:firstRowFirstColumn="0" w:firstRowLastColumn="0" w:lastRowFirstColumn="0" w:lastRowLastColumn="0"/>
              <w:rPr>
                <w:sz w:val="20"/>
              </w:rPr>
            </w:pPr>
            <w:r w:rsidRPr="00D36CA0">
              <w:rPr>
                <w:sz w:val="20"/>
              </w:rPr>
              <w:t>Función</w:t>
            </w:r>
          </w:p>
        </w:tc>
      </w:tr>
      <w:tr w:rsidR="00D4599C" w:rsidRPr="00D4599C" w14:paraId="51C52400"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single" w:sz="4" w:space="0" w:color="auto"/>
              <w:bottom w:val="nil"/>
            </w:tcBorders>
          </w:tcPr>
          <w:p w14:paraId="72E50662" w14:textId="77777777" w:rsidR="00D4599C" w:rsidRPr="00D36CA0" w:rsidRDefault="00D4599C" w:rsidP="00D4599C">
            <w:pPr>
              <w:spacing w:after="210" w:line="290" w:lineRule="auto"/>
              <w:rPr>
                <w:sz w:val="20"/>
              </w:rPr>
            </w:pPr>
            <w:r w:rsidRPr="00D36CA0">
              <w:rPr>
                <w:sz w:val="20"/>
              </w:rPr>
              <w:t>(</w:t>
            </w:r>
            <w:proofErr w:type="spellStart"/>
            <w:r w:rsidRPr="00D36CA0">
              <w:rPr>
                <w:sz w:val="20"/>
              </w:rPr>
              <w:t>turn</w:t>
            </w:r>
            <w:proofErr w:type="spellEnd"/>
            <w:r w:rsidRPr="00D36CA0">
              <w:rPr>
                <w:sz w:val="20"/>
              </w:rPr>
              <w:t xml:space="preserve"> </w:t>
            </w:r>
            <w:r w:rsidRPr="00D36CA0">
              <w:rPr>
                <w:i/>
                <w:iCs/>
                <w:sz w:val="20"/>
              </w:rPr>
              <w:t>Momento</w:t>
            </w:r>
            <w:r w:rsidRPr="00D36CA0">
              <w:rPr>
                <w:sz w:val="20"/>
              </w:rPr>
              <w:t>)</w:t>
            </w:r>
          </w:p>
        </w:tc>
        <w:tc>
          <w:tcPr>
            <w:tcW w:w="3767" w:type="pct"/>
            <w:tcBorders>
              <w:top w:val="single" w:sz="4" w:space="0" w:color="auto"/>
              <w:bottom w:val="nil"/>
            </w:tcBorders>
          </w:tcPr>
          <w:p w14:paraId="5732C53A"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 xml:space="preserve">El </w:t>
            </w:r>
            <w:r w:rsidRPr="00D36CA0">
              <w:rPr>
                <w:i/>
                <w:iCs/>
                <w:sz w:val="20"/>
              </w:rPr>
              <w:t>Momento</w:t>
            </w:r>
            <w:r w:rsidRPr="00D36CA0">
              <w:rPr>
                <w:sz w:val="20"/>
              </w:rPr>
              <w:t xml:space="preserve"> se expresa en grados de -180 a 180. Este comando gira la dirección del cuerpo del jugador según los grados ingresados con respecto a la dirección actual.</w:t>
            </w:r>
          </w:p>
        </w:tc>
      </w:tr>
      <w:tr w:rsidR="00D4599C" w:rsidRPr="00D4599C" w14:paraId="3E11A50D"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tcBorders>
          </w:tcPr>
          <w:p w14:paraId="1302FD5A" w14:textId="77777777" w:rsidR="00D4599C" w:rsidRPr="00D36CA0" w:rsidRDefault="00D4599C" w:rsidP="00D4599C">
            <w:pPr>
              <w:spacing w:after="210" w:line="290" w:lineRule="auto"/>
              <w:rPr>
                <w:sz w:val="20"/>
              </w:rPr>
            </w:pPr>
            <w:r w:rsidRPr="00D36CA0">
              <w:rPr>
                <w:sz w:val="20"/>
              </w:rPr>
              <w:t>(</w:t>
            </w:r>
            <w:proofErr w:type="spellStart"/>
            <w:r w:rsidRPr="00D36CA0">
              <w:rPr>
                <w:sz w:val="20"/>
              </w:rPr>
              <w:t>dash</w:t>
            </w:r>
            <w:proofErr w:type="spellEnd"/>
            <w:r w:rsidRPr="00D36CA0">
              <w:rPr>
                <w:sz w:val="20"/>
              </w:rPr>
              <w:t xml:space="preserve"> </w:t>
            </w:r>
            <w:r w:rsidRPr="00D36CA0">
              <w:rPr>
                <w:i/>
                <w:iCs/>
                <w:sz w:val="20"/>
              </w:rPr>
              <w:t>Potencia</w:t>
            </w:r>
            <w:r w:rsidRPr="00D36CA0">
              <w:rPr>
                <w:sz w:val="20"/>
              </w:rPr>
              <w:t>)</w:t>
            </w:r>
          </w:p>
        </w:tc>
        <w:tc>
          <w:tcPr>
            <w:tcW w:w="3767" w:type="pct"/>
            <w:tcBorders>
              <w:top w:val="nil"/>
              <w:bottom w:val="nil"/>
            </w:tcBorders>
          </w:tcPr>
          <w:p w14:paraId="74BE2801"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Acelera al jugador en la dirección de su cuerpo (no en la dirección de la velocidad actual). La potencia se encuentra dentro de un rango definido por el servidor, con valores máximos (</w:t>
            </w:r>
            <w:proofErr w:type="spellStart"/>
            <w:r w:rsidRPr="00D36CA0">
              <w:rPr>
                <w:sz w:val="20"/>
              </w:rPr>
              <w:t>maxpower</w:t>
            </w:r>
            <w:proofErr w:type="spellEnd"/>
            <w:r w:rsidRPr="00D36CA0">
              <w:rPr>
                <w:sz w:val="20"/>
              </w:rPr>
              <w:t>) y mínimos (</w:t>
            </w:r>
            <w:proofErr w:type="spellStart"/>
            <w:r w:rsidRPr="00D36CA0">
              <w:rPr>
                <w:sz w:val="20"/>
              </w:rPr>
              <w:t>minpower</w:t>
            </w:r>
            <w:proofErr w:type="spellEnd"/>
            <w:r w:rsidRPr="00D36CA0">
              <w:rPr>
                <w:sz w:val="20"/>
              </w:rPr>
              <w:t>) establecidos (por defecto, -100 y 100).</w:t>
            </w:r>
          </w:p>
        </w:tc>
      </w:tr>
      <w:tr w:rsidR="00D4599C" w:rsidRPr="00D4599C" w14:paraId="678E22AE"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tcBorders>
          </w:tcPr>
          <w:p w14:paraId="45F5B2C6" w14:textId="77777777" w:rsidR="00D4599C" w:rsidRPr="00D36CA0" w:rsidRDefault="00D4599C" w:rsidP="00D4599C">
            <w:pPr>
              <w:spacing w:after="210" w:line="290" w:lineRule="auto"/>
              <w:rPr>
                <w:sz w:val="20"/>
              </w:rPr>
            </w:pPr>
            <w:r w:rsidRPr="00D36CA0">
              <w:rPr>
                <w:sz w:val="20"/>
              </w:rPr>
              <w:t>(</w:t>
            </w:r>
            <w:proofErr w:type="spellStart"/>
            <w:r w:rsidRPr="00D36CA0">
              <w:rPr>
                <w:sz w:val="20"/>
              </w:rPr>
              <w:t>kick</w:t>
            </w:r>
            <w:proofErr w:type="spellEnd"/>
            <w:r w:rsidRPr="00D36CA0">
              <w:rPr>
                <w:sz w:val="20"/>
              </w:rPr>
              <w:t xml:space="preserve"> </w:t>
            </w:r>
            <w:r w:rsidRPr="00D36CA0">
              <w:rPr>
                <w:i/>
                <w:iCs/>
                <w:sz w:val="20"/>
              </w:rPr>
              <w:t xml:space="preserve">Potencia </w:t>
            </w:r>
            <w:proofErr w:type="spellStart"/>
            <w:r w:rsidRPr="00D36CA0">
              <w:rPr>
                <w:i/>
                <w:iCs/>
                <w:sz w:val="20"/>
              </w:rPr>
              <w:t>Direccion</w:t>
            </w:r>
            <w:proofErr w:type="spellEnd"/>
            <w:r w:rsidRPr="00D36CA0">
              <w:rPr>
                <w:sz w:val="20"/>
              </w:rPr>
              <w:t>)</w:t>
            </w:r>
          </w:p>
        </w:tc>
        <w:tc>
          <w:tcPr>
            <w:tcW w:w="3767" w:type="pct"/>
            <w:tcBorders>
              <w:top w:val="nil"/>
              <w:bottom w:val="nil"/>
            </w:tcBorders>
          </w:tcPr>
          <w:p w14:paraId="7DD8219B"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 xml:space="preserve">Acelera el balón con la Potencia y Dirección ingresada. La dirección es relativa a la dirección del cuerpo del jugador y la potencia se encuentra nuevamente entre </w:t>
            </w:r>
            <w:proofErr w:type="spellStart"/>
            <w:r w:rsidRPr="00D36CA0">
              <w:rPr>
                <w:sz w:val="20"/>
              </w:rPr>
              <w:t>minpower</w:t>
            </w:r>
            <w:proofErr w:type="spellEnd"/>
            <w:r w:rsidRPr="00D36CA0">
              <w:rPr>
                <w:sz w:val="20"/>
              </w:rPr>
              <w:t xml:space="preserve"> y </w:t>
            </w:r>
            <w:proofErr w:type="spellStart"/>
            <w:r w:rsidRPr="00D36CA0">
              <w:rPr>
                <w:sz w:val="20"/>
              </w:rPr>
              <w:t>maxpower</w:t>
            </w:r>
            <w:proofErr w:type="spellEnd"/>
            <w:r w:rsidRPr="00D36CA0">
              <w:rPr>
                <w:sz w:val="20"/>
              </w:rPr>
              <w:t>.</w:t>
            </w:r>
          </w:p>
        </w:tc>
      </w:tr>
      <w:tr w:rsidR="00D4599C" w:rsidRPr="00D4599C" w14:paraId="35B2FAAE"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tcBorders>
          </w:tcPr>
          <w:p w14:paraId="52D5524A" w14:textId="77777777" w:rsidR="00D4599C" w:rsidRPr="00D36CA0" w:rsidRDefault="00D4599C" w:rsidP="00D4599C">
            <w:pPr>
              <w:spacing w:after="210" w:line="290" w:lineRule="auto"/>
              <w:rPr>
                <w:sz w:val="20"/>
              </w:rPr>
            </w:pPr>
            <w:r w:rsidRPr="00D36CA0">
              <w:rPr>
                <w:sz w:val="20"/>
              </w:rPr>
              <w:t xml:space="preserve">(catch </w:t>
            </w:r>
            <w:proofErr w:type="spellStart"/>
            <w:r w:rsidRPr="00D36CA0">
              <w:rPr>
                <w:i/>
                <w:iCs/>
                <w:sz w:val="20"/>
              </w:rPr>
              <w:t>Direccion</w:t>
            </w:r>
            <w:proofErr w:type="spellEnd"/>
            <w:r w:rsidRPr="00D36CA0">
              <w:rPr>
                <w:sz w:val="20"/>
              </w:rPr>
              <w:t>)</w:t>
            </w:r>
          </w:p>
        </w:tc>
        <w:tc>
          <w:tcPr>
            <w:tcW w:w="3767" w:type="pct"/>
            <w:tcBorders>
              <w:top w:val="nil"/>
              <w:bottom w:val="nil"/>
            </w:tcBorders>
          </w:tcPr>
          <w:p w14:paraId="5CC2BBFF"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Comando especial utilizado exclusivamente por el guardametas. . Tiene como objetivo principal atrapar el balón. La dirección indicada en el comando se refiere a la posición relativa al cuerpo del portero. Si la acción de atrapar es exitosa, el portero mantendrá el balón en sus manos hasta que decida patearlo.</w:t>
            </w:r>
          </w:p>
        </w:tc>
      </w:tr>
      <w:tr w:rsidR="00D4599C" w:rsidRPr="00D4599C" w14:paraId="30BD7C02"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tcBorders>
          </w:tcPr>
          <w:p w14:paraId="2E47C545" w14:textId="77777777" w:rsidR="00D4599C" w:rsidRPr="00D36CA0" w:rsidRDefault="00D4599C" w:rsidP="00D4599C">
            <w:pPr>
              <w:spacing w:after="210" w:line="290" w:lineRule="auto"/>
              <w:rPr>
                <w:sz w:val="20"/>
              </w:rPr>
            </w:pPr>
            <w:r w:rsidRPr="00D36CA0">
              <w:rPr>
                <w:sz w:val="20"/>
              </w:rPr>
              <w:t>(</w:t>
            </w:r>
            <w:proofErr w:type="spellStart"/>
            <w:r w:rsidRPr="00D36CA0">
              <w:rPr>
                <w:sz w:val="20"/>
              </w:rPr>
              <w:t>move</w:t>
            </w:r>
            <w:proofErr w:type="spellEnd"/>
            <w:r w:rsidRPr="00D36CA0">
              <w:rPr>
                <w:sz w:val="20"/>
              </w:rPr>
              <w:t xml:space="preserve"> </w:t>
            </w:r>
            <w:r w:rsidRPr="00D36CA0">
              <w:rPr>
                <w:i/>
                <w:iCs/>
                <w:sz w:val="20"/>
              </w:rPr>
              <w:t>X</w:t>
            </w:r>
            <w:r w:rsidRPr="00D36CA0">
              <w:rPr>
                <w:sz w:val="20"/>
              </w:rPr>
              <w:t xml:space="preserve"> </w:t>
            </w:r>
            <w:r w:rsidRPr="00D36CA0">
              <w:rPr>
                <w:i/>
                <w:iCs/>
                <w:sz w:val="20"/>
              </w:rPr>
              <w:t>Y</w:t>
            </w:r>
            <w:r w:rsidRPr="00D36CA0">
              <w:rPr>
                <w:sz w:val="20"/>
              </w:rPr>
              <w:t>)</w:t>
            </w:r>
          </w:p>
        </w:tc>
        <w:tc>
          <w:tcPr>
            <w:tcW w:w="3767" w:type="pct"/>
            <w:tcBorders>
              <w:top w:val="nil"/>
              <w:bottom w:val="nil"/>
            </w:tcBorders>
          </w:tcPr>
          <w:p w14:paraId="1267BCAA"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Este comando solo puede ser ejecutado antes del saque inicial y después de un gol. Su función es mover al jugador a la posición exacta de X (entre -54 y 54) e Y (entre -32 y 32) en un ciclo de simulación. Esto es útil para arreglos antes del saque inicial.</w:t>
            </w:r>
          </w:p>
        </w:tc>
      </w:tr>
      <w:tr w:rsidR="00D4599C" w:rsidRPr="00D4599C" w14:paraId="0713116E"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tcBorders>
          </w:tcPr>
          <w:p w14:paraId="704B1FAE" w14:textId="77777777" w:rsidR="00D4599C" w:rsidRPr="00D36CA0" w:rsidRDefault="00D4599C" w:rsidP="00D4599C">
            <w:pPr>
              <w:spacing w:after="210" w:line="290" w:lineRule="auto"/>
              <w:rPr>
                <w:sz w:val="20"/>
              </w:rPr>
            </w:pPr>
            <w:r w:rsidRPr="00D36CA0">
              <w:rPr>
                <w:sz w:val="20"/>
              </w:rPr>
              <w:t>(</w:t>
            </w:r>
            <w:proofErr w:type="spellStart"/>
            <w:r w:rsidRPr="00D36CA0">
              <w:rPr>
                <w:sz w:val="20"/>
              </w:rPr>
              <w:t>turn_neck</w:t>
            </w:r>
            <w:proofErr w:type="spellEnd"/>
            <w:r w:rsidRPr="00D36CA0">
              <w:rPr>
                <w:sz w:val="20"/>
              </w:rPr>
              <w:t xml:space="preserve"> </w:t>
            </w:r>
            <w:r w:rsidRPr="00D36CA0">
              <w:rPr>
                <w:i/>
                <w:iCs/>
                <w:sz w:val="20"/>
              </w:rPr>
              <w:t>Angulo</w:t>
            </w:r>
            <w:r w:rsidRPr="00D36CA0">
              <w:rPr>
                <w:sz w:val="20"/>
              </w:rPr>
              <w:t>)</w:t>
            </w:r>
          </w:p>
        </w:tc>
        <w:tc>
          <w:tcPr>
            <w:tcW w:w="3767" w:type="pct"/>
            <w:tcBorders>
              <w:top w:val="nil"/>
              <w:bottom w:val="nil"/>
            </w:tcBorders>
          </w:tcPr>
          <w:p w14:paraId="0D0B56F1"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 xml:space="preserve">Este comando permite girar el cuello del jugador según el ángulo indicado con relación al ángulo previo. Es importante destacar que el ángulo resultante del cuello estará comprendido entre </w:t>
            </w:r>
            <w:proofErr w:type="spellStart"/>
            <w:r w:rsidRPr="00D36CA0">
              <w:rPr>
                <w:sz w:val="20"/>
              </w:rPr>
              <w:t>minneckang</w:t>
            </w:r>
            <w:proofErr w:type="spellEnd"/>
            <w:r w:rsidRPr="00D36CA0">
              <w:rPr>
                <w:sz w:val="20"/>
              </w:rPr>
              <w:t xml:space="preserve"> (por defecto: -90) y </w:t>
            </w:r>
            <w:proofErr w:type="spellStart"/>
            <w:r w:rsidRPr="00D36CA0">
              <w:rPr>
                <w:sz w:val="20"/>
              </w:rPr>
              <w:t>maxneckang</w:t>
            </w:r>
            <w:proofErr w:type="spellEnd"/>
            <w:r w:rsidRPr="00D36CA0">
              <w:rPr>
                <w:sz w:val="20"/>
              </w:rPr>
              <w:t xml:space="preserve"> (por defecto: 90) con respecto a la dirección del cuerpo del jugador.</w:t>
            </w:r>
          </w:p>
        </w:tc>
      </w:tr>
      <w:tr w:rsidR="00D4599C" w:rsidRPr="00D4599C" w14:paraId="3D5D02F8"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nil"/>
              <w:bottom w:val="nil"/>
            </w:tcBorders>
          </w:tcPr>
          <w:p w14:paraId="726A5BB8" w14:textId="77777777" w:rsidR="00D4599C" w:rsidRPr="00D36CA0" w:rsidRDefault="00D4599C" w:rsidP="00D4599C">
            <w:pPr>
              <w:spacing w:after="210" w:line="290" w:lineRule="auto"/>
              <w:rPr>
                <w:sz w:val="20"/>
              </w:rPr>
            </w:pPr>
            <w:r w:rsidRPr="00D36CA0">
              <w:rPr>
                <w:sz w:val="20"/>
              </w:rPr>
              <w:t>(</w:t>
            </w:r>
            <w:proofErr w:type="spellStart"/>
            <w:r w:rsidRPr="00D36CA0">
              <w:rPr>
                <w:sz w:val="20"/>
              </w:rPr>
              <w:t>sense_body</w:t>
            </w:r>
            <w:proofErr w:type="spellEnd"/>
            <w:r w:rsidRPr="00D36CA0">
              <w:rPr>
                <w:sz w:val="20"/>
              </w:rPr>
              <w:t>)</w:t>
            </w:r>
          </w:p>
        </w:tc>
        <w:tc>
          <w:tcPr>
            <w:tcW w:w="3767" w:type="pct"/>
            <w:tcBorders>
              <w:top w:val="nil"/>
              <w:bottom w:val="nil"/>
            </w:tcBorders>
          </w:tcPr>
          <w:p w14:paraId="754D9BC0"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Solicita al servidor que envíe información del cuerpo sensorial. Es importante tener en cuenta que el servidor envía esta información en cada ciclo.</w:t>
            </w:r>
          </w:p>
        </w:tc>
      </w:tr>
      <w:tr w:rsidR="00D4599C" w:rsidRPr="00D4599C" w14:paraId="4D347D98" w14:textId="77777777" w:rsidTr="00D4599C">
        <w:trPr>
          <w:cantSplit/>
        </w:trPr>
        <w:tc>
          <w:tcPr>
            <w:cnfStyle w:val="001000000000" w:firstRow="0" w:lastRow="0" w:firstColumn="1" w:lastColumn="0" w:oddVBand="0" w:evenVBand="0" w:oddHBand="0" w:evenHBand="0" w:firstRowFirstColumn="0" w:firstRowLastColumn="0" w:lastRowFirstColumn="0" w:lastRowLastColumn="0"/>
            <w:tcW w:w="1233" w:type="pct"/>
            <w:tcBorders>
              <w:top w:val="nil"/>
            </w:tcBorders>
          </w:tcPr>
          <w:p w14:paraId="3447C56D" w14:textId="77777777" w:rsidR="00D4599C" w:rsidRPr="00D36CA0" w:rsidRDefault="00D4599C" w:rsidP="00D4599C">
            <w:pPr>
              <w:spacing w:after="210" w:line="290" w:lineRule="auto"/>
              <w:rPr>
                <w:sz w:val="20"/>
              </w:rPr>
            </w:pPr>
            <w:r w:rsidRPr="00D36CA0">
              <w:rPr>
                <w:sz w:val="20"/>
              </w:rPr>
              <w:t>(score)</w:t>
            </w:r>
          </w:p>
        </w:tc>
        <w:tc>
          <w:tcPr>
            <w:tcW w:w="3767" w:type="pct"/>
            <w:tcBorders>
              <w:top w:val="nil"/>
            </w:tcBorders>
          </w:tcPr>
          <w:p w14:paraId="406DBE90" w14:textId="77777777" w:rsidR="00D4599C" w:rsidRPr="00D36CA0" w:rsidRDefault="00D4599C" w:rsidP="00D4599C">
            <w:pPr>
              <w:spacing w:after="210" w:line="290" w:lineRule="auto"/>
              <w:cnfStyle w:val="000000000000" w:firstRow="0" w:lastRow="0" w:firstColumn="0" w:lastColumn="0" w:oddVBand="0" w:evenVBand="0" w:oddHBand="0" w:evenHBand="0" w:firstRowFirstColumn="0" w:firstRowLastColumn="0" w:lastRowFirstColumn="0" w:lastRowLastColumn="0"/>
              <w:rPr>
                <w:sz w:val="20"/>
              </w:rPr>
            </w:pPr>
            <w:r w:rsidRPr="00D36CA0">
              <w:rPr>
                <w:sz w:val="20"/>
              </w:rPr>
              <w:t>Solicita al servidor que envíe información sobre el marcador.</w:t>
            </w:r>
          </w:p>
        </w:tc>
      </w:tr>
    </w:tbl>
    <w:bookmarkEnd w:id="0"/>
    <w:p w14:paraId="28D0BA11" w14:textId="3FC7F985" w:rsidR="003C127D" w:rsidRDefault="003C127D" w:rsidP="003C127D">
      <w:pPr>
        <w:spacing w:before="240"/>
      </w:pPr>
      <w:r w:rsidRPr="003C127D">
        <w:t xml:space="preserve">Cada partido se divide en 6000 ciclos, y cada ciclo tiene una duración de 100 ms. Estos ciclos se dividen en dos mitades de 3000 ciclos cada una, equivalente a una duración de 5 minutos por mitad. Durante este </w:t>
      </w:r>
      <w:r w:rsidRPr="003C127D">
        <w:lastRenderedPageBreak/>
        <w:t>tiempo limitado, los agentes deben analizar la información recibida, calcular una representación precisa y libre de ruido y determinar la acción más adecuada a tomar.</w:t>
      </w:r>
    </w:p>
    <w:p w14:paraId="4F5742BA" w14:textId="16F4850C" w:rsidR="003C127D" w:rsidRDefault="003C127D" w:rsidP="003C127D">
      <w:pPr>
        <w:pStyle w:val="Ttulo1"/>
      </w:pPr>
      <w:r>
        <w:t>Actividad 1:</w:t>
      </w:r>
    </w:p>
    <w:p w14:paraId="0D55B4C2" w14:textId="66BC72B7" w:rsidR="00E61BEF" w:rsidRPr="00E61BEF" w:rsidRDefault="00E61BEF" w:rsidP="00E61BEF">
      <w:r>
        <w:t>Duración aproximada: 30 minutos.</w:t>
      </w:r>
    </w:p>
    <w:p w14:paraId="0362D825" w14:textId="027491C9" w:rsidR="004400DB" w:rsidRDefault="004400DB" w:rsidP="004400DB">
      <w:r>
        <w:t xml:space="preserve">En la siguiente actividad pondremos en práctica los conocimientos básicos de movimiento de un jugador, con el fin de programar un agente guardametas, cuyo deber consista en mantenerse en </w:t>
      </w:r>
      <w:r w:rsidR="00E61BEF">
        <w:t>el área de meta, con el fin de proteger la portería de los disparos del equipo contrario.</w:t>
      </w:r>
    </w:p>
    <w:p w14:paraId="0016AB3B" w14:textId="77777777" w:rsidR="00E61BEF" w:rsidRDefault="00E61BEF" w:rsidP="00E61BEF">
      <w:r w:rsidRPr="00482272">
        <w:t>Los objetivos de esta actividad son:</w:t>
      </w:r>
    </w:p>
    <w:p w14:paraId="0965A12A" w14:textId="6283E17A" w:rsidR="00F0501E" w:rsidRDefault="00F0501E" w:rsidP="00F0501E">
      <w:pPr>
        <w:pStyle w:val="Prrafodelista"/>
        <w:numPr>
          <w:ilvl w:val="0"/>
          <w:numId w:val="13"/>
        </w:numPr>
      </w:pPr>
      <w:r>
        <w:t>Familiarizarse con el equipo de Robo</w:t>
      </w:r>
      <w:r w:rsidR="00053E4B">
        <w:t>S</w:t>
      </w:r>
      <w:r>
        <w:t>occer básico Helios y su funcionamiento</w:t>
      </w:r>
    </w:p>
    <w:p w14:paraId="321CCBB1" w14:textId="77777777" w:rsidR="00E61BEF" w:rsidRDefault="00E61BEF" w:rsidP="00E61BEF">
      <w:pPr>
        <w:pStyle w:val="Prrafodelista"/>
        <w:numPr>
          <w:ilvl w:val="0"/>
          <w:numId w:val="13"/>
        </w:numPr>
      </w:pPr>
      <w:r>
        <w:t>Inicializar correctamente al jugador guardametas (</w:t>
      </w:r>
      <w:proofErr w:type="spellStart"/>
      <w:r>
        <w:t>goalie</w:t>
      </w:r>
      <w:proofErr w:type="spellEnd"/>
      <w:r>
        <w:t>).</w:t>
      </w:r>
    </w:p>
    <w:p w14:paraId="626AB457" w14:textId="77777777" w:rsidR="00E61BEF" w:rsidRDefault="00E61BEF" w:rsidP="00E61BEF">
      <w:pPr>
        <w:pStyle w:val="Prrafodelista"/>
        <w:numPr>
          <w:ilvl w:val="0"/>
          <w:numId w:val="13"/>
        </w:numPr>
      </w:pPr>
      <w:r>
        <w:t>Diseñar un algoritmo que habilite el movimiento del guardametas en la portería.</w:t>
      </w:r>
    </w:p>
    <w:p w14:paraId="01F10B5B" w14:textId="1871481C" w:rsidR="00E61BEF" w:rsidRDefault="00E61BEF" w:rsidP="008F7FE6">
      <w:pPr>
        <w:pStyle w:val="Prrafodelista"/>
        <w:numPr>
          <w:ilvl w:val="0"/>
          <w:numId w:val="13"/>
        </w:numPr>
      </w:pPr>
      <w:r>
        <w:t>Asegurar la protección de la portería mediante el desplazamiento adecuado del guardametas.</w:t>
      </w:r>
    </w:p>
    <w:p w14:paraId="020AB9D8" w14:textId="2775DD0D" w:rsidR="004400DB" w:rsidRDefault="00E61BEF" w:rsidP="004400DB">
      <w:r>
        <w:t xml:space="preserve">Para completar esta actividad es necesario inicializar a un jugador guardametas, esto es posible alterando ligeramente el mensaje de saludo utilizado en la Guía 1, al </w:t>
      </w:r>
      <w:r w:rsidR="004400DB">
        <w:t>incluir la variable (</w:t>
      </w:r>
      <w:proofErr w:type="spellStart"/>
      <w:r w:rsidR="004400DB">
        <w:t>goalie</w:t>
      </w:r>
      <w:proofErr w:type="spellEnd"/>
      <w:r w:rsidR="004400DB">
        <w:t>)</w:t>
      </w:r>
      <w:r>
        <w:t xml:space="preserve">. </w:t>
      </w:r>
      <w:r w:rsidR="004400DB">
        <w:t>El siguiente comando muestra un ejemplo de este saludo:</w:t>
      </w:r>
    </w:p>
    <w:tbl>
      <w:tblPr>
        <w:tblStyle w:val="Tablaconcuadrcula"/>
        <w:tblW w:w="5713" w:type="pct"/>
        <w:jc w:val="center"/>
        <w:tblLook w:val="04A0" w:firstRow="1" w:lastRow="0" w:firstColumn="1" w:lastColumn="0" w:noHBand="0" w:noVBand="1"/>
      </w:tblPr>
      <w:tblGrid>
        <w:gridCol w:w="1004"/>
        <w:gridCol w:w="9504"/>
        <w:gridCol w:w="1009"/>
      </w:tblGrid>
      <w:tr w:rsidR="004400DB" w:rsidRPr="00532095" w14:paraId="7B82591C" w14:textId="77777777" w:rsidTr="00DC45E4">
        <w:trPr>
          <w:jc w:val="center"/>
        </w:trPr>
        <w:tc>
          <w:tcPr>
            <w:tcW w:w="436" w:type="pct"/>
            <w:tcBorders>
              <w:top w:val="nil"/>
              <w:left w:val="nil"/>
              <w:bottom w:val="nil"/>
            </w:tcBorders>
            <w:shd w:val="clear" w:color="auto" w:fill="auto"/>
          </w:tcPr>
          <w:p w14:paraId="708841FF" w14:textId="77777777" w:rsidR="004400DB" w:rsidRPr="00FB148B" w:rsidRDefault="004400DB" w:rsidP="00DC45E4">
            <w:pPr>
              <w:jc w:val="right"/>
              <w:rPr>
                <w:rFonts w:ascii="Courier New" w:eastAsia="Calibri" w:hAnsi="Courier New" w:cs="Times New Roman"/>
                <w:noProof/>
                <w:sz w:val="16"/>
              </w:rPr>
            </w:pPr>
            <w:r w:rsidRPr="00FB148B">
              <w:rPr>
                <w:rFonts w:ascii="Courier New" w:eastAsia="Calibri" w:hAnsi="Courier New" w:cs="Times New Roman"/>
                <w:noProof/>
                <w:sz w:val="16"/>
              </w:rPr>
              <w:t>1</w:t>
            </w:r>
          </w:p>
        </w:tc>
        <w:tc>
          <w:tcPr>
            <w:tcW w:w="4126" w:type="pct"/>
          </w:tcPr>
          <w:p w14:paraId="3658CC20" w14:textId="77777777" w:rsidR="004400DB" w:rsidRPr="00FB148B" w:rsidRDefault="004400DB" w:rsidP="00DC45E4">
            <w:pPr>
              <w:rPr>
                <w:rFonts w:ascii="Courier New" w:eastAsia="Calibri" w:hAnsi="Courier New" w:cs="Times New Roman"/>
                <w:noProof/>
                <w:sz w:val="16"/>
              </w:rPr>
            </w:pPr>
            <w:r>
              <w:rPr>
                <w:rFonts w:ascii="Courier New" w:eastAsia="Calibri" w:hAnsi="Courier New" w:cs="Times New Roman"/>
                <w:noProof/>
                <w:sz w:val="16"/>
              </w:rPr>
              <w:t>(init NombreEquipo (goalie))</w:t>
            </w:r>
          </w:p>
        </w:tc>
        <w:tc>
          <w:tcPr>
            <w:tcW w:w="438" w:type="pct"/>
            <w:tcBorders>
              <w:top w:val="nil"/>
              <w:bottom w:val="nil"/>
              <w:right w:val="nil"/>
            </w:tcBorders>
            <w:shd w:val="clear" w:color="auto" w:fill="auto"/>
          </w:tcPr>
          <w:p w14:paraId="079BB52E" w14:textId="77777777" w:rsidR="004400DB" w:rsidRPr="00FB148B" w:rsidRDefault="004400DB" w:rsidP="00DC45E4">
            <w:pPr>
              <w:rPr>
                <w:rFonts w:ascii="Courier New" w:eastAsia="Calibri" w:hAnsi="Courier New" w:cs="Times New Roman"/>
                <w:noProof/>
                <w:sz w:val="16"/>
              </w:rPr>
            </w:pPr>
          </w:p>
        </w:tc>
      </w:tr>
    </w:tbl>
    <w:p w14:paraId="2009F228" w14:textId="5E0D0ECB" w:rsidR="004400DB" w:rsidRDefault="00E61BEF" w:rsidP="004400DB">
      <w:pPr>
        <w:spacing w:before="240"/>
      </w:pPr>
      <w:r>
        <w:t>Luego de inicializar a este agente en el campo es necesario diseñar un algoritmo que le permita moverse de forma adecuada. Para luego, restringir su movimiento al área de la portería. Para llevar a cabo esta tarea se recomienda analizar los algoritmos del equipo base Helios Base. Específicamente los códigos titulados: “</w:t>
      </w:r>
      <w:r w:rsidR="004400DB">
        <w:t>start.sh”, este código representa el algoritmo principal del equipo, siendo posible indicar la cantidad de jugadores y nombre de su equipo.</w:t>
      </w:r>
      <w:r>
        <w:t xml:space="preserve"> </w:t>
      </w:r>
      <w:r w:rsidR="00A731CE">
        <w:t xml:space="preserve">El </w:t>
      </w:r>
      <w:r>
        <w:t>código “</w:t>
      </w:r>
      <w:r w:rsidRPr="00E61BEF">
        <w:t>bhv_goalie_basic_move.cpp</w:t>
      </w:r>
      <w:r>
        <w:t>” que representa los movimientos básicos de un guardametas</w:t>
      </w:r>
      <w:r w:rsidR="00A731CE">
        <w:t xml:space="preserve">. Y </w:t>
      </w:r>
      <w:r>
        <w:t>por último</w:t>
      </w:r>
      <w:r w:rsidR="00A731CE">
        <w:t xml:space="preserve">, </w:t>
      </w:r>
      <w:r>
        <w:t xml:space="preserve">los algoritmos </w:t>
      </w:r>
      <w:r w:rsidR="00A731CE">
        <w:t>“</w:t>
      </w:r>
      <w:r w:rsidR="00A731CE" w:rsidRPr="00A731CE">
        <w:t>role_goalie.cpp</w:t>
      </w:r>
      <w:r w:rsidR="00A731CE">
        <w:t>” y “</w:t>
      </w:r>
      <w:r w:rsidR="00A731CE" w:rsidRPr="00A731CE">
        <w:t>strategy.cpp</w:t>
      </w:r>
      <w:r w:rsidR="00A731CE">
        <w:t>”, los cuales inicializan el rol de un agente guardametas en el campo.</w:t>
      </w:r>
    </w:p>
    <w:p w14:paraId="589A6285" w14:textId="35C25FC2" w:rsidR="00A731CE" w:rsidRDefault="00A731CE" w:rsidP="004400DB">
      <w:pPr>
        <w:spacing w:before="240"/>
      </w:pPr>
      <w:r>
        <w:t>Al completar esta actividad, se espera haber logrado los siguientes resultados:</w:t>
      </w:r>
    </w:p>
    <w:p w14:paraId="65DDB257" w14:textId="691492B3" w:rsidR="00A731CE" w:rsidRDefault="00A731CE" w:rsidP="00A731CE">
      <w:pPr>
        <w:pStyle w:val="Prrafodelista"/>
        <w:numPr>
          <w:ilvl w:val="0"/>
          <w:numId w:val="18"/>
        </w:numPr>
        <w:spacing w:before="240"/>
      </w:pPr>
      <w:r>
        <w:t>El agente identificado como guardametas es iniciado en el campo de juego.</w:t>
      </w:r>
    </w:p>
    <w:p w14:paraId="7CDC1FA0" w14:textId="72CCF790" w:rsidR="00A731CE" w:rsidRDefault="00A731CE" w:rsidP="00A731CE">
      <w:pPr>
        <w:pStyle w:val="Prrafodelista"/>
        <w:numPr>
          <w:ilvl w:val="0"/>
          <w:numId w:val="18"/>
        </w:numPr>
        <w:spacing w:before="240"/>
      </w:pPr>
      <w:r>
        <w:t>El agente guardametas es capaz de desplazarse por el área de juego.</w:t>
      </w:r>
    </w:p>
    <w:p w14:paraId="328F7DDF" w14:textId="1898AD98" w:rsidR="00A731CE" w:rsidRDefault="00A731CE" w:rsidP="00A731CE">
      <w:pPr>
        <w:pStyle w:val="Prrafodelista"/>
        <w:numPr>
          <w:ilvl w:val="0"/>
          <w:numId w:val="18"/>
        </w:numPr>
        <w:spacing w:before="240"/>
      </w:pPr>
      <w:r>
        <w:t>El agente guardametas se mantiene dentro del área de la portería.</w:t>
      </w:r>
    </w:p>
    <w:p w14:paraId="0DDFD834" w14:textId="6299EC78" w:rsidR="004400DB" w:rsidRDefault="00A731CE" w:rsidP="004400DB">
      <w:pPr>
        <w:spacing w:before="240"/>
      </w:pPr>
      <w:r w:rsidRPr="00A731CE">
        <w:t>La</w:t>
      </w:r>
      <w:r w:rsidR="00814B45">
        <w:t xml:space="preserve"> </w:t>
      </w:r>
      <w:r w:rsidR="00F0501E">
        <w:fldChar w:fldCharType="begin"/>
      </w:r>
      <w:r w:rsidR="00F0501E">
        <w:instrText xml:space="preserve"> REF _Ref139255113 \h </w:instrText>
      </w:r>
      <w:r w:rsidR="00F0501E">
        <w:fldChar w:fldCharType="separate"/>
      </w:r>
      <w:r w:rsidR="00F0501E">
        <w:t xml:space="preserve">Figura </w:t>
      </w:r>
      <w:r w:rsidR="00F0501E">
        <w:rPr>
          <w:noProof/>
        </w:rPr>
        <w:t>2</w:t>
      </w:r>
      <w:r w:rsidR="00F0501E">
        <w:fldChar w:fldCharType="end"/>
      </w:r>
      <w:r w:rsidR="00F0501E">
        <w:t xml:space="preserve"> </w:t>
      </w:r>
      <w:r w:rsidRPr="00A731CE">
        <w:t>ilustra</w:t>
      </w:r>
      <w:r>
        <w:t xml:space="preserve"> </w:t>
      </w:r>
      <w:r w:rsidRPr="00A731CE">
        <w:t>los resultados esperados:</w:t>
      </w:r>
    </w:p>
    <w:p w14:paraId="6915345C" w14:textId="77777777" w:rsidR="00814B45" w:rsidRDefault="00A731CE" w:rsidP="00814B45">
      <w:pPr>
        <w:keepNext/>
        <w:spacing w:before="240"/>
        <w:jc w:val="center"/>
      </w:pPr>
      <w:r w:rsidRPr="00A731CE">
        <w:rPr>
          <w:noProof/>
        </w:rPr>
        <w:lastRenderedPageBreak/>
        <w:drawing>
          <wp:inline distT="0" distB="0" distL="0" distR="0" wp14:anchorId="55596301" wp14:editId="16AF88D1">
            <wp:extent cx="3274023" cy="2441929"/>
            <wp:effectExtent l="0" t="0" r="3175" b="0"/>
            <wp:docPr id="1720121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21519" name="Imagen 1"/>
                    <pic:cNvPicPr/>
                  </pic:nvPicPr>
                  <pic:blipFill rotWithShape="1">
                    <a:blip r:embed="rId10">
                      <a:extLst>
                        <a:ext uri="{28A0092B-C50C-407E-A947-70E740481C1C}">
                          <a14:useLocalDpi xmlns:a14="http://schemas.microsoft.com/office/drawing/2010/main" val="0"/>
                        </a:ext>
                      </a:extLst>
                    </a:blip>
                    <a:srcRect t="4560" r="4843" b="6368"/>
                    <a:stretch/>
                  </pic:blipFill>
                  <pic:spPr bwMode="auto">
                    <a:xfrm>
                      <a:off x="0" y="0"/>
                      <a:ext cx="3321725" cy="2477508"/>
                    </a:xfrm>
                    <a:prstGeom prst="rect">
                      <a:avLst/>
                    </a:prstGeom>
                    <a:ln>
                      <a:noFill/>
                    </a:ln>
                    <a:extLst>
                      <a:ext uri="{53640926-AAD7-44D8-BBD7-CCE9431645EC}">
                        <a14:shadowObscured xmlns:a14="http://schemas.microsoft.com/office/drawing/2010/main"/>
                      </a:ext>
                    </a:extLst>
                  </pic:spPr>
                </pic:pic>
              </a:graphicData>
            </a:graphic>
          </wp:inline>
        </w:drawing>
      </w:r>
    </w:p>
    <w:p w14:paraId="5E5C9386" w14:textId="622C35B3" w:rsidR="00F0501E" w:rsidRDefault="00814B45" w:rsidP="00814B45">
      <w:pPr>
        <w:pStyle w:val="Descripcin"/>
        <w:jc w:val="center"/>
      </w:pPr>
      <w:r>
        <w:t xml:space="preserve">Figura </w:t>
      </w:r>
      <w:fldSimple w:instr=" SEQ Figura \* ARABIC ">
        <w:r>
          <w:rPr>
            <w:noProof/>
          </w:rPr>
          <w:t>2</w:t>
        </w:r>
      </w:fldSimple>
      <w:r>
        <w:t>: Jugador guardametas iniciado en el campo de juego.</w:t>
      </w:r>
    </w:p>
    <w:p w14:paraId="6E918874" w14:textId="348F5F7A" w:rsidR="004400DB" w:rsidRDefault="00F0501E" w:rsidP="004400DB">
      <w:pPr>
        <w:spacing w:before="240"/>
      </w:pPr>
      <w:r>
        <w:t xml:space="preserve">Esta actividad busca adaptar los conocimientos de movimiento de un jugador, para restringirlo a un área específica. El programar un guardametas eficiente </w:t>
      </w:r>
      <w:r w:rsidR="004400DB">
        <w:t>contribuye al desempeño defensivo del equipo y aumenta las posibilidades de éxito en los partidos</w:t>
      </w:r>
      <w:r w:rsidR="000F03FA">
        <w:t>.</w:t>
      </w:r>
    </w:p>
    <w:p w14:paraId="2408C10F" w14:textId="51622DE3" w:rsidR="004400DB" w:rsidRPr="004400DB" w:rsidRDefault="00486E2C" w:rsidP="004400DB">
      <w:pPr>
        <w:pStyle w:val="Ttulo1"/>
      </w:pPr>
      <w:r>
        <w:t>Actividad 2:</w:t>
      </w:r>
    </w:p>
    <w:p w14:paraId="5EC7D8F3" w14:textId="77777777" w:rsidR="004400DB" w:rsidRPr="00F824DE" w:rsidRDefault="004400DB" w:rsidP="004400DB">
      <w:r>
        <w:t>Duración aproximada: 45 minutos.</w:t>
      </w:r>
    </w:p>
    <w:p w14:paraId="33DACA81" w14:textId="1CCED819" w:rsidR="004400DB" w:rsidRDefault="004400DB" w:rsidP="004400DB">
      <w:r>
        <w:t>En la siguiente actividad los participantes desarrollaran habilidades prácticas de programación y control de robots, diseñando estrategias de movimiento y comunicación con el fin de completar acciones específicas en un entorno de simulación.</w:t>
      </w:r>
    </w:p>
    <w:p w14:paraId="5F6BC459" w14:textId="77777777" w:rsidR="00F0501E" w:rsidRDefault="004400DB" w:rsidP="00F0501E">
      <w:r w:rsidRPr="00482272">
        <w:t>Los objetivos de esta actividad son:</w:t>
      </w:r>
    </w:p>
    <w:p w14:paraId="2A607F32" w14:textId="0D8FC456" w:rsidR="004400DB" w:rsidRDefault="004400DB" w:rsidP="00F0501E">
      <w:pPr>
        <w:pStyle w:val="Prrafodelista"/>
        <w:numPr>
          <w:ilvl w:val="0"/>
          <w:numId w:val="19"/>
        </w:numPr>
      </w:pPr>
      <w:r>
        <w:t>Desarrollar habilidades de programación para crear un algoritmo de cliente.</w:t>
      </w:r>
    </w:p>
    <w:p w14:paraId="52FC5BE8" w14:textId="77777777" w:rsidR="004400DB" w:rsidRDefault="004400DB" w:rsidP="004400DB">
      <w:pPr>
        <w:pStyle w:val="Prrafodelista"/>
        <w:numPr>
          <w:ilvl w:val="0"/>
          <w:numId w:val="13"/>
        </w:numPr>
      </w:pPr>
      <w:r>
        <w:t>Aprender a establecer una comunicación efectiva entre el jugador y el servidor.</w:t>
      </w:r>
    </w:p>
    <w:p w14:paraId="365EBCB5" w14:textId="77777777" w:rsidR="004400DB" w:rsidRDefault="004400DB" w:rsidP="004400DB">
      <w:pPr>
        <w:pStyle w:val="Prrafodelista"/>
        <w:numPr>
          <w:ilvl w:val="0"/>
          <w:numId w:val="13"/>
        </w:numPr>
      </w:pPr>
      <w:r>
        <w:t>Practicar el control de movimiento del jugador.</w:t>
      </w:r>
    </w:p>
    <w:p w14:paraId="15E8BE06" w14:textId="1140B26D" w:rsidR="00F0501E" w:rsidRDefault="00F0501E" w:rsidP="004400DB">
      <w:pPr>
        <w:pStyle w:val="Prrafodelista"/>
        <w:numPr>
          <w:ilvl w:val="0"/>
          <w:numId w:val="13"/>
        </w:numPr>
      </w:pPr>
      <w:r>
        <w:t>Implementar un jugador ofensivo y un agente guardametas de forma simultánea.</w:t>
      </w:r>
    </w:p>
    <w:p w14:paraId="6B7A3508" w14:textId="2BAC4755" w:rsidR="004400DB" w:rsidRDefault="004400DB" w:rsidP="004400DB">
      <w:r>
        <w:t>Esta</w:t>
      </w:r>
      <w:r w:rsidR="00F0501E">
        <w:t xml:space="preserve"> </w:t>
      </w:r>
      <w:r>
        <w:t>actividad consiste en crear un algoritmo de cliente, basándose en el equipo de Robo</w:t>
      </w:r>
      <w:r w:rsidR="00053E4B">
        <w:t>S</w:t>
      </w:r>
      <w:r>
        <w:t>occer básico Helios-base, el cual debe permitir que un jugador se comunique con el servidor, y pueda moverse hacia una ubicación especifica, para luego patear el balón hacia un objetivo.</w:t>
      </w:r>
    </w:p>
    <w:p w14:paraId="10FE4954" w14:textId="13EC74E5" w:rsidR="004400DB" w:rsidRDefault="004400DB" w:rsidP="004400DB">
      <w:r>
        <w:t xml:space="preserve">Para completar esta actividad es necesario en primer lugar crear un algoritmo capaz de enviar el comando de inicialización </w:t>
      </w:r>
      <w:r w:rsidR="00F0501E">
        <w:t>para dos jugadores</w:t>
      </w:r>
      <w:r>
        <w:t>.</w:t>
      </w:r>
      <w:r w:rsidR="00F0501E">
        <w:t xml:space="preserve"> </w:t>
      </w:r>
      <w:r>
        <w:t>Luego de completar, el paso anterior es necesario analizar el contenido de la carpeta “</w:t>
      </w:r>
      <w:proofErr w:type="spellStart"/>
      <w:r>
        <w:t>src</w:t>
      </w:r>
      <w:proofErr w:type="spellEnd"/>
      <w:r>
        <w:t>”, del equipo Helios, este fichero contiene todos los algoritmos que controlan a cada jugador del equipo base, es de especial importancia el algoritmo llamado “</w:t>
      </w:r>
      <w:proofErr w:type="spellStart"/>
      <w:r>
        <w:t>bhv_basic_movement</w:t>
      </w:r>
      <w:proofErr w:type="spellEnd"/>
      <w:r>
        <w:t>”</w:t>
      </w:r>
      <w:r w:rsidR="00F0501E">
        <w:t xml:space="preserve">. Luego de completar la inicialización de los agentes en el campo, es necesario diseñar un algoritmo de movimiento que busque </w:t>
      </w:r>
      <w:r w:rsidR="00814B45">
        <w:t>posicionar</w:t>
      </w:r>
      <w:r w:rsidR="00F0501E">
        <w:t xml:space="preserve"> a un jugador </w:t>
      </w:r>
      <w:r w:rsidR="00814B45">
        <w:t xml:space="preserve">en </w:t>
      </w:r>
      <w:r w:rsidR="00F0501E">
        <w:t xml:space="preserve">un punto especifico del campo. Finalmente, el jugador </w:t>
      </w:r>
      <w:r w:rsidR="00F0501E">
        <w:lastRenderedPageBreak/>
        <w:t>se debe desplazar al centro del campo y patear el balón</w:t>
      </w:r>
      <w:r w:rsidR="00814B45">
        <w:t xml:space="preserve">, el cual, </w:t>
      </w:r>
      <w:r w:rsidR="00F0501E">
        <w:t>siempre se encuentra en la posición central del campo al momento de iniciar el juego.</w:t>
      </w:r>
    </w:p>
    <w:p w14:paraId="3D6327DA" w14:textId="3147FC5C" w:rsidR="004400DB" w:rsidRDefault="00814B45" w:rsidP="00814B45">
      <w:pPr>
        <w:spacing w:before="240"/>
      </w:pPr>
      <w:r>
        <w:t>Al completar esta actividad, se espera haber logrado los siguientes resultados:</w:t>
      </w:r>
    </w:p>
    <w:p w14:paraId="5228950F" w14:textId="6DF607BF" w:rsidR="00814B45" w:rsidRDefault="004400DB" w:rsidP="00D14225">
      <w:pPr>
        <w:pStyle w:val="Prrafodelista"/>
        <w:numPr>
          <w:ilvl w:val="0"/>
          <w:numId w:val="20"/>
        </w:numPr>
      </w:pPr>
      <w:r>
        <w:t xml:space="preserve">Un algoritmo de cliente </w:t>
      </w:r>
      <w:r w:rsidR="00814B45">
        <w:t>que permita iniciar a dos jugadores en el campo.</w:t>
      </w:r>
    </w:p>
    <w:p w14:paraId="54E6260E" w14:textId="77777777" w:rsidR="00814B45" w:rsidRDefault="004400DB" w:rsidP="004400DB">
      <w:pPr>
        <w:pStyle w:val="Prrafodelista"/>
        <w:numPr>
          <w:ilvl w:val="0"/>
          <w:numId w:val="20"/>
        </w:numPr>
      </w:pPr>
      <w:r>
        <w:t>El jugador debe ser capaz de moverse hacia una ubicación objetivo en el campo.</w:t>
      </w:r>
    </w:p>
    <w:p w14:paraId="633D03AD" w14:textId="30074A66" w:rsidR="004400DB" w:rsidRDefault="004400DB" w:rsidP="004400DB">
      <w:pPr>
        <w:pStyle w:val="Prrafodelista"/>
        <w:numPr>
          <w:ilvl w:val="0"/>
          <w:numId w:val="20"/>
        </w:numPr>
      </w:pPr>
      <w:r>
        <w:t>El jugador debe ser capaz de patear el balón</w:t>
      </w:r>
      <w:r w:rsidR="00814B45">
        <w:t>.</w:t>
      </w:r>
    </w:p>
    <w:p w14:paraId="217282B2" w14:textId="4B498ECD" w:rsidR="00814B45" w:rsidRDefault="00814B45" w:rsidP="00814B45">
      <w:pPr>
        <w:spacing w:before="240"/>
      </w:pPr>
      <w:r w:rsidRPr="00A731CE">
        <w:t>La</w:t>
      </w:r>
      <w:r>
        <w:t xml:space="preserve"> </w:t>
      </w:r>
      <w:r>
        <w:fldChar w:fldCharType="begin"/>
      </w:r>
      <w:r>
        <w:instrText xml:space="preserve"> REF _Ref139256223 \h </w:instrText>
      </w:r>
      <w:r>
        <w:fldChar w:fldCharType="separate"/>
      </w:r>
      <w:r>
        <w:t xml:space="preserve">Figura </w:t>
      </w:r>
      <w:r>
        <w:rPr>
          <w:noProof/>
        </w:rPr>
        <w:t>3</w:t>
      </w:r>
      <w:r>
        <w:fldChar w:fldCharType="end"/>
      </w:r>
      <w:r>
        <w:t xml:space="preserve"> </w:t>
      </w:r>
      <w:r w:rsidRPr="00A731CE">
        <w:t>ilustra</w:t>
      </w:r>
      <w:r>
        <w:t xml:space="preserve"> </w:t>
      </w:r>
      <w:r w:rsidRPr="00A731CE">
        <w:t>los resultados esperados:</w:t>
      </w:r>
    </w:p>
    <w:p w14:paraId="396368D8" w14:textId="77777777" w:rsidR="00814B45" w:rsidRDefault="00814B45" w:rsidP="00814B45">
      <w:pPr>
        <w:keepNext/>
        <w:jc w:val="center"/>
      </w:pPr>
      <w:r w:rsidRPr="00814B45">
        <w:rPr>
          <w:noProof/>
        </w:rPr>
        <w:drawing>
          <wp:inline distT="0" distB="0" distL="0" distR="0" wp14:anchorId="3A85250F" wp14:editId="5322F758">
            <wp:extent cx="3243477" cy="2424223"/>
            <wp:effectExtent l="0" t="0" r="0" b="0"/>
            <wp:docPr id="2008605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0579" name="Imagen 1" descr="Diagrama&#10;&#10;Descripción generada automáticamente"/>
                    <pic:cNvPicPr/>
                  </pic:nvPicPr>
                  <pic:blipFill rotWithShape="1">
                    <a:blip r:embed="rId11"/>
                    <a:srcRect t="4930" r="4910" b="5877"/>
                    <a:stretch/>
                  </pic:blipFill>
                  <pic:spPr bwMode="auto">
                    <a:xfrm>
                      <a:off x="0" y="0"/>
                      <a:ext cx="3311916" cy="2475375"/>
                    </a:xfrm>
                    <a:prstGeom prst="rect">
                      <a:avLst/>
                    </a:prstGeom>
                    <a:ln>
                      <a:noFill/>
                    </a:ln>
                    <a:extLst>
                      <a:ext uri="{53640926-AAD7-44D8-BBD7-CCE9431645EC}">
                        <a14:shadowObscured xmlns:a14="http://schemas.microsoft.com/office/drawing/2010/main"/>
                      </a:ext>
                    </a:extLst>
                  </pic:spPr>
                </pic:pic>
              </a:graphicData>
            </a:graphic>
          </wp:inline>
        </w:drawing>
      </w:r>
    </w:p>
    <w:p w14:paraId="6E477CF0" w14:textId="3CA12CEE" w:rsidR="00814B45" w:rsidRDefault="00814B45" w:rsidP="00814B45">
      <w:pPr>
        <w:pStyle w:val="Descripcin"/>
        <w:jc w:val="center"/>
      </w:pPr>
      <w:bookmarkStart w:id="1" w:name="_Ref139256223"/>
      <w:r>
        <w:t xml:space="preserve">Figura </w:t>
      </w:r>
      <w:fldSimple w:instr=" SEQ Figura \* ARABIC ">
        <w:r>
          <w:rPr>
            <w:noProof/>
          </w:rPr>
          <w:t>3</w:t>
        </w:r>
      </w:fldSimple>
      <w:bookmarkEnd w:id="1"/>
      <w:r>
        <w:t>: Jugador luego de patear el balón.</w:t>
      </w:r>
    </w:p>
    <w:p w14:paraId="641D9AC8" w14:textId="0572D3FA" w:rsidR="004400DB" w:rsidRPr="004400DB" w:rsidRDefault="00814B45" w:rsidP="004400DB">
      <w:r>
        <w:t xml:space="preserve">Esta actividad </w:t>
      </w:r>
      <w:r w:rsidR="004400DB">
        <w:t>es fundamental para desarrollar habilidades de programación y control en el contexto de Robo</w:t>
      </w:r>
      <w:r w:rsidR="00053E4B">
        <w:t>S</w:t>
      </w:r>
      <w:r w:rsidR="004400DB">
        <w:t>occer. Al completar esta actividad, los participantes adquirirán experiencia e</w:t>
      </w:r>
      <w:r>
        <w:t xml:space="preserve">n el </w:t>
      </w:r>
      <w:r w:rsidR="004400DB">
        <w:t>establecimiento de</w:t>
      </w:r>
      <w:r>
        <w:t xml:space="preserve"> </w:t>
      </w:r>
      <w:r w:rsidR="004400DB">
        <w:t>comunicación con el servidor, el control de movimiento del jugador y la implementación de acciones específicas</w:t>
      </w:r>
      <w:r>
        <w:t>. Formando así las bases para la creación de un equipo.</w:t>
      </w:r>
    </w:p>
    <w:p w14:paraId="0418528D" w14:textId="2789A48E" w:rsidR="00AD4432" w:rsidRDefault="00267C3D" w:rsidP="00AD4432">
      <w:pPr>
        <w:pStyle w:val="Titulo1"/>
        <w:jc w:val="left"/>
        <w:rPr>
          <w:szCs w:val="28"/>
        </w:rPr>
      </w:pPr>
      <w:r w:rsidRPr="001877BF">
        <w:rPr>
          <w:szCs w:val="28"/>
        </w:rPr>
        <w:t>Referencias</w:t>
      </w:r>
    </w:p>
    <w:p w14:paraId="0B719E35" w14:textId="1109B3B7" w:rsidR="00611CFC" w:rsidRDefault="00611CFC" w:rsidP="00611CFC">
      <w:pPr>
        <w:pStyle w:val="Bibliografa"/>
        <w:numPr>
          <w:ilvl w:val="0"/>
          <w:numId w:val="17"/>
        </w:numPr>
        <w:ind w:left="284" w:hanging="295"/>
        <w:rPr>
          <w:noProof/>
          <w:kern w:val="0"/>
          <w:sz w:val="24"/>
          <w:szCs w:val="24"/>
          <w14:ligatures w14:val="none"/>
        </w:rPr>
      </w:pPr>
      <w:r>
        <w:fldChar w:fldCharType="begin"/>
      </w:r>
      <w:r w:rsidRPr="00611CFC">
        <w:rPr>
          <w:lang w:val="en-US"/>
        </w:rPr>
        <w:instrText xml:space="preserve"> BIBLIOGRAPHY  \l 13322 </w:instrText>
      </w:r>
      <w:r>
        <w:fldChar w:fldCharType="separate"/>
      </w:r>
      <w:r w:rsidRPr="00611CFC">
        <w:rPr>
          <w:noProof/>
          <w:lang w:val="en-US"/>
        </w:rPr>
        <w:t xml:space="preserve">Akiyama, H. (s.f.). </w:t>
      </w:r>
      <w:r w:rsidRPr="00611CFC">
        <w:rPr>
          <w:i/>
          <w:iCs/>
          <w:noProof/>
          <w:lang w:val="en-US"/>
        </w:rPr>
        <w:t>HELIOS Base: A base team for the RoboCup Soccer Simulation</w:t>
      </w:r>
      <w:r w:rsidRPr="00611CFC">
        <w:rPr>
          <w:noProof/>
          <w:lang w:val="en-US"/>
        </w:rPr>
        <w:t xml:space="preserve">. </w:t>
      </w:r>
      <w:r>
        <w:rPr>
          <w:noProof/>
        </w:rPr>
        <w:t xml:space="preserve">Recuperado el 28 de Junio de 2023, de </w:t>
      </w:r>
      <w:hyperlink r:id="rId12" w:history="1">
        <w:r w:rsidRPr="00611CFC">
          <w:rPr>
            <w:rStyle w:val="Hipervnculo"/>
            <w:noProof/>
          </w:rPr>
          <w:t>https://github.com/helios-base</w:t>
        </w:r>
      </w:hyperlink>
    </w:p>
    <w:p w14:paraId="20CF0A0F" w14:textId="77777777" w:rsidR="00611CFC" w:rsidRPr="00611CFC" w:rsidRDefault="00611CFC" w:rsidP="00611CFC">
      <w:pPr>
        <w:pStyle w:val="Bibliografa"/>
        <w:numPr>
          <w:ilvl w:val="0"/>
          <w:numId w:val="17"/>
        </w:numPr>
        <w:ind w:left="284" w:hanging="295"/>
        <w:rPr>
          <w:noProof/>
          <w:lang w:val="en-US"/>
        </w:rPr>
      </w:pPr>
      <w:r w:rsidRPr="00611CFC">
        <w:rPr>
          <w:noProof/>
          <w:lang w:val="en-US"/>
        </w:rPr>
        <w:t xml:space="preserve">Akiyama, H., &amp; Nakashima, T. (2014). HELIOS Base: An Open Source Package for the RoboCup Soccer 2D Simulation. </w:t>
      </w:r>
      <w:r w:rsidRPr="00611CFC">
        <w:rPr>
          <w:i/>
          <w:iCs/>
          <w:noProof/>
          <w:lang w:val="en-US"/>
        </w:rPr>
        <w:t>RoboCup2013: Robot World XVII, Lecture Notes in Artificial Intelligence.</w:t>
      </w:r>
      <w:r w:rsidRPr="00611CFC">
        <w:rPr>
          <w:noProof/>
          <w:lang w:val="en-US"/>
        </w:rPr>
        <w:t xml:space="preserve"> Berling: In Sven Behnke, Manuela Veloso, Arnoud Visser, and Rong Xiong editors.</w:t>
      </w:r>
    </w:p>
    <w:p w14:paraId="41C19AC5" w14:textId="474094A8" w:rsidR="00611CFC" w:rsidRDefault="00611CFC" w:rsidP="00611CFC">
      <w:pPr>
        <w:pStyle w:val="Bibliografa"/>
        <w:numPr>
          <w:ilvl w:val="0"/>
          <w:numId w:val="17"/>
        </w:numPr>
        <w:ind w:left="284" w:hanging="295"/>
        <w:jc w:val="left"/>
        <w:rPr>
          <w:noProof/>
        </w:rPr>
      </w:pPr>
      <w:r w:rsidRPr="00611CFC">
        <w:rPr>
          <w:noProof/>
          <w:lang w:val="en-US"/>
        </w:rPr>
        <w:t xml:space="preserve">RoboCup Federation. (s.f.). </w:t>
      </w:r>
      <w:r w:rsidRPr="00611CFC">
        <w:rPr>
          <w:i/>
          <w:iCs/>
          <w:noProof/>
          <w:lang w:val="en-US"/>
        </w:rPr>
        <w:t>RoboCup Federation official website</w:t>
      </w:r>
      <w:r w:rsidRPr="00611CFC">
        <w:rPr>
          <w:noProof/>
          <w:lang w:val="en-US"/>
        </w:rPr>
        <w:t xml:space="preserve">. </w:t>
      </w:r>
      <w:r>
        <w:rPr>
          <w:noProof/>
        </w:rPr>
        <w:t xml:space="preserve">(RoboCup Federation) Recuperado el 2 de Julio de 2023, de </w:t>
      </w:r>
      <w:hyperlink r:id="rId13" w:history="1">
        <w:r w:rsidRPr="00611CFC">
          <w:rPr>
            <w:rStyle w:val="Hipervnculo"/>
            <w:noProof/>
          </w:rPr>
          <w:t>https://robocup.org</w:t>
        </w:r>
      </w:hyperlink>
    </w:p>
    <w:p w14:paraId="079B414E" w14:textId="21FC5E17" w:rsidR="00AD4432" w:rsidRPr="00AD4432" w:rsidRDefault="00611CFC" w:rsidP="00584DA1">
      <w:pPr>
        <w:pStyle w:val="Bibliografa"/>
        <w:numPr>
          <w:ilvl w:val="0"/>
          <w:numId w:val="17"/>
        </w:numPr>
        <w:ind w:left="284" w:hanging="295"/>
      </w:pPr>
      <w:r w:rsidRPr="004739B6">
        <w:rPr>
          <w:noProof/>
          <w:lang w:val="en-US"/>
        </w:rPr>
        <w:t xml:space="preserve">The RoboCup Soccer Simulator Maintenance Committee. (s.f.). </w:t>
      </w:r>
      <w:r w:rsidRPr="004739B6">
        <w:rPr>
          <w:i/>
          <w:iCs/>
          <w:noProof/>
          <w:lang w:val="en-US"/>
        </w:rPr>
        <w:t>The robocup soccer simulator users manual</w:t>
      </w:r>
      <w:r w:rsidRPr="004739B6">
        <w:rPr>
          <w:noProof/>
          <w:lang w:val="en-US"/>
        </w:rPr>
        <w:t xml:space="preserve">. </w:t>
      </w:r>
      <w:r>
        <w:rPr>
          <w:noProof/>
        </w:rPr>
        <w:t xml:space="preserve">Recuperado el 02 de Julio de 2023, de </w:t>
      </w:r>
      <w:hyperlink r:id="rId14" w:history="1">
        <w:r w:rsidRPr="00611CFC">
          <w:rPr>
            <w:rStyle w:val="Hipervnculo"/>
            <w:noProof/>
          </w:rPr>
          <w:t>https://rcsoccersim.readthedocs.io</w:t>
        </w:r>
      </w:hyperlink>
      <w:r>
        <w:fldChar w:fldCharType="end"/>
      </w:r>
    </w:p>
    <w:sectPr w:rsidR="00AD4432" w:rsidRPr="00AD4432" w:rsidSect="008B69FB">
      <w:headerReference w:type="default" r:id="rId15"/>
      <w:headerReference w:type="first" r:id="rId16"/>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CFEDC" w14:textId="77777777" w:rsidR="00125B91" w:rsidRDefault="00125B91" w:rsidP="00F654E9">
      <w:pPr>
        <w:spacing w:after="0" w:line="240" w:lineRule="auto"/>
      </w:pPr>
      <w:r>
        <w:separator/>
      </w:r>
    </w:p>
  </w:endnote>
  <w:endnote w:type="continuationSeparator" w:id="0">
    <w:p w14:paraId="11C9792C" w14:textId="77777777" w:rsidR="00125B91" w:rsidRDefault="00125B91" w:rsidP="00F6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altName w:val="Roboto Light"/>
    <w:panose1 w:val="02000000000000000000"/>
    <w:charset w:val="00"/>
    <w:family w:val="auto"/>
    <w:pitch w:val="variable"/>
    <w:sig w:usb0="E00002FF" w:usb1="5000205B" w:usb2="00000020" w:usb3="00000000" w:csb0="0000019F" w:csb1="00000000"/>
  </w:font>
  <w:font w:name="Calibri Light">
    <w:altName w:val="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DA1F" w14:textId="77777777" w:rsidR="00125B91" w:rsidRDefault="00125B91" w:rsidP="00F654E9">
      <w:pPr>
        <w:spacing w:after="0" w:line="240" w:lineRule="auto"/>
      </w:pPr>
      <w:r>
        <w:separator/>
      </w:r>
    </w:p>
  </w:footnote>
  <w:footnote w:type="continuationSeparator" w:id="0">
    <w:p w14:paraId="5374D87E" w14:textId="77777777" w:rsidR="00125B91" w:rsidRDefault="00125B91" w:rsidP="00F65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3556" w14:textId="7EE56F86" w:rsidR="00763E5A" w:rsidRDefault="00763E5A" w:rsidP="00763E5A">
    <w:pPr>
      <w:pStyle w:val="Encabezado"/>
      <w:jc w:val="right"/>
    </w:pPr>
    <w:r>
      <w:rPr>
        <w:rFonts w:ascii="Helvetica" w:hAnsi="Helvetica" w:cs="Helvetica"/>
        <w:color w:val="66669A"/>
        <w:kern w:val="0"/>
        <w:sz w:val="18"/>
        <w:szCs w:val="18"/>
      </w:rPr>
      <w:t>EIE - Laboratorio de Sistemas Electrónicos e Instrumentación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4210" w14:textId="4AC68BA9" w:rsidR="008B69FB" w:rsidRDefault="008B69FB" w:rsidP="008B69FB">
    <w:pPr>
      <w:pStyle w:val="Encabezado"/>
      <w:jc w:val="right"/>
    </w:pPr>
    <w:r>
      <w:rPr>
        <w:noProof/>
      </w:rPr>
      <w:drawing>
        <wp:inline distT="0" distB="0" distL="0" distR="0" wp14:anchorId="3DE8BD9E" wp14:editId="75B41AD8">
          <wp:extent cx="3717044" cy="966218"/>
          <wp:effectExtent l="0" t="0" r="0" b="5715"/>
          <wp:docPr id="956936809" name="Imagen 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36809" name="Imagen 2" descr="Un conjunto de letras blancas en un fondo blanc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3717044" cy="9662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D6"/>
    <w:multiLevelType w:val="hybridMultilevel"/>
    <w:tmpl w:val="624C9D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04912B1"/>
    <w:multiLevelType w:val="hybridMultilevel"/>
    <w:tmpl w:val="A0020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623664E"/>
    <w:multiLevelType w:val="hybridMultilevel"/>
    <w:tmpl w:val="2DF224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FF23F3D"/>
    <w:multiLevelType w:val="hybridMultilevel"/>
    <w:tmpl w:val="9CEEED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DE6BE3"/>
    <w:multiLevelType w:val="multilevel"/>
    <w:tmpl w:val="A0D235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BF4873"/>
    <w:multiLevelType w:val="hybridMultilevel"/>
    <w:tmpl w:val="02469CE8"/>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11B18A3"/>
    <w:multiLevelType w:val="hybridMultilevel"/>
    <w:tmpl w:val="02BE8B06"/>
    <w:lvl w:ilvl="0" w:tplc="FD044DC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47A75F8"/>
    <w:multiLevelType w:val="hybridMultilevel"/>
    <w:tmpl w:val="148243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73662E2"/>
    <w:multiLevelType w:val="multilevel"/>
    <w:tmpl w:val="ACFE038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7B811BD"/>
    <w:multiLevelType w:val="hybridMultilevel"/>
    <w:tmpl w:val="756E6088"/>
    <w:lvl w:ilvl="0" w:tplc="316ED7E8">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4DDC293C"/>
    <w:multiLevelType w:val="hybridMultilevel"/>
    <w:tmpl w:val="20885C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6427A7F"/>
    <w:multiLevelType w:val="multilevel"/>
    <w:tmpl w:val="DAC8D7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D1832E3"/>
    <w:multiLevelType w:val="hybridMultilevel"/>
    <w:tmpl w:val="CAC0A4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F5E566D"/>
    <w:multiLevelType w:val="hybridMultilevel"/>
    <w:tmpl w:val="AB0C56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49D156B"/>
    <w:multiLevelType w:val="hybridMultilevel"/>
    <w:tmpl w:val="9EFE2390"/>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9BB0A4F"/>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0344DF"/>
    <w:multiLevelType w:val="hybridMultilevel"/>
    <w:tmpl w:val="CD46AA48"/>
    <w:lvl w:ilvl="0" w:tplc="340A0001">
      <w:start w:val="1"/>
      <w:numFmt w:val="bullet"/>
      <w:lvlText w:val=""/>
      <w:lvlJc w:val="left"/>
      <w:pPr>
        <w:ind w:left="930" w:hanging="360"/>
      </w:pPr>
      <w:rPr>
        <w:rFonts w:ascii="Symbol" w:hAnsi="Symbol" w:hint="default"/>
      </w:rPr>
    </w:lvl>
    <w:lvl w:ilvl="1" w:tplc="340A0003" w:tentative="1">
      <w:start w:val="1"/>
      <w:numFmt w:val="bullet"/>
      <w:lvlText w:val="o"/>
      <w:lvlJc w:val="left"/>
      <w:pPr>
        <w:ind w:left="1650" w:hanging="360"/>
      </w:pPr>
      <w:rPr>
        <w:rFonts w:ascii="Courier New" w:hAnsi="Courier New" w:cs="Courier New" w:hint="default"/>
      </w:rPr>
    </w:lvl>
    <w:lvl w:ilvl="2" w:tplc="340A0005" w:tentative="1">
      <w:start w:val="1"/>
      <w:numFmt w:val="bullet"/>
      <w:lvlText w:val=""/>
      <w:lvlJc w:val="left"/>
      <w:pPr>
        <w:ind w:left="2370" w:hanging="360"/>
      </w:pPr>
      <w:rPr>
        <w:rFonts w:ascii="Wingdings" w:hAnsi="Wingdings" w:hint="default"/>
      </w:rPr>
    </w:lvl>
    <w:lvl w:ilvl="3" w:tplc="340A0001" w:tentative="1">
      <w:start w:val="1"/>
      <w:numFmt w:val="bullet"/>
      <w:lvlText w:val=""/>
      <w:lvlJc w:val="left"/>
      <w:pPr>
        <w:ind w:left="3090" w:hanging="360"/>
      </w:pPr>
      <w:rPr>
        <w:rFonts w:ascii="Symbol" w:hAnsi="Symbol" w:hint="default"/>
      </w:rPr>
    </w:lvl>
    <w:lvl w:ilvl="4" w:tplc="340A0003" w:tentative="1">
      <w:start w:val="1"/>
      <w:numFmt w:val="bullet"/>
      <w:lvlText w:val="o"/>
      <w:lvlJc w:val="left"/>
      <w:pPr>
        <w:ind w:left="3810" w:hanging="360"/>
      </w:pPr>
      <w:rPr>
        <w:rFonts w:ascii="Courier New" w:hAnsi="Courier New" w:cs="Courier New" w:hint="default"/>
      </w:rPr>
    </w:lvl>
    <w:lvl w:ilvl="5" w:tplc="340A0005" w:tentative="1">
      <w:start w:val="1"/>
      <w:numFmt w:val="bullet"/>
      <w:lvlText w:val=""/>
      <w:lvlJc w:val="left"/>
      <w:pPr>
        <w:ind w:left="4530" w:hanging="360"/>
      </w:pPr>
      <w:rPr>
        <w:rFonts w:ascii="Wingdings" w:hAnsi="Wingdings" w:hint="default"/>
      </w:rPr>
    </w:lvl>
    <w:lvl w:ilvl="6" w:tplc="340A0001" w:tentative="1">
      <w:start w:val="1"/>
      <w:numFmt w:val="bullet"/>
      <w:lvlText w:val=""/>
      <w:lvlJc w:val="left"/>
      <w:pPr>
        <w:ind w:left="5250" w:hanging="360"/>
      </w:pPr>
      <w:rPr>
        <w:rFonts w:ascii="Symbol" w:hAnsi="Symbol" w:hint="default"/>
      </w:rPr>
    </w:lvl>
    <w:lvl w:ilvl="7" w:tplc="340A0003" w:tentative="1">
      <w:start w:val="1"/>
      <w:numFmt w:val="bullet"/>
      <w:lvlText w:val="o"/>
      <w:lvlJc w:val="left"/>
      <w:pPr>
        <w:ind w:left="5970" w:hanging="360"/>
      </w:pPr>
      <w:rPr>
        <w:rFonts w:ascii="Courier New" w:hAnsi="Courier New" w:cs="Courier New" w:hint="default"/>
      </w:rPr>
    </w:lvl>
    <w:lvl w:ilvl="8" w:tplc="340A0005" w:tentative="1">
      <w:start w:val="1"/>
      <w:numFmt w:val="bullet"/>
      <w:lvlText w:val=""/>
      <w:lvlJc w:val="left"/>
      <w:pPr>
        <w:ind w:left="6690" w:hanging="360"/>
      </w:pPr>
      <w:rPr>
        <w:rFonts w:ascii="Wingdings" w:hAnsi="Wingdings" w:hint="default"/>
      </w:rPr>
    </w:lvl>
  </w:abstractNum>
  <w:abstractNum w:abstractNumId="17" w15:restartNumberingAfterBreak="0">
    <w:nsid w:val="6EC71730"/>
    <w:multiLevelType w:val="hybridMultilevel"/>
    <w:tmpl w:val="FE886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B7100B6"/>
    <w:multiLevelType w:val="hybridMultilevel"/>
    <w:tmpl w:val="F1107E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0031996">
    <w:abstractNumId w:val="15"/>
  </w:num>
  <w:num w:numId="2" w16cid:durableId="2012173271">
    <w:abstractNumId w:val="6"/>
  </w:num>
  <w:num w:numId="3" w16cid:durableId="1042243441">
    <w:abstractNumId w:val="9"/>
  </w:num>
  <w:num w:numId="4" w16cid:durableId="1050762573">
    <w:abstractNumId w:val="4"/>
  </w:num>
  <w:num w:numId="5" w16cid:durableId="174004520">
    <w:abstractNumId w:val="11"/>
  </w:num>
  <w:num w:numId="6" w16cid:durableId="19669632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3403842">
    <w:abstractNumId w:val="8"/>
  </w:num>
  <w:num w:numId="8" w16cid:durableId="1484472963">
    <w:abstractNumId w:val="10"/>
  </w:num>
  <w:num w:numId="9" w16cid:durableId="833377213">
    <w:abstractNumId w:val="2"/>
  </w:num>
  <w:num w:numId="10" w16cid:durableId="1211572311">
    <w:abstractNumId w:val="12"/>
  </w:num>
  <w:num w:numId="11" w16cid:durableId="573390448">
    <w:abstractNumId w:val="1"/>
  </w:num>
  <w:num w:numId="12" w16cid:durableId="2100785053">
    <w:abstractNumId w:val="5"/>
  </w:num>
  <w:num w:numId="13" w16cid:durableId="538594434">
    <w:abstractNumId w:val="17"/>
  </w:num>
  <w:num w:numId="14" w16cid:durableId="704674680">
    <w:abstractNumId w:val="18"/>
  </w:num>
  <w:num w:numId="15" w16cid:durableId="2008090021">
    <w:abstractNumId w:val="7"/>
  </w:num>
  <w:num w:numId="16" w16cid:durableId="632179924">
    <w:abstractNumId w:val="3"/>
  </w:num>
  <w:num w:numId="17" w16cid:durableId="142355357">
    <w:abstractNumId w:val="14"/>
  </w:num>
  <w:num w:numId="18" w16cid:durableId="911113006">
    <w:abstractNumId w:val="13"/>
  </w:num>
  <w:num w:numId="19" w16cid:durableId="1446920252">
    <w:abstractNumId w:val="0"/>
  </w:num>
  <w:num w:numId="20" w16cid:durableId="611673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E9"/>
    <w:rsid w:val="00023833"/>
    <w:rsid w:val="00027BA4"/>
    <w:rsid w:val="00053E4B"/>
    <w:rsid w:val="0005448F"/>
    <w:rsid w:val="00092BAC"/>
    <w:rsid w:val="000A14F1"/>
    <w:rsid w:val="000A1C5C"/>
    <w:rsid w:val="000C49CA"/>
    <w:rsid w:val="000C73D7"/>
    <w:rsid w:val="000D4B39"/>
    <w:rsid w:val="000F03FA"/>
    <w:rsid w:val="00121182"/>
    <w:rsid w:val="00125B91"/>
    <w:rsid w:val="001373F6"/>
    <w:rsid w:val="00153B68"/>
    <w:rsid w:val="001877BF"/>
    <w:rsid w:val="001B35D5"/>
    <w:rsid w:val="001E36BD"/>
    <w:rsid w:val="001F0C86"/>
    <w:rsid w:val="00201F8B"/>
    <w:rsid w:val="00230A1D"/>
    <w:rsid w:val="00267C3D"/>
    <w:rsid w:val="0028094A"/>
    <w:rsid w:val="00294DD3"/>
    <w:rsid w:val="002B5DB6"/>
    <w:rsid w:val="002C2D8E"/>
    <w:rsid w:val="002D097F"/>
    <w:rsid w:val="0031346D"/>
    <w:rsid w:val="00324070"/>
    <w:rsid w:val="003655BA"/>
    <w:rsid w:val="00372568"/>
    <w:rsid w:val="003747E5"/>
    <w:rsid w:val="00375B4C"/>
    <w:rsid w:val="003C127D"/>
    <w:rsid w:val="003C6CD9"/>
    <w:rsid w:val="003D6B92"/>
    <w:rsid w:val="003F71E2"/>
    <w:rsid w:val="00415E6B"/>
    <w:rsid w:val="004211A7"/>
    <w:rsid w:val="004400DB"/>
    <w:rsid w:val="004473E3"/>
    <w:rsid w:val="004739B6"/>
    <w:rsid w:val="00482272"/>
    <w:rsid w:val="00486E2C"/>
    <w:rsid w:val="004C3EE9"/>
    <w:rsid w:val="004D10CA"/>
    <w:rsid w:val="0050099B"/>
    <w:rsid w:val="00532095"/>
    <w:rsid w:val="0055090B"/>
    <w:rsid w:val="00554AAD"/>
    <w:rsid w:val="005B69E2"/>
    <w:rsid w:val="005C43D4"/>
    <w:rsid w:val="005D2374"/>
    <w:rsid w:val="005E5AAA"/>
    <w:rsid w:val="005E7233"/>
    <w:rsid w:val="005F475F"/>
    <w:rsid w:val="00611CFC"/>
    <w:rsid w:val="00625B01"/>
    <w:rsid w:val="00641D51"/>
    <w:rsid w:val="00644D3C"/>
    <w:rsid w:val="006500E3"/>
    <w:rsid w:val="00676374"/>
    <w:rsid w:val="006F243A"/>
    <w:rsid w:val="006F7437"/>
    <w:rsid w:val="0070459B"/>
    <w:rsid w:val="00720B13"/>
    <w:rsid w:val="00734114"/>
    <w:rsid w:val="00735146"/>
    <w:rsid w:val="00736AE4"/>
    <w:rsid w:val="00761187"/>
    <w:rsid w:val="00763E5A"/>
    <w:rsid w:val="00773707"/>
    <w:rsid w:val="007B121B"/>
    <w:rsid w:val="007F0DB7"/>
    <w:rsid w:val="00814B45"/>
    <w:rsid w:val="00867E8B"/>
    <w:rsid w:val="00887048"/>
    <w:rsid w:val="008A1ADB"/>
    <w:rsid w:val="008B69FB"/>
    <w:rsid w:val="008E28EC"/>
    <w:rsid w:val="008E3FA7"/>
    <w:rsid w:val="0093098C"/>
    <w:rsid w:val="00947919"/>
    <w:rsid w:val="009655CC"/>
    <w:rsid w:val="009A5624"/>
    <w:rsid w:val="009F0463"/>
    <w:rsid w:val="009F72BB"/>
    <w:rsid w:val="00A15343"/>
    <w:rsid w:val="00A731CE"/>
    <w:rsid w:val="00AA794C"/>
    <w:rsid w:val="00AC65CA"/>
    <w:rsid w:val="00AD4432"/>
    <w:rsid w:val="00AE3BFA"/>
    <w:rsid w:val="00B30870"/>
    <w:rsid w:val="00B41C79"/>
    <w:rsid w:val="00B518AB"/>
    <w:rsid w:val="00B6115E"/>
    <w:rsid w:val="00BA2271"/>
    <w:rsid w:val="00BB019C"/>
    <w:rsid w:val="00BD7588"/>
    <w:rsid w:val="00BE7F37"/>
    <w:rsid w:val="00C2565E"/>
    <w:rsid w:val="00C452B7"/>
    <w:rsid w:val="00C57679"/>
    <w:rsid w:val="00C90718"/>
    <w:rsid w:val="00CB53D6"/>
    <w:rsid w:val="00D0419C"/>
    <w:rsid w:val="00D27963"/>
    <w:rsid w:val="00D3236B"/>
    <w:rsid w:val="00D36CA0"/>
    <w:rsid w:val="00D44E57"/>
    <w:rsid w:val="00D4599C"/>
    <w:rsid w:val="00D973CF"/>
    <w:rsid w:val="00DB2AD2"/>
    <w:rsid w:val="00DC24F0"/>
    <w:rsid w:val="00DD5C52"/>
    <w:rsid w:val="00DE2511"/>
    <w:rsid w:val="00DE3C93"/>
    <w:rsid w:val="00DF07C2"/>
    <w:rsid w:val="00E16632"/>
    <w:rsid w:val="00E37EDC"/>
    <w:rsid w:val="00E42352"/>
    <w:rsid w:val="00E61BEF"/>
    <w:rsid w:val="00E6385E"/>
    <w:rsid w:val="00E65387"/>
    <w:rsid w:val="00E83CFD"/>
    <w:rsid w:val="00EA2EFA"/>
    <w:rsid w:val="00F0501E"/>
    <w:rsid w:val="00F12D89"/>
    <w:rsid w:val="00F504E9"/>
    <w:rsid w:val="00F654E9"/>
    <w:rsid w:val="00F824DE"/>
    <w:rsid w:val="00F82F29"/>
    <w:rsid w:val="00FA29D2"/>
    <w:rsid w:val="00FB148B"/>
    <w:rsid w:val="00FC2DBF"/>
    <w:rsid w:val="00FC37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428FC"/>
  <w15:chartTrackingRefBased/>
  <w15:docId w15:val="{C8EA42CE-A8D3-4D04-99A2-591E69B3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E2C"/>
    <w:pPr>
      <w:jc w:val="both"/>
    </w:pPr>
    <w:rPr>
      <w:rFonts w:ascii="Roboto Light" w:hAnsi="Roboto Light"/>
    </w:rPr>
  </w:style>
  <w:style w:type="paragraph" w:styleId="Ttulo1">
    <w:name w:val="heading 1"/>
    <w:basedOn w:val="Normal"/>
    <w:next w:val="Normal"/>
    <w:link w:val="Ttulo1Car"/>
    <w:uiPriority w:val="9"/>
    <w:qFormat/>
    <w:rsid w:val="00121182"/>
    <w:pPr>
      <w:keepNext/>
      <w:keepLines/>
      <w:numPr>
        <w:numId w:val="7"/>
      </w:numPr>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69FB"/>
    <w:pPr>
      <w:keepNext/>
      <w:keepLines/>
      <w:numPr>
        <w:ilvl w:val="1"/>
        <w:numId w:val="7"/>
      </w:numPr>
      <w:spacing w:before="40" w:after="100" w:afterAutospacing="1"/>
      <w:outlineLvl w:val="1"/>
    </w:pPr>
    <w:rPr>
      <w:rFonts w:eastAsiaTheme="majorEastAsia" w:cstheme="majorBidi"/>
      <w:color w:val="2F5496" w:themeColor="accent1" w:themeShade="BF"/>
      <w:sz w:val="24"/>
      <w:szCs w:val="26"/>
    </w:rPr>
  </w:style>
  <w:style w:type="paragraph" w:styleId="Ttulo3">
    <w:name w:val="heading 3"/>
    <w:basedOn w:val="Normal"/>
    <w:next w:val="Normal"/>
    <w:link w:val="Ttulo3Car"/>
    <w:uiPriority w:val="9"/>
    <w:unhideWhenUsed/>
    <w:qFormat/>
    <w:rsid w:val="008B69FB"/>
    <w:pPr>
      <w:keepNext/>
      <w:keepLines/>
      <w:numPr>
        <w:ilvl w:val="2"/>
        <w:numId w:val="7"/>
      </w:numPr>
      <w:spacing w:before="40" w:after="100" w:afterAutospacing="1"/>
      <w:outlineLvl w:val="2"/>
    </w:pPr>
    <w:rPr>
      <w:rFonts w:eastAsiaTheme="majorEastAsia" w:cstheme="majorBidi"/>
      <w:color w:val="2F5496" w:themeColor="accent1" w:themeShade="BF"/>
      <w:szCs w:val="24"/>
    </w:rPr>
  </w:style>
  <w:style w:type="paragraph" w:styleId="Ttulo4">
    <w:name w:val="heading 4"/>
    <w:basedOn w:val="Normal"/>
    <w:next w:val="Normal"/>
    <w:link w:val="Ttulo4Car"/>
    <w:uiPriority w:val="9"/>
    <w:semiHidden/>
    <w:unhideWhenUsed/>
    <w:qFormat/>
    <w:rsid w:val="006F743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F7437"/>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F7437"/>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F7437"/>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F743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F743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5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4E9"/>
  </w:style>
  <w:style w:type="paragraph" w:styleId="Piedepgina">
    <w:name w:val="footer"/>
    <w:basedOn w:val="Normal"/>
    <w:link w:val="PiedepginaCar"/>
    <w:uiPriority w:val="99"/>
    <w:unhideWhenUsed/>
    <w:rsid w:val="00F65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4E9"/>
  </w:style>
  <w:style w:type="paragraph" w:styleId="Descripcin">
    <w:name w:val="caption"/>
    <w:basedOn w:val="Normal"/>
    <w:next w:val="Normal"/>
    <w:uiPriority w:val="35"/>
    <w:unhideWhenUsed/>
    <w:qFormat/>
    <w:rsid w:val="008E3FA7"/>
    <w:pPr>
      <w:spacing w:after="200" w:line="240" w:lineRule="auto"/>
    </w:pPr>
    <w:rPr>
      <w:iCs/>
      <w:color w:val="44546A" w:themeColor="text2"/>
      <w:sz w:val="18"/>
      <w:szCs w:val="18"/>
    </w:rPr>
  </w:style>
  <w:style w:type="character" w:customStyle="1" w:styleId="Ttulo1Car">
    <w:name w:val="Título 1 Car"/>
    <w:basedOn w:val="Fuentedeprrafopredeter"/>
    <w:link w:val="Ttulo1"/>
    <w:uiPriority w:val="9"/>
    <w:rsid w:val="0012118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69FB"/>
    <w:rPr>
      <w:rFonts w:ascii="Roboto Light" w:eastAsiaTheme="majorEastAsia" w:hAnsi="Roboto Light" w:cstheme="majorBidi"/>
      <w:color w:val="2F5496" w:themeColor="accent1" w:themeShade="BF"/>
      <w:sz w:val="24"/>
      <w:szCs w:val="26"/>
    </w:rPr>
  </w:style>
  <w:style w:type="paragraph" w:customStyle="1" w:styleId="Titulo1">
    <w:name w:val="Titulo 1"/>
    <w:basedOn w:val="Ttulo1"/>
    <w:next w:val="Normal"/>
    <w:link w:val="Titulo1Car"/>
    <w:qFormat/>
    <w:rsid w:val="008B69FB"/>
    <w:pPr>
      <w:numPr>
        <w:numId w:val="0"/>
      </w:numPr>
      <w:spacing w:before="100" w:beforeAutospacing="1"/>
      <w:jc w:val="center"/>
    </w:pPr>
    <w:rPr>
      <w:rFonts w:ascii="Roboto Light" w:hAnsi="Roboto Light"/>
      <w:sz w:val="28"/>
      <w:szCs w:val="24"/>
    </w:rPr>
  </w:style>
  <w:style w:type="paragraph" w:customStyle="1" w:styleId="Titulo2">
    <w:name w:val="Titulo 2"/>
    <w:basedOn w:val="Ttulo2"/>
    <w:next w:val="Normal"/>
    <w:link w:val="Titulo2Car"/>
    <w:qFormat/>
    <w:rsid w:val="006F7437"/>
    <w:pPr>
      <w:numPr>
        <w:ilvl w:val="0"/>
        <w:numId w:val="0"/>
      </w:numPr>
    </w:pPr>
  </w:style>
  <w:style w:type="character" w:customStyle="1" w:styleId="Titulo1Car">
    <w:name w:val="Titulo 1 Car"/>
    <w:basedOn w:val="Ttulo1Car"/>
    <w:link w:val="Titulo1"/>
    <w:rsid w:val="008B69FB"/>
    <w:rPr>
      <w:rFonts w:ascii="Roboto Light" w:eastAsiaTheme="majorEastAsia" w:hAnsi="Roboto Light" w:cstheme="majorBidi"/>
      <w:color w:val="2F5496" w:themeColor="accent1" w:themeShade="BF"/>
      <w:sz w:val="28"/>
      <w:szCs w:val="24"/>
    </w:rPr>
  </w:style>
  <w:style w:type="character" w:customStyle="1" w:styleId="Ttulo3Car">
    <w:name w:val="Título 3 Car"/>
    <w:basedOn w:val="Fuentedeprrafopredeter"/>
    <w:link w:val="Ttulo3"/>
    <w:uiPriority w:val="9"/>
    <w:rsid w:val="008B69FB"/>
    <w:rPr>
      <w:rFonts w:ascii="Roboto Light" w:eastAsiaTheme="majorEastAsia" w:hAnsi="Roboto Light" w:cstheme="majorBidi"/>
      <w:color w:val="2F5496" w:themeColor="accent1" w:themeShade="BF"/>
      <w:szCs w:val="24"/>
    </w:rPr>
  </w:style>
  <w:style w:type="character" w:customStyle="1" w:styleId="Titulo2Car">
    <w:name w:val="Titulo 2 Car"/>
    <w:basedOn w:val="Ttulo2Car"/>
    <w:link w:val="Titulo2"/>
    <w:rsid w:val="00230A1D"/>
    <w:rPr>
      <w:rFonts w:ascii="Roboto Light" w:eastAsiaTheme="majorEastAsia" w:hAnsi="Roboto Light" w:cstheme="majorBidi"/>
      <w:color w:val="2F5496" w:themeColor="accent1" w:themeShade="BF"/>
      <w:sz w:val="24"/>
      <w:szCs w:val="26"/>
    </w:rPr>
  </w:style>
  <w:style w:type="character" w:customStyle="1" w:styleId="Ttulo4Car">
    <w:name w:val="Título 4 Car"/>
    <w:basedOn w:val="Fuentedeprrafopredeter"/>
    <w:link w:val="Ttulo4"/>
    <w:uiPriority w:val="9"/>
    <w:semiHidden/>
    <w:rsid w:val="006F74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F74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F74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F74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F74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F74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B518AB"/>
    <w:pPr>
      <w:ind w:left="720"/>
      <w:contextualSpacing/>
    </w:pPr>
  </w:style>
  <w:style w:type="character" w:styleId="Hipervnculo">
    <w:name w:val="Hyperlink"/>
    <w:basedOn w:val="Fuentedeprrafopredeter"/>
    <w:uiPriority w:val="99"/>
    <w:unhideWhenUsed/>
    <w:rsid w:val="00735146"/>
    <w:rPr>
      <w:color w:val="0563C1" w:themeColor="hyperlink"/>
      <w:u w:val="single"/>
    </w:rPr>
  </w:style>
  <w:style w:type="character" w:styleId="Mencinsinresolver">
    <w:name w:val="Unresolved Mention"/>
    <w:basedOn w:val="Fuentedeprrafopredeter"/>
    <w:uiPriority w:val="99"/>
    <w:semiHidden/>
    <w:unhideWhenUsed/>
    <w:rsid w:val="00735146"/>
    <w:rPr>
      <w:color w:val="605E5C"/>
      <w:shd w:val="clear" w:color="auto" w:fill="E1DFDD"/>
    </w:rPr>
  </w:style>
  <w:style w:type="character" w:styleId="Textoennegrita">
    <w:name w:val="Strong"/>
    <w:basedOn w:val="Fuentedeprrafopredeter"/>
    <w:uiPriority w:val="22"/>
    <w:qFormat/>
    <w:rsid w:val="00092BAC"/>
    <w:rPr>
      <w:b/>
      <w:bCs/>
    </w:rPr>
  </w:style>
  <w:style w:type="table" w:styleId="Tablaconcuadrcula">
    <w:name w:val="Table Grid"/>
    <w:basedOn w:val="Tablanormal"/>
    <w:uiPriority w:val="39"/>
    <w:rsid w:val="00FB148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E">
    <w:name w:val="EIE"/>
    <w:basedOn w:val="Tablanormal"/>
    <w:uiPriority w:val="99"/>
    <w:rsid w:val="00B30870"/>
    <w:pPr>
      <w:keepNext/>
      <w:keepLines/>
      <w:spacing w:after="0" w:line="240" w:lineRule="auto"/>
      <w:textboxTightWrap w:val="allLines"/>
    </w:pPr>
    <w:rPr>
      <w:rFonts w:ascii="Times New Roman" w:eastAsia="Calibri" w:hAnsi="Times New Roman" w:cs="Times New Roman"/>
      <w:kern w:val="0"/>
      <w:sz w:val="24"/>
      <w:szCs w:val="24"/>
      <w:lang w:eastAsia="es-CL"/>
      <w14:ligatures w14:val="none"/>
    </w:rPr>
    <w:tblPr>
      <w:jc w:val="center"/>
      <w:tblBorders>
        <w:top w:val="double" w:sz="4" w:space="0" w:color="auto"/>
        <w:bottom w:val="double" w:sz="4" w:space="0" w:color="auto"/>
      </w:tblBorders>
    </w:tblPr>
    <w:trPr>
      <w:jc w:val="center"/>
    </w:trPr>
    <w:tcPr>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tblStylePr w:type="firstCol">
      <w:pPr>
        <w:wordWrap/>
        <w:jc w:val="left"/>
      </w:pPr>
      <w:rPr>
        <w:rFonts w:ascii="Times New Roman" w:hAnsi="Times New Roman"/>
        <w:sz w:val="24"/>
      </w:rPr>
    </w:tblStylePr>
    <w:tblStylePr w:type="lastCol">
      <w:pPr>
        <w:jc w:val="left"/>
      </w:pPr>
      <w:rPr>
        <w:rFonts w:ascii="Times New Roman" w:hAnsi="Times New Roman"/>
        <w:sz w:val="24"/>
      </w:rPr>
    </w:tblStylePr>
  </w:style>
  <w:style w:type="paragraph" w:styleId="Bibliografa">
    <w:name w:val="Bibliography"/>
    <w:basedOn w:val="Normal"/>
    <w:next w:val="Normal"/>
    <w:uiPriority w:val="37"/>
    <w:unhideWhenUsed/>
    <w:rsid w:val="0018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2398">
      <w:bodyDiv w:val="1"/>
      <w:marLeft w:val="0"/>
      <w:marRight w:val="0"/>
      <w:marTop w:val="0"/>
      <w:marBottom w:val="0"/>
      <w:divBdr>
        <w:top w:val="none" w:sz="0" w:space="0" w:color="auto"/>
        <w:left w:val="none" w:sz="0" w:space="0" w:color="auto"/>
        <w:bottom w:val="none" w:sz="0" w:space="0" w:color="auto"/>
        <w:right w:val="none" w:sz="0" w:space="0" w:color="auto"/>
      </w:divBdr>
    </w:div>
    <w:div w:id="342361052">
      <w:bodyDiv w:val="1"/>
      <w:marLeft w:val="0"/>
      <w:marRight w:val="0"/>
      <w:marTop w:val="0"/>
      <w:marBottom w:val="0"/>
      <w:divBdr>
        <w:top w:val="none" w:sz="0" w:space="0" w:color="auto"/>
        <w:left w:val="none" w:sz="0" w:space="0" w:color="auto"/>
        <w:bottom w:val="none" w:sz="0" w:space="0" w:color="auto"/>
        <w:right w:val="none" w:sz="0" w:space="0" w:color="auto"/>
      </w:divBdr>
    </w:div>
    <w:div w:id="370881908">
      <w:bodyDiv w:val="1"/>
      <w:marLeft w:val="0"/>
      <w:marRight w:val="0"/>
      <w:marTop w:val="0"/>
      <w:marBottom w:val="0"/>
      <w:divBdr>
        <w:top w:val="none" w:sz="0" w:space="0" w:color="auto"/>
        <w:left w:val="none" w:sz="0" w:space="0" w:color="auto"/>
        <w:bottom w:val="none" w:sz="0" w:space="0" w:color="auto"/>
        <w:right w:val="none" w:sz="0" w:space="0" w:color="auto"/>
      </w:divBdr>
    </w:div>
    <w:div w:id="467826256">
      <w:bodyDiv w:val="1"/>
      <w:marLeft w:val="0"/>
      <w:marRight w:val="0"/>
      <w:marTop w:val="0"/>
      <w:marBottom w:val="0"/>
      <w:divBdr>
        <w:top w:val="none" w:sz="0" w:space="0" w:color="auto"/>
        <w:left w:val="none" w:sz="0" w:space="0" w:color="auto"/>
        <w:bottom w:val="none" w:sz="0" w:space="0" w:color="auto"/>
        <w:right w:val="none" w:sz="0" w:space="0" w:color="auto"/>
      </w:divBdr>
    </w:div>
    <w:div w:id="527983530">
      <w:bodyDiv w:val="1"/>
      <w:marLeft w:val="0"/>
      <w:marRight w:val="0"/>
      <w:marTop w:val="0"/>
      <w:marBottom w:val="0"/>
      <w:divBdr>
        <w:top w:val="none" w:sz="0" w:space="0" w:color="auto"/>
        <w:left w:val="none" w:sz="0" w:space="0" w:color="auto"/>
        <w:bottom w:val="none" w:sz="0" w:space="0" w:color="auto"/>
        <w:right w:val="none" w:sz="0" w:space="0" w:color="auto"/>
      </w:divBdr>
    </w:div>
    <w:div w:id="549922270">
      <w:bodyDiv w:val="1"/>
      <w:marLeft w:val="0"/>
      <w:marRight w:val="0"/>
      <w:marTop w:val="0"/>
      <w:marBottom w:val="0"/>
      <w:divBdr>
        <w:top w:val="none" w:sz="0" w:space="0" w:color="auto"/>
        <w:left w:val="none" w:sz="0" w:space="0" w:color="auto"/>
        <w:bottom w:val="none" w:sz="0" w:space="0" w:color="auto"/>
        <w:right w:val="none" w:sz="0" w:space="0" w:color="auto"/>
      </w:divBdr>
    </w:div>
    <w:div w:id="619344170">
      <w:bodyDiv w:val="1"/>
      <w:marLeft w:val="0"/>
      <w:marRight w:val="0"/>
      <w:marTop w:val="0"/>
      <w:marBottom w:val="0"/>
      <w:divBdr>
        <w:top w:val="none" w:sz="0" w:space="0" w:color="auto"/>
        <w:left w:val="none" w:sz="0" w:space="0" w:color="auto"/>
        <w:bottom w:val="none" w:sz="0" w:space="0" w:color="auto"/>
        <w:right w:val="none" w:sz="0" w:space="0" w:color="auto"/>
      </w:divBdr>
    </w:div>
    <w:div w:id="640310607">
      <w:bodyDiv w:val="1"/>
      <w:marLeft w:val="0"/>
      <w:marRight w:val="0"/>
      <w:marTop w:val="0"/>
      <w:marBottom w:val="0"/>
      <w:divBdr>
        <w:top w:val="none" w:sz="0" w:space="0" w:color="auto"/>
        <w:left w:val="none" w:sz="0" w:space="0" w:color="auto"/>
        <w:bottom w:val="none" w:sz="0" w:space="0" w:color="auto"/>
        <w:right w:val="none" w:sz="0" w:space="0" w:color="auto"/>
      </w:divBdr>
      <w:divsChild>
        <w:div w:id="1772503279">
          <w:marLeft w:val="0"/>
          <w:marRight w:val="0"/>
          <w:marTop w:val="0"/>
          <w:marBottom w:val="0"/>
          <w:divBdr>
            <w:top w:val="none" w:sz="0" w:space="0" w:color="auto"/>
            <w:left w:val="none" w:sz="0" w:space="0" w:color="auto"/>
            <w:bottom w:val="none" w:sz="0" w:space="0" w:color="auto"/>
            <w:right w:val="none" w:sz="0" w:space="0" w:color="auto"/>
          </w:divBdr>
        </w:div>
      </w:divsChild>
    </w:div>
    <w:div w:id="667637707">
      <w:bodyDiv w:val="1"/>
      <w:marLeft w:val="0"/>
      <w:marRight w:val="0"/>
      <w:marTop w:val="0"/>
      <w:marBottom w:val="0"/>
      <w:divBdr>
        <w:top w:val="none" w:sz="0" w:space="0" w:color="auto"/>
        <w:left w:val="none" w:sz="0" w:space="0" w:color="auto"/>
        <w:bottom w:val="none" w:sz="0" w:space="0" w:color="auto"/>
        <w:right w:val="none" w:sz="0" w:space="0" w:color="auto"/>
      </w:divBdr>
      <w:divsChild>
        <w:div w:id="655257679">
          <w:marLeft w:val="0"/>
          <w:marRight w:val="0"/>
          <w:marTop w:val="0"/>
          <w:marBottom w:val="0"/>
          <w:divBdr>
            <w:top w:val="none" w:sz="0" w:space="0" w:color="auto"/>
            <w:left w:val="none" w:sz="0" w:space="0" w:color="auto"/>
            <w:bottom w:val="none" w:sz="0" w:space="0" w:color="auto"/>
            <w:right w:val="none" w:sz="0" w:space="0" w:color="auto"/>
          </w:divBdr>
        </w:div>
      </w:divsChild>
    </w:div>
    <w:div w:id="673268743">
      <w:bodyDiv w:val="1"/>
      <w:marLeft w:val="0"/>
      <w:marRight w:val="0"/>
      <w:marTop w:val="0"/>
      <w:marBottom w:val="0"/>
      <w:divBdr>
        <w:top w:val="none" w:sz="0" w:space="0" w:color="auto"/>
        <w:left w:val="none" w:sz="0" w:space="0" w:color="auto"/>
        <w:bottom w:val="none" w:sz="0" w:space="0" w:color="auto"/>
        <w:right w:val="none" w:sz="0" w:space="0" w:color="auto"/>
      </w:divBdr>
    </w:div>
    <w:div w:id="754395216">
      <w:bodyDiv w:val="1"/>
      <w:marLeft w:val="0"/>
      <w:marRight w:val="0"/>
      <w:marTop w:val="0"/>
      <w:marBottom w:val="0"/>
      <w:divBdr>
        <w:top w:val="none" w:sz="0" w:space="0" w:color="auto"/>
        <w:left w:val="none" w:sz="0" w:space="0" w:color="auto"/>
        <w:bottom w:val="none" w:sz="0" w:space="0" w:color="auto"/>
        <w:right w:val="none" w:sz="0" w:space="0" w:color="auto"/>
      </w:divBdr>
    </w:div>
    <w:div w:id="873924939">
      <w:bodyDiv w:val="1"/>
      <w:marLeft w:val="0"/>
      <w:marRight w:val="0"/>
      <w:marTop w:val="0"/>
      <w:marBottom w:val="0"/>
      <w:divBdr>
        <w:top w:val="none" w:sz="0" w:space="0" w:color="auto"/>
        <w:left w:val="none" w:sz="0" w:space="0" w:color="auto"/>
        <w:bottom w:val="none" w:sz="0" w:space="0" w:color="auto"/>
        <w:right w:val="none" w:sz="0" w:space="0" w:color="auto"/>
      </w:divBdr>
    </w:div>
    <w:div w:id="907113406">
      <w:bodyDiv w:val="1"/>
      <w:marLeft w:val="0"/>
      <w:marRight w:val="0"/>
      <w:marTop w:val="0"/>
      <w:marBottom w:val="0"/>
      <w:divBdr>
        <w:top w:val="none" w:sz="0" w:space="0" w:color="auto"/>
        <w:left w:val="none" w:sz="0" w:space="0" w:color="auto"/>
        <w:bottom w:val="none" w:sz="0" w:space="0" w:color="auto"/>
        <w:right w:val="none" w:sz="0" w:space="0" w:color="auto"/>
      </w:divBdr>
    </w:div>
    <w:div w:id="950864525">
      <w:bodyDiv w:val="1"/>
      <w:marLeft w:val="0"/>
      <w:marRight w:val="0"/>
      <w:marTop w:val="0"/>
      <w:marBottom w:val="0"/>
      <w:divBdr>
        <w:top w:val="none" w:sz="0" w:space="0" w:color="auto"/>
        <w:left w:val="none" w:sz="0" w:space="0" w:color="auto"/>
        <w:bottom w:val="none" w:sz="0" w:space="0" w:color="auto"/>
        <w:right w:val="none" w:sz="0" w:space="0" w:color="auto"/>
      </w:divBdr>
    </w:div>
    <w:div w:id="966207236">
      <w:bodyDiv w:val="1"/>
      <w:marLeft w:val="0"/>
      <w:marRight w:val="0"/>
      <w:marTop w:val="0"/>
      <w:marBottom w:val="0"/>
      <w:divBdr>
        <w:top w:val="none" w:sz="0" w:space="0" w:color="auto"/>
        <w:left w:val="none" w:sz="0" w:space="0" w:color="auto"/>
        <w:bottom w:val="none" w:sz="0" w:space="0" w:color="auto"/>
        <w:right w:val="none" w:sz="0" w:space="0" w:color="auto"/>
      </w:divBdr>
    </w:div>
    <w:div w:id="1020158795">
      <w:bodyDiv w:val="1"/>
      <w:marLeft w:val="0"/>
      <w:marRight w:val="0"/>
      <w:marTop w:val="0"/>
      <w:marBottom w:val="0"/>
      <w:divBdr>
        <w:top w:val="none" w:sz="0" w:space="0" w:color="auto"/>
        <w:left w:val="none" w:sz="0" w:space="0" w:color="auto"/>
        <w:bottom w:val="none" w:sz="0" w:space="0" w:color="auto"/>
        <w:right w:val="none" w:sz="0" w:space="0" w:color="auto"/>
      </w:divBdr>
    </w:div>
    <w:div w:id="1031108993">
      <w:bodyDiv w:val="1"/>
      <w:marLeft w:val="0"/>
      <w:marRight w:val="0"/>
      <w:marTop w:val="0"/>
      <w:marBottom w:val="0"/>
      <w:divBdr>
        <w:top w:val="none" w:sz="0" w:space="0" w:color="auto"/>
        <w:left w:val="none" w:sz="0" w:space="0" w:color="auto"/>
        <w:bottom w:val="none" w:sz="0" w:space="0" w:color="auto"/>
        <w:right w:val="none" w:sz="0" w:space="0" w:color="auto"/>
      </w:divBdr>
    </w:div>
    <w:div w:id="1263100444">
      <w:bodyDiv w:val="1"/>
      <w:marLeft w:val="0"/>
      <w:marRight w:val="0"/>
      <w:marTop w:val="0"/>
      <w:marBottom w:val="0"/>
      <w:divBdr>
        <w:top w:val="none" w:sz="0" w:space="0" w:color="auto"/>
        <w:left w:val="none" w:sz="0" w:space="0" w:color="auto"/>
        <w:bottom w:val="none" w:sz="0" w:space="0" w:color="auto"/>
        <w:right w:val="none" w:sz="0" w:space="0" w:color="auto"/>
      </w:divBdr>
    </w:div>
    <w:div w:id="1349402912">
      <w:bodyDiv w:val="1"/>
      <w:marLeft w:val="0"/>
      <w:marRight w:val="0"/>
      <w:marTop w:val="0"/>
      <w:marBottom w:val="0"/>
      <w:divBdr>
        <w:top w:val="none" w:sz="0" w:space="0" w:color="auto"/>
        <w:left w:val="none" w:sz="0" w:space="0" w:color="auto"/>
        <w:bottom w:val="none" w:sz="0" w:space="0" w:color="auto"/>
        <w:right w:val="none" w:sz="0" w:space="0" w:color="auto"/>
      </w:divBdr>
      <w:divsChild>
        <w:div w:id="993604283">
          <w:marLeft w:val="0"/>
          <w:marRight w:val="0"/>
          <w:marTop w:val="0"/>
          <w:marBottom w:val="0"/>
          <w:divBdr>
            <w:top w:val="none" w:sz="0" w:space="0" w:color="auto"/>
            <w:left w:val="none" w:sz="0" w:space="0" w:color="auto"/>
            <w:bottom w:val="none" w:sz="0" w:space="0" w:color="auto"/>
            <w:right w:val="none" w:sz="0" w:space="0" w:color="auto"/>
          </w:divBdr>
        </w:div>
      </w:divsChild>
    </w:div>
    <w:div w:id="1842767860">
      <w:bodyDiv w:val="1"/>
      <w:marLeft w:val="0"/>
      <w:marRight w:val="0"/>
      <w:marTop w:val="0"/>
      <w:marBottom w:val="0"/>
      <w:divBdr>
        <w:top w:val="none" w:sz="0" w:space="0" w:color="auto"/>
        <w:left w:val="none" w:sz="0" w:space="0" w:color="auto"/>
        <w:bottom w:val="none" w:sz="0" w:space="0" w:color="auto"/>
        <w:right w:val="none" w:sz="0" w:space="0" w:color="auto"/>
      </w:divBdr>
      <w:divsChild>
        <w:div w:id="1596548579">
          <w:marLeft w:val="0"/>
          <w:marRight w:val="0"/>
          <w:marTop w:val="0"/>
          <w:marBottom w:val="0"/>
          <w:divBdr>
            <w:top w:val="none" w:sz="0" w:space="0" w:color="auto"/>
            <w:left w:val="none" w:sz="0" w:space="0" w:color="auto"/>
            <w:bottom w:val="none" w:sz="0" w:space="0" w:color="auto"/>
            <w:right w:val="none" w:sz="0" w:space="0" w:color="auto"/>
          </w:divBdr>
        </w:div>
      </w:divsChild>
    </w:div>
    <w:div w:id="2002388756">
      <w:bodyDiv w:val="1"/>
      <w:marLeft w:val="0"/>
      <w:marRight w:val="0"/>
      <w:marTop w:val="0"/>
      <w:marBottom w:val="0"/>
      <w:divBdr>
        <w:top w:val="none" w:sz="0" w:space="0" w:color="auto"/>
        <w:left w:val="none" w:sz="0" w:space="0" w:color="auto"/>
        <w:bottom w:val="none" w:sz="0" w:space="0" w:color="auto"/>
        <w:right w:val="none" w:sz="0" w:space="0" w:color="auto"/>
      </w:divBdr>
    </w:div>
    <w:div w:id="2052534403">
      <w:bodyDiv w:val="1"/>
      <w:marLeft w:val="0"/>
      <w:marRight w:val="0"/>
      <w:marTop w:val="0"/>
      <w:marBottom w:val="0"/>
      <w:divBdr>
        <w:top w:val="none" w:sz="0" w:space="0" w:color="auto"/>
        <w:left w:val="none" w:sz="0" w:space="0" w:color="auto"/>
        <w:bottom w:val="none" w:sz="0" w:space="0" w:color="auto"/>
        <w:right w:val="none" w:sz="0" w:space="0" w:color="auto"/>
      </w:divBdr>
    </w:div>
    <w:div w:id="2054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ios-base/helios-base.git" TargetMode="External"/><Relationship Id="rId13" Type="http://schemas.openxmlformats.org/officeDocument/2006/relationships/hyperlink" Target="https://robocup.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lios-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csoccersim.readthedocs.i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Aki14</b:Tag>
    <b:SourceType>ConferenceProceedings</b:SourceType>
    <b:Guid>{4047D9F4-6534-4CA8-B850-85B8D5446AAE}</b:Guid>
    <b:Title>HELIOS Base: An Open Source Package for the RoboCup Soccer 2D Simulation</b:Title>
    <b:Year>2014</b:Year>
    <b:Author>
      <b:Author>
        <b:NameList>
          <b:Person>
            <b:Last>Akiyama</b:Last>
            <b:First>Hidehisa</b:First>
          </b:Person>
          <b:Person>
            <b:Last>Nakashima</b:Last>
            <b:First>Tomoharu</b:First>
          </b:Person>
        </b:NameList>
      </b:Author>
    </b:Author>
    <b:ConferenceName>RoboCup2013: Robot World XVII, Lecture Notes in Artificial Intelligence</b:ConferenceName>
    <b:City>Berling</b:City>
    <b:Publisher>In Sven Behnke, Manuela Veloso, Arnoud Visser, and Rong Xiong editors</b:Publisher>
    <b:RefOrder>1</b:RefOrder>
  </b:Source>
  <b:Source>
    <b:Tag>Rob20</b:Tag>
    <b:SourceType>InternetSite</b:SourceType>
    <b:Guid>{0CBB0E7F-D35A-4E6B-AE9E-250EFCCE8AA8}</b:Guid>
    <b:Title>RoboCup Federation official website</b:Title>
    <b:ProductionCompany>RoboCup Federation</b:ProductionCompany>
    <b:YearAccessed>2023</b:YearAccessed>
    <b:MonthAccessed>Julio</b:MonthAccessed>
    <b:DayAccessed>2</b:DayAccessed>
    <b:URL>https://robocup.org</b:URL>
    <b:Author>
      <b:Author>
        <b:Corporate>RoboCup Federation</b:Corporate>
      </b:Author>
    </b:Author>
    <b:RefOrder>2</b:RefOrder>
  </b:Source>
  <b:Source>
    <b:Tag>The</b:Tag>
    <b:SourceType>InternetSite</b:SourceType>
    <b:Guid>{0EAEADAA-960F-41A7-8BCD-DD7A601CD686}</b:Guid>
    <b:Author>
      <b:Author>
        <b:Corporate>The RoboCup Soccer Simulator Maintenance Committee</b:Corporate>
      </b:Author>
    </b:Author>
    <b:Title>The robocup soccer simulator users manual</b:Title>
    <b:URL>https://rcsoccersim.readthedocs.io</b:URL>
    <b:YearAccessed>2023</b:YearAccessed>
    <b:MonthAccessed>Julio</b:MonthAccessed>
    <b:DayAccessed>02</b:DayAccessed>
    <b:RefOrder>3</b:RefOrder>
  </b:Source>
  <b:Source>
    <b:Tag>Hid23</b:Tag>
    <b:SourceType>InternetSite</b:SourceType>
    <b:Guid>{FD0BEDE8-D853-4E80-975B-11603272E70B}</b:Guid>
    <b:Title>HELIOS Base: A base team for the RoboCup Soccer Simulation</b:Title>
    <b:URL>https://github.com/helios-base</b:URL>
    <b:Author>
      <b:Author>
        <b:NameList>
          <b:Person>
            <b:Last>Akiyama</b:Last>
            <b:First>Hidehisa</b:First>
          </b:Person>
        </b:NameList>
      </b:Author>
    </b:Author>
    <b:YearAccessed>2023</b:YearAccessed>
    <b:MonthAccessed>Junio</b:MonthAccessed>
    <b:DayAccessed>28</b:DayAccessed>
    <b:RefOrder>4</b:RefOrder>
  </b:Source>
</b:Sources>
</file>

<file path=customXml/itemProps1.xml><?xml version="1.0" encoding="utf-8"?>
<ds:datastoreItem xmlns:ds="http://schemas.openxmlformats.org/officeDocument/2006/customXml" ds:itemID="{B7FF4DCE-8063-45AC-A98A-0307252E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6</Pages>
  <Words>1728</Words>
  <Characters>9798</Characters>
  <Application>Microsoft Office Word</Application>
  <DocSecurity>0</DocSecurity>
  <Lines>148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Hernandez</dc:creator>
  <cp:keywords/>
  <dc:description/>
  <cp:lastModifiedBy>Katherine Hernandez</cp:lastModifiedBy>
  <cp:revision>12</cp:revision>
  <dcterms:created xsi:type="dcterms:W3CDTF">2023-06-21T18:42:00Z</dcterms:created>
  <dcterms:modified xsi:type="dcterms:W3CDTF">2023-07-07T14:40:00Z</dcterms:modified>
</cp:coreProperties>
</file>