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302F5" w14:textId="3BDA97A2" w:rsidR="005434EF" w:rsidRDefault="00544235" w:rsidP="005434EF">
      <w:pPr>
        <w:spacing w:before="100" w:after="100"/>
        <w:ind w:firstLine="0"/>
        <w:jc w:val="center"/>
        <w:rPr>
          <w:b/>
          <w:bCs/>
          <w:szCs w:val="24"/>
        </w:rPr>
      </w:pPr>
      <w:r>
        <w:rPr>
          <w:b/>
          <w:bCs/>
          <w:szCs w:val="24"/>
        </w:rPr>
        <w:fldChar w:fldCharType="begin"/>
      </w:r>
      <w:r>
        <w:rPr>
          <w:b/>
          <w:bCs/>
          <w:szCs w:val="24"/>
        </w:rPr>
        <w:instrText xml:space="preserve"> MACROBUTTON MTEditEquationSection2 </w:instrText>
      </w:r>
      <w:r w:rsidRPr="00544235">
        <w:rPr>
          <w:rStyle w:val="MTEquationSection"/>
          <w:rFonts w:hint="eastAsia"/>
        </w:rPr>
        <w:instrText>公式章</w:instrText>
      </w:r>
      <w:r w:rsidRPr="00544235">
        <w:rPr>
          <w:rStyle w:val="MTEquationSection"/>
          <w:rFonts w:hint="eastAsia"/>
        </w:rPr>
        <w:instrText xml:space="preserve"> 1 </w:instrText>
      </w:r>
      <w:r w:rsidRPr="00544235">
        <w:rPr>
          <w:rStyle w:val="MTEquationSection"/>
          <w:rFonts w:hint="eastAsia"/>
        </w:rPr>
        <w:instrText>节</w:instrText>
      </w:r>
      <w:r w:rsidRPr="00544235">
        <w:rPr>
          <w:rStyle w:val="MTEquationSection"/>
          <w:rFonts w:hint="eastAsia"/>
        </w:rPr>
        <w:instrText xml:space="preserve"> 1</w:instrText>
      </w:r>
      <w:r>
        <w:rPr>
          <w:b/>
          <w:bCs/>
          <w:szCs w:val="24"/>
        </w:rPr>
        <w:fldChar w:fldCharType="begin"/>
      </w:r>
      <w:r>
        <w:rPr>
          <w:b/>
          <w:bCs/>
          <w:szCs w:val="24"/>
        </w:rPr>
        <w:instrText xml:space="preserve"> </w:instrText>
      </w:r>
      <w:r>
        <w:rPr>
          <w:rFonts w:hint="eastAsia"/>
          <w:b/>
          <w:bCs/>
          <w:szCs w:val="24"/>
        </w:rPr>
        <w:instrText>SEQ MTEqn \r \h \* MERGEFORMAT</w:instrText>
      </w:r>
      <w:r>
        <w:rPr>
          <w:b/>
          <w:bCs/>
          <w:szCs w:val="24"/>
        </w:rPr>
        <w:instrText xml:space="preserve"> </w:instrText>
      </w:r>
      <w:r>
        <w:rPr>
          <w:b/>
          <w:bCs/>
          <w:szCs w:val="24"/>
        </w:rPr>
        <w:fldChar w:fldCharType="end"/>
      </w:r>
      <w:r>
        <w:rPr>
          <w:b/>
          <w:bCs/>
          <w:szCs w:val="24"/>
        </w:rPr>
        <w:fldChar w:fldCharType="begin"/>
      </w:r>
      <w:r>
        <w:rPr>
          <w:b/>
          <w:bCs/>
          <w:szCs w:val="24"/>
        </w:rPr>
        <w:instrText xml:space="preserve"> SEQ MTSec \r 1 \h \* MERGEFORMAT </w:instrText>
      </w:r>
      <w:r>
        <w:rPr>
          <w:b/>
          <w:bCs/>
          <w:szCs w:val="24"/>
        </w:rPr>
        <w:fldChar w:fldCharType="end"/>
      </w:r>
      <w:r>
        <w:rPr>
          <w:b/>
          <w:bCs/>
          <w:szCs w:val="24"/>
        </w:rPr>
        <w:fldChar w:fldCharType="begin"/>
      </w:r>
      <w:r>
        <w:rPr>
          <w:b/>
          <w:bCs/>
          <w:szCs w:val="24"/>
        </w:rPr>
        <w:instrText xml:space="preserve"> SEQ MTChap \r 1 \h \* MERGEFORMAT </w:instrText>
      </w:r>
      <w:r>
        <w:rPr>
          <w:b/>
          <w:bCs/>
          <w:szCs w:val="24"/>
        </w:rPr>
        <w:fldChar w:fldCharType="end"/>
      </w:r>
      <w:r>
        <w:rPr>
          <w:b/>
          <w:bCs/>
          <w:szCs w:val="24"/>
        </w:rPr>
        <w:fldChar w:fldCharType="end"/>
      </w:r>
      <w:r w:rsidR="005434EF">
        <w:rPr>
          <w:rFonts w:hint="eastAsia"/>
          <w:b/>
          <w:bCs/>
          <w:szCs w:val="24"/>
        </w:rPr>
        <w:t>Appendix</w:t>
      </w:r>
    </w:p>
    <w:p w14:paraId="6DA1DB08" w14:textId="77777777" w:rsidR="00DA22D6" w:rsidRPr="00812874" w:rsidRDefault="00DA22D6" w:rsidP="00DA22D6">
      <w:pPr>
        <w:pStyle w:val="1"/>
        <w:rPr>
          <w:szCs w:val="24"/>
        </w:rPr>
      </w:pPr>
      <w:r w:rsidRPr="00812874">
        <w:rPr>
          <w:szCs w:val="24"/>
        </w:rPr>
        <w:t>Nomenclature</w:t>
      </w:r>
    </w:p>
    <w:p w14:paraId="355E70A1" w14:textId="77777777" w:rsidR="00DA22D6" w:rsidRPr="00812874" w:rsidRDefault="00DA22D6" w:rsidP="00DA22D6">
      <w:pPr>
        <w:spacing w:before="60" w:line="360" w:lineRule="auto"/>
        <w:ind w:firstLine="0"/>
        <w:rPr>
          <w:i/>
          <w:iCs/>
          <w:szCs w:val="24"/>
        </w:rPr>
      </w:pPr>
      <w:r w:rsidRPr="00812874">
        <w:rPr>
          <w:i/>
          <w:iCs/>
          <w:szCs w:val="24"/>
        </w:rPr>
        <w:t>Parameters</w:t>
      </w:r>
    </w:p>
    <w:tbl>
      <w:tblPr>
        <w:tblW w:w="5000" w:type="pct"/>
        <w:jc w:val="center"/>
        <w:tblLayout w:type="fixed"/>
        <w:tblLook w:val="04A0" w:firstRow="1" w:lastRow="0" w:firstColumn="1" w:lastColumn="0" w:noHBand="0" w:noVBand="1"/>
      </w:tblPr>
      <w:tblGrid>
        <w:gridCol w:w="1956"/>
        <w:gridCol w:w="6548"/>
      </w:tblGrid>
      <w:tr w:rsidR="00DA22D6" w:rsidRPr="00812874" w14:paraId="688745E9" w14:textId="77777777" w:rsidTr="001B736C">
        <w:trPr>
          <w:trHeight w:val="248"/>
          <w:jc w:val="center"/>
        </w:trPr>
        <w:tc>
          <w:tcPr>
            <w:tcW w:w="1150" w:type="pct"/>
            <w:tcMar>
              <w:left w:w="0" w:type="dxa"/>
              <w:right w:w="0" w:type="dxa"/>
            </w:tcMar>
          </w:tcPr>
          <w:p w14:paraId="03139667" w14:textId="49EE97B9" w:rsidR="00DA22D6" w:rsidRPr="00812874" w:rsidRDefault="001B39C9" w:rsidP="00E85E47">
            <w:pPr>
              <w:spacing w:line="360" w:lineRule="auto"/>
              <w:ind w:firstLine="0"/>
              <w:jc w:val="left"/>
              <w:rPr>
                <w:szCs w:val="24"/>
              </w:rPr>
            </w:pPr>
            <w:proofErr w:type="spellStart"/>
            <w:r w:rsidRPr="00812874">
              <w:rPr>
                <w:i/>
                <w:iCs/>
                <w:szCs w:val="24"/>
              </w:rPr>
              <w:t>a</w:t>
            </w:r>
            <w:r w:rsidRPr="00812874">
              <w:rPr>
                <w:szCs w:val="24"/>
                <w:vertAlign w:val="subscript"/>
              </w:rPr>
              <w:t>fe</w:t>
            </w:r>
            <w:proofErr w:type="spellEnd"/>
          </w:p>
        </w:tc>
        <w:tc>
          <w:tcPr>
            <w:tcW w:w="3850" w:type="pct"/>
            <w:vAlign w:val="center"/>
          </w:tcPr>
          <w:p w14:paraId="217D8C97" w14:textId="16209385" w:rsidR="00DA22D6" w:rsidRPr="00812874" w:rsidRDefault="001B39C9" w:rsidP="00E85E47">
            <w:pPr>
              <w:spacing w:line="360" w:lineRule="auto"/>
              <w:ind w:firstLine="0"/>
              <w:rPr>
                <w:szCs w:val="24"/>
              </w:rPr>
            </w:pPr>
            <w:r>
              <w:rPr>
                <w:rFonts w:hint="eastAsia"/>
                <w:szCs w:val="24"/>
              </w:rPr>
              <w:t>M</w:t>
            </w:r>
            <w:r w:rsidRPr="00812874">
              <w:rPr>
                <w:szCs w:val="24"/>
              </w:rPr>
              <w:t>inimum ratio of daily electricity co</w:t>
            </w:r>
            <w:r w:rsidRPr="00080992">
              <w:rPr>
                <w:szCs w:val="24"/>
              </w:rPr>
              <w:t>nsumption for ferroalloy</w:t>
            </w:r>
          </w:p>
        </w:tc>
      </w:tr>
      <w:tr w:rsidR="001B39C9" w:rsidRPr="00812874" w14:paraId="434EABDA" w14:textId="77777777" w:rsidTr="001B736C">
        <w:trPr>
          <w:trHeight w:val="248"/>
          <w:jc w:val="center"/>
        </w:trPr>
        <w:tc>
          <w:tcPr>
            <w:tcW w:w="1150" w:type="pct"/>
            <w:tcMar>
              <w:left w:w="0" w:type="dxa"/>
              <w:right w:w="0" w:type="dxa"/>
            </w:tcMar>
          </w:tcPr>
          <w:p w14:paraId="361CF401" w14:textId="02A740A9" w:rsidR="001B39C9" w:rsidRPr="001B39C9" w:rsidRDefault="001B39C9" w:rsidP="00E85E47">
            <w:pPr>
              <w:spacing w:line="360" w:lineRule="auto"/>
              <w:ind w:firstLine="0"/>
              <w:jc w:val="left"/>
              <w:rPr>
                <w:szCs w:val="24"/>
              </w:rPr>
            </w:pPr>
            <w:r w:rsidRPr="00F54E5F">
              <w:rPr>
                <w:i/>
                <w:szCs w:val="24"/>
              </w:rPr>
              <w:t>α</w:t>
            </w:r>
            <w:proofErr w:type="spellStart"/>
            <w:r w:rsidRPr="00F54E5F">
              <w:rPr>
                <w:szCs w:val="24"/>
                <w:vertAlign w:val="subscript"/>
              </w:rPr>
              <w:t>su</w:t>
            </w:r>
            <w:proofErr w:type="spellEnd"/>
            <w:r>
              <w:rPr>
                <w:rFonts w:hint="eastAsia"/>
                <w:szCs w:val="24"/>
              </w:rPr>
              <w:t>,</w:t>
            </w:r>
            <w:r w:rsidRPr="00F54E5F">
              <w:rPr>
                <w:szCs w:val="24"/>
              </w:rPr>
              <w:t xml:space="preserve"> </w:t>
            </w:r>
            <w:r w:rsidRPr="00F54E5F">
              <w:rPr>
                <w:i/>
                <w:szCs w:val="24"/>
              </w:rPr>
              <w:t>α</w:t>
            </w:r>
            <w:r w:rsidRPr="00F54E5F">
              <w:rPr>
                <w:szCs w:val="24"/>
                <w:vertAlign w:val="subscript"/>
              </w:rPr>
              <w:t>in</w:t>
            </w:r>
          </w:p>
        </w:tc>
        <w:tc>
          <w:tcPr>
            <w:tcW w:w="3850" w:type="pct"/>
            <w:vAlign w:val="center"/>
          </w:tcPr>
          <w:p w14:paraId="0FC99465" w14:textId="3C15E451" w:rsidR="001B39C9" w:rsidRDefault="001B39C9" w:rsidP="00E85E47">
            <w:pPr>
              <w:spacing w:line="360" w:lineRule="auto"/>
              <w:ind w:firstLine="0"/>
              <w:rPr>
                <w:szCs w:val="24"/>
              </w:rPr>
            </w:pPr>
            <w:r>
              <w:rPr>
                <w:rFonts w:hint="eastAsia"/>
                <w:szCs w:val="24"/>
              </w:rPr>
              <w:t>P</w:t>
            </w:r>
            <w:r w:rsidRPr="00F54E5F">
              <w:rPr>
                <w:szCs w:val="24"/>
              </w:rPr>
              <w:t>ositive</w:t>
            </w:r>
            <w:r w:rsidR="00E91735">
              <w:rPr>
                <w:rFonts w:hint="eastAsia"/>
                <w:szCs w:val="24"/>
              </w:rPr>
              <w:t>/</w:t>
            </w:r>
            <w:r w:rsidRPr="00F54E5F">
              <w:rPr>
                <w:szCs w:val="24"/>
              </w:rPr>
              <w:t>negative allowable deviation factors in the energy market</w:t>
            </w:r>
          </w:p>
        </w:tc>
      </w:tr>
      <w:tr w:rsidR="00DA22D6" w:rsidRPr="00812874" w14:paraId="44EDCC17" w14:textId="77777777" w:rsidTr="001B736C">
        <w:trPr>
          <w:trHeight w:val="248"/>
          <w:jc w:val="center"/>
        </w:trPr>
        <w:tc>
          <w:tcPr>
            <w:tcW w:w="1150" w:type="pct"/>
            <w:tcMar>
              <w:left w:w="0" w:type="dxa"/>
              <w:right w:w="0" w:type="dxa"/>
            </w:tcMar>
          </w:tcPr>
          <w:p w14:paraId="2891F04F" w14:textId="6A4B0A4E" w:rsidR="00DA22D6" w:rsidRPr="001B39C9" w:rsidRDefault="00000000" w:rsidP="00E85E47">
            <w:pPr>
              <w:spacing w:line="360" w:lineRule="auto"/>
              <w:ind w:firstLine="0"/>
              <w:jc w:val="left"/>
              <w:rPr>
                <w:szCs w:val="24"/>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ds,fe</m:t>
                  </m:r>
                  <w:proofErr w:type="spellEnd"/>
                </m:sup>
              </m:sSubSup>
            </m:oMath>
            <w:r w:rsidR="001B39C9">
              <w:rPr>
                <w:rFonts w:hint="eastAsia"/>
                <w:szCs w:val="24"/>
              </w:rPr>
              <w:t>,</w:t>
            </w:r>
            <w:r w:rsidR="001B39C9" w:rsidRPr="00F54E5F">
              <w:rPr>
                <w:rFonts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w:proofErr w:type="gramStart"/>
                  <m:r>
                    <m:rPr>
                      <m:nor/>
                    </m:rPr>
                    <w:rPr>
                      <w:szCs w:val="24"/>
                    </w:rPr>
                    <m:t>ds,tcl</m:t>
                  </m:r>
                  <w:proofErr w:type="spellEnd"/>
                  <w:proofErr w:type="gramEnd"/>
                </m:sup>
              </m:sSubSup>
            </m:oMath>
          </w:p>
        </w:tc>
        <w:tc>
          <w:tcPr>
            <w:tcW w:w="3850" w:type="pct"/>
            <w:vAlign w:val="center"/>
          </w:tcPr>
          <w:p w14:paraId="01BCD96D" w14:textId="61E79223" w:rsidR="00DA22D6" w:rsidRPr="00812874" w:rsidRDefault="001B39C9" w:rsidP="00E85E47">
            <w:pPr>
              <w:spacing w:line="360" w:lineRule="auto"/>
              <w:ind w:firstLine="0"/>
              <w:rPr>
                <w:szCs w:val="24"/>
              </w:rPr>
            </w:pPr>
            <w:r>
              <w:rPr>
                <w:rFonts w:hint="eastAsia"/>
                <w:szCs w:val="24"/>
              </w:rPr>
              <w:t>E</w:t>
            </w:r>
            <w:r w:rsidRPr="00F54E5F">
              <w:rPr>
                <w:szCs w:val="24"/>
              </w:rPr>
              <w:t>lectricity sales price from distribution network</w:t>
            </w:r>
            <w:r w:rsidRPr="00F54E5F">
              <w:rPr>
                <w:rFonts w:hint="eastAsia"/>
                <w:szCs w:val="24"/>
              </w:rPr>
              <w:t xml:space="preserve"> (</w:t>
            </w:r>
            <w:r w:rsidRPr="00F54E5F">
              <w:rPr>
                <w:szCs w:val="24"/>
              </w:rPr>
              <w:t>DN</w:t>
            </w:r>
            <w:r w:rsidRPr="00F54E5F">
              <w:rPr>
                <w:rFonts w:hint="eastAsia"/>
                <w:szCs w:val="24"/>
              </w:rPr>
              <w:t>)</w:t>
            </w:r>
            <w:r w:rsidRPr="00F54E5F">
              <w:rPr>
                <w:szCs w:val="24"/>
              </w:rPr>
              <w:t xml:space="preserve"> to ferroalloy</w:t>
            </w:r>
            <w:r>
              <w:rPr>
                <w:rFonts w:hint="eastAsia"/>
                <w:szCs w:val="24"/>
              </w:rPr>
              <w:t>/</w:t>
            </w:r>
            <w:r w:rsidRPr="00F54E5F">
              <w:rPr>
                <w:rFonts w:hint="eastAsia"/>
                <w:szCs w:val="24"/>
              </w:rPr>
              <w:t>t</w:t>
            </w:r>
            <w:r w:rsidRPr="00F54E5F">
              <w:rPr>
                <w:szCs w:val="24"/>
              </w:rPr>
              <w:t>hermostatically controlled load</w:t>
            </w:r>
            <w:r w:rsidRPr="00F54E5F">
              <w:rPr>
                <w:rFonts w:hint="eastAsia"/>
                <w:szCs w:val="24"/>
              </w:rPr>
              <w:t>s</w:t>
            </w:r>
            <w:r w:rsidRPr="00F54E5F">
              <w:rPr>
                <w:szCs w:val="24"/>
              </w:rPr>
              <w:t xml:space="preserve"> </w:t>
            </w:r>
            <w:r w:rsidRPr="00F54E5F">
              <w:rPr>
                <w:rFonts w:hint="eastAsia"/>
                <w:szCs w:val="24"/>
              </w:rPr>
              <w:t>(</w:t>
            </w:r>
            <w:r w:rsidRPr="00F54E5F">
              <w:rPr>
                <w:szCs w:val="24"/>
              </w:rPr>
              <w:t>TCLs</w:t>
            </w:r>
            <w:r w:rsidRPr="00F54E5F">
              <w:rPr>
                <w:rFonts w:hint="eastAsia"/>
                <w:szCs w:val="24"/>
              </w:rPr>
              <w:t>)</w:t>
            </w:r>
          </w:p>
        </w:tc>
      </w:tr>
      <w:tr w:rsidR="00C52CAA" w:rsidRPr="00812874" w14:paraId="1A4BAE85" w14:textId="77777777" w:rsidTr="001B736C">
        <w:trPr>
          <w:trHeight w:val="248"/>
          <w:jc w:val="center"/>
        </w:trPr>
        <w:tc>
          <w:tcPr>
            <w:tcW w:w="1150" w:type="pct"/>
            <w:tcMar>
              <w:left w:w="0" w:type="dxa"/>
              <w:right w:w="0" w:type="dxa"/>
            </w:tcMar>
          </w:tcPr>
          <w:p w14:paraId="1DB25E33" w14:textId="6E4C60B6" w:rsidR="00C52CAA" w:rsidRPr="00C52CAA" w:rsidRDefault="00000000" w:rsidP="00E85E47">
            <w:pPr>
              <w:spacing w:line="360" w:lineRule="auto"/>
              <w:ind w:firstLine="0"/>
              <w:jc w:val="left"/>
              <w:rPr>
                <w:rFonts w:eastAsia="等线" w:cs="Times New Roman"/>
                <w:szCs w:val="24"/>
              </w:rPr>
            </w:pPr>
            <m:oMathPara>
              <m:oMathParaPr>
                <m:jc m:val="left"/>
              </m:oMathParaPr>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sat</m:t>
                    </m:r>
                  </m:sup>
                </m:sSubSup>
              </m:oMath>
            </m:oMathPara>
          </w:p>
        </w:tc>
        <w:tc>
          <w:tcPr>
            <w:tcW w:w="3850" w:type="pct"/>
            <w:vAlign w:val="center"/>
          </w:tcPr>
          <w:p w14:paraId="5ED486FE" w14:textId="340ABF9E" w:rsidR="00C52CAA" w:rsidRDefault="00C52CAA" w:rsidP="00E85E47">
            <w:pPr>
              <w:spacing w:line="360" w:lineRule="auto"/>
              <w:ind w:firstLine="0"/>
              <w:rPr>
                <w:szCs w:val="24"/>
              </w:rPr>
            </w:pPr>
            <w:r w:rsidRPr="005434EF">
              <w:rPr>
                <w:szCs w:val="24"/>
              </w:rPr>
              <w:t>Comfort loss factor of TCLs</w:t>
            </w:r>
          </w:p>
        </w:tc>
      </w:tr>
      <w:tr w:rsidR="001B39C9" w:rsidRPr="00812874" w14:paraId="5DE1B19A" w14:textId="77777777" w:rsidTr="001B736C">
        <w:trPr>
          <w:trHeight w:val="248"/>
          <w:jc w:val="center"/>
        </w:trPr>
        <w:tc>
          <w:tcPr>
            <w:tcW w:w="1150" w:type="pct"/>
            <w:tcMar>
              <w:left w:w="0" w:type="dxa"/>
              <w:right w:w="0" w:type="dxa"/>
            </w:tcMar>
          </w:tcPr>
          <w:p w14:paraId="71BB6F9D" w14:textId="1355BD59" w:rsidR="001B39C9" w:rsidRPr="00812874" w:rsidRDefault="00000000" w:rsidP="001B39C9">
            <w:pPr>
              <w:spacing w:line="360" w:lineRule="auto"/>
              <w:ind w:firstLine="0"/>
              <w:jc w:val="left"/>
              <w:rPr>
                <w:i/>
                <w:iCs/>
                <w:szCs w:val="24"/>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mg,c</m:t>
                  </m:r>
                  <w:proofErr w:type="spellEnd"/>
                </m:sup>
              </m:sSubSup>
            </m:oMath>
            <w:r w:rsidR="001B39C9">
              <w:rPr>
                <w:rFonts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w:proofErr w:type="gramStart"/>
                  <m:r>
                    <m:rPr>
                      <m:nor/>
                    </m:rPr>
                    <w:rPr>
                      <w:szCs w:val="24"/>
                    </w:rPr>
                    <m:t>mg,d</m:t>
                  </m:r>
                  <w:proofErr w:type="spellEnd"/>
                  <w:proofErr w:type="gramEnd"/>
                </m:sup>
              </m:sSubSup>
            </m:oMath>
          </w:p>
        </w:tc>
        <w:tc>
          <w:tcPr>
            <w:tcW w:w="3850" w:type="pct"/>
            <w:vAlign w:val="center"/>
          </w:tcPr>
          <w:p w14:paraId="3EB5C209" w14:textId="5143FEE5" w:rsidR="001B39C9" w:rsidRPr="00812874" w:rsidRDefault="001B39C9" w:rsidP="001B39C9">
            <w:pPr>
              <w:spacing w:line="360" w:lineRule="auto"/>
              <w:ind w:firstLine="0"/>
              <w:rPr>
                <w:szCs w:val="24"/>
              </w:rPr>
            </w:pPr>
            <w:r>
              <w:rPr>
                <w:rFonts w:hint="eastAsia"/>
                <w:szCs w:val="24"/>
              </w:rPr>
              <w:t>C</w:t>
            </w:r>
            <w:r w:rsidRPr="00F54E5F">
              <w:rPr>
                <w:szCs w:val="24"/>
              </w:rPr>
              <w:t>harging</w:t>
            </w:r>
            <w:r w:rsidR="00E91735">
              <w:rPr>
                <w:rFonts w:hint="eastAsia"/>
                <w:szCs w:val="24"/>
              </w:rPr>
              <w:t>/</w:t>
            </w:r>
            <w:r w:rsidRPr="00F54E5F">
              <w:rPr>
                <w:szCs w:val="24"/>
              </w:rPr>
              <w:t xml:space="preserve">discharging cost of </w:t>
            </w:r>
            <w:r w:rsidR="00F44C7F">
              <w:rPr>
                <w:rFonts w:hint="eastAsia"/>
                <w:szCs w:val="24"/>
              </w:rPr>
              <w:t>microgrid (</w:t>
            </w:r>
            <w:r w:rsidRPr="00F54E5F">
              <w:rPr>
                <w:rFonts w:hint="eastAsia"/>
                <w:szCs w:val="24"/>
              </w:rPr>
              <w:t>MG</w:t>
            </w:r>
            <w:r w:rsidR="00F44C7F">
              <w:rPr>
                <w:rFonts w:hint="eastAsia"/>
                <w:szCs w:val="24"/>
              </w:rPr>
              <w:t>)</w:t>
            </w:r>
          </w:p>
        </w:tc>
      </w:tr>
      <w:tr w:rsidR="001B39C9" w:rsidRPr="00812874" w14:paraId="3ECA4950" w14:textId="77777777" w:rsidTr="001B736C">
        <w:trPr>
          <w:trHeight w:val="248"/>
          <w:jc w:val="center"/>
        </w:trPr>
        <w:tc>
          <w:tcPr>
            <w:tcW w:w="1150" w:type="pct"/>
            <w:tcMar>
              <w:left w:w="0" w:type="dxa"/>
              <w:right w:w="0" w:type="dxa"/>
            </w:tcMar>
          </w:tcPr>
          <w:p w14:paraId="36675516" w14:textId="66098646" w:rsidR="001B39C9" w:rsidRPr="00812874" w:rsidRDefault="00000000" w:rsidP="001B39C9">
            <w:pPr>
              <w:spacing w:line="360" w:lineRule="auto"/>
              <w:ind w:firstLine="0"/>
              <w:jc w:val="left"/>
              <w:rPr>
                <w:i/>
                <w:iCs/>
                <w:color w:val="FF0000"/>
                <w:szCs w:val="24"/>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mg,c,com</m:t>
                  </m:r>
                  <w:proofErr w:type="spellEnd"/>
                </m:sup>
              </m:sSubSup>
            </m:oMath>
            <w:r w:rsidR="001B736C">
              <w:rPr>
                <w:rFonts w:hint="eastAsia"/>
                <w:szCs w:val="24"/>
              </w:rPr>
              <w:t>,</w:t>
            </w:r>
            <w:r w:rsidR="001B736C" w:rsidRPr="00E15FF2">
              <w:rPr>
                <w:rFonts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w:proofErr w:type="gramStart"/>
                  <m:r>
                    <m:rPr>
                      <m:nor/>
                    </m:rPr>
                    <w:rPr>
                      <w:szCs w:val="24"/>
                    </w:rPr>
                    <m:t>mg,d</m:t>
                  </m:r>
                  <w:proofErr w:type="gramEnd"/>
                  <m:r>
                    <m:rPr>
                      <m:nor/>
                    </m:rPr>
                    <w:rPr>
                      <w:szCs w:val="24"/>
                    </w:rPr>
                    <m:t>,com</m:t>
                  </m:r>
                  <w:proofErr w:type="spellEnd"/>
                </m:sup>
              </m:sSubSup>
            </m:oMath>
          </w:p>
        </w:tc>
        <w:tc>
          <w:tcPr>
            <w:tcW w:w="3850" w:type="pct"/>
            <w:vAlign w:val="center"/>
          </w:tcPr>
          <w:p w14:paraId="3537F54D" w14:textId="7CC554F9" w:rsidR="001B39C9" w:rsidRPr="00812874" w:rsidRDefault="0017679A" w:rsidP="001B39C9">
            <w:pPr>
              <w:spacing w:line="360" w:lineRule="auto"/>
              <w:ind w:firstLine="0"/>
              <w:rPr>
                <w:color w:val="FF0000"/>
                <w:szCs w:val="24"/>
              </w:rPr>
            </w:pPr>
            <w:r>
              <w:rPr>
                <w:rFonts w:hint="eastAsia"/>
                <w:szCs w:val="24"/>
              </w:rPr>
              <w:t>C</w:t>
            </w:r>
            <w:r w:rsidR="001B736C" w:rsidRPr="00E15FF2">
              <w:rPr>
                <w:szCs w:val="24"/>
              </w:rPr>
              <w:t>harging</w:t>
            </w:r>
            <w:r w:rsidR="00E91735">
              <w:rPr>
                <w:rFonts w:hint="eastAsia"/>
                <w:szCs w:val="24"/>
              </w:rPr>
              <w:t>/</w:t>
            </w:r>
            <w:r w:rsidR="001B736C" w:rsidRPr="00E15FF2">
              <w:rPr>
                <w:szCs w:val="24"/>
              </w:rPr>
              <w:t xml:space="preserve">discharging subsidized prices of </w:t>
            </w:r>
            <w:r w:rsidR="001B736C" w:rsidRPr="00E15FF2">
              <w:rPr>
                <w:rFonts w:hint="eastAsia"/>
                <w:szCs w:val="24"/>
              </w:rPr>
              <w:t>MG</w:t>
            </w:r>
          </w:p>
        </w:tc>
      </w:tr>
      <w:tr w:rsidR="001B39C9" w:rsidRPr="00812874" w14:paraId="4BECB966" w14:textId="77777777" w:rsidTr="001B736C">
        <w:trPr>
          <w:trHeight w:val="215"/>
          <w:jc w:val="center"/>
        </w:trPr>
        <w:tc>
          <w:tcPr>
            <w:tcW w:w="1150" w:type="pct"/>
            <w:tcMar>
              <w:left w:w="0" w:type="dxa"/>
              <w:right w:w="0" w:type="dxa"/>
            </w:tcMar>
          </w:tcPr>
          <w:p w14:paraId="716B60B2" w14:textId="5824D9C1" w:rsidR="001B39C9" w:rsidRPr="00812874" w:rsidRDefault="001B39C9" w:rsidP="001B39C9">
            <w:pPr>
              <w:spacing w:line="360" w:lineRule="auto"/>
              <w:ind w:firstLine="0"/>
              <w:jc w:val="left"/>
              <w:rPr>
                <w:szCs w:val="24"/>
              </w:rPr>
            </w:pPr>
            <w:proofErr w:type="spellStart"/>
            <w:r w:rsidRPr="00F54E5F">
              <w:rPr>
                <w:i/>
                <w:iCs/>
                <w:szCs w:val="24"/>
              </w:rPr>
              <w:t>c</w:t>
            </w:r>
            <w:r w:rsidRPr="00F54E5F">
              <w:rPr>
                <w:szCs w:val="24"/>
                <w:vertAlign w:val="superscript"/>
              </w:rPr>
              <w:t>trfe</w:t>
            </w:r>
            <w:proofErr w:type="spellEnd"/>
          </w:p>
        </w:tc>
        <w:tc>
          <w:tcPr>
            <w:tcW w:w="3850" w:type="pct"/>
            <w:vAlign w:val="center"/>
          </w:tcPr>
          <w:p w14:paraId="3F697650" w14:textId="0C2E2964" w:rsidR="001B39C9" w:rsidRPr="00812874" w:rsidRDefault="001B39C9" w:rsidP="001B39C9">
            <w:pPr>
              <w:spacing w:line="360" w:lineRule="auto"/>
              <w:ind w:firstLine="0"/>
              <w:rPr>
                <w:szCs w:val="24"/>
              </w:rPr>
            </w:pPr>
            <w:r>
              <w:rPr>
                <w:rFonts w:hint="eastAsia"/>
                <w:szCs w:val="24"/>
              </w:rPr>
              <w:t>C</w:t>
            </w:r>
            <w:r w:rsidRPr="00F54E5F">
              <w:rPr>
                <w:szCs w:val="24"/>
              </w:rPr>
              <w:t>apacity tariff of ferroalloy (converted to daily)</w:t>
            </w:r>
          </w:p>
        </w:tc>
      </w:tr>
      <w:tr w:rsidR="001B736C" w:rsidRPr="00812874" w14:paraId="7F11D1F5" w14:textId="77777777" w:rsidTr="001B736C">
        <w:trPr>
          <w:trHeight w:val="215"/>
          <w:jc w:val="center"/>
        </w:trPr>
        <w:tc>
          <w:tcPr>
            <w:tcW w:w="1150" w:type="pct"/>
            <w:tcMar>
              <w:left w:w="0" w:type="dxa"/>
              <w:right w:w="0" w:type="dxa"/>
            </w:tcMar>
          </w:tcPr>
          <w:p w14:paraId="608CC7AF" w14:textId="381DFAD0" w:rsidR="001B736C" w:rsidRPr="00F54E5F" w:rsidRDefault="00000000" w:rsidP="001B39C9">
            <w:pPr>
              <w:spacing w:line="360" w:lineRule="auto"/>
              <w:ind w:firstLine="0"/>
              <w:jc w:val="left"/>
              <w:rPr>
                <w:i/>
                <w:iCs/>
                <w:szCs w:val="24"/>
              </w:rPr>
            </w:pPr>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w2fe</m:t>
                  </m:r>
                </m:sup>
              </m:sSubSup>
            </m:oMath>
            <w:r w:rsidR="001B736C">
              <w:rPr>
                <w:rFonts w:hint="eastAsia"/>
                <w:szCs w:val="24"/>
              </w:rPr>
              <w:t>,</w:t>
            </w:r>
            <w:r w:rsidR="001B736C" w:rsidRPr="00E15FF2">
              <w:rPr>
                <w:rFonts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w2tcl</m:t>
                  </m:r>
                </m:sup>
              </m:sSubSup>
            </m:oMath>
          </w:p>
        </w:tc>
        <w:tc>
          <w:tcPr>
            <w:tcW w:w="3850" w:type="pct"/>
            <w:vAlign w:val="center"/>
          </w:tcPr>
          <w:p w14:paraId="13D575B8" w14:textId="5B62DF18" w:rsidR="001B736C" w:rsidRDefault="0017679A" w:rsidP="001B39C9">
            <w:pPr>
              <w:spacing w:line="360" w:lineRule="auto"/>
              <w:ind w:firstLine="0"/>
              <w:rPr>
                <w:szCs w:val="24"/>
              </w:rPr>
            </w:pPr>
            <w:r>
              <w:rPr>
                <w:rFonts w:hint="eastAsia"/>
                <w:szCs w:val="24"/>
              </w:rPr>
              <w:t>E</w:t>
            </w:r>
            <w:r w:rsidR="001B736C" w:rsidRPr="00E15FF2">
              <w:rPr>
                <w:szCs w:val="24"/>
              </w:rPr>
              <w:t>lectricity prices sold by wind farm to ferroalloy</w:t>
            </w:r>
            <w:r w:rsidR="00E91735">
              <w:rPr>
                <w:rFonts w:hint="eastAsia"/>
                <w:szCs w:val="24"/>
              </w:rPr>
              <w:t>/</w:t>
            </w:r>
            <w:r w:rsidR="001B736C" w:rsidRPr="00E15FF2">
              <w:rPr>
                <w:szCs w:val="24"/>
              </w:rPr>
              <w:t>TCLs</w:t>
            </w:r>
          </w:p>
        </w:tc>
      </w:tr>
      <w:tr w:rsidR="001B39C9" w:rsidRPr="00812874" w14:paraId="73690846" w14:textId="77777777" w:rsidTr="001B736C">
        <w:trPr>
          <w:trHeight w:val="215"/>
          <w:jc w:val="center"/>
        </w:trPr>
        <w:tc>
          <w:tcPr>
            <w:tcW w:w="1150" w:type="pct"/>
            <w:tcMar>
              <w:left w:w="0" w:type="dxa"/>
              <w:right w:w="0" w:type="dxa"/>
            </w:tcMar>
          </w:tcPr>
          <w:p w14:paraId="53914BD4" w14:textId="7BA53F80" w:rsidR="001B39C9" w:rsidRPr="00812874" w:rsidRDefault="001B736C" w:rsidP="001B39C9">
            <w:pPr>
              <w:spacing w:line="360" w:lineRule="auto"/>
              <w:ind w:firstLine="0"/>
              <w:jc w:val="left"/>
              <w:rPr>
                <w:szCs w:val="24"/>
              </w:rPr>
            </w:pPr>
            <w:proofErr w:type="spellStart"/>
            <w:r w:rsidRPr="00905B69">
              <w:rPr>
                <w:i/>
                <w:iCs/>
                <w:szCs w:val="24"/>
              </w:rPr>
              <w:t>k</w:t>
            </w:r>
            <w:r w:rsidRPr="00905B69">
              <w:rPr>
                <w:szCs w:val="24"/>
                <w:vertAlign w:val="subscript"/>
              </w:rPr>
              <w:t>fe</w:t>
            </w:r>
            <w:proofErr w:type="spellEnd"/>
          </w:p>
        </w:tc>
        <w:tc>
          <w:tcPr>
            <w:tcW w:w="3850" w:type="pct"/>
            <w:vAlign w:val="center"/>
          </w:tcPr>
          <w:p w14:paraId="0816F2B0" w14:textId="6778B1B5" w:rsidR="001B39C9" w:rsidRPr="00812874" w:rsidRDefault="0017679A" w:rsidP="001B39C9">
            <w:pPr>
              <w:spacing w:line="360" w:lineRule="auto"/>
              <w:ind w:firstLine="0"/>
              <w:rPr>
                <w:szCs w:val="24"/>
              </w:rPr>
            </w:pPr>
            <w:r>
              <w:rPr>
                <w:rFonts w:hint="eastAsia"/>
                <w:szCs w:val="24"/>
              </w:rPr>
              <w:t>E</w:t>
            </w:r>
            <w:r w:rsidR="001B736C" w:rsidRPr="00905B69">
              <w:rPr>
                <w:szCs w:val="24"/>
              </w:rPr>
              <w:t>lectricity price discount coefficient f</w:t>
            </w:r>
            <w:r w:rsidR="001B736C" w:rsidRPr="00E15FF2">
              <w:rPr>
                <w:szCs w:val="24"/>
              </w:rPr>
              <w:t>or ferroalloy</w:t>
            </w:r>
            <w:r w:rsidR="001B736C">
              <w:rPr>
                <w:rFonts w:hint="eastAsia"/>
                <w:szCs w:val="24"/>
              </w:rPr>
              <w:t xml:space="preserve">, </w:t>
            </w:r>
            <w:proofErr w:type="spellStart"/>
            <w:r w:rsidR="001B736C" w:rsidRPr="00905B69">
              <w:rPr>
                <w:i/>
                <w:iCs/>
                <w:szCs w:val="24"/>
              </w:rPr>
              <w:t>k</w:t>
            </w:r>
            <w:r w:rsidR="001B736C" w:rsidRPr="00905B69">
              <w:rPr>
                <w:szCs w:val="24"/>
                <w:vertAlign w:val="subscript"/>
              </w:rPr>
              <w:t>fe</w:t>
            </w:r>
            <w:proofErr w:type="spellEnd"/>
            <w:r w:rsidR="001B736C" w:rsidRPr="00905B69">
              <w:rPr>
                <w:rFonts w:ascii="宋体" w:hAnsi="宋体" w:cs="宋体" w:hint="eastAsia"/>
                <w:szCs w:val="24"/>
              </w:rPr>
              <w:t>∈</w:t>
            </w:r>
            <w:r w:rsidR="001B736C" w:rsidRPr="00905B69">
              <w:rPr>
                <w:szCs w:val="24"/>
              </w:rPr>
              <w:t>[0,1]</w:t>
            </w:r>
          </w:p>
        </w:tc>
      </w:tr>
      <w:tr w:rsidR="001B736C" w:rsidRPr="00812874" w14:paraId="7B04E4DF" w14:textId="77777777" w:rsidTr="001B736C">
        <w:trPr>
          <w:trHeight w:val="215"/>
          <w:jc w:val="center"/>
        </w:trPr>
        <w:tc>
          <w:tcPr>
            <w:tcW w:w="1150" w:type="pct"/>
            <w:tcMar>
              <w:left w:w="0" w:type="dxa"/>
              <w:right w:w="0" w:type="dxa"/>
            </w:tcMar>
          </w:tcPr>
          <w:p w14:paraId="2CB2BAAB" w14:textId="0CF45176" w:rsidR="001B736C" w:rsidRPr="00812874" w:rsidRDefault="00000000" w:rsidP="001B736C">
            <w:pPr>
              <w:spacing w:line="360" w:lineRule="auto"/>
              <w:ind w:firstLine="0"/>
              <w:rPr>
                <w:szCs w:val="24"/>
              </w:rPr>
            </w:pPr>
            <m:oMath>
              <m:sSubSup>
                <m:sSubSupPr>
                  <m:ctrlPr>
                    <w:rPr>
                      <w:rFonts w:ascii="Cambria Math" w:hAnsi="Cambria Math" w:cs="Times New Roman"/>
                      <w:i/>
                      <w:szCs w:val="24"/>
                    </w:rPr>
                  </m:ctrlPr>
                </m:sSubSupPr>
                <m:e>
                  <m:r>
                    <m:rPr>
                      <m:nor/>
                    </m:rPr>
                    <w:rPr>
                      <w:rFonts w:cs="Times New Roman"/>
                      <w:i/>
                      <w:szCs w:val="24"/>
                    </w:rPr>
                    <m:t>L</m:t>
                  </m:r>
                </m:e>
                <m:sub>
                  <m:r>
                    <m:rPr>
                      <m:nor/>
                    </m:rPr>
                    <w:rPr>
                      <w:rFonts w:cs="Times New Roman"/>
                      <w:i/>
                      <w:szCs w:val="24"/>
                    </w:rPr>
                    <m:t>t</m:t>
                  </m:r>
                </m:sub>
                <m:sup>
                  <m:r>
                    <m:rPr>
                      <m:nor/>
                    </m:rPr>
                    <w:rPr>
                      <w:rFonts w:cs="Times New Roman"/>
                      <w:szCs w:val="24"/>
                    </w:rPr>
                    <m:t>fe,1</m:t>
                  </m:r>
                </m:sup>
              </m:sSubSup>
            </m:oMath>
            <w:r w:rsidR="001B736C">
              <w:rPr>
                <w:rFonts w:hint="eastAsia"/>
                <w:szCs w:val="24"/>
              </w:rPr>
              <w:t xml:space="preserve">, </w:t>
            </w:r>
            <m:oMath>
              <m:sSubSup>
                <m:sSubSupPr>
                  <m:ctrlPr>
                    <w:rPr>
                      <w:rFonts w:ascii="Cambria Math" w:hAnsi="Cambria Math" w:cs="Times New Roman"/>
                      <w:i/>
                      <w:szCs w:val="24"/>
                    </w:rPr>
                  </m:ctrlPr>
                </m:sSubSupPr>
                <m:e>
                  <m:r>
                    <m:rPr>
                      <m:nor/>
                    </m:rPr>
                    <w:rPr>
                      <w:rFonts w:cs="Times New Roman"/>
                      <w:i/>
                      <w:szCs w:val="24"/>
                    </w:rPr>
                    <m:t>L</m:t>
                  </m:r>
                </m:e>
                <m:sub>
                  <m:r>
                    <m:rPr>
                      <m:nor/>
                    </m:rPr>
                    <w:rPr>
                      <w:rFonts w:cs="Times New Roman"/>
                      <w:i/>
                      <w:szCs w:val="24"/>
                    </w:rPr>
                    <m:t>t</m:t>
                  </m:r>
                </m:sub>
                <m:sup>
                  <m:r>
                    <m:rPr>
                      <m:nor/>
                    </m:rPr>
                    <w:rPr>
                      <w:rFonts w:cs="Times New Roman"/>
                      <w:szCs w:val="24"/>
                    </w:rPr>
                    <m:t>fe,</m:t>
                  </m:r>
                  <m:r>
                    <m:rPr>
                      <m:nor/>
                    </m:rPr>
                    <w:rPr>
                      <w:rFonts w:cs="Times New Roman" w:hint="eastAsia"/>
                      <w:szCs w:val="24"/>
                    </w:rPr>
                    <m:t>2</m:t>
                  </m:r>
                </m:sup>
              </m:sSubSup>
            </m:oMath>
          </w:p>
        </w:tc>
        <w:tc>
          <w:tcPr>
            <w:tcW w:w="3850" w:type="pct"/>
            <w:vAlign w:val="center"/>
          </w:tcPr>
          <w:p w14:paraId="5FAFEC30" w14:textId="4EF1C86E" w:rsidR="001B736C" w:rsidRPr="00812874" w:rsidRDefault="0017679A" w:rsidP="001B39C9">
            <w:pPr>
              <w:spacing w:line="360" w:lineRule="auto"/>
              <w:ind w:firstLine="0"/>
              <w:rPr>
                <w:szCs w:val="24"/>
              </w:rPr>
            </w:pPr>
            <w:r>
              <w:rPr>
                <w:rFonts w:hint="eastAsia"/>
                <w:szCs w:val="24"/>
              </w:rPr>
              <w:t>S</w:t>
            </w:r>
            <w:r w:rsidR="001B736C" w:rsidRPr="00333A66">
              <w:rPr>
                <w:szCs w:val="24"/>
              </w:rPr>
              <w:t>egmentation points in the contract between the ferroalloy load and the wind farm</w:t>
            </w:r>
          </w:p>
        </w:tc>
      </w:tr>
      <w:tr w:rsidR="001B736C" w:rsidRPr="00812874" w14:paraId="757821FB" w14:textId="77777777" w:rsidTr="001B736C">
        <w:trPr>
          <w:trHeight w:val="215"/>
          <w:jc w:val="center"/>
        </w:trPr>
        <w:tc>
          <w:tcPr>
            <w:tcW w:w="1150" w:type="pct"/>
            <w:tcMar>
              <w:left w:w="0" w:type="dxa"/>
              <w:right w:w="0" w:type="dxa"/>
            </w:tcMar>
          </w:tcPr>
          <w:p w14:paraId="233C37F4" w14:textId="477A1721" w:rsidR="001B736C" w:rsidRPr="00812874" w:rsidRDefault="00000000" w:rsidP="001B39C9">
            <w:pPr>
              <w:spacing w:line="360" w:lineRule="auto"/>
              <w:ind w:firstLine="0"/>
              <w:jc w:val="left"/>
              <w:rPr>
                <w:szCs w:val="24"/>
              </w:rPr>
            </w:pPr>
            <m:oMath>
              <m:sSubSup>
                <m:sSubSupPr>
                  <m:ctrlPr>
                    <w:rPr>
                      <w:rFonts w:ascii="Cambria Math" w:hAnsi="Cambria Math" w:cs="Times New Roman"/>
                      <w:i/>
                      <w:szCs w:val="24"/>
                    </w:rPr>
                  </m:ctrlPr>
                </m:sSubSupPr>
                <m:e>
                  <m:r>
                    <m:rPr>
                      <m:nor/>
                    </m:rPr>
                    <w:rPr>
                      <w:rFonts w:cs="Times New Roman"/>
                      <w:i/>
                      <w:szCs w:val="24"/>
                    </w:rPr>
                    <m:t>L</m:t>
                  </m:r>
                </m:e>
                <m:sub>
                  <m:r>
                    <m:rPr>
                      <m:nor/>
                    </m:rPr>
                    <w:rPr>
                      <w:rFonts w:cs="Times New Roman"/>
                      <w:i/>
                      <w:szCs w:val="24"/>
                    </w:rPr>
                    <m:t>t</m:t>
                  </m:r>
                </m:sub>
                <m:sup>
                  <m:r>
                    <m:rPr>
                      <m:nor/>
                    </m:rPr>
                    <w:rPr>
                      <w:rFonts w:cs="Times New Roman" w:hint="eastAsia"/>
                      <w:szCs w:val="24"/>
                    </w:rPr>
                    <m:t>tcl</m:t>
                  </m:r>
                  <m:r>
                    <m:rPr>
                      <m:nor/>
                    </m:rPr>
                    <w:rPr>
                      <w:rFonts w:cs="Times New Roman"/>
                      <w:szCs w:val="24"/>
                    </w:rPr>
                    <m:t>,</m:t>
                  </m:r>
                  <m:r>
                    <m:rPr>
                      <m:nor/>
                    </m:rPr>
                    <w:rPr>
                      <w:rFonts w:cs="Times New Roman" w:hint="eastAsia"/>
                      <w:szCs w:val="24"/>
                    </w:rPr>
                    <m:t>1</m:t>
                  </m:r>
                </m:sup>
              </m:sSubSup>
            </m:oMath>
            <w:r w:rsidR="001B736C">
              <w:rPr>
                <w:rFonts w:hint="eastAsia"/>
                <w:szCs w:val="24"/>
              </w:rPr>
              <w:t xml:space="preserve">, </w:t>
            </w:r>
            <m:oMath>
              <m:sSubSup>
                <m:sSubSupPr>
                  <m:ctrlPr>
                    <w:rPr>
                      <w:rFonts w:ascii="Cambria Math" w:hAnsi="Cambria Math" w:cs="Times New Roman"/>
                      <w:i/>
                      <w:szCs w:val="24"/>
                    </w:rPr>
                  </m:ctrlPr>
                </m:sSubSupPr>
                <m:e>
                  <m:r>
                    <m:rPr>
                      <m:nor/>
                    </m:rPr>
                    <w:rPr>
                      <w:rFonts w:cs="Times New Roman"/>
                      <w:i/>
                      <w:szCs w:val="24"/>
                    </w:rPr>
                    <m:t>L</m:t>
                  </m:r>
                </m:e>
                <m:sub>
                  <m:r>
                    <m:rPr>
                      <m:nor/>
                    </m:rPr>
                    <w:rPr>
                      <w:rFonts w:cs="Times New Roman"/>
                      <w:i/>
                      <w:szCs w:val="24"/>
                    </w:rPr>
                    <m:t>t</m:t>
                  </m:r>
                </m:sub>
                <m:sup>
                  <m:r>
                    <m:rPr>
                      <m:nor/>
                    </m:rPr>
                    <w:rPr>
                      <w:rFonts w:cs="Times New Roman" w:hint="eastAsia"/>
                      <w:szCs w:val="24"/>
                    </w:rPr>
                    <m:t>tcl</m:t>
                  </m:r>
                  <m:r>
                    <m:rPr>
                      <m:nor/>
                    </m:rPr>
                    <w:rPr>
                      <w:rFonts w:cs="Times New Roman"/>
                      <w:szCs w:val="24"/>
                    </w:rPr>
                    <m:t>,</m:t>
                  </m:r>
                  <m:r>
                    <m:rPr>
                      <m:nor/>
                    </m:rPr>
                    <w:rPr>
                      <w:rFonts w:cs="Times New Roman" w:hint="eastAsia"/>
                      <w:szCs w:val="24"/>
                    </w:rPr>
                    <m:t>2</m:t>
                  </m:r>
                </m:sup>
              </m:sSubSup>
            </m:oMath>
          </w:p>
        </w:tc>
        <w:tc>
          <w:tcPr>
            <w:tcW w:w="3850" w:type="pct"/>
            <w:vAlign w:val="center"/>
          </w:tcPr>
          <w:p w14:paraId="583B494E" w14:textId="2731EB01" w:rsidR="001B736C" w:rsidRPr="00812874" w:rsidRDefault="0017679A" w:rsidP="001B39C9">
            <w:pPr>
              <w:spacing w:line="360" w:lineRule="auto"/>
              <w:ind w:firstLine="0"/>
              <w:rPr>
                <w:szCs w:val="24"/>
              </w:rPr>
            </w:pPr>
            <w:r>
              <w:rPr>
                <w:rFonts w:hint="eastAsia"/>
                <w:szCs w:val="24"/>
              </w:rPr>
              <w:t>S</w:t>
            </w:r>
            <w:r w:rsidR="001B736C" w:rsidRPr="00333A66">
              <w:rPr>
                <w:szCs w:val="24"/>
              </w:rPr>
              <w:t xml:space="preserve">egmentation points in the contract between </w:t>
            </w:r>
            <w:r w:rsidR="001B736C">
              <w:rPr>
                <w:rFonts w:hint="eastAsia"/>
                <w:szCs w:val="24"/>
              </w:rPr>
              <w:t>t</w:t>
            </w:r>
            <w:r w:rsidR="001B736C" w:rsidRPr="005434EF">
              <w:rPr>
                <w:szCs w:val="24"/>
              </w:rPr>
              <w:t xml:space="preserve">he </w:t>
            </w:r>
            <w:r w:rsidR="001B736C">
              <w:rPr>
                <w:rFonts w:hint="eastAsia"/>
                <w:szCs w:val="24"/>
              </w:rPr>
              <w:t xml:space="preserve">TCLs </w:t>
            </w:r>
            <w:r w:rsidR="001B736C" w:rsidRPr="00333A66">
              <w:rPr>
                <w:szCs w:val="24"/>
              </w:rPr>
              <w:t>and the wind farm</w:t>
            </w:r>
          </w:p>
        </w:tc>
      </w:tr>
      <w:tr w:rsidR="001B39C9" w:rsidRPr="00812874" w14:paraId="51CF4BF1" w14:textId="77777777" w:rsidTr="001B736C">
        <w:trPr>
          <w:trHeight w:val="215"/>
          <w:jc w:val="center"/>
        </w:trPr>
        <w:tc>
          <w:tcPr>
            <w:tcW w:w="1150" w:type="pct"/>
            <w:tcMar>
              <w:left w:w="0" w:type="dxa"/>
              <w:right w:w="0" w:type="dxa"/>
            </w:tcMar>
          </w:tcPr>
          <w:p w14:paraId="1F6F6A6E" w14:textId="063870FF" w:rsidR="001B39C9" w:rsidRPr="00812874" w:rsidRDefault="00000000" w:rsidP="001B39C9">
            <w:pPr>
              <w:spacing w:line="360" w:lineRule="auto"/>
              <w:ind w:firstLine="0"/>
              <w:jc w:val="left"/>
              <w:rPr>
                <w:szCs w:val="24"/>
              </w:rPr>
            </w:pP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m:r>
                    <m:rPr>
                      <m:nor/>
                    </m:rPr>
                    <w:rPr>
                      <w:szCs w:val="24"/>
                    </w:rPr>
                    <m:t>fe,m</m:t>
                  </m:r>
                  <m:r>
                    <m:rPr>
                      <m:nor/>
                    </m:rPr>
                    <w:rPr>
                      <w:rFonts w:hint="eastAsia"/>
                      <w:szCs w:val="24"/>
                    </w:rPr>
                    <m:t>in</m:t>
                  </m:r>
                  <w:proofErr w:type="spellEnd"/>
                </m:sup>
              </m:sSubSup>
            </m:oMath>
            <w:r w:rsidR="001B39C9">
              <w:rPr>
                <w:rFonts w:hint="eastAsia"/>
                <w:szCs w:val="24"/>
              </w:rPr>
              <w:t xml:space="preserve">, </w:t>
            </w: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w:proofErr w:type="gramStart"/>
                  <m:r>
                    <m:rPr>
                      <m:nor/>
                    </m:rPr>
                    <w:rPr>
                      <w:szCs w:val="24"/>
                    </w:rPr>
                    <m:t>fe,max</m:t>
                  </m:r>
                  <w:proofErr w:type="spellEnd"/>
                  <w:proofErr w:type="gramEnd"/>
                </m:sup>
              </m:sSubSup>
            </m:oMath>
          </w:p>
        </w:tc>
        <w:tc>
          <w:tcPr>
            <w:tcW w:w="3850" w:type="pct"/>
            <w:vAlign w:val="center"/>
          </w:tcPr>
          <w:p w14:paraId="1052C153" w14:textId="3E538FD9" w:rsidR="001B39C9" w:rsidRPr="00812874" w:rsidRDefault="001B39C9" w:rsidP="001B39C9">
            <w:pPr>
              <w:spacing w:line="360" w:lineRule="auto"/>
              <w:ind w:firstLine="0"/>
              <w:rPr>
                <w:szCs w:val="24"/>
              </w:rPr>
            </w:pPr>
            <w:r>
              <w:rPr>
                <w:rFonts w:hint="eastAsia"/>
                <w:szCs w:val="24"/>
              </w:rPr>
              <w:t>M</w:t>
            </w:r>
            <w:r w:rsidRPr="00080992">
              <w:rPr>
                <w:rFonts w:hint="eastAsia"/>
                <w:szCs w:val="24"/>
              </w:rPr>
              <w:t>inimum</w:t>
            </w:r>
            <w:r>
              <w:rPr>
                <w:rFonts w:hint="eastAsia"/>
                <w:szCs w:val="24"/>
              </w:rPr>
              <w:t>/</w:t>
            </w:r>
            <w:r w:rsidRPr="00080992">
              <w:rPr>
                <w:rFonts w:hint="eastAsia"/>
                <w:szCs w:val="24"/>
              </w:rPr>
              <w:t>m</w:t>
            </w:r>
            <w:r w:rsidRPr="00080992">
              <w:rPr>
                <w:szCs w:val="24"/>
              </w:rPr>
              <w:t>aximum power of ferroalloy</w:t>
            </w:r>
          </w:p>
        </w:tc>
      </w:tr>
      <w:tr w:rsidR="001B39C9" w:rsidRPr="00812874" w14:paraId="1C6D955D" w14:textId="77777777" w:rsidTr="001B736C">
        <w:trPr>
          <w:trHeight w:val="215"/>
          <w:jc w:val="center"/>
        </w:trPr>
        <w:tc>
          <w:tcPr>
            <w:tcW w:w="1150" w:type="pct"/>
            <w:tcMar>
              <w:left w:w="0" w:type="dxa"/>
              <w:right w:w="0" w:type="dxa"/>
            </w:tcMar>
          </w:tcPr>
          <w:p w14:paraId="18A13EA2" w14:textId="26C24DED" w:rsidR="001B39C9" w:rsidRPr="00812874" w:rsidRDefault="00000000" w:rsidP="001B39C9">
            <w:pPr>
              <w:spacing w:line="360" w:lineRule="auto"/>
              <w:ind w:firstLine="0"/>
              <w:jc w:val="left"/>
              <w:rPr>
                <w:szCs w:val="24"/>
              </w:rPr>
            </w:pPr>
            <m:oMath>
              <m:sSubSup>
                <m:sSubSupPr>
                  <m:ctrlPr>
                    <w:rPr>
                      <w:rFonts w:ascii="Cambria Math" w:hAnsi="Cambria Math"/>
                      <w:i/>
                    </w:rPr>
                  </m:ctrlPr>
                </m:sSubSupPr>
                <m:e>
                  <m:r>
                    <m:rPr>
                      <m:nor/>
                    </m:rPr>
                    <w:rPr>
                      <w:i/>
                    </w:rPr>
                    <m:t>P</m:t>
                  </m:r>
                </m:e>
                <m:sub>
                  <m:r>
                    <m:rPr>
                      <m:nor/>
                    </m:rPr>
                    <w:rPr>
                      <w:i/>
                    </w:rPr>
                    <m:t>t</m:t>
                  </m:r>
                </m:sub>
                <m:sup>
                  <w:proofErr w:type="spellStart"/>
                  <m:r>
                    <m:rPr>
                      <m:nor/>
                    </m:rPr>
                    <m:t>fe,ori</m:t>
                  </m:r>
                  <w:proofErr w:type="spellEnd"/>
                </m:sup>
              </m:sSubSup>
            </m:oMath>
            <w:r w:rsidR="001B39C9">
              <w:rPr>
                <w:rFonts w:hint="eastAsia"/>
              </w:rPr>
              <w:t>,</w:t>
            </w:r>
            <w:r w:rsidR="001B39C9">
              <w:t xml:space="preserve"> </w:t>
            </w:r>
            <m:oMath>
              <m:sSubSup>
                <m:sSubSupPr>
                  <m:ctrlPr>
                    <w:rPr>
                      <w:rFonts w:ascii="Cambria Math" w:hAnsi="Cambria Math"/>
                      <w:i/>
                    </w:rPr>
                  </m:ctrlPr>
                </m:sSubSupPr>
                <m:e>
                  <m:r>
                    <m:rPr>
                      <m:nor/>
                    </m:rPr>
                    <w:rPr>
                      <w:i/>
                    </w:rPr>
                    <m:t>P</m:t>
                  </m:r>
                </m:e>
                <m:sub>
                  <m:r>
                    <m:rPr>
                      <m:nor/>
                    </m:rPr>
                    <w:rPr>
                      <w:i/>
                    </w:rPr>
                    <m:t>t</m:t>
                  </m:r>
                </m:sub>
                <m:sup>
                  <w:proofErr w:type="spellStart"/>
                  <w:proofErr w:type="gramStart"/>
                  <m:r>
                    <m:rPr>
                      <m:nor/>
                    </m:rPr>
                    <m:t>tcl,ori</m:t>
                  </m:r>
                  <w:proofErr w:type="spellEnd"/>
                  <w:proofErr w:type="gramEnd"/>
                </m:sup>
              </m:sSubSup>
            </m:oMath>
          </w:p>
        </w:tc>
        <w:tc>
          <w:tcPr>
            <w:tcW w:w="3850" w:type="pct"/>
            <w:vAlign w:val="center"/>
          </w:tcPr>
          <w:p w14:paraId="7CEC9DC5" w14:textId="07344BA0" w:rsidR="001B39C9" w:rsidRPr="00812874" w:rsidRDefault="001B39C9" w:rsidP="001B39C9">
            <w:pPr>
              <w:spacing w:line="360" w:lineRule="auto"/>
              <w:ind w:firstLine="0"/>
              <w:rPr>
                <w:szCs w:val="24"/>
              </w:rPr>
            </w:pPr>
            <w:r>
              <w:t>Initial power of ferroalloy/TCLs</w:t>
            </w:r>
          </w:p>
        </w:tc>
      </w:tr>
      <w:tr w:rsidR="001B39C9" w:rsidRPr="00812874" w14:paraId="462D324D" w14:textId="77777777" w:rsidTr="001B736C">
        <w:trPr>
          <w:trHeight w:val="215"/>
          <w:jc w:val="center"/>
        </w:trPr>
        <w:tc>
          <w:tcPr>
            <w:tcW w:w="1150" w:type="pct"/>
            <w:tcMar>
              <w:left w:w="0" w:type="dxa"/>
              <w:right w:w="0" w:type="dxa"/>
            </w:tcMar>
          </w:tcPr>
          <w:p w14:paraId="484DF672" w14:textId="7C45FA62" w:rsidR="001B39C9" w:rsidRPr="00812874" w:rsidRDefault="00000000" w:rsidP="001B39C9">
            <w:pPr>
              <w:spacing w:line="360" w:lineRule="auto"/>
              <w:ind w:firstLine="0"/>
              <w:jc w:val="left"/>
              <w:rPr>
                <w:szCs w:val="24"/>
              </w:rPr>
            </w:pP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m:r>
                    <m:rPr>
                      <m:nor/>
                    </m:rPr>
                    <w:rPr>
                      <w:rFonts w:hint="eastAsia"/>
                      <w:szCs w:val="24"/>
                    </w:rPr>
                    <m:t>tcl</m:t>
                  </m:r>
                  <m:r>
                    <m:rPr>
                      <m:nor/>
                    </m:rPr>
                    <w:rPr>
                      <w:szCs w:val="24"/>
                    </w:rPr>
                    <m:t>,m</m:t>
                  </m:r>
                  <m:r>
                    <m:rPr>
                      <m:nor/>
                    </m:rPr>
                    <w:rPr>
                      <w:rFonts w:hint="eastAsia"/>
                      <w:szCs w:val="24"/>
                    </w:rPr>
                    <m:t>in</m:t>
                  </m:r>
                  <w:proofErr w:type="spellEnd"/>
                </m:sup>
              </m:sSubSup>
            </m:oMath>
            <w:r w:rsidR="001B39C9">
              <w:rPr>
                <w:rFonts w:hint="eastAsia"/>
                <w:szCs w:val="24"/>
              </w:rPr>
              <w:t xml:space="preserve">, </w:t>
            </w: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w:proofErr w:type="gramStart"/>
                  <m:r>
                    <m:rPr>
                      <m:nor/>
                    </m:rPr>
                    <w:rPr>
                      <w:rFonts w:hint="eastAsia"/>
                      <w:szCs w:val="24"/>
                    </w:rPr>
                    <m:t>tcl</m:t>
                  </m:r>
                  <m:r>
                    <m:rPr>
                      <m:nor/>
                    </m:rPr>
                    <w:rPr>
                      <w:szCs w:val="24"/>
                    </w:rPr>
                    <m:t>,max</m:t>
                  </m:r>
                  <w:proofErr w:type="spellEnd"/>
                  <w:proofErr w:type="gramEnd"/>
                </m:sup>
              </m:sSubSup>
            </m:oMath>
          </w:p>
        </w:tc>
        <w:tc>
          <w:tcPr>
            <w:tcW w:w="3850" w:type="pct"/>
            <w:vAlign w:val="center"/>
          </w:tcPr>
          <w:p w14:paraId="71F459FD" w14:textId="23A389D3" w:rsidR="001B39C9" w:rsidRPr="00812874" w:rsidRDefault="001B39C9" w:rsidP="001B39C9">
            <w:pPr>
              <w:spacing w:line="360" w:lineRule="auto"/>
              <w:ind w:firstLine="0"/>
              <w:rPr>
                <w:szCs w:val="24"/>
              </w:rPr>
            </w:pPr>
            <w:r>
              <w:rPr>
                <w:rFonts w:hint="eastAsia"/>
                <w:szCs w:val="24"/>
              </w:rPr>
              <w:t>M</w:t>
            </w:r>
            <w:r w:rsidRPr="00080992">
              <w:rPr>
                <w:rFonts w:hint="eastAsia"/>
                <w:szCs w:val="24"/>
              </w:rPr>
              <w:t>inimum</w:t>
            </w:r>
            <w:r>
              <w:rPr>
                <w:rFonts w:hint="eastAsia"/>
                <w:szCs w:val="24"/>
              </w:rPr>
              <w:t>/</w:t>
            </w:r>
            <w:r w:rsidRPr="00080992">
              <w:rPr>
                <w:rFonts w:hint="eastAsia"/>
                <w:szCs w:val="24"/>
              </w:rPr>
              <w:t>m</w:t>
            </w:r>
            <w:r w:rsidRPr="00080992">
              <w:rPr>
                <w:szCs w:val="24"/>
              </w:rPr>
              <w:t xml:space="preserve">aximum power of </w:t>
            </w:r>
            <w:r w:rsidRPr="00080992">
              <w:rPr>
                <w:rFonts w:hint="eastAsia"/>
                <w:szCs w:val="24"/>
              </w:rPr>
              <w:t>TCLs</w:t>
            </w:r>
          </w:p>
        </w:tc>
      </w:tr>
      <w:tr w:rsidR="001B39C9" w:rsidRPr="00812874" w14:paraId="3B4B8C7E" w14:textId="77777777" w:rsidTr="001B736C">
        <w:trPr>
          <w:trHeight w:val="215"/>
          <w:jc w:val="center"/>
        </w:trPr>
        <w:tc>
          <w:tcPr>
            <w:tcW w:w="1150" w:type="pct"/>
            <w:tcMar>
              <w:left w:w="0" w:type="dxa"/>
              <w:right w:w="0" w:type="dxa"/>
            </w:tcMar>
          </w:tcPr>
          <w:p w14:paraId="4EEF8352" w14:textId="53EB1FD2" w:rsidR="001B39C9" w:rsidRPr="00812874" w:rsidRDefault="00000000" w:rsidP="001B39C9">
            <w:pPr>
              <w:spacing w:line="360" w:lineRule="auto"/>
              <w:ind w:firstLine="0"/>
              <w:jc w:val="left"/>
              <w:rPr>
                <w:szCs w:val="24"/>
              </w:rPr>
            </w:pPr>
            <m:oMath>
              <m:sSubSup>
                <m:sSubSupPr>
                  <m:ctrlPr>
                    <w:rPr>
                      <w:rFonts w:ascii="Cambria Math" w:hAnsi="Cambria Math" w:cs="Times New Roman"/>
                      <w:i/>
                      <w:szCs w:val="24"/>
                    </w:rPr>
                  </m:ctrlPr>
                </m:sSubSupPr>
                <m:e>
                  <m:r>
                    <m:rPr>
                      <m:nor/>
                    </m:rPr>
                    <w:rPr>
                      <w:rFonts w:cs="Times New Roman"/>
                      <w:i/>
                      <w:szCs w:val="24"/>
                    </w:rPr>
                    <m:t>P</m:t>
                  </m:r>
                </m:e>
                <m:sub>
                  <m:r>
                    <m:rPr>
                      <m:nor/>
                    </m:rPr>
                    <w:rPr>
                      <w:rFonts w:cs="Times New Roman"/>
                      <w:i/>
                      <w:szCs w:val="24"/>
                    </w:rPr>
                    <m:t>t</m:t>
                  </m:r>
                </m:sub>
                <m:sup>
                  <w:proofErr w:type="spellStart"/>
                  <m:r>
                    <m:rPr>
                      <m:nor/>
                    </m:rPr>
                    <w:rPr>
                      <w:rFonts w:cs="Times New Roman"/>
                      <w:szCs w:val="24"/>
                    </w:rPr>
                    <m:t>mg,c,max</m:t>
                  </m:r>
                  <w:proofErr w:type="spellEnd"/>
                </m:sup>
              </m:sSubSup>
            </m:oMath>
            <w:r w:rsidR="001B39C9">
              <w:rPr>
                <w:rFonts w:hint="eastAsia"/>
                <w:szCs w:val="24"/>
              </w:rPr>
              <w:t xml:space="preserve">, </w:t>
            </w:r>
            <m:oMath>
              <m:sSubSup>
                <m:sSubSupPr>
                  <m:ctrlPr>
                    <w:rPr>
                      <w:rFonts w:ascii="Cambria Math" w:hAnsi="Cambria Math" w:cs="Times New Roman"/>
                      <w:i/>
                      <w:szCs w:val="24"/>
                    </w:rPr>
                  </m:ctrlPr>
                </m:sSubSupPr>
                <m:e>
                  <m:r>
                    <m:rPr>
                      <m:nor/>
                    </m:rPr>
                    <w:rPr>
                      <w:rFonts w:cs="Times New Roman"/>
                      <w:i/>
                      <w:szCs w:val="24"/>
                    </w:rPr>
                    <m:t>P</m:t>
                  </m:r>
                </m:e>
                <m:sub>
                  <m:r>
                    <m:rPr>
                      <m:nor/>
                    </m:rPr>
                    <w:rPr>
                      <w:rFonts w:cs="Times New Roman"/>
                      <w:i/>
                      <w:szCs w:val="24"/>
                    </w:rPr>
                    <m:t>t</m:t>
                  </m:r>
                </m:sub>
                <m:sup>
                  <w:proofErr w:type="spellStart"/>
                  <w:proofErr w:type="gramStart"/>
                  <m:r>
                    <m:rPr>
                      <m:nor/>
                    </m:rPr>
                    <w:rPr>
                      <w:rFonts w:cs="Times New Roman"/>
                      <w:szCs w:val="24"/>
                    </w:rPr>
                    <m:t>mg,</m:t>
                  </m:r>
                  <m:r>
                    <m:rPr>
                      <m:nor/>
                    </m:rPr>
                    <w:rPr>
                      <w:rFonts w:cs="Times New Roman" w:hint="eastAsia"/>
                      <w:szCs w:val="24"/>
                    </w:rPr>
                    <m:t>d</m:t>
                  </m:r>
                  <w:proofErr w:type="gramEnd"/>
                  <m:r>
                    <m:rPr>
                      <m:nor/>
                    </m:rPr>
                    <w:rPr>
                      <w:rFonts w:cs="Times New Roman"/>
                      <w:szCs w:val="24"/>
                    </w:rPr>
                    <m:t>,max</m:t>
                  </m:r>
                  <w:proofErr w:type="spellEnd"/>
                </m:sup>
              </m:sSubSup>
            </m:oMath>
          </w:p>
        </w:tc>
        <w:tc>
          <w:tcPr>
            <w:tcW w:w="3850" w:type="pct"/>
            <w:vAlign w:val="center"/>
          </w:tcPr>
          <w:p w14:paraId="558DC857" w14:textId="7E308FA8" w:rsidR="001B39C9" w:rsidRPr="00812874" w:rsidRDefault="001B39C9" w:rsidP="001B39C9">
            <w:pPr>
              <w:spacing w:line="360" w:lineRule="auto"/>
              <w:ind w:firstLine="0"/>
              <w:rPr>
                <w:szCs w:val="24"/>
              </w:rPr>
            </w:pPr>
            <w:r>
              <w:rPr>
                <w:rFonts w:hint="eastAsia"/>
                <w:szCs w:val="24"/>
              </w:rPr>
              <w:t>M</w:t>
            </w:r>
            <w:r w:rsidRPr="00080992">
              <w:rPr>
                <w:szCs w:val="24"/>
              </w:rPr>
              <w:t xml:space="preserve">aximum </w:t>
            </w:r>
            <w:r w:rsidRPr="00080992">
              <w:rPr>
                <w:rFonts w:hint="eastAsia"/>
                <w:szCs w:val="24"/>
              </w:rPr>
              <w:t>charging</w:t>
            </w:r>
            <w:r>
              <w:rPr>
                <w:rFonts w:hint="eastAsia"/>
                <w:szCs w:val="24"/>
              </w:rPr>
              <w:t>/</w:t>
            </w:r>
            <w:r w:rsidRPr="00080992">
              <w:rPr>
                <w:rFonts w:hint="eastAsia"/>
                <w:szCs w:val="24"/>
              </w:rPr>
              <w:t>discharging power of MG</w:t>
            </w:r>
          </w:p>
        </w:tc>
      </w:tr>
      <w:tr w:rsidR="001B39C9" w:rsidRPr="00812874" w14:paraId="78BA67AA" w14:textId="77777777" w:rsidTr="001B736C">
        <w:trPr>
          <w:trHeight w:val="215"/>
          <w:jc w:val="center"/>
        </w:trPr>
        <w:tc>
          <w:tcPr>
            <w:tcW w:w="1150" w:type="pct"/>
            <w:tcMar>
              <w:left w:w="0" w:type="dxa"/>
              <w:right w:w="0" w:type="dxa"/>
            </w:tcMar>
          </w:tcPr>
          <w:p w14:paraId="5C59A446" w14:textId="6D0263EE" w:rsidR="001B39C9" w:rsidRPr="00812874" w:rsidRDefault="001B39C9" w:rsidP="001B39C9">
            <w:pPr>
              <w:spacing w:line="360" w:lineRule="auto"/>
              <w:ind w:firstLine="0"/>
              <w:jc w:val="left"/>
              <w:rPr>
                <w:szCs w:val="24"/>
              </w:rPr>
            </w:pPr>
            <w:proofErr w:type="spellStart"/>
            <w:r w:rsidRPr="00F54E5F">
              <w:rPr>
                <w:i/>
                <w:iCs/>
                <w:szCs w:val="24"/>
              </w:rPr>
              <w:t>P</w:t>
            </w:r>
            <w:r w:rsidRPr="00F54E5F">
              <w:rPr>
                <w:szCs w:val="24"/>
                <w:vertAlign w:val="superscript"/>
              </w:rPr>
              <w:t>Tfe</w:t>
            </w:r>
            <w:proofErr w:type="spellEnd"/>
          </w:p>
        </w:tc>
        <w:tc>
          <w:tcPr>
            <w:tcW w:w="3850" w:type="pct"/>
            <w:vAlign w:val="center"/>
          </w:tcPr>
          <w:p w14:paraId="75FFFDD9" w14:textId="1F96CF74" w:rsidR="001B39C9" w:rsidRPr="00812874" w:rsidRDefault="001B39C9" w:rsidP="001B39C9">
            <w:pPr>
              <w:spacing w:line="360" w:lineRule="auto"/>
              <w:ind w:firstLine="0"/>
              <w:rPr>
                <w:szCs w:val="24"/>
              </w:rPr>
            </w:pPr>
            <w:r>
              <w:rPr>
                <w:rFonts w:hint="eastAsia"/>
                <w:szCs w:val="24"/>
              </w:rPr>
              <w:t>T</w:t>
            </w:r>
            <w:r w:rsidRPr="00F54E5F">
              <w:rPr>
                <w:szCs w:val="24"/>
              </w:rPr>
              <w:t>ransformer capacity of ferroalloy in DN</w:t>
            </w:r>
          </w:p>
        </w:tc>
      </w:tr>
      <w:tr w:rsidR="001B39C9" w:rsidRPr="00812874" w14:paraId="396C7C32" w14:textId="77777777" w:rsidTr="001B736C">
        <w:trPr>
          <w:trHeight w:val="215"/>
          <w:jc w:val="center"/>
        </w:trPr>
        <w:tc>
          <w:tcPr>
            <w:tcW w:w="1150" w:type="pct"/>
            <w:tcMar>
              <w:left w:w="0" w:type="dxa"/>
              <w:right w:w="0" w:type="dxa"/>
            </w:tcMar>
          </w:tcPr>
          <w:p w14:paraId="2227CC16" w14:textId="7643BBB8" w:rsidR="001B39C9" w:rsidRPr="003443F8" w:rsidRDefault="00000000" w:rsidP="001B39C9">
            <w:pPr>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P</m:t>
                    </m:r>
                  </m:e>
                  <m:sub>
                    <w:proofErr w:type="spellStart"/>
                    <m:r>
                      <m:rPr>
                        <m:nor/>
                      </m:rPr>
                      <w:rPr>
                        <w:i/>
                        <w:szCs w:val="24"/>
                      </w:rPr>
                      <m:t>t</m:t>
                    </m:r>
                    <w:proofErr w:type="spellEnd"/>
                  </m:sub>
                  <m:sup>
                    <m:r>
                      <m:rPr>
                        <m:nor/>
                      </m:rPr>
                      <w:rPr>
                        <w:szCs w:val="24"/>
                      </w:rPr>
                      <m:t>limit</m:t>
                    </m:r>
                  </m:sup>
                </m:sSubSup>
              </m:oMath>
            </m:oMathPara>
          </w:p>
        </w:tc>
        <w:tc>
          <w:tcPr>
            <w:tcW w:w="3850" w:type="pct"/>
            <w:vAlign w:val="center"/>
          </w:tcPr>
          <w:p w14:paraId="6BCD2E0C" w14:textId="765DD811" w:rsidR="001B39C9" w:rsidRPr="00812874" w:rsidRDefault="003443F8" w:rsidP="001B39C9">
            <w:pPr>
              <w:spacing w:line="360" w:lineRule="auto"/>
              <w:ind w:firstLine="0"/>
              <w:rPr>
                <w:szCs w:val="24"/>
              </w:rPr>
            </w:pPr>
            <w:r>
              <w:rPr>
                <w:rFonts w:hint="eastAsia"/>
                <w:szCs w:val="24"/>
              </w:rPr>
              <w:t>W</w:t>
            </w:r>
            <w:r w:rsidRPr="00F54E5F">
              <w:rPr>
                <w:szCs w:val="24"/>
              </w:rPr>
              <w:t>ind-restricted value</w:t>
            </w:r>
          </w:p>
        </w:tc>
      </w:tr>
      <w:tr w:rsidR="001B39C9" w:rsidRPr="00812874" w14:paraId="5C327AF5" w14:textId="77777777" w:rsidTr="001B736C">
        <w:trPr>
          <w:trHeight w:val="215"/>
          <w:jc w:val="center"/>
        </w:trPr>
        <w:tc>
          <w:tcPr>
            <w:tcW w:w="1150" w:type="pct"/>
            <w:tcMar>
              <w:left w:w="0" w:type="dxa"/>
              <w:right w:w="0" w:type="dxa"/>
            </w:tcMar>
          </w:tcPr>
          <w:p w14:paraId="11E54B21" w14:textId="09E6B041" w:rsidR="001B39C9" w:rsidRPr="003443F8" w:rsidRDefault="00000000" w:rsidP="001B39C9">
            <w:pPr>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wa</m:t>
                    </m:r>
                    <w:proofErr w:type="spellEnd"/>
                  </m:sup>
                </m:sSubSup>
              </m:oMath>
            </m:oMathPara>
          </w:p>
        </w:tc>
        <w:tc>
          <w:tcPr>
            <w:tcW w:w="3850" w:type="pct"/>
            <w:vAlign w:val="center"/>
          </w:tcPr>
          <w:p w14:paraId="247FF6F9" w14:textId="61238FF5" w:rsidR="001B39C9" w:rsidRPr="00812874" w:rsidRDefault="003443F8" w:rsidP="001B39C9">
            <w:pPr>
              <w:spacing w:line="360" w:lineRule="auto"/>
              <w:ind w:firstLine="0"/>
              <w:rPr>
                <w:szCs w:val="24"/>
              </w:rPr>
            </w:pPr>
            <w:r>
              <w:rPr>
                <w:rFonts w:hint="eastAsia"/>
                <w:szCs w:val="24"/>
              </w:rPr>
              <w:t>M</w:t>
            </w:r>
            <w:r w:rsidRPr="00F54E5F">
              <w:rPr>
                <w:rFonts w:hint="eastAsia"/>
                <w:szCs w:val="24"/>
              </w:rPr>
              <w:t>axi</w:t>
            </w:r>
            <w:r w:rsidRPr="00F54E5F">
              <w:rPr>
                <w:szCs w:val="24"/>
              </w:rPr>
              <w:t>mum available wind power</w:t>
            </w:r>
          </w:p>
        </w:tc>
      </w:tr>
      <w:tr w:rsidR="003443F8" w:rsidRPr="00812874" w14:paraId="1AAB1D1D" w14:textId="77777777" w:rsidTr="001B736C">
        <w:trPr>
          <w:trHeight w:val="215"/>
          <w:jc w:val="center"/>
        </w:trPr>
        <w:tc>
          <w:tcPr>
            <w:tcW w:w="1150" w:type="pct"/>
            <w:tcMar>
              <w:left w:w="0" w:type="dxa"/>
              <w:right w:w="0" w:type="dxa"/>
            </w:tcMar>
          </w:tcPr>
          <w:p w14:paraId="406AB6CE" w14:textId="20F535A9" w:rsidR="003443F8" w:rsidRPr="00812874" w:rsidRDefault="003443F8" w:rsidP="001B39C9">
            <w:pPr>
              <w:spacing w:line="360" w:lineRule="auto"/>
              <w:ind w:firstLine="0"/>
              <w:jc w:val="left"/>
              <w:rPr>
                <w:szCs w:val="24"/>
              </w:rPr>
            </w:pPr>
            <w:proofErr w:type="spellStart"/>
            <w:r w:rsidRPr="00F54E5F">
              <w:rPr>
                <w:rFonts w:hint="eastAsia"/>
                <w:i/>
                <w:iCs/>
                <w:szCs w:val="24"/>
              </w:rPr>
              <w:t>T</w:t>
            </w:r>
            <w:r w:rsidRPr="00F54E5F">
              <w:rPr>
                <w:rFonts w:hint="eastAsia"/>
                <w:szCs w:val="24"/>
                <w:vertAlign w:val="subscript"/>
              </w:rPr>
              <w:t>limit</w:t>
            </w:r>
            <w:proofErr w:type="spellEnd"/>
          </w:p>
        </w:tc>
        <w:tc>
          <w:tcPr>
            <w:tcW w:w="3850" w:type="pct"/>
            <w:vAlign w:val="center"/>
          </w:tcPr>
          <w:p w14:paraId="58F3C3CB" w14:textId="73364BDE" w:rsidR="003443F8" w:rsidRPr="00812874" w:rsidRDefault="003443F8" w:rsidP="001B39C9">
            <w:pPr>
              <w:spacing w:line="360" w:lineRule="auto"/>
              <w:ind w:firstLine="0"/>
              <w:rPr>
                <w:szCs w:val="24"/>
              </w:rPr>
            </w:pPr>
            <w:r>
              <w:rPr>
                <w:rFonts w:hint="eastAsia"/>
                <w:szCs w:val="24"/>
              </w:rPr>
              <w:t>S</w:t>
            </w:r>
            <w:r w:rsidRPr="00F54E5F">
              <w:rPr>
                <w:szCs w:val="24"/>
              </w:rPr>
              <w:t>et of wind-restricted periods</w:t>
            </w:r>
          </w:p>
        </w:tc>
      </w:tr>
    </w:tbl>
    <w:p w14:paraId="3307E1EF" w14:textId="77777777" w:rsidR="00DA22D6" w:rsidRPr="00812874" w:rsidRDefault="00DA22D6" w:rsidP="00DA22D6">
      <w:pPr>
        <w:spacing w:before="60" w:line="360" w:lineRule="auto"/>
        <w:ind w:firstLine="0"/>
        <w:jc w:val="left"/>
        <w:rPr>
          <w:szCs w:val="24"/>
        </w:rPr>
      </w:pPr>
      <w:r w:rsidRPr="00812874">
        <w:rPr>
          <w:i/>
          <w:iCs/>
          <w:szCs w:val="24"/>
        </w:rPr>
        <w:lastRenderedPageBreak/>
        <w:t>Variables</w:t>
      </w:r>
    </w:p>
    <w:tbl>
      <w:tblPr>
        <w:tblW w:w="5000" w:type="pct"/>
        <w:jc w:val="center"/>
        <w:tblLayout w:type="fixed"/>
        <w:tblLook w:val="04A0" w:firstRow="1" w:lastRow="0" w:firstColumn="1" w:lastColumn="0" w:noHBand="0" w:noVBand="1"/>
      </w:tblPr>
      <w:tblGrid>
        <w:gridCol w:w="1956"/>
        <w:gridCol w:w="6548"/>
      </w:tblGrid>
      <w:tr w:rsidR="00DA22D6" w:rsidRPr="00812874" w14:paraId="67ED7934" w14:textId="77777777" w:rsidTr="00CB57F7">
        <w:trPr>
          <w:trHeight w:val="248"/>
          <w:jc w:val="center"/>
        </w:trPr>
        <w:tc>
          <w:tcPr>
            <w:tcW w:w="1150" w:type="pct"/>
            <w:tcMar>
              <w:left w:w="0" w:type="dxa"/>
              <w:right w:w="0" w:type="dxa"/>
            </w:tcMar>
          </w:tcPr>
          <w:p w14:paraId="50735CCC" w14:textId="100D4055" w:rsidR="00DA22D6" w:rsidRPr="001B736C"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C</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w,</m:t>
                    </m:r>
                    <m:r>
                      <m:rPr>
                        <m:nor/>
                      </m:rPr>
                      <w:rPr>
                        <w:rFonts w:hint="eastAsia"/>
                        <w:szCs w:val="24"/>
                      </w:rPr>
                      <m:t>e</m:t>
                    </m:r>
                    <w:proofErr w:type="spellEnd"/>
                  </m:sup>
                </m:sSubSup>
              </m:oMath>
            </m:oMathPara>
          </w:p>
        </w:tc>
        <w:tc>
          <w:tcPr>
            <w:tcW w:w="4000" w:type="pct"/>
            <w:vAlign w:val="center"/>
          </w:tcPr>
          <w:p w14:paraId="74BBE92E" w14:textId="67A5F23C" w:rsidR="00DA22D6" w:rsidRPr="00812874" w:rsidRDefault="0017679A" w:rsidP="00E85E47">
            <w:pPr>
              <w:snapToGrid w:val="0"/>
              <w:spacing w:line="360" w:lineRule="auto"/>
              <w:ind w:firstLine="0"/>
              <w:rPr>
                <w:szCs w:val="24"/>
              </w:rPr>
            </w:pPr>
            <w:r>
              <w:rPr>
                <w:rFonts w:hint="eastAsia"/>
                <w:szCs w:val="24"/>
              </w:rPr>
              <w:t>R</w:t>
            </w:r>
            <w:r w:rsidR="001B736C" w:rsidRPr="00905B69">
              <w:rPr>
                <w:szCs w:val="24"/>
              </w:rPr>
              <w:t>evenue f</w:t>
            </w:r>
            <w:r w:rsidR="001B736C" w:rsidRPr="00905B69">
              <w:rPr>
                <w:rFonts w:hint="eastAsia"/>
                <w:szCs w:val="24"/>
              </w:rPr>
              <w:t>rom</w:t>
            </w:r>
            <w:r w:rsidR="001B736C" w:rsidRPr="00905B69">
              <w:rPr>
                <w:szCs w:val="24"/>
              </w:rPr>
              <w:t xml:space="preserve"> the wind farm selling electricity to the main grid</w:t>
            </w:r>
          </w:p>
        </w:tc>
      </w:tr>
      <w:tr w:rsidR="001B736C" w:rsidRPr="00812874" w14:paraId="1BBD21A5" w14:textId="77777777" w:rsidTr="00CB57F7">
        <w:trPr>
          <w:trHeight w:val="248"/>
          <w:jc w:val="center"/>
        </w:trPr>
        <w:tc>
          <w:tcPr>
            <w:tcW w:w="1150" w:type="pct"/>
            <w:tcMar>
              <w:left w:w="0" w:type="dxa"/>
              <w:right w:w="0" w:type="dxa"/>
            </w:tcMar>
          </w:tcPr>
          <w:p w14:paraId="755E93A0" w14:textId="1BE1896D" w:rsidR="001B736C" w:rsidRPr="001B736C"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C</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w,</m:t>
                    </m:r>
                    <m:r>
                      <m:rPr>
                        <m:nor/>
                      </m:rPr>
                      <w:rPr>
                        <w:rFonts w:hint="eastAsia"/>
                        <w:szCs w:val="24"/>
                      </w:rPr>
                      <m:t>ls</m:t>
                    </m:r>
                    <w:proofErr w:type="spellEnd"/>
                  </m:sup>
                </m:sSubSup>
              </m:oMath>
            </m:oMathPara>
          </w:p>
        </w:tc>
        <w:tc>
          <w:tcPr>
            <w:tcW w:w="4000" w:type="pct"/>
            <w:vAlign w:val="center"/>
          </w:tcPr>
          <w:p w14:paraId="4852636D" w14:textId="0C073FA9" w:rsidR="001B736C" w:rsidRPr="00812874" w:rsidRDefault="0017679A" w:rsidP="00E85E47">
            <w:pPr>
              <w:snapToGrid w:val="0"/>
              <w:spacing w:line="360" w:lineRule="auto"/>
              <w:ind w:firstLine="0"/>
              <w:rPr>
                <w:szCs w:val="24"/>
              </w:rPr>
            </w:pPr>
            <w:r>
              <w:rPr>
                <w:rFonts w:hint="eastAsia"/>
                <w:szCs w:val="24"/>
              </w:rPr>
              <w:t>E</w:t>
            </w:r>
            <w:r w:rsidR="001B736C" w:rsidRPr="00905B69">
              <w:rPr>
                <w:szCs w:val="24"/>
              </w:rPr>
              <w:t>lectricity trading cost between the wind farm and the load</w:t>
            </w:r>
            <w:r w:rsidR="001B736C" w:rsidRPr="00905B69">
              <w:rPr>
                <w:rFonts w:hint="eastAsia"/>
                <w:szCs w:val="24"/>
              </w:rPr>
              <w:t>-</w:t>
            </w:r>
            <w:r w:rsidR="001B736C" w:rsidRPr="00905B69">
              <w:rPr>
                <w:szCs w:val="24"/>
              </w:rPr>
              <w:t>side</w:t>
            </w:r>
          </w:p>
        </w:tc>
      </w:tr>
      <w:tr w:rsidR="001B736C" w:rsidRPr="00812874" w14:paraId="6A4210AD" w14:textId="77777777" w:rsidTr="00CB57F7">
        <w:trPr>
          <w:trHeight w:val="248"/>
          <w:jc w:val="center"/>
        </w:trPr>
        <w:tc>
          <w:tcPr>
            <w:tcW w:w="1150" w:type="pct"/>
            <w:tcMar>
              <w:left w:w="0" w:type="dxa"/>
              <w:right w:w="0" w:type="dxa"/>
            </w:tcMar>
          </w:tcPr>
          <w:p w14:paraId="42226ED0" w14:textId="33BC07BE" w:rsidR="001B736C" w:rsidRPr="00812874" w:rsidRDefault="00000000" w:rsidP="00E85E47">
            <w:pPr>
              <w:snapToGrid w:val="0"/>
              <w:spacing w:line="360" w:lineRule="auto"/>
              <w:ind w:firstLine="0"/>
              <w:jc w:val="left"/>
              <w:rPr>
                <w:szCs w:val="24"/>
              </w:rPr>
            </w:pPr>
            <m:oMath>
              <m:sSubSup>
                <m:sSubSupPr>
                  <m:ctrlPr>
                    <w:rPr>
                      <w:rFonts w:ascii="Cambria Math" w:hAnsi="Cambria Math"/>
                      <w:i/>
                      <w:szCs w:val="24"/>
                    </w:rPr>
                  </m:ctrlPr>
                </m:sSubSupPr>
                <m:e>
                  <m:r>
                    <m:rPr>
                      <m:nor/>
                    </m:rPr>
                    <w:rPr>
                      <w:i/>
                      <w:szCs w:val="24"/>
                    </w:rPr>
                    <m:t>C</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w,fe</m:t>
                  </m:r>
                  <w:proofErr w:type="spellEnd"/>
                </m:sup>
              </m:sSubSup>
            </m:oMath>
            <w:r w:rsidR="001B736C">
              <w:rPr>
                <w:rFonts w:hint="eastAsia"/>
                <w:szCs w:val="24"/>
              </w:rPr>
              <w:t>,</w:t>
            </w:r>
            <w:r w:rsidR="001B736C" w:rsidRPr="00905B69">
              <w:rPr>
                <w:rFonts w:hint="eastAsia"/>
                <w:szCs w:val="24"/>
              </w:rPr>
              <w:t xml:space="preserve"> </w:t>
            </w:r>
            <m:oMath>
              <m:sSubSup>
                <m:sSubSupPr>
                  <m:ctrlPr>
                    <w:rPr>
                      <w:rFonts w:ascii="Cambria Math" w:hAnsi="Cambria Math"/>
                      <w:i/>
                      <w:szCs w:val="24"/>
                    </w:rPr>
                  </m:ctrlPr>
                </m:sSubSupPr>
                <m:e>
                  <m:r>
                    <m:rPr>
                      <m:nor/>
                    </m:rPr>
                    <w:rPr>
                      <w:i/>
                      <w:szCs w:val="24"/>
                    </w:rPr>
                    <m:t>C</m:t>
                  </m:r>
                </m:e>
                <m:sub>
                  <w:proofErr w:type="spellStart"/>
                  <w:proofErr w:type="gramStart"/>
                  <m:r>
                    <m:rPr>
                      <m:nor/>
                    </m:rPr>
                    <w:rPr>
                      <w:i/>
                      <w:szCs w:val="24"/>
                    </w:rPr>
                    <m:t>t</m:t>
                  </m:r>
                  <m:r>
                    <m:rPr>
                      <m:nor/>
                    </m:rPr>
                    <w:rPr>
                      <w:szCs w:val="24"/>
                    </w:rPr>
                    <m:t>,</m:t>
                  </m:r>
                  <m:r>
                    <m:rPr>
                      <m:nor/>
                    </m:rPr>
                    <w:rPr>
                      <w:i/>
                      <w:iCs/>
                      <w:szCs w:val="24"/>
                    </w:rPr>
                    <m:t>s</m:t>
                  </m:r>
                  <w:proofErr w:type="spellEnd"/>
                  <w:proofErr w:type="gramEnd"/>
                </m:sub>
                <m:sup>
                  <w:proofErr w:type="spellStart"/>
                  <m:r>
                    <m:rPr>
                      <m:nor/>
                    </m:rPr>
                    <w:rPr>
                      <w:szCs w:val="24"/>
                    </w:rPr>
                    <m:t>w,tcl</m:t>
                  </m:r>
                  <w:proofErr w:type="spellEnd"/>
                </m:sup>
              </m:sSubSup>
            </m:oMath>
          </w:p>
        </w:tc>
        <w:tc>
          <w:tcPr>
            <w:tcW w:w="4000" w:type="pct"/>
            <w:vAlign w:val="center"/>
          </w:tcPr>
          <w:p w14:paraId="3E01E885" w14:textId="704DF23D" w:rsidR="001B736C" w:rsidRPr="00812874" w:rsidRDefault="0017679A" w:rsidP="00E85E47">
            <w:pPr>
              <w:snapToGrid w:val="0"/>
              <w:spacing w:line="360" w:lineRule="auto"/>
              <w:ind w:firstLine="0"/>
              <w:rPr>
                <w:szCs w:val="24"/>
              </w:rPr>
            </w:pPr>
            <w:r>
              <w:rPr>
                <w:rFonts w:hint="eastAsia"/>
                <w:szCs w:val="24"/>
              </w:rPr>
              <w:t>R</w:t>
            </w:r>
            <w:r w:rsidR="001B736C" w:rsidRPr="00905B69">
              <w:rPr>
                <w:szCs w:val="24"/>
              </w:rPr>
              <w:t>evenues of the wind farm from selling electricity to ferroalloy</w:t>
            </w:r>
            <w:r w:rsidR="00E91735">
              <w:rPr>
                <w:rFonts w:hint="eastAsia"/>
                <w:szCs w:val="24"/>
              </w:rPr>
              <w:t>/</w:t>
            </w:r>
            <w:r w:rsidR="001B736C" w:rsidRPr="00905B69">
              <w:rPr>
                <w:szCs w:val="24"/>
              </w:rPr>
              <w:t>TCLs</w:t>
            </w:r>
          </w:p>
        </w:tc>
      </w:tr>
      <w:tr w:rsidR="001B736C" w:rsidRPr="00812874" w14:paraId="0DF1600F" w14:textId="77777777" w:rsidTr="00CB57F7">
        <w:trPr>
          <w:trHeight w:val="248"/>
          <w:jc w:val="center"/>
        </w:trPr>
        <w:tc>
          <w:tcPr>
            <w:tcW w:w="1150" w:type="pct"/>
            <w:tcMar>
              <w:left w:w="0" w:type="dxa"/>
              <w:right w:w="0" w:type="dxa"/>
            </w:tcMar>
          </w:tcPr>
          <w:p w14:paraId="5BC05D4E" w14:textId="4DFC1C9D" w:rsidR="001B736C" w:rsidRPr="001B736C"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C</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w,</m:t>
                    </m:r>
                    <m:r>
                      <m:rPr>
                        <m:nor/>
                      </m:rPr>
                      <w:rPr>
                        <w:rFonts w:hint="eastAsia"/>
                        <w:szCs w:val="24"/>
                      </w:rPr>
                      <m:t>mg</m:t>
                    </m:r>
                    <w:proofErr w:type="spellEnd"/>
                  </m:sup>
                </m:sSubSup>
              </m:oMath>
            </m:oMathPara>
          </w:p>
        </w:tc>
        <w:tc>
          <w:tcPr>
            <w:tcW w:w="4000" w:type="pct"/>
            <w:vAlign w:val="center"/>
          </w:tcPr>
          <w:p w14:paraId="7DC87304" w14:textId="706C0409" w:rsidR="001B736C" w:rsidRPr="00812874" w:rsidRDefault="0017679A" w:rsidP="00E85E47">
            <w:pPr>
              <w:snapToGrid w:val="0"/>
              <w:spacing w:line="360" w:lineRule="auto"/>
              <w:ind w:firstLine="0"/>
              <w:rPr>
                <w:szCs w:val="24"/>
              </w:rPr>
            </w:pPr>
            <w:r>
              <w:rPr>
                <w:rFonts w:hint="eastAsia"/>
                <w:szCs w:val="24"/>
              </w:rPr>
              <w:t>C</w:t>
            </w:r>
            <w:r w:rsidR="001B736C" w:rsidRPr="00905B69">
              <w:rPr>
                <w:szCs w:val="24"/>
              </w:rPr>
              <w:t xml:space="preserve">ompensation for dispatching </w:t>
            </w:r>
            <w:r w:rsidR="001B736C" w:rsidRPr="00905B69">
              <w:rPr>
                <w:rFonts w:hint="eastAsia"/>
                <w:szCs w:val="24"/>
              </w:rPr>
              <w:t>MG</w:t>
            </w:r>
          </w:p>
        </w:tc>
      </w:tr>
      <w:tr w:rsidR="001B39C9" w:rsidRPr="00812874" w14:paraId="2588F176" w14:textId="77777777" w:rsidTr="00CB57F7">
        <w:trPr>
          <w:trHeight w:val="248"/>
          <w:jc w:val="center"/>
        </w:trPr>
        <w:tc>
          <w:tcPr>
            <w:tcW w:w="1150" w:type="pct"/>
            <w:tcMar>
              <w:left w:w="0" w:type="dxa"/>
              <w:right w:w="0" w:type="dxa"/>
            </w:tcMar>
          </w:tcPr>
          <w:p w14:paraId="7E024F09" w14:textId="71937D5B" w:rsidR="001B39C9" w:rsidRPr="00812874" w:rsidRDefault="00000000" w:rsidP="00E85E47">
            <w:pPr>
              <w:snapToGrid w:val="0"/>
              <w:spacing w:line="360" w:lineRule="auto"/>
              <w:ind w:firstLine="0"/>
              <w:jc w:val="left"/>
              <w:rPr>
                <w:szCs w:val="24"/>
              </w:rPr>
            </w:pPr>
            <m:oMath>
              <m:sSubSup>
                <m:sSubSupPr>
                  <m:ctrlPr>
                    <w:rPr>
                      <w:rFonts w:ascii="Cambria Math" w:hAnsi="Cambria Math"/>
                      <w:i/>
                      <w:szCs w:val="24"/>
                    </w:rPr>
                  </m:ctrlPr>
                </m:sSubSupPr>
                <m:e>
                  <m:r>
                    <m:rPr>
                      <m:nor/>
                    </m:rPr>
                    <w:rPr>
                      <w:i/>
                      <w:szCs w:val="24"/>
                    </w:rPr>
                    <m:t>P</m:t>
                  </m:r>
                </m:e>
                <m:sub>
                  <m:r>
                    <m:rPr>
                      <m:nor/>
                    </m:rPr>
                    <w:rPr>
                      <w:i/>
                      <w:szCs w:val="24"/>
                    </w:rPr>
                    <m:t>t</m:t>
                  </m:r>
                </m:sub>
                <m:sup>
                  <m:r>
                    <m:rPr>
                      <m:nor/>
                    </m:rPr>
                    <w:rPr>
                      <w:szCs w:val="24"/>
                    </w:rPr>
                    <m:t>d2fe</m:t>
                  </m:r>
                </m:sup>
              </m:sSubSup>
            </m:oMath>
            <w:r w:rsidR="001B39C9">
              <w:rPr>
                <w:rFonts w:hint="eastAsia"/>
                <w:szCs w:val="24"/>
              </w:rPr>
              <w:t xml:space="preserve">, </w:t>
            </w:r>
            <m:oMath>
              <m:sSubSup>
                <m:sSubSupPr>
                  <m:ctrlPr>
                    <w:rPr>
                      <w:rFonts w:ascii="Cambria Math" w:hAnsi="Cambria Math"/>
                      <w:i/>
                      <w:szCs w:val="24"/>
                    </w:rPr>
                  </m:ctrlPr>
                </m:sSubSupPr>
                <m:e>
                  <m:r>
                    <m:rPr>
                      <m:nor/>
                    </m:rPr>
                    <w:rPr>
                      <w:i/>
                      <w:szCs w:val="24"/>
                    </w:rPr>
                    <m:t>P</m:t>
                  </m:r>
                </m:e>
                <m:sub>
                  <m:r>
                    <m:rPr>
                      <m:nor/>
                    </m:rPr>
                    <w:rPr>
                      <w:i/>
                      <w:szCs w:val="24"/>
                    </w:rPr>
                    <m:t>t</m:t>
                  </m:r>
                </m:sub>
                <m:sup>
                  <m:r>
                    <m:rPr>
                      <m:nor/>
                    </m:rPr>
                    <w:rPr>
                      <w:szCs w:val="24"/>
                    </w:rPr>
                    <m:t>d2tcl</m:t>
                  </m:r>
                </m:sup>
              </m:sSubSup>
            </m:oMath>
          </w:p>
        </w:tc>
        <w:tc>
          <w:tcPr>
            <w:tcW w:w="4000" w:type="pct"/>
            <w:vAlign w:val="center"/>
          </w:tcPr>
          <w:p w14:paraId="399F0B80" w14:textId="2BFFB0F0" w:rsidR="001B39C9" w:rsidRPr="00812874" w:rsidRDefault="001B39C9" w:rsidP="00E85E47">
            <w:pPr>
              <w:snapToGrid w:val="0"/>
              <w:spacing w:line="360" w:lineRule="auto"/>
              <w:ind w:firstLine="0"/>
              <w:rPr>
                <w:szCs w:val="24"/>
              </w:rPr>
            </w:pPr>
            <w:r>
              <w:rPr>
                <w:rFonts w:hint="eastAsia"/>
                <w:szCs w:val="24"/>
              </w:rPr>
              <w:t>P</w:t>
            </w:r>
            <w:r w:rsidRPr="00080992">
              <w:rPr>
                <w:szCs w:val="24"/>
              </w:rPr>
              <w:t>ower supplied by DN to</w:t>
            </w:r>
            <w:r w:rsidRPr="00080992">
              <w:rPr>
                <w:rFonts w:hint="eastAsia"/>
                <w:szCs w:val="24"/>
              </w:rPr>
              <w:t xml:space="preserve"> </w:t>
            </w:r>
            <w:r w:rsidRPr="00080992">
              <w:rPr>
                <w:szCs w:val="24"/>
              </w:rPr>
              <w:t>ferroalloy</w:t>
            </w:r>
            <w:r w:rsidR="00E91735">
              <w:rPr>
                <w:rFonts w:hint="eastAsia"/>
                <w:szCs w:val="24"/>
              </w:rPr>
              <w:t>/</w:t>
            </w:r>
            <w:r w:rsidRPr="00080992">
              <w:rPr>
                <w:szCs w:val="24"/>
              </w:rPr>
              <w:t>TCLs</w:t>
            </w:r>
          </w:p>
        </w:tc>
      </w:tr>
      <w:tr w:rsidR="001B39C9" w:rsidRPr="00812874" w14:paraId="3E1953F1" w14:textId="77777777" w:rsidTr="00CB57F7">
        <w:trPr>
          <w:trHeight w:val="248"/>
          <w:jc w:val="center"/>
        </w:trPr>
        <w:tc>
          <w:tcPr>
            <w:tcW w:w="1150" w:type="pct"/>
            <w:tcMar>
              <w:left w:w="0" w:type="dxa"/>
              <w:right w:w="0" w:type="dxa"/>
            </w:tcMar>
          </w:tcPr>
          <w:p w14:paraId="7D3FDD17" w14:textId="5FC838D0" w:rsidR="001B39C9" w:rsidRPr="00812874" w:rsidRDefault="00000000" w:rsidP="00E85E47">
            <w:pPr>
              <w:snapToGrid w:val="0"/>
              <w:spacing w:line="360" w:lineRule="auto"/>
              <w:ind w:firstLine="0"/>
              <w:jc w:val="left"/>
              <w:rPr>
                <w:szCs w:val="24"/>
              </w:rPr>
            </w:pPr>
            <m:oMath>
              <m:sSubSup>
                <m:sSubSupPr>
                  <m:ctrlPr>
                    <w:rPr>
                      <w:rFonts w:ascii="Cambria Math" w:hAnsi="Cambria Math"/>
                      <w:i/>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m:r>
                    <m:rPr>
                      <m:nor/>
                    </m:rPr>
                    <w:rPr>
                      <w:szCs w:val="24"/>
                    </w:rPr>
                    <m:t>i2fe</m:t>
                  </m:r>
                </m:sup>
              </m:sSubSup>
            </m:oMath>
            <w:r w:rsidR="001B39C9">
              <w:rPr>
                <w:rFonts w:hint="eastAsia"/>
                <w:szCs w:val="24"/>
              </w:rPr>
              <w:t xml:space="preserve">, </w:t>
            </w:r>
            <m:oMath>
              <m:sSubSup>
                <m:sSubSupPr>
                  <m:ctrlPr>
                    <w:rPr>
                      <w:rFonts w:ascii="Cambria Math" w:hAnsi="Cambria Math"/>
                      <w:i/>
                      <w:szCs w:val="24"/>
                    </w:rPr>
                  </m:ctrlPr>
                </m:sSubSupPr>
                <m:e>
                  <m:r>
                    <m:rPr>
                      <m:nor/>
                    </m:rPr>
                    <w:rPr>
                      <w:i/>
                      <w:szCs w:val="24"/>
                    </w:rPr>
                    <m:t>P</m:t>
                  </m:r>
                </m:e>
                <m:sub>
                  <w:proofErr w:type="spellStart"/>
                  <w:proofErr w:type="gramStart"/>
                  <m:r>
                    <m:rPr>
                      <m:nor/>
                    </m:rPr>
                    <w:rPr>
                      <w:i/>
                      <w:szCs w:val="24"/>
                    </w:rPr>
                    <m:t>t</m:t>
                  </m:r>
                  <m:r>
                    <m:rPr>
                      <m:nor/>
                    </m:rPr>
                    <w:rPr>
                      <w:szCs w:val="24"/>
                    </w:rPr>
                    <m:t>,</m:t>
                  </m:r>
                  <m:r>
                    <m:rPr>
                      <m:nor/>
                    </m:rPr>
                    <w:rPr>
                      <w:i/>
                      <w:iCs/>
                      <w:szCs w:val="24"/>
                    </w:rPr>
                    <m:t>s</m:t>
                  </m:r>
                  <w:proofErr w:type="spellEnd"/>
                  <w:proofErr w:type="gramEnd"/>
                </m:sub>
                <m:sup>
                  <m:r>
                    <m:rPr>
                      <m:nor/>
                    </m:rPr>
                    <w:rPr>
                      <w:szCs w:val="24"/>
                    </w:rPr>
                    <m:t>i2tcl</m:t>
                  </m:r>
                </m:sup>
              </m:sSubSup>
            </m:oMath>
          </w:p>
        </w:tc>
        <w:tc>
          <w:tcPr>
            <w:tcW w:w="4000" w:type="pct"/>
            <w:vAlign w:val="center"/>
          </w:tcPr>
          <w:p w14:paraId="1611A5FB" w14:textId="62644860" w:rsidR="001B39C9" w:rsidRPr="00812874" w:rsidRDefault="001B39C9" w:rsidP="00E85E47">
            <w:pPr>
              <w:snapToGrid w:val="0"/>
              <w:spacing w:line="360" w:lineRule="auto"/>
              <w:ind w:firstLine="0"/>
              <w:rPr>
                <w:szCs w:val="24"/>
              </w:rPr>
            </w:pPr>
            <w:r>
              <w:rPr>
                <w:rFonts w:hint="eastAsia"/>
                <w:szCs w:val="24"/>
              </w:rPr>
              <w:t>P</w:t>
            </w:r>
            <w:r w:rsidRPr="00080992">
              <w:rPr>
                <w:szCs w:val="24"/>
              </w:rPr>
              <w:t xml:space="preserve">ower on the </w:t>
            </w:r>
            <w:r w:rsidRPr="00080992">
              <w:rPr>
                <w:rFonts w:hint="eastAsia"/>
                <w:szCs w:val="24"/>
              </w:rPr>
              <w:t xml:space="preserve">distribution </w:t>
            </w:r>
            <w:r w:rsidRPr="00080992">
              <w:rPr>
                <w:szCs w:val="24"/>
              </w:rPr>
              <w:t>lines between the wind farm and ferroalloy</w:t>
            </w:r>
            <w:r>
              <w:rPr>
                <w:rFonts w:hint="eastAsia"/>
                <w:szCs w:val="24"/>
              </w:rPr>
              <w:t>/</w:t>
            </w:r>
            <w:r w:rsidRPr="00080992">
              <w:rPr>
                <w:szCs w:val="24"/>
              </w:rPr>
              <w:t>TCLs</w:t>
            </w:r>
          </w:p>
        </w:tc>
      </w:tr>
      <w:tr w:rsidR="001B39C9" w:rsidRPr="00812874" w14:paraId="3E865B68" w14:textId="77777777" w:rsidTr="00CB57F7">
        <w:trPr>
          <w:trHeight w:val="248"/>
          <w:jc w:val="center"/>
        </w:trPr>
        <w:tc>
          <w:tcPr>
            <w:tcW w:w="1150" w:type="pct"/>
            <w:tcMar>
              <w:left w:w="0" w:type="dxa"/>
              <w:right w:w="0" w:type="dxa"/>
            </w:tcMar>
          </w:tcPr>
          <w:p w14:paraId="296B1429" w14:textId="2C012979" w:rsidR="001B39C9" w:rsidRDefault="00000000" w:rsidP="00E85E47">
            <w:pPr>
              <w:snapToGrid w:val="0"/>
              <w:spacing w:line="360" w:lineRule="auto"/>
              <w:ind w:firstLine="0"/>
              <w:jc w:val="left"/>
              <w:rPr>
                <w:rFonts w:eastAsia="等线" w:cs="Times New Roman"/>
                <w:szCs w:val="24"/>
              </w:rPr>
            </w:pPr>
            <m:oMath>
              <m:sSubSup>
                <m:sSubSupPr>
                  <m:ctrlPr>
                    <w:rPr>
                      <w:rFonts w:ascii="Cambria Math" w:hAnsi="Cambria Math"/>
                      <w:i/>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m:r>
                    <m:rPr>
                      <m:nor/>
                    </m:rPr>
                    <w:rPr>
                      <w:szCs w:val="24"/>
                    </w:rPr>
                    <m:t>i2mg</m:t>
                  </m:r>
                </m:sup>
              </m:sSubSup>
            </m:oMath>
            <w:r w:rsidR="001B39C9">
              <w:rPr>
                <w:rFonts w:hint="eastAsia"/>
                <w:szCs w:val="24"/>
              </w:rPr>
              <w:t>,</w:t>
            </w:r>
            <w:r w:rsidR="001B39C9" w:rsidRPr="00080992">
              <w:rPr>
                <w:szCs w:val="24"/>
              </w:rPr>
              <w:t xml:space="preserve"> </w:t>
            </w:r>
            <m:oMath>
              <m:sSubSup>
                <m:sSubSupPr>
                  <m:ctrlPr>
                    <w:rPr>
                      <w:rFonts w:ascii="Cambria Math" w:hAnsi="Cambria Math"/>
                      <w:i/>
                      <w:szCs w:val="24"/>
                    </w:rPr>
                  </m:ctrlPr>
                </m:sSubSupPr>
                <m:e>
                  <m:r>
                    <m:rPr>
                      <m:nor/>
                    </m:rPr>
                    <w:rPr>
                      <w:i/>
                      <w:szCs w:val="24"/>
                    </w:rPr>
                    <m:t>P</m:t>
                  </m:r>
                </m:e>
                <m:sub>
                  <w:proofErr w:type="spellStart"/>
                  <w:proofErr w:type="gramStart"/>
                  <m:r>
                    <m:rPr>
                      <m:nor/>
                    </m:rPr>
                    <w:rPr>
                      <w:i/>
                      <w:szCs w:val="24"/>
                    </w:rPr>
                    <m:t>t</m:t>
                  </m:r>
                  <m:r>
                    <m:rPr>
                      <m:nor/>
                    </m:rPr>
                    <w:rPr>
                      <w:szCs w:val="24"/>
                    </w:rPr>
                    <m:t>,</m:t>
                  </m:r>
                  <m:r>
                    <m:rPr>
                      <m:nor/>
                    </m:rPr>
                    <w:rPr>
                      <w:i/>
                      <w:iCs/>
                      <w:szCs w:val="24"/>
                    </w:rPr>
                    <m:t>s</m:t>
                  </m:r>
                  <w:proofErr w:type="spellEnd"/>
                  <w:proofErr w:type="gramEnd"/>
                </m:sub>
                <m:sup>
                  <m:r>
                    <m:rPr>
                      <m:nor/>
                    </m:rPr>
                    <w:rPr>
                      <w:szCs w:val="24"/>
                    </w:rPr>
                    <m:t>mg2i</m:t>
                  </m:r>
                </m:sup>
              </m:sSubSup>
            </m:oMath>
          </w:p>
        </w:tc>
        <w:tc>
          <w:tcPr>
            <w:tcW w:w="4000" w:type="pct"/>
            <w:vAlign w:val="center"/>
          </w:tcPr>
          <w:p w14:paraId="0BF12E35" w14:textId="691C77CF" w:rsidR="001B39C9" w:rsidRPr="001B39C9" w:rsidRDefault="001B39C9" w:rsidP="00E85E47">
            <w:pPr>
              <w:snapToGrid w:val="0"/>
              <w:spacing w:line="360" w:lineRule="auto"/>
              <w:ind w:firstLine="0"/>
              <w:rPr>
                <w:szCs w:val="24"/>
              </w:rPr>
            </w:pPr>
            <w:r>
              <w:rPr>
                <w:rFonts w:hint="eastAsia"/>
                <w:szCs w:val="24"/>
              </w:rPr>
              <w:t>B</w:t>
            </w:r>
            <w:r w:rsidRPr="00080992">
              <w:rPr>
                <w:szCs w:val="24"/>
              </w:rPr>
              <w:t xml:space="preserve">idirectional power on the </w:t>
            </w:r>
            <w:r w:rsidRPr="00080992">
              <w:rPr>
                <w:rFonts w:hint="eastAsia"/>
                <w:szCs w:val="24"/>
              </w:rPr>
              <w:t xml:space="preserve">distribution </w:t>
            </w:r>
            <w:r w:rsidRPr="00080992">
              <w:rPr>
                <w:szCs w:val="24"/>
              </w:rPr>
              <w:t xml:space="preserve">line between the wind farm and the </w:t>
            </w:r>
            <w:r w:rsidRPr="00080992">
              <w:rPr>
                <w:rFonts w:hint="eastAsia"/>
                <w:szCs w:val="24"/>
              </w:rPr>
              <w:t>MG</w:t>
            </w:r>
          </w:p>
        </w:tc>
      </w:tr>
      <w:tr w:rsidR="00DA22D6" w:rsidRPr="00812874" w14:paraId="35F3DFF4" w14:textId="77777777" w:rsidTr="00CB57F7">
        <w:trPr>
          <w:trHeight w:val="215"/>
          <w:jc w:val="center"/>
        </w:trPr>
        <w:tc>
          <w:tcPr>
            <w:tcW w:w="1150" w:type="pct"/>
            <w:tcMar>
              <w:left w:w="0" w:type="dxa"/>
              <w:right w:w="0" w:type="dxa"/>
            </w:tcMar>
          </w:tcPr>
          <w:p w14:paraId="1C4FA486" w14:textId="327ED215" w:rsidR="00DA22D6" w:rsidRPr="00BB4505"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cs="Times New Roman"/>
                        <w:i/>
                        <w:szCs w:val="24"/>
                      </w:rPr>
                    </m:ctrlPr>
                  </m:sSubSupPr>
                  <m:e>
                    <m:r>
                      <m:rPr>
                        <m:nor/>
                      </m:rPr>
                      <w:rPr>
                        <w:rFonts w:cs="Times New Roman"/>
                        <w:i/>
                        <w:szCs w:val="24"/>
                      </w:rPr>
                      <m:t>P</m:t>
                    </m:r>
                  </m:e>
                  <m:sub>
                    <m:r>
                      <m:rPr>
                        <m:nor/>
                      </m:rPr>
                      <w:rPr>
                        <w:rFonts w:cs="Times New Roman"/>
                        <w:i/>
                        <w:szCs w:val="24"/>
                      </w:rPr>
                      <m:t>t</m:t>
                    </m:r>
                  </m:sub>
                  <m:sup>
                    <w:proofErr w:type="spellStart"/>
                    <m:r>
                      <m:rPr>
                        <m:nor/>
                      </m:rPr>
                      <w:rPr>
                        <w:rFonts w:cs="Times New Roman"/>
                        <w:szCs w:val="24"/>
                      </w:rPr>
                      <m:t>u,b</m:t>
                    </m:r>
                    <w:proofErr w:type="spellEnd"/>
                  </m:sup>
                </m:sSubSup>
              </m:oMath>
            </m:oMathPara>
          </w:p>
        </w:tc>
        <w:tc>
          <w:tcPr>
            <w:tcW w:w="4000" w:type="pct"/>
            <w:vAlign w:val="center"/>
          </w:tcPr>
          <w:p w14:paraId="366759FC" w14:textId="286DC9ED" w:rsidR="00DA22D6" w:rsidRPr="00812874" w:rsidRDefault="001B39C9" w:rsidP="00E85E47">
            <w:pPr>
              <w:snapToGrid w:val="0"/>
              <w:spacing w:line="360" w:lineRule="auto"/>
              <w:ind w:firstLine="0"/>
              <w:rPr>
                <w:szCs w:val="24"/>
              </w:rPr>
            </w:pPr>
            <w:r>
              <w:rPr>
                <w:rFonts w:cs="Times New Roman" w:hint="eastAsia"/>
                <w:szCs w:val="24"/>
              </w:rPr>
              <w:t>O</w:t>
            </w:r>
            <w:r w:rsidRPr="00F54E5F">
              <w:rPr>
                <w:rFonts w:cs="Times New Roman"/>
                <w:szCs w:val="24"/>
              </w:rPr>
              <w:t>peration baseline of W-FJOS</w:t>
            </w:r>
          </w:p>
        </w:tc>
      </w:tr>
      <w:tr w:rsidR="00DA22D6" w:rsidRPr="00812874" w14:paraId="39923DA7" w14:textId="77777777" w:rsidTr="00CB57F7">
        <w:trPr>
          <w:trHeight w:val="215"/>
          <w:jc w:val="center"/>
        </w:trPr>
        <w:tc>
          <w:tcPr>
            <w:tcW w:w="1150" w:type="pct"/>
            <w:tcMar>
              <w:left w:w="0" w:type="dxa"/>
              <w:right w:w="0" w:type="dxa"/>
            </w:tcMar>
          </w:tcPr>
          <w:p w14:paraId="67E37173" w14:textId="2CF61F14" w:rsidR="00DA22D6" w:rsidRPr="00812874"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w:proofErr w:type="spellStart"/>
                    <m:r>
                      <m:rPr>
                        <m:nor/>
                      </m:rPr>
                      <w:rPr>
                        <w:szCs w:val="24"/>
                      </w:rPr>
                      <m:t>u,g</m:t>
                    </m:r>
                    <w:proofErr w:type="spellEnd"/>
                  </m:sup>
                </m:sSubSup>
              </m:oMath>
            </m:oMathPara>
          </w:p>
        </w:tc>
        <w:tc>
          <w:tcPr>
            <w:tcW w:w="4000" w:type="pct"/>
            <w:vAlign w:val="center"/>
          </w:tcPr>
          <w:p w14:paraId="1B843281" w14:textId="046A7FD9" w:rsidR="00DA22D6" w:rsidRPr="00812874" w:rsidRDefault="001B39C9" w:rsidP="00E85E47">
            <w:pPr>
              <w:snapToGrid w:val="0"/>
              <w:spacing w:line="360" w:lineRule="auto"/>
              <w:ind w:firstLine="0"/>
              <w:rPr>
                <w:szCs w:val="24"/>
              </w:rPr>
            </w:pPr>
            <w:r>
              <w:rPr>
                <w:rFonts w:hint="eastAsia"/>
                <w:szCs w:val="24"/>
              </w:rPr>
              <w:t>P</w:t>
            </w:r>
            <w:r w:rsidRPr="00F54E5F">
              <w:rPr>
                <w:szCs w:val="24"/>
              </w:rPr>
              <w:t>ower at wind farm-grid connection point</w:t>
            </w:r>
          </w:p>
        </w:tc>
      </w:tr>
      <w:tr w:rsidR="00DA22D6" w:rsidRPr="00812874" w14:paraId="31147DEB" w14:textId="77777777" w:rsidTr="00CB57F7">
        <w:trPr>
          <w:trHeight w:val="215"/>
          <w:jc w:val="center"/>
        </w:trPr>
        <w:tc>
          <w:tcPr>
            <w:tcW w:w="1150" w:type="pct"/>
            <w:tcMar>
              <w:left w:w="0" w:type="dxa"/>
              <w:right w:w="0" w:type="dxa"/>
            </w:tcMar>
          </w:tcPr>
          <w:p w14:paraId="3A5411C0" w14:textId="1EB3C11B" w:rsidR="00DA22D6" w:rsidRPr="001B39C9" w:rsidRDefault="00000000" w:rsidP="00E85E47">
            <w:pPr>
              <w:snapToGrid w:val="0"/>
              <w:spacing w:line="360" w:lineRule="auto"/>
              <w:ind w:firstLine="0"/>
              <w:jc w:val="left"/>
              <w:rPr>
                <w:szCs w:val="24"/>
              </w:rPr>
            </w:pPr>
            <m:oMathPara>
              <m:oMathParaPr>
                <m:jc m:val="left"/>
              </m:oMathParaP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m:r>
                      <m:rPr>
                        <m:nor/>
                      </m:rPr>
                      <w:rPr>
                        <w:szCs w:val="24"/>
                      </w:rPr>
                      <m:t>u,s</m:t>
                    </m:r>
                    <w:proofErr w:type="spellEnd"/>
                  </m:sup>
                </m:sSubSup>
              </m:oMath>
            </m:oMathPara>
          </w:p>
        </w:tc>
        <w:tc>
          <w:tcPr>
            <w:tcW w:w="4000" w:type="pct"/>
            <w:vAlign w:val="center"/>
          </w:tcPr>
          <w:p w14:paraId="4639C3AC" w14:textId="363D4F15" w:rsidR="00DA22D6" w:rsidRPr="00812874" w:rsidRDefault="001B39C9" w:rsidP="00E85E47">
            <w:pPr>
              <w:snapToGrid w:val="0"/>
              <w:spacing w:line="360" w:lineRule="auto"/>
              <w:ind w:firstLine="0"/>
              <w:rPr>
                <w:szCs w:val="24"/>
              </w:rPr>
            </w:pPr>
            <w:r>
              <w:rPr>
                <w:rFonts w:hint="eastAsia"/>
                <w:szCs w:val="24"/>
              </w:rPr>
              <w:t>P</w:t>
            </w:r>
            <w:r w:rsidRPr="00F54E5F">
              <w:rPr>
                <w:szCs w:val="24"/>
              </w:rPr>
              <w:t xml:space="preserve">ower schedule submitted by the W-FJOS in </w:t>
            </w:r>
            <w:r w:rsidRPr="00F54E5F">
              <w:rPr>
                <w:rFonts w:hint="eastAsia"/>
                <w:szCs w:val="24"/>
              </w:rPr>
              <w:t xml:space="preserve">the </w:t>
            </w:r>
            <w:r w:rsidRPr="00F54E5F">
              <w:rPr>
                <w:szCs w:val="24"/>
              </w:rPr>
              <w:t>energy market</w:t>
            </w:r>
          </w:p>
        </w:tc>
      </w:tr>
      <w:tr w:rsidR="0017679A" w:rsidRPr="00812874" w14:paraId="27306A08" w14:textId="77777777" w:rsidTr="00CB57F7">
        <w:trPr>
          <w:trHeight w:val="215"/>
          <w:jc w:val="center"/>
        </w:trPr>
        <w:tc>
          <w:tcPr>
            <w:tcW w:w="1150" w:type="pct"/>
            <w:tcMar>
              <w:left w:w="0" w:type="dxa"/>
              <w:right w:w="0" w:type="dxa"/>
            </w:tcMar>
          </w:tcPr>
          <w:p w14:paraId="7C06E063" w14:textId="51FB6E8B" w:rsidR="0017679A" w:rsidRDefault="00000000" w:rsidP="0017679A">
            <w:pPr>
              <w:snapToGrid w:val="0"/>
              <w:spacing w:line="360" w:lineRule="auto"/>
              <w:ind w:firstLine="0"/>
              <w:jc w:val="left"/>
              <w:rPr>
                <w:rFonts w:eastAsia="等线" w:cs="Times New Roman"/>
                <w:szCs w:val="24"/>
              </w:rPr>
            </w:pPr>
            <m:oMath>
              <m:sSubSup>
                <m:sSubSupPr>
                  <m:ctrlPr>
                    <w:rPr>
                      <w:rFonts w:ascii="Cambria Math" w:hAnsi="Cambria Math"/>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m:r>
                    <m:rPr>
                      <m:nor/>
                    </m:rPr>
                    <w:rPr>
                      <w:szCs w:val="24"/>
                    </w:rPr>
                    <m:t>w2fe</m:t>
                  </m:r>
                </m:sup>
              </m:sSubSup>
            </m:oMath>
            <w:r w:rsidR="0017679A">
              <w:rPr>
                <w:rFonts w:hint="eastAsia"/>
                <w:szCs w:val="24"/>
              </w:rPr>
              <w:t>,</w:t>
            </w:r>
            <w:r w:rsidR="0017679A" w:rsidRPr="00E15FF2">
              <w:rPr>
                <w:szCs w:val="24"/>
              </w:rPr>
              <w:t xml:space="preserve"> </w:t>
            </w:r>
            <m:oMath>
              <m:sSubSup>
                <m:sSubSupPr>
                  <m:ctrlPr>
                    <w:rPr>
                      <w:rFonts w:ascii="Cambria Math" w:hAnsi="Cambria Math"/>
                      <w:szCs w:val="24"/>
                    </w:rPr>
                  </m:ctrlPr>
                </m:sSubSupPr>
                <m:e>
                  <m:r>
                    <m:rPr>
                      <m:nor/>
                    </m:rPr>
                    <w:rPr>
                      <w:i/>
                      <w:szCs w:val="24"/>
                    </w:rPr>
                    <m:t>P</m:t>
                  </m:r>
                </m:e>
                <m:sub>
                  <w:proofErr w:type="spellStart"/>
                  <w:proofErr w:type="gramStart"/>
                  <m:r>
                    <m:rPr>
                      <m:nor/>
                    </m:rPr>
                    <w:rPr>
                      <w:i/>
                      <w:szCs w:val="24"/>
                    </w:rPr>
                    <m:t>t</m:t>
                  </m:r>
                  <m:r>
                    <m:rPr>
                      <m:nor/>
                    </m:rPr>
                    <w:rPr>
                      <w:szCs w:val="24"/>
                    </w:rPr>
                    <m:t>,</m:t>
                  </m:r>
                  <m:r>
                    <m:rPr>
                      <m:nor/>
                    </m:rPr>
                    <w:rPr>
                      <w:i/>
                      <w:iCs/>
                      <w:szCs w:val="24"/>
                    </w:rPr>
                    <m:t>s</m:t>
                  </m:r>
                  <w:proofErr w:type="spellEnd"/>
                  <w:proofErr w:type="gramEnd"/>
                </m:sub>
                <m:sup>
                  <m:r>
                    <m:rPr>
                      <m:nor/>
                    </m:rPr>
                    <w:rPr>
                      <w:szCs w:val="24"/>
                    </w:rPr>
                    <m:t>w2tcl</m:t>
                  </m:r>
                </m:sup>
              </m:sSubSup>
            </m:oMath>
          </w:p>
        </w:tc>
        <w:tc>
          <w:tcPr>
            <w:tcW w:w="4000" w:type="pct"/>
            <w:vAlign w:val="center"/>
          </w:tcPr>
          <w:p w14:paraId="2EDB1E91" w14:textId="6C46A14B" w:rsidR="0017679A" w:rsidRDefault="0017679A" w:rsidP="0017679A">
            <w:pPr>
              <w:snapToGrid w:val="0"/>
              <w:spacing w:line="360" w:lineRule="auto"/>
              <w:ind w:firstLine="0"/>
              <w:rPr>
                <w:szCs w:val="24"/>
              </w:rPr>
            </w:pPr>
            <w:r>
              <w:rPr>
                <w:rFonts w:hint="eastAsia"/>
                <w:szCs w:val="24"/>
              </w:rPr>
              <w:t>P</w:t>
            </w:r>
            <w:r w:rsidRPr="00E15FF2">
              <w:rPr>
                <w:szCs w:val="24"/>
              </w:rPr>
              <w:t>ower supplied by the wind farm to ferroalloy</w:t>
            </w:r>
            <w:r w:rsidR="00E91735">
              <w:rPr>
                <w:rFonts w:hint="eastAsia"/>
                <w:szCs w:val="24"/>
              </w:rPr>
              <w:t>/</w:t>
            </w:r>
            <w:r w:rsidRPr="00E15FF2">
              <w:rPr>
                <w:szCs w:val="24"/>
              </w:rPr>
              <w:t>TCLs</w:t>
            </w:r>
          </w:p>
        </w:tc>
      </w:tr>
      <w:tr w:rsidR="0017679A" w:rsidRPr="00812874" w14:paraId="4F0DD392" w14:textId="77777777" w:rsidTr="00CB57F7">
        <w:trPr>
          <w:trHeight w:val="215"/>
          <w:jc w:val="center"/>
        </w:trPr>
        <w:tc>
          <w:tcPr>
            <w:tcW w:w="1150" w:type="pct"/>
            <w:tcMar>
              <w:left w:w="0" w:type="dxa"/>
              <w:right w:w="0" w:type="dxa"/>
            </w:tcMar>
          </w:tcPr>
          <w:p w14:paraId="07608815" w14:textId="07CEDD26" w:rsidR="0017679A" w:rsidRDefault="00000000" w:rsidP="0017679A">
            <w:pPr>
              <w:snapToGrid w:val="0"/>
              <w:spacing w:line="360" w:lineRule="auto"/>
              <w:ind w:firstLine="0"/>
              <w:jc w:val="left"/>
              <w:rPr>
                <w:rFonts w:eastAsia="等线" w:cs="Times New Roman"/>
                <w:szCs w:val="24"/>
              </w:rPr>
            </w:pPr>
            <m:oMath>
              <m:sSubSup>
                <m:sSubSupPr>
                  <m:ctrlPr>
                    <w:rPr>
                      <w:rFonts w:ascii="Cambria Math" w:hAnsi="Cambria Math"/>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m:r>
                    <m:rPr>
                      <m:nor/>
                    </m:rPr>
                    <w:rPr>
                      <w:szCs w:val="24"/>
                    </w:rPr>
                    <m:t>w2mg</m:t>
                  </m:r>
                </m:sup>
              </m:sSubSup>
            </m:oMath>
            <w:r w:rsidR="0017679A">
              <w:rPr>
                <w:rFonts w:hint="eastAsia"/>
                <w:szCs w:val="24"/>
              </w:rPr>
              <w:t>,</w:t>
            </w:r>
            <w:r w:rsidR="0017679A" w:rsidRPr="00E15FF2">
              <w:rPr>
                <w:rFonts w:hint="eastAsia"/>
                <w:szCs w:val="24"/>
              </w:rPr>
              <w:t xml:space="preserve"> </w:t>
            </w:r>
            <m:oMath>
              <m:sSubSup>
                <m:sSubSupPr>
                  <m:ctrlPr>
                    <w:rPr>
                      <w:rFonts w:ascii="Cambria Math" w:hAnsi="Cambria Math" w:cs="Times New Roman"/>
                      <w:szCs w:val="24"/>
                    </w:rPr>
                  </m:ctrlPr>
                </m:sSubSupPr>
                <m:e>
                  <m:r>
                    <m:rPr>
                      <m:nor/>
                    </m:rPr>
                    <w:rPr>
                      <w:rFonts w:cs="Times New Roman"/>
                      <w:i/>
                      <w:szCs w:val="24"/>
                    </w:rPr>
                    <m:t>P</m:t>
                  </m:r>
                </m:e>
                <m:sub>
                  <w:proofErr w:type="spellStart"/>
                  <w:proofErr w:type="gramStart"/>
                  <m:r>
                    <m:rPr>
                      <m:nor/>
                    </m:rPr>
                    <w:rPr>
                      <w:rFonts w:cs="Times New Roman"/>
                      <w:i/>
                      <w:szCs w:val="24"/>
                    </w:rPr>
                    <m:t>t</m:t>
                  </m:r>
                  <m:r>
                    <m:rPr>
                      <m:nor/>
                    </m:rPr>
                    <w:rPr>
                      <w:rFonts w:cs="Times New Roman"/>
                      <w:szCs w:val="24"/>
                    </w:rPr>
                    <m:t>,</m:t>
                  </m:r>
                  <m:r>
                    <m:rPr>
                      <m:nor/>
                    </m:rPr>
                    <w:rPr>
                      <w:rFonts w:cs="Times New Roman"/>
                      <w:i/>
                      <w:iCs/>
                      <w:szCs w:val="24"/>
                    </w:rPr>
                    <m:t>s</m:t>
                  </m:r>
                  <w:proofErr w:type="spellEnd"/>
                  <w:proofErr w:type="gramEnd"/>
                </m:sub>
                <m:sup>
                  <m:r>
                    <m:rPr>
                      <m:nor/>
                    </m:rPr>
                    <w:rPr>
                      <w:rFonts w:cs="Times New Roman"/>
                      <w:szCs w:val="24"/>
                    </w:rPr>
                    <m:t>mg2w</m:t>
                  </m:r>
                </m:sup>
              </m:sSubSup>
            </m:oMath>
          </w:p>
        </w:tc>
        <w:tc>
          <w:tcPr>
            <w:tcW w:w="4000" w:type="pct"/>
            <w:vAlign w:val="center"/>
          </w:tcPr>
          <w:p w14:paraId="1D513292" w14:textId="5B6342B3" w:rsidR="0017679A" w:rsidRDefault="0017679A" w:rsidP="0017679A">
            <w:pPr>
              <w:snapToGrid w:val="0"/>
              <w:spacing w:line="360" w:lineRule="auto"/>
              <w:ind w:firstLine="0"/>
              <w:rPr>
                <w:szCs w:val="24"/>
              </w:rPr>
            </w:pPr>
            <w:r>
              <w:rPr>
                <w:rFonts w:hint="eastAsia"/>
                <w:szCs w:val="24"/>
              </w:rPr>
              <w:t>B</w:t>
            </w:r>
            <w:r w:rsidRPr="00E15FF2">
              <w:rPr>
                <w:szCs w:val="24"/>
              </w:rPr>
              <w:t>idirectional power between the wind farm and the</w:t>
            </w:r>
            <w:r w:rsidRPr="00E15FF2">
              <w:rPr>
                <w:rFonts w:hint="eastAsia"/>
                <w:szCs w:val="24"/>
              </w:rPr>
              <w:t xml:space="preserve"> MG</w:t>
            </w:r>
          </w:p>
        </w:tc>
      </w:tr>
      <w:tr w:rsidR="0017679A" w:rsidRPr="00812874" w14:paraId="73D91D27" w14:textId="77777777" w:rsidTr="00CB57F7">
        <w:trPr>
          <w:trHeight w:val="215"/>
          <w:jc w:val="center"/>
        </w:trPr>
        <w:tc>
          <w:tcPr>
            <w:tcW w:w="1150" w:type="pct"/>
            <w:tcMar>
              <w:left w:w="0" w:type="dxa"/>
              <w:right w:w="0" w:type="dxa"/>
            </w:tcMar>
          </w:tcPr>
          <w:p w14:paraId="607A5B48" w14:textId="6A9223BB" w:rsidR="0017679A" w:rsidRDefault="00000000" w:rsidP="0017679A">
            <w:pPr>
              <w:snapToGrid w:val="0"/>
              <w:spacing w:line="360" w:lineRule="auto"/>
              <w:ind w:firstLine="0"/>
              <w:jc w:val="left"/>
              <w:rPr>
                <w:rFonts w:eastAsia="等线" w:cs="Times New Roman"/>
                <w:szCs w:val="24"/>
              </w:rPr>
            </w:pPr>
            <m:oMath>
              <m:sSubSup>
                <m:sSubSupPr>
                  <m:ctrlPr>
                    <w:rPr>
                      <w:rFonts w:ascii="Cambria Math" w:hAnsi="Cambria Math"/>
                      <w:szCs w:val="24"/>
                    </w:rPr>
                  </m:ctrlPr>
                </m:sSubSupPr>
                <m:e>
                  <m:r>
                    <m:rPr>
                      <m:nor/>
                    </m:rPr>
                    <w:rPr>
                      <w:i/>
                      <w:szCs w:val="24"/>
                    </w:rPr>
                    <m:t>P</m:t>
                  </m:r>
                </m:e>
                <m:sub>
                  <w:proofErr w:type="spellStart"/>
                  <m:r>
                    <m:rPr>
                      <m:nor/>
                    </m:rPr>
                    <w:rPr>
                      <w:i/>
                      <w:szCs w:val="24"/>
                    </w:rPr>
                    <m:t>t</m:t>
                  </m:r>
                  <m:r>
                    <m:rPr>
                      <m:nor/>
                    </m:rPr>
                    <w:rPr>
                      <w:szCs w:val="24"/>
                    </w:rPr>
                    <m:t>,</m:t>
                  </m:r>
                  <m:r>
                    <m:rPr>
                      <m:nor/>
                    </m:rPr>
                    <w:rPr>
                      <w:i/>
                      <w:iCs/>
                      <w:szCs w:val="24"/>
                    </w:rPr>
                    <m:t>s</m:t>
                  </m:r>
                  <w:proofErr w:type="spellEnd"/>
                </m:sub>
                <m:sup>
                  <m:r>
                    <m:rPr>
                      <m:nor/>
                    </m:rPr>
                    <w:rPr>
                      <w:szCs w:val="24"/>
                    </w:rPr>
                    <m:t>g2</m:t>
                  </m:r>
                  <m:r>
                    <m:rPr>
                      <m:nor/>
                    </m:rPr>
                    <w:rPr>
                      <w:rFonts w:hint="eastAsia"/>
                      <w:szCs w:val="24"/>
                    </w:rPr>
                    <m:t>fe</m:t>
                  </m:r>
                </m:sup>
              </m:sSubSup>
            </m:oMath>
            <w:r w:rsidR="0017679A">
              <w:rPr>
                <w:rFonts w:hint="eastAsia"/>
                <w:szCs w:val="24"/>
              </w:rPr>
              <w:t>,</w:t>
            </w:r>
            <w:r w:rsidR="0017679A" w:rsidRPr="005E5E24">
              <w:rPr>
                <w:rFonts w:hint="eastAsia"/>
                <w:szCs w:val="24"/>
              </w:rPr>
              <w:t xml:space="preserve"> </w:t>
            </w:r>
            <m:oMath>
              <m:sSubSup>
                <m:sSubSupPr>
                  <m:ctrlPr>
                    <w:rPr>
                      <w:rFonts w:ascii="Cambria Math" w:hAnsi="Cambria Math"/>
                      <w:szCs w:val="24"/>
                    </w:rPr>
                  </m:ctrlPr>
                </m:sSubSupPr>
                <m:e>
                  <m:r>
                    <m:rPr>
                      <m:nor/>
                    </m:rPr>
                    <w:rPr>
                      <w:i/>
                      <w:szCs w:val="24"/>
                    </w:rPr>
                    <m:t>P</m:t>
                  </m:r>
                </m:e>
                <m:sub>
                  <w:proofErr w:type="spellStart"/>
                  <w:proofErr w:type="gramStart"/>
                  <m:r>
                    <m:rPr>
                      <m:nor/>
                    </m:rPr>
                    <w:rPr>
                      <w:i/>
                      <w:szCs w:val="24"/>
                    </w:rPr>
                    <m:t>t</m:t>
                  </m:r>
                  <m:r>
                    <m:rPr>
                      <m:nor/>
                    </m:rPr>
                    <w:rPr>
                      <w:szCs w:val="24"/>
                    </w:rPr>
                    <m:t>,</m:t>
                  </m:r>
                  <m:r>
                    <m:rPr>
                      <m:nor/>
                    </m:rPr>
                    <w:rPr>
                      <w:i/>
                      <w:iCs/>
                      <w:szCs w:val="24"/>
                    </w:rPr>
                    <m:t>s</m:t>
                  </m:r>
                  <w:proofErr w:type="spellEnd"/>
                  <w:proofErr w:type="gramEnd"/>
                </m:sub>
                <m:sup>
                  <m:r>
                    <m:rPr>
                      <m:nor/>
                    </m:rPr>
                    <w:rPr>
                      <w:szCs w:val="24"/>
                    </w:rPr>
                    <m:t>g2</m:t>
                  </m:r>
                  <m:r>
                    <m:rPr>
                      <m:nor/>
                    </m:rPr>
                    <w:rPr>
                      <w:rFonts w:hint="eastAsia"/>
                      <w:szCs w:val="24"/>
                    </w:rPr>
                    <m:t>tcl</m:t>
                  </m:r>
                </m:sup>
              </m:sSubSup>
            </m:oMath>
          </w:p>
        </w:tc>
        <w:tc>
          <w:tcPr>
            <w:tcW w:w="4000" w:type="pct"/>
            <w:vAlign w:val="center"/>
          </w:tcPr>
          <w:p w14:paraId="510CD1CA" w14:textId="6F1E2FF2" w:rsidR="0017679A" w:rsidRDefault="0017679A" w:rsidP="0017679A">
            <w:pPr>
              <w:snapToGrid w:val="0"/>
              <w:spacing w:line="360" w:lineRule="auto"/>
              <w:ind w:firstLine="0"/>
              <w:rPr>
                <w:szCs w:val="24"/>
              </w:rPr>
            </w:pPr>
            <w:r>
              <w:rPr>
                <w:rFonts w:hint="eastAsia"/>
                <w:szCs w:val="24"/>
              </w:rPr>
              <w:t>P</w:t>
            </w:r>
            <w:r w:rsidRPr="005E5E24">
              <w:rPr>
                <w:szCs w:val="24"/>
              </w:rPr>
              <w:t>ower supplied from the main grid to ferroalloy</w:t>
            </w:r>
            <w:r w:rsidR="00E91735">
              <w:rPr>
                <w:rFonts w:hint="eastAsia"/>
                <w:szCs w:val="24"/>
              </w:rPr>
              <w:t>/</w:t>
            </w:r>
            <w:r w:rsidRPr="005E5E24">
              <w:rPr>
                <w:szCs w:val="24"/>
              </w:rPr>
              <w:t>TCL</w:t>
            </w:r>
            <w:r w:rsidRPr="005E5E24">
              <w:rPr>
                <w:rFonts w:hint="eastAsia"/>
                <w:szCs w:val="24"/>
              </w:rPr>
              <w:t>s</w:t>
            </w:r>
          </w:p>
        </w:tc>
      </w:tr>
    </w:tbl>
    <w:p w14:paraId="43BE6830" w14:textId="4117074E" w:rsidR="00403A46" w:rsidRDefault="00A1785B" w:rsidP="00A1785B">
      <w:pPr>
        <w:pStyle w:val="1"/>
      </w:pPr>
      <w:r>
        <w:rPr>
          <w:rFonts w:hint="eastAsia"/>
        </w:rPr>
        <w:t xml:space="preserve">1. </w:t>
      </w:r>
      <w:r w:rsidR="00403A46" w:rsidRPr="00403A46">
        <w:t>Supplementary constraints</w:t>
      </w:r>
    </w:p>
    <w:p w14:paraId="2539AE0A" w14:textId="35F38D44" w:rsidR="00403A46" w:rsidRDefault="00403A46" w:rsidP="00A1785B">
      <w:pPr>
        <w:pStyle w:val="2"/>
      </w:pPr>
      <w:r>
        <w:rPr>
          <w:rFonts w:hint="eastAsia"/>
        </w:rPr>
        <w:t>1)</w:t>
      </w:r>
      <w:r w:rsidRPr="00403A46">
        <w:t xml:space="preserve"> Dispatch constraints for flexible loads</w:t>
      </w:r>
    </w:p>
    <w:p w14:paraId="7498B3DF" w14:textId="42D6DD1A" w:rsidR="00C66B92" w:rsidRPr="00C66B92" w:rsidRDefault="00C66B92" w:rsidP="001A543F">
      <w:pPr>
        <w:pStyle w:val="MTDisplayEquation"/>
        <w:rPr>
          <w:color w:val="auto"/>
          <w:szCs w:val="24"/>
        </w:rPr>
      </w:pPr>
      <w:r w:rsidRPr="00812874">
        <w:rPr>
          <w:color w:val="auto"/>
          <w:szCs w:val="24"/>
        </w:rPr>
        <w:tab/>
      </w:r>
      <w:r w:rsidRPr="00C66B92">
        <w:rPr>
          <w:position w:val="-30"/>
        </w:rPr>
        <w:object w:dxaOrig="3540" w:dyaOrig="560" w14:anchorId="4DADC2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7.15pt;height:27.95pt" o:ole="">
            <v:imagedata r:id="rId7" o:title=""/>
          </v:shape>
          <o:OLEObject Type="Embed" ProgID="Equation.DSMT4" ShapeID="_x0000_i1025" DrawAspect="Content" ObjectID="_1800612570" r:id="rId8"/>
        </w:object>
      </w:r>
      <w:r w:rsidRPr="00C66B92">
        <w:rPr>
          <w:color w:val="auto"/>
          <w:szCs w:val="24"/>
        </w:rPr>
        <w:tab/>
      </w:r>
      <w:r w:rsidRPr="00C66B92">
        <w:rPr>
          <w:color w:val="auto"/>
          <w:szCs w:val="24"/>
        </w:rPr>
        <w:fldChar w:fldCharType="begin"/>
      </w:r>
      <w:r w:rsidRPr="00C66B92">
        <w:rPr>
          <w:color w:val="auto"/>
          <w:szCs w:val="24"/>
        </w:rPr>
        <w:instrText xml:space="preserve"> MACROBUTTON MTPlaceRef \* MERGEFORMAT </w:instrText>
      </w:r>
      <w:r w:rsidRPr="00C66B92">
        <w:rPr>
          <w:color w:val="auto"/>
          <w:szCs w:val="24"/>
        </w:rPr>
        <w:fldChar w:fldCharType="begin"/>
      </w:r>
      <w:r w:rsidRPr="00C66B92">
        <w:rPr>
          <w:color w:val="auto"/>
          <w:szCs w:val="24"/>
        </w:rPr>
        <w:instrText xml:space="preserve"> SEQ MTEqn \h \* MERGEFORMAT </w:instrText>
      </w:r>
      <w:r w:rsidRPr="00C66B92">
        <w:rPr>
          <w:color w:val="auto"/>
          <w:szCs w:val="24"/>
        </w:rPr>
        <w:fldChar w:fldCharType="end"/>
      </w:r>
      <w:bookmarkStart w:id="0" w:name="ZEqnNum678889"/>
      <w:r w:rsidRPr="00C66B92">
        <w:rPr>
          <w:color w:val="auto"/>
          <w:szCs w:val="24"/>
        </w:rPr>
        <w:instrText>(</w:instrText>
      </w:r>
      <w:r w:rsidRPr="00C66B92">
        <w:rPr>
          <w:color w:val="auto"/>
          <w:szCs w:val="24"/>
        </w:rPr>
        <w:fldChar w:fldCharType="begin"/>
      </w:r>
      <w:r w:rsidRPr="00C66B92">
        <w:rPr>
          <w:color w:val="auto"/>
          <w:szCs w:val="24"/>
        </w:rPr>
        <w:instrText xml:space="preserve"> SEQ MTEqn \c \* Arabic \* MERGEFORMAT </w:instrText>
      </w:r>
      <w:r w:rsidRPr="00C66B92">
        <w:rPr>
          <w:color w:val="auto"/>
          <w:szCs w:val="24"/>
        </w:rPr>
        <w:fldChar w:fldCharType="separate"/>
      </w:r>
      <w:r w:rsidR="00B03901">
        <w:rPr>
          <w:noProof/>
          <w:color w:val="auto"/>
          <w:szCs w:val="24"/>
        </w:rPr>
        <w:instrText>1</w:instrText>
      </w:r>
      <w:r w:rsidRPr="00C66B92">
        <w:rPr>
          <w:color w:val="auto"/>
          <w:szCs w:val="24"/>
        </w:rPr>
        <w:fldChar w:fldCharType="end"/>
      </w:r>
      <w:r w:rsidRPr="00C66B92">
        <w:rPr>
          <w:color w:val="auto"/>
          <w:szCs w:val="24"/>
        </w:rPr>
        <w:instrText>)</w:instrText>
      </w:r>
      <w:bookmarkEnd w:id="0"/>
      <w:r w:rsidRPr="00C66B92">
        <w:rPr>
          <w:color w:val="auto"/>
          <w:szCs w:val="24"/>
        </w:rPr>
        <w:fldChar w:fldCharType="end"/>
      </w:r>
    </w:p>
    <w:p w14:paraId="21396627" w14:textId="46F50E51" w:rsidR="00C66B92" w:rsidRPr="00C66B92" w:rsidRDefault="00C66B92" w:rsidP="001A543F">
      <w:pPr>
        <w:pStyle w:val="MTDisplayEquation"/>
        <w:rPr>
          <w:color w:val="auto"/>
          <w:szCs w:val="24"/>
        </w:rPr>
      </w:pPr>
      <w:r w:rsidRPr="00C66B92">
        <w:rPr>
          <w:color w:val="auto"/>
          <w:szCs w:val="24"/>
        </w:rPr>
        <w:tab/>
      </w:r>
      <w:r w:rsidRPr="00C66B92">
        <w:rPr>
          <w:position w:val="-14"/>
        </w:rPr>
        <w:object w:dxaOrig="2700" w:dyaOrig="400" w14:anchorId="1E085FEF">
          <v:shape id="_x0000_i1026" type="#_x0000_t75" style="width:135.35pt;height:20pt" o:ole="">
            <v:imagedata r:id="rId9" o:title=""/>
          </v:shape>
          <o:OLEObject Type="Embed" ProgID="Equation.DSMT4" ShapeID="_x0000_i1026" DrawAspect="Content" ObjectID="_1800612571" r:id="rId10"/>
        </w:object>
      </w:r>
      <w:r w:rsidRPr="00C66B92">
        <w:rPr>
          <w:color w:val="auto"/>
          <w:szCs w:val="24"/>
        </w:rPr>
        <w:tab/>
      </w:r>
      <w:r w:rsidRPr="00C66B92">
        <w:rPr>
          <w:color w:val="auto"/>
          <w:szCs w:val="24"/>
        </w:rPr>
        <w:fldChar w:fldCharType="begin"/>
      </w:r>
      <w:r w:rsidRPr="00C66B92">
        <w:rPr>
          <w:color w:val="auto"/>
          <w:szCs w:val="24"/>
        </w:rPr>
        <w:instrText xml:space="preserve"> MACROBUTTON MTPlaceRef \* MERGEFORMAT </w:instrText>
      </w:r>
      <w:r w:rsidRPr="00C66B92">
        <w:rPr>
          <w:color w:val="auto"/>
          <w:szCs w:val="24"/>
        </w:rPr>
        <w:fldChar w:fldCharType="begin"/>
      </w:r>
      <w:r w:rsidRPr="00C66B92">
        <w:rPr>
          <w:color w:val="auto"/>
          <w:szCs w:val="24"/>
        </w:rPr>
        <w:instrText xml:space="preserve"> SEQ MTEqn \h \* MERGEFORMAT </w:instrText>
      </w:r>
      <w:r w:rsidRPr="00C66B92">
        <w:rPr>
          <w:color w:val="auto"/>
          <w:szCs w:val="24"/>
        </w:rPr>
        <w:fldChar w:fldCharType="end"/>
      </w:r>
      <w:bookmarkStart w:id="1" w:name="ZEqnNum208967"/>
      <w:r w:rsidRPr="00C66B92">
        <w:rPr>
          <w:color w:val="auto"/>
          <w:szCs w:val="24"/>
        </w:rPr>
        <w:instrText>(</w:instrText>
      </w:r>
      <w:r w:rsidRPr="00C66B92">
        <w:rPr>
          <w:color w:val="auto"/>
          <w:szCs w:val="24"/>
        </w:rPr>
        <w:fldChar w:fldCharType="begin"/>
      </w:r>
      <w:r w:rsidRPr="00C66B92">
        <w:rPr>
          <w:color w:val="auto"/>
          <w:szCs w:val="24"/>
        </w:rPr>
        <w:instrText xml:space="preserve"> SEQ MTEqn \c \* Arabic \* MERGEFORMAT </w:instrText>
      </w:r>
      <w:r w:rsidRPr="00C66B92">
        <w:rPr>
          <w:color w:val="auto"/>
          <w:szCs w:val="24"/>
        </w:rPr>
        <w:fldChar w:fldCharType="separate"/>
      </w:r>
      <w:r w:rsidR="00B03901">
        <w:rPr>
          <w:noProof/>
          <w:color w:val="auto"/>
          <w:szCs w:val="24"/>
        </w:rPr>
        <w:instrText>2</w:instrText>
      </w:r>
      <w:r w:rsidRPr="00C66B92">
        <w:rPr>
          <w:color w:val="auto"/>
          <w:szCs w:val="24"/>
        </w:rPr>
        <w:fldChar w:fldCharType="end"/>
      </w:r>
      <w:r w:rsidRPr="00C66B92">
        <w:rPr>
          <w:color w:val="auto"/>
          <w:szCs w:val="24"/>
        </w:rPr>
        <w:instrText>)</w:instrText>
      </w:r>
      <w:bookmarkEnd w:id="1"/>
      <w:r w:rsidRPr="00C66B92">
        <w:rPr>
          <w:color w:val="auto"/>
          <w:szCs w:val="24"/>
        </w:rPr>
        <w:fldChar w:fldCharType="end"/>
      </w:r>
    </w:p>
    <w:p w14:paraId="3210AEA0" w14:textId="4A9A97A6" w:rsidR="00C66B92" w:rsidRPr="00C66B92" w:rsidRDefault="00C66B92" w:rsidP="001A543F">
      <w:pPr>
        <w:pStyle w:val="MTDisplayEquation"/>
        <w:rPr>
          <w:color w:val="auto"/>
          <w:szCs w:val="24"/>
        </w:rPr>
      </w:pPr>
      <w:r w:rsidRPr="00C66B92">
        <w:rPr>
          <w:color w:val="auto"/>
          <w:szCs w:val="24"/>
        </w:rPr>
        <w:tab/>
      </w:r>
      <w:r w:rsidRPr="00C66B92">
        <w:rPr>
          <w:position w:val="-14"/>
        </w:rPr>
        <w:object w:dxaOrig="2840" w:dyaOrig="400" w14:anchorId="42551E3A">
          <v:shape id="_x0000_i1027" type="#_x0000_t75" style="width:142.65pt;height:20pt" o:ole="">
            <v:imagedata r:id="rId11" o:title=""/>
          </v:shape>
          <o:OLEObject Type="Embed" ProgID="Equation.DSMT4" ShapeID="_x0000_i1027" DrawAspect="Content" ObjectID="_1800612572" r:id="rId12"/>
        </w:object>
      </w:r>
      <w:r w:rsidRPr="00C66B92">
        <w:rPr>
          <w:color w:val="auto"/>
          <w:szCs w:val="24"/>
        </w:rPr>
        <w:tab/>
      </w:r>
      <w:r w:rsidRPr="00C66B92">
        <w:rPr>
          <w:color w:val="auto"/>
          <w:szCs w:val="24"/>
        </w:rPr>
        <w:fldChar w:fldCharType="begin"/>
      </w:r>
      <w:r w:rsidRPr="00C66B92">
        <w:rPr>
          <w:color w:val="auto"/>
          <w:szCs w:val="24"/>
        </w:rPr>
        <w:instrText xml:space="preserve"> MACROBUTTON MTPlaceRef \* MERGEFORMAT </w:instrText>
      </w:r>
      <w:r w:rsidRPr="00C66B92">
        <w:rPr>
          <w:color w:val="auto"/>
          <w:szCs w:val="24"/>
        </w:rPr>
        <w:fldChar w:fldCharType="begin"/>
      </w:r>
      <w:r w:rsidRPr="00C66B92">
        <w:rPr>
          <w:color w:val="auto"/>
          <w:szCs w:val="24"/>
        </w:rPr>
        <w:instrText xml:space="preserve"> SEQ MTEqn \h \* MERGEFORMAT </w:instrText>
      </w:r>
      <w:r w:rsidRPr="00C66B92">
        <w:rPr>
          <w:color w:val="auto"/>
          <w:szCs w:val="24"/>
        </w:rPr>
        <w:fldChar w:fldCharType="end"/>
      </w:r>
      <w:r w:rsidRPr="00C66B92">
        <w:rPr>
          <w:color w:val="auto"/>
          <w:szCs w:val="24"/>
        </w:rPr>
        <w:instrText>(</w:instrText>
      </w:r>
      <w:r w:rsidRPr="00C66B92">
        <w:rPr>
          <w:color w:val="auto"/>
          <w:szCs w:val="24"/>
        </w:rPr>
        <w:fldChar w:fldCharType="begin"/>
      </w:r>
      <w:r w:rsidRPr="00C66B92">
        <w:rPr>
          <w:color w:val="auto"/>
          <w:szCs w:val="24"/>
        </w:rPr>
        <w:instrText xml:space="preserve"> SEQ MTEqn \c \* Arabic \* MERGEFORMAT </w:instrText>
      </w:r>
      <w:r w:rsidRPr="00C66B92">
        <w:rPr>
          <w:color w:val="auto"/>
          <w:szCs w:val="24"/>
        </w:rPr>
        <w:fldChar w:fldCharType="separate"/>
      </w:r>
      <w:r w:rsidR="00B03901">
        <w:rPr>
          <w:noProof/>
          <w:color w:val="auto"/>
          <w:szCs w:val="24"/>
        </w:rPr>
        <w:instrText>3</w:instrText>
      </w:r>
      <w:r w:rsidRPr="00C66B92">
        <w:rPr>
          <w:color w:val="auto"/>
          <w:szCs w:val="24"/>
        </w:rPr>
        <w:fldChar w:fldCharType="end"/>
      </w:r>
      <w:r w:rsidRPr="00C66B92">
        <w:rPr>
          <w:color w:val="auto"/>
          <w:szCs w:val="24"/>
        </w:rPr>
        <w:instrText>)</w:instrText>
      </w:r>
      <w:r w:rsidRPr="00C66B92">
        <w:rPr>
          <w:color w:val="auto"/>
          <w:szCs w:val="24"/>
        </w:rPr>
        <w:fldChar w:fldCharType="end"/>
      </w:r>
    </w:p>
    <w:p w14:paraId="4507FC67" w14:textId="4280D30C" w:rsidR="00C66B92" w:rsidRPr="00812874" w:rsidRDefault="00C66B92" w:rsidP="001A543F">
      <w:pPr>
        <w:pStyle w:val="MTDisplayEquation"/>
        <w:rPr>
          <w:color w:val="auto"/>
          <w:szCs w:val="24"/>
        </w:rPr>
      </w:pPr>
      <w:r w:rsidRPr="00C66B92">
        <w:rPr>
          <w:color w:val="auto"/>
          <w:szCs w:val="24"/>
        </w:rPr>
        <w:tab/>
      </w:r>
      <w:r w:rsidRPr="00C66B92">
        <w:rPr>
          <w:position w:val="-34"/>
        </w:rPr>
        <w:object w:dxaOrig="1860" w:dyaOrig="800" w14:anchorId="56757F12">
          <v:shape id="_x0000_i1028" type="#_x0000_t75" style="width:93.35pt;height:39.95pt" o:ole="">
            <v:imagedata r:id="rId13" o:title=""/>
          </v:shape>
          <o:OLEObject Type="Embed" ProgID="Equation.DSMT4" ShapeID="_x0000_i1028" DrawAspect="Content" ObjectID="_1800612573" r:id="rId14"/>
        </w:object>
      </w:r>
      <w:r w:rsidRPr="00C66B92">
        <w:rPr>
          <w:color w:val="auto"/>
          <w:szCs w:val="24"/>
        </w:rPr>
        <w:tab/>
      </w:r>
      <w:r w:rsidRPr="00C66B92">
        <w:rPr>
          <w:color w:val="auto"/>
          <w:szCs w:val="24"/>
        </w:rPr>
        <w:fldChar w:fldCharType="begin"/>
      </w:r>
      <w:r w:rsidRPr="00C66B92">
        <w:rPr>
          <w:color w:val="auto"/>
          <w:szCs w:val="24"/>
        </w:rPr>
        <w:instrText xml:space="preserve"> MACROBUTTON MTPlaceRef \* MERGEFORMAT </w:instrText>
      </w:r>
      <w:r w:rsidRPr="00C66B92">
        <w:rPr>
          <w:color w:val="auto"/>
          <w:szCs w:val="24"/>
        </w:rPr>
        <w:fldChar w:fldCharType="begin"/>
      </w:r>
      <w:r w:rsidRPr="00C66B92">
        <w:rPr>
          <w:color w:val="auto"/>
          <w:szCs w:val="24"/>
        </w:rPr>
        <w:instrText xml:space="preserve"> SEQ MTEqn \h \* MERGEFORMAT </w:instrText>
      </w:r>
      <w:r w:rsidRPr="00C66B92">
        <w:rPr>
          <w:color w:val="auto"/>
          <w:szCs w:val="24"/>
        </w:rPr>
        <w:fldChar w:fldCharType="end"/>
      </w:r>
      <w:bookmarkStart w:id="2" w:name="ZEqnNum287186"/>
      <w:r w:rsidRPr="00C66B92">
        <w:rPr>
          <w:color w:val="auto"/>
          <w:szCs w:val="24"/>
        </w:rPr>
        <w:instrText>(</w:instrText>
      </w:r>
      <w:r w:rsidRPr="00C66B92">
        <w:rPr>
          <w:color w:val="auto"/>
          <w:szCs w:val="24"/>
        </w:rPr>
        <w:fldChar w:fldCharType="begin"/>
      </w:r>
      <w:r w:rsidRPr="00C66B92">
        <w:rPr>
          <w:color w:val="auto"/>
          <w:szCs w:val="24"/>
        </w:rPr>
        <w:instrText xml:space="preserve"> SEQ MTEqn \c \* Arabic \* MERGEFORMAT </w:instrText>
      </w:r>
      <w:r w:rsidRPr="00C66B92">
        <w:rPr>
          <w:color w:val="auto"/>
          <w:szCs w:val="24"/>
        </w:rPr>
        <w:fldChar w:fldCharType="separate"/>
      </w:r>
      <w:r w:rsidR="00B03901">
        <w:rPr>
          <w:noProof/>
          <w:color w:val="auto"/>
          <w:szCs w:val="24"/>
        </w:rPr>
        <w:instrText>4</w:instrText>
      </w:r>
      <w:r w:rsidRPr="00C66B92">
        <w:rPr>
          <w:color w:val="auto"/>
          <w:szCs w:val="24"/>
        </w:rPr>
        <w:fldChar w:fldCharType="end"/>
      </w:r>
      <w:r w:rsidRPr="00C66B92">
        <w:rPr>
          <w:color w:val="auto"/>
          <w:szCs w:val="24"/>
        </w:rPr>
        <w:instrText>)</w:instrText>
      </w:r>
      <w:bookmarkEnd w:id="2"/>
      <w:r w:rsidRPr="00C66B92">
        <w:rPr>
          <w:color w:val="auto"/>
          <w:szCs w:val="24"/>
        </w:rPr>
        <w:fldChar w:fldCharType="end"/>
      </w:r>
    </w:p>
    <w:p w14:paraId="1A89BA4F" w14:textId="47C4235A" w:rsidR="00AD679E" w:rsidRPr="00403A46" w:rsidRDefault="00AD679E" w:rsidP="00A1785B">
      <w:pPr>
        <w:pStyle w:val="2"/>
      </w:pPr>
      <w:r>
        <w:rPr>
          <w:rFonts w:hint="eastAsia"/>
        </w:rPr>
        <w:t xml:space="preserve">2) </w:t>
      </w:r>
      <w:r w:rsidRPr="00403A46">
        <w:t xml:space="preserve">Constraints of </w:t>
      </w:r>
      <w:r>
        <w:rPr>
          <w:rFonts w:hint="eastAsia"/>
        </w:rPr>
        <w:t xml:space="preserve">W-FJOS </w:t>
      </w:r>
      <w:r w:rsidRPr="00403A46">
        <w:t xml:space="preserve">under </w:t>
      </w:r>
      <w:r w:rsidRPr="00812874">
        <w:rPr>
          <w:rFonts w:hint="eastAsia"/>
          <w:szCs w:val="24"/>
        </w:rPr>
        <w:t>c</w:t>
      </w:r>
      <w:r w:rsidRPr="00812874">
        <w:rPr>
          <w:szCs w:val="24"/>
        </w:rPr>
        <w:t>ooperative</w:t>
      </w:r>
      <w:r w:rsidRPr="00403A46">
        <w:t xml:space="preserve"> mode</w:t>
      </w:r>
    </w:p>
    <w:p w14:paraId="3C4E92AD" w14:textId="2A2A0C69" w:rsidR="00AD679E" w:rsidRPr="00812874" w:rsidRDefault="00AD679E" w:rsidP="00AD679E">
      <w:pPr>
        <w:pStyle w:val="MTDisplayEquation"/>
        <w:rPr>
          <w:color w:val="auto"/>
          <w:szCs w:val="24"/>
        </w:rPr>
      </w:pPr>
      <w:r w:rsidRPr="00812874">
        <w:rPr>
          <w:color w:val="auto"/>
          <w:szCs w:val="24"/>
        </w:rPr>
        <w:tab/>
      </w:r>
      <w:r w:rsidRPr="001102C0">
        <w:rPr>
          <w:position w:val="-14"/>
        </w:rPr>
        <w:object w:dxaOrig="3180" w:dyaOrig="400" w14:anchorId="63BBBBB0">
          <v:shape id="_x0000_i1029" type="#_x0000_t75" style="width:159pt;height:20pt" o:ole="">
            <v:imagedata r:id="rId15" o:title=""/>
          </v:shape>
          <o:OLEObject Type="Embed" ProgID="Equation.DSMT4" ShapeID="_x0000_i1029" DrawAspect="Content" ObjectID="_1800612574" r:id="rId16"/>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5</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2D5DB9AF" w14:textId="2AA98357" w:rsidR="00AD679E" w:rsidRPr="00812874" w:rsidRDefault="00AD679E" w:rsidP="00AD679E">
      <w:pPr>
        <w:pStyle w:val="MTDisplayEquation"/>
        <w:rPr>
          <w:color w:val="auto"/>
          <w:szCs w:val="24"/>
        </w:rPr>
      </w:pPr>
      <w:r w:rsidRPr="00812874">
        <w:rPr>
          <w:color w:val="auto"/>
          <w:szCs w:val="24"/>
        </w:rPr>
        <w:lastRenderedPageBreak/>
        <w:tab/>
      </w:r>
      <w:r w:rsidRPr="001102C0">
        <w:rPr>
          <w:position w:val="-16"/>
        </w:rPr>
        <w:object w:dxaOrig="3519" w:dyaOrig="440" w14:anchorId="341C49F9">
          <v:shape id="_x0000_i1030" type="#_x0000_t75" style="width:176.25pt;height:22.05pt" o:ole="">
            <v:imagedata r:id="rId17" o:title=""/>
          </v:shape>
          <o:OLEObject Type="Embed" ProgID="Equation.DSMT4" ShapeID="_x0000_i1030" DrawAspect="Content" ObjectID="_1800612575" r:id="rId18"/>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6</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0D35837E" w14:textId="6B9CB414" w:rsidR="00AD679E" w:rsidRPr="00812874" w:rsidRDefault="00AD679E" w:rsidP="00AD679E">
      <w:pPr>
        <w:pStyle w:val="MTDisplayEquation"/>
        <w:rPr>
          <w:color w:val="auto"/>
          <w:szCs w:val="24"/>
        </w:rPr>
      </w:pPr>
      <w:r w:rsidRPr="00812874">
        <w:rPr>
          <w:color w:val="auto"/>
          <w:szCs w:val="24"/>
        </w:rPr>
        <w:tab/>
      </w:r>
      <w:r w:rsidRPr="001102C0">
        <w:rPr>
          <w:position w:val="-12"/>
        </w:rPr>
        <w:object w:dxaOrig="2700" w:dyaOrig="380" w14:anchorId="57BBCC6E">
          <v:shape id="_x0000_i1031" type="#_x0000_t75" style="width:135.35pt;height:19.1pt" o:ole="">
            <v:imagedata r:id="rId19" o:title=""/>
          </v:shape>
          <o:OLEObject Type="Embed" ProgID="Equation.DSMT4" ShapeID="_x0000_i1031" DrawAspect="Content" ObjectID="_1800612576" r:id="rId20"/>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7</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59021F36" w14:textId="07395283" w:rsidR="00AD679E" w:rsidRPr="00812874" w:rsidRDefault="00AD679E" w:rsidP="00AD679E">
      <w:pPr>
        <w:pStyle w:val="MTDisplayEquation"/>
        <w:rPr>
          <w:color w:val="auto"/>
          <w:szCs w:val="24"/>
        </w:rPr>
      </w:pPr>
      <w:r w:rsidRPr="00812874">
        <w:rPr>
          <w:color w:val="auto"/>
          <w:szCs w:val="24"/>
        </w:rPr>
        <w:tab/>
      </w:r>
      <w:r w:rsidRPr="001102C0">
        <w:rPr>
          <w:position w:val="-12"/>
        </w:rPr>
        <w:object w:dxaOrig="1900" w:dyaOrig="380" w14:anchorId="5A9E7D30">
          <v:shape id="_x0000_i1032" type="#_x0000_t75" style="width:94.7pt;height:19.1pt" o:ole="">
            <v:imagedata r:id="rId21" o:title=""/>
          </v:shape>
          <o:OLEObject Type="Embed" ProgID="Equation.DSMT4" ShapeID="_x0000_i1032" DrawAspect="Content" ObjectID="_1800612577" r:id="rId22"/>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8</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13FC8FB9" w14:textId="39F90056" w:rsidR="00AD679E" w:rsidRPr="00812874" w:rsidRDefault="00AD679E" w:rsidP="00AD679E">
      <w:pPr>
        <w:pStyle w:val="MTDisplayEquation"/>
        <w:rPr>
          <w:color w:val="auto"/>
          <w:szCs w:val="24"/>
        </w:rPr>
      </w:pPr>
      <w:r w:rsidRPr="00812874">
        <w:rPr>
          <w:color w:val="auto"/>
          <w:szCs w:val="24"/>
        </w:rPr>
        <w:tab/>
      </w:r>
      <w:r w:rsidRPr="001102C0">
        <w:rPr>
          <w:position w:val="-14"/>
        </w:rPr>
        <w:object w:dxaOrig="1680" w:dyaOrig="400" w14:anchorId="22B005BB">
          <v:shape id="_x0000_i1033" type="#_x0000_t75" style="width:84.25pt;height:20pt" o:ole="">
            <v:imagedata r:id="rId23" o:title=""/>
          </v:shape>
          <o:OLEObject Type="Embed" ProgID="Equation.DSMT4" ShapeID="_x0000_i1033" DrawAspect="Content" ObjectID="_1800612578" r:id="rId24"/>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9</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5B227735" w14:textId="7608B059" w:rsidR="00AD679E" w:rsidRPr="00812874" w:rsidRDefault="00AD679E" w:rsidP="00AD679E">
      <w:pPr>
        <w:pStyle w:val="MTDisplayEquation"/>
        <w:rPr>
          <w:color w:val="auto"/>
          <w:szCs w:val="24"/>
        </w:rPr>
      </w:pPr>
      <w:r w:rsidRPr="00812874">
        <w:rPr>
          <w:color w:val="auto"/>
          <w:szCs w:val="24"/>
        </w:rPr>
        <w:tab/>
      </w:r>
      <w:r w:rsidRPr="001102C0">
        <w:rPr>
          <w:position w:val="-34"/>
        </w:rPr>
        <w:object w:dxaOrig="5260" w:dyaOrig="800" w14:anchorId="55D8A6A8">
          <v:shape id="_x0000_i1034" type="#_x0000_t75" style="width:263pt;height:39.95pt" o:ole="">
            <v:imagedata r:id="rId25" o:title=""/>
          </v:shape>
          <o:OLEObject Type="Embed" ProgID="Equation.DSMT4" ShapeID="_x0000_i1034" DrawAspect="Content" ObjectID="_1800612579" r:id="rId26"/>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10</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544425A3" w14:textId="210CA671" w:rsidR="00AD679E" w:rsidRPr="00812874" w:rsidRDefault="00AD679E" w:rsidP="00AD679E">
      <w:pPr>
        <w:pStyle w:val="MTDisplayEquation"/>
        <w:rPr>
          <w:color w:val="auto"/>
          <w:szCs w:val="24"/>
        </w:rPr>
      </w:pPr>
      <w:r w:rsidRPr="00812874">
        <w:rPr>
          <w:color w:val="auto"/>
          <w:szCs w:val="24"/>
        </w:rPr>
        <w:tab/>
      </w:r>
      <w:r w:rsidRPr="001102C0">
        <w:rPr>
          <w:position w:val="-12"/>
        </w:rPr>
        <w:object w:dxaOrig="3460" w:dyaOrig="380" w14:anchorId="737E5F0F">
          <v:shape id="_x0000_i1035" type="#_x0000_t75" style="width:172.85pt;height:19.1pt" o:ole="">
            <v:imagedata r:id="rId27" o:title=""/>
          </v:shape>
          <o:OLEObject Type="Embed" ProgID="Equation.DSMT4" ShapeID="_x0000_i1035" DrawAspect="Content" ObjectID="_1800612580" r:id="rId28"/>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3" w:name="ZEqnNum485020"/>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11</w:instrText>
      </w:r>
      <w:r w:rsidRPr="00812874">
        <w:rPr>
          <w:color w:val="auto"/>
          <w:szCs w:val="24"/>
        </w:rPr>
        <w:fldChar w:fldCharType="end"/>
      </w:r>
      <w:r w:rsidRPr="00812874">
        <w:rPr>
          <w:color w:val="auto"/>
          <w:szCs w:val="24"/>
        </w:rPr>
        <w:instrText>)</w:instrText>
      </w:r>
      <w:bookmarkEnd w:id="3"/>
      <w:r w:rsidRPr="00812874">
        <w:rPr>
          <w:color w:val="auto"/>
          <w:szCs w:val="24"/>
        </w:rPr>
        <w:fldChar w:fldCharType="end"/>
      </w:r>
    </w:p>
    <w:p w14:paraId="5564C1F2" w14:textId="70762F1E" w:rsidR="00AD679E" w:rsidRPr="00812874" w:rsidRDefault="00AD679E" w:rsidP="00AD679E">
      <w:pPr>
        <w:pStyle w:val="MTDisplayEquation"/>
        <w:rPr>
          <w:color w:val="auto"/>
          <w:szCs w:val="24"/>
        </w:rPr>
      </w:pPr>
      <w:r w:rsidRPr="00812874">
        <w:rPr>
          <w:color w:val="auto"/>
          <w:szCs w:val="24"/>
        </w:rPr>
        <w:tab/>
      </w:r>
      <w:r w:rsidRPr="001102C0">
        <w:rPr>
          <w:position w:val="-14"/>
        </w:rPr>
        <w:object w:dxaOrig="4239" w:dyaOrig="400" w14:anchorId="5211AF18">
          <v:shape id="_x0000_i1036" type="#_x0000_t75" style="width:211.9pt;height:20pt" o:ole="">
            <v:imagedata r:id="rId29" o:title=""/>
          </v:shape>
          <o:OLEObject Type="Embed" ProgID="Equation.DSMT4" ShapeID="_x0000_i1036" DrawAspect="Content" ObjectID="_1800612581" r:id="rId30"/>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4" w:name="ZEqnNum795333"/>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12</w:instrText>
      </w:r>
      <w:r w:rsidRPr="00812874">
        <w:rPr>
          <w:color w:val="auto"/>
          <w:szCs w:val="24"/>
        </w:rPr>
        <w:fldChar w:fldCharType="end"/>
      </w:r>
      <w:r w:rsidRPr="00812874">
        <w:rPr>
          <w:color w:val="auto"/>
          <w:szCs w:val="24"/>
        </w:rPr>
        <w:instrText>)</w:instrText>
      </w:r>
      <w:bookmarkEnd w:id="4"/>
      <w:r w:rsidRPr="00812874">
        <w:rPr>
          <w:color w:val="auto"/>
          <w:szCs w:val="24"/>
        </w:rPr>
        <w:fldChar w:fldCharType="end"/>
      </w:r>
    </w:p>
    <w:p w14:paraId="157131B1" w14:textId="5889FA29" w:rsidR="00AD679E" w:rsidRPr="00812874" w:rsidRDefault="00AD679E" w:rsidP="00AD679E">
      <w:pPr>
        <w:pStyle w:val="MTDisplayEquation"/>
        <w:rPr>
          <w:color w:val="auto"/>
          <w:szCs w:val="24"/>
        </w:rPr>
      </w:pPr>
      <w:r w:rsidRPr="00812874">
        <w:rPr>
          <w:color w:val="auto"/>
          <w:szCs w:val="24"/>
        </w:rPr>
        <w:tab/>
      </w:r>
      <w:r w:rsidRPr="001102C0">
        <w:rPr>
          <w:position w:val="-14"/>
        </w:rPr>
        <w:object w:dxaOrig="3980" w:dyaOrig="400" w14:anchorId="0B77143F">
          <v:shape id="_x0000_i1037" type="#_x0000_t75" style="width:200.1pt;height:20pt" o:ole="">
            <v:imagedata r:id="rId31" o:title=""/>
          </v:shape>
          <o:OLEObject Type="Embed" ProgID="Equation.DSMT4" ShapeID="_x0000_i1037" DrawAspect="Content" ObjectID="_1800612582" r:id="rId32"/>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5" w:name="ZEqnNum413279"/>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13</w:instrText>
      </w:r>
      <w:r w:rsidRPr="00812874">
        <w:rPr>
          <w:color w:val="auto"/>
          <w:szCs w:val="24"/>
        </w:rPr>
        <w:fldChar w:fldCharType="end"/>
      </w:r>
      <w:r w:rsidRPr="00812874">
        <w:rPr>
          <w:color w:val="auto"/>
          <w:szCs w:val="24"/>
        </w:rPr>
        <w:instrText>)</w:instrText>
      </w:r>
      <w:bookmarkEnd w:id="5"/>
      <w:r w:rsidRPr="00812874">
        <w:rPr>
          <w:color w:val="auto"/>
          <w:szCs w:val="24"/>
        </w:rPr>
        <w:fldChar w:fldCharType="end"/>
      </w:r>
    </w:p>
    <w:p w14:paraId="328BFF6F" w14:textId="28CB0210" w:rsidR="00AD679E" w:rsidRPr="00812874" w:rsidRDefault="00AD679E" w:rsidP="00AD679E">
      <w:pPr>
        <w:pStyle w:val="MTDisplayEquation"/>
        <w:rPr>
          <w:color w:val="auto"/>
          <w:szCs w:val="24"/>
        </w:rPr>
      </w:pPr>
      <w:r w:rsidRPr="00812874">
        <w:rPr>
          <w:color w:val="auto"/>
          <w:szCs w:val="24"/>
        </w:rPr>
        <w:tab/>
      </w:r>
      <w:r w:rsidRPr="001102C0">
        <w:rPr>
          <w:position w:val="-14"/>
        </w:rPr>
        <w:object w:dxaOrig="2439" w:dyaOrig="400" w14:anchorId="72507745">
          <v:shape id="_x0000_i1038" type="#_x0000_t75" style="width:121.95pt;height:20pt" o:ole="">
            <v:imagedata r:id="rId33" o:title=""/>
          </v:shape>
          <o:OLEObject Type="Embed" ProgID="Equation.DSMT4" ShapeID="_x0000_i1038" DrawAspect="Content" ObjectID="_1800612583" r:id="rId34"/>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6" w:name="ZEqnNum341146"/>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14</w:instrText>
      </w:r>
      <w:r w:rsidRPr="00812874">
        <w:rPr>
          <w:color w:val="auto"/>
          <w:szCs w:val="24"/>
        </w:rPr>
        <w:fldChar w:fldCharType="end"/>
      </w:r>
      <w:r w:rsidRPr="00812874">
        <w:rPr>
          <w:color w:val="auto"/>
          <w:szCs w:val="24"/>
        </w:rPr>
        <w:instrText>)</w:instrText>
      </w:r>
      <w:bookmarkEnd w:id="6"/>
      <w:r w:rsidRPr="00812874">
        <w:rPr>
          <w:color w:val="auto"/>
          <w:szCs w:val="24"/>
        </w:rPr>
        <w:fldChar w:fldCharType="end"/>
      </w:r>
    </w:p>
    <w:p w14:paraId="56901F1F" w14:textId="7344C423" w:rsidR="00F22EAE" w:rsidRPr="00105D60" w:rsidRDefault="00F22EAE" w:rsidP="00F22EAE">
      <w:pPr>
        <w:snapToGrid w:val="0"/>
        <w:rPr>
          <w:szCs w:val="24"/>
        </w:rPr>
      </w:pPr>
      <w:r w:rsidRPr="00343F32">
        <w:rPr>
          <w:rFonts w:hint="eastAsia"/>
          <w:szCs w:val="24"/>
        </w:rPr>
        <w:t>T</w:t>
      </w:r>
      <w:r w:rsidRPr="00812874">
        <w:rPr>
          <w:szCs w:val="24"/>
        </w:rPr>
        <w:t xml:space="preserve">his paper utilizes the </w:t>
      </w:r>
      <w:bookmarkStart w:id="7" w:name="_Hlk189232674"/>
      <w:r w:rsidRPr="00812874">
        <w:rPr>
          <w:szCs w:val="24"/>
        </w:rPr>
        <w:t>Bilateral Shapley Value</w:t>
      </w:r>
      <w:bookmarkEnd w:id="7"/>
      <w:r w:rsidRPr="00812874">
        <w:rPr>
          <w:szCs w:val="24"/>
        </w:rPr>
        <w:t xml:space="preserve"> (BSV) method </w:t>
      </w:r>
      <w:r w:rsidRPr="00812874">
        <w:rPr>
          <w:szCs w:val="24"/>
        </w:rPr>
        <w:fldChar w:fldCharType="begin"/>
      </w:r>
      <w:r w:rsidR="009303AF">
        <w:rPr>
          <w:szCs w:val="24"/>
        </w:rPr>
        <w:instrText xml:space="preserve"> ADDIN NE.Ref.{CD342A79-7FB7-4606-813F-C4A9C56F2783}</w:instrText>
      </w:r>
      <w:r w:rsidRPr="00812874">
        <w:rPr>
          <w:szCs w:val="24"/>
        </w:rPr>
        <w:fldChar w:fldCharType="separate"/>
      </w:r>
      <w:r w:rsidR="009303AF">
        <w:rPr>
          <w:rFonts w:cs="Times New Roman"/>
          <w:color w:val="080000"/>
          <w:kern w:val="0"/>
          <w:szCs w:val="24"/>
        </w:rPr>
        <w:t>[1]</w:t>
      </w:r>
      <w:r w:rsidRPr="00812874">
        <w:rPr>
          <w:szCs w:val="24"/>
        </w:rPr>
        <w:fldChar w:fldCharType="end"/>
      </w:r>
      <w:r w:rsidRPr="00812874">
        <w:rPr>
          <w:szCs w:val="24"/>
        </w:rPr>
        <w:t xml:space="preserve"> for </w:t>
      </w:r>
      <w:r>
        <w:rPr>
          <w:rFonts w:hint="eastAsia"/>
          <w:szCs w:val="24"/>
        </w:rPr>
        <w:t xml:space="preserve">initial </w:t>
      </w:r>
      <w:r w:rsidRPr="00812874">
        <w:rPr>
          <w:szCs w:val="24"/>
        </w:rPr>
        <w:t>profit distribution</w:t>
      </w:r>
      <w:r>
        <w:rPr>
          <w:rFonts w:hint="eastAsia"/>
          <w:szCs w:val="24"/>
        </w:rPr>
        <w:t xml:space="preserve"> and </w:t>
      </w:r>
      <w:r w:rsidRPr="00105D60">
        <w:rPr>
          <w:szCs w:val="24"/>
        </w:rPr>
        <w:t>employs</w:t>
      </w:r>
      <w:r>
        <w:rPr>
          <w:rFonts w:hint="eastAsia"/>
          <w:szCs w:val="24"/>
        </w:rPr>
        <w:t xml:space="preserve"> </w:t>
      </w:r>
      <w:r w:rsidR="00DE6B98">
        <w:rPr>
          <w:iCs/>
          <w:szCs w:val="24"/>
        </w:rPr>
        <w:fldChar w:fldCharType="begin"/>
      </w:r>
      <w:r w:rsidR="00DE6B98">
        <w:rPr>
          <w:iCs/>
          <w:szCs w:val="24"/>
        </w:rPr>
        <w:instrText xml:space="preserve"> </w:instrText>
      </w:r>
      <w:r w:rsidR="00DE6B98">
        <w:rPr>
          <w:rFonts w:hint="eastAsia"/>
          <w:iCs/>
          <w:szCs w:val="24"/>
        </w:rPr>
        <w:instrText>GOTOBUTTON ZEqnNum522805  \* MERGEFORMAT</w:instrText>
      </w:r>
      <w:r w:rsidR="00DE6B98">
        <w:rPr>
          <w:iCs/>
          <w:szCs w:val="24"/>
        </w:rPr>
        <w:instrText xml:space="preserve"> </w:instrText>
      </w:r>
      <w:r w:rsidR="00DE6B98">
        <w:rPr>
          <w:iCs/>
          <w:szCs w:val="24"/>
        </w:rPr>
        <w:fldChar w:fldCharType="begin"/>
      </w:r>
      <w:r w:rsidR="00DE6B98">
        <w:rPr>
          <w:iCs/>
          <w:szCs w:val="24"/>
        </w:rPr>
        <w:instrText xml:space="preserve"> REF ZEqnNum522805 \* Charformat \! \* MERGEFORMAT </w:instrText>
      </w:r>
      <w:r w:rsidR="00DE6B98">
        <w:rPr>
          <w:iCs/>
          <w:szCs w:val="24"/>
        </w:rPr>
        <w:fldChar w:fldCharType="separate"/>
      </w:r>
      <w:r w:rsidR="00B03901" w:rsidRPr="00B03901">
        <w:rPr>
          <w:iCs/>
          <w:szCs w:val="24"/>
        </w:rPr>
        <w:instrText>(16)</w:instrText>
      </w:r>
      <w:r w:rsidR="00DE6B98">
        <w:rPr>
          <w:iCs/>
          <w:szCs w:val="24"/>
        </w:rPr>
        <w:fldChar w:fldCharType="end"/>
      </w:r>
      <w:r w:rsidR="00DE6B98">
        <w:rPr>
          <w:iCs/>
          <w:szCs w:val="24"/>
        </w:rPr>
        <w:fldChar w:fldCharType="end"/>
      </w:r>
      <w:r w:rsidRPr="00812874">
        <w:rPr>
          <w:szCs w:val="24"/>
        </w:rPr>
        <w:t xml:space="preserve"> for redistribution</w:t>
      </w:r>
      <w:r>
        <w:rPr>
          <w:rFonts w:hint="eastAsia"/>
          <w:szCs w:val="24"/>
        </w:rPr>
        <w:t>. C</w:t>
      </w:r>
      <w:r w:rsidRPr="00812874">
        <w:rPr>
          <w:szCs w:val="24"/>
        </w:rPr>
        <w:t>onsider</w:t>
      </w:r>
      <w:r>
        <w:rPr>
          <w:rFonts w:hint="eastAsia"/>
          <w:szCs w:val="24"/>
        </w:rPr>
        <w:t>ing</w:t>
      </w:r>
      <w:r w:rsidRPr="00812874">
        <w:rPr>
          <w:szCs w:val="24"/>
        </w:rPr>
        <w:t xml:space="preserve"> the independence of the participants </w:t>
      </w:r>
      <w:r w:rsidRPr="00812874">
        <w:rPr>
          <w:szCs w:val="24"/>
        </w:rPr>
        <w:fldChar w:fldCharType="begin"/>
      </w:r>
      <w:r w:rsidR="009303AF">
        <w:rPr>
          <w:szCs w:val="24"/>
        </w:rPr>
        <w:instrText xml:space="preserve"> ADDIN NE.Ref.{3DC181C8-5685-4FC6-B1A9-3AE48E36863D}</w:instrText>
      </w:r>
      <w:r w:rsidRPr="00812874">
        <w:rPr>
          <w:szCs w:val="24"/>
        </w:rPr>
        <w:fldChar w:fldCharType="separate"/>
      </w:r>
      <w:r w:rsidR="009303AF">
        <w:rPr>
          <w:rFonts w:cs="Times New Roman"/>
          <w:color w:val="080000"/>
          <w:kern w:val="0"/>
          <w:szCs w:val="24"/>
        </w:rPr>
        <w:t>[2]</w:t>
      </w:r>
      <w:r w:rsidRPr="00812874">
        <w:rPr>
          <w:szCs w:val="24"/>
        </w:rPr>
        <w:fldChar w:fldCharType="end"/>
      </w:r>
      <w:r>
        <w:rPr>
          <w:rFonts w:hint="eastAsia"/>
          <w:szCs w:val="24"/>
        </w:rPr>
        <w:t xml:space="preserve"> </w:t>
      </w:r>
      <w:r w:rsidRPr="00812874">
        <w:rPr>
          <w:szCs w:val="24"/>
        </w:rPr>
        <w:t xml:space="preserve">and the accuracy of the load response, </w:t>
      </w:r>
      <w:r>
        <w:rPr>
          <w:rFonts w:hint="eastAsia"/>
          <w:szCs w:val="24"/>
        </w:rPr>
        <w:t xml:space="preserve">this paper uses </w:t>
      </w:r>
      <w:r>
        <w:rPr>
          <w:iCs/>
          <w:szCs w:val="24"/>
        </w:rPr>
        <w:fldChar w:fldCharType="begin"/>
      </w:r>
      <w:r>
        <w:rPr>
          <w:iCs/>
          <w:szCs w:val="24"/>
        </w:rPr>
        <w:instrText xml:space="preserve"> </w:instrText>
      </w:r>
      <w:r>
        <w:rPr>
          <w:rFonts w:hint="eastAsia"/>
          <w:iCs/>
          <w:szCs w:val="24"/>
        </w:rPr>
        <w:instrText>GOTOBUTTON ZEqnNum921265  \* MERGEFORMAT</w:instrText>
      </w:r>
      <w:r>
        <w:rPr>
          <w:iCs/>
          <w:szCs w:val="24"/>
        </w:rPr>
        <w:instrText xml:space="preserve"> </w:instrText>
      </w:r>
      <w:r>
        <w:rPr>
          <w:iCs/>
          <w:szCs w:val="24"/>
        </w:rPr>
        <w:fldChar w:fldCharType="begin"/>
      </w:r>
      <w:r>
        <w:rPr>
          <w:iCs/>
          <w:szCs w:val="24"/>
        </w:rPr>
        <w:instrText xml:space="preserve"> REF ZEqnNum921265 \* Charformat \! \* MERGEFORMAT </w:instrText>
      </w:r>
      <w:r>
        <w:rPr>
          <w:iCs/>
          <w:szCs w:val="24"/>
        </w:rPr>
        <w:fldChar w:fldCharType="separate"/>
      </w:r>
      <w:r w:rsidR="00B03901" w:rsidRPr="00B03901">
        <w:rPr>
          <w:iCs/>
          <w:szCs w:val="24"/>
        </w:rPr>
        <w:instrText>(17)</w:instrText>
      </w:r>
      <w:r>
        <w:rPr>
          <w:iCs/>
          <w:szCs w:val="24"/>
        </w:rPr>
        <w:fldChar w:fldCharType="end"/>
      </w:r>
      <w:r>
        <w:rPr>
          <w:iCs/>
          <w:szCs w:val="24"/>
        </w:rPr>
        <w:fldChar w:fldCharType="end"/>
      </w:r>
      <w:r>
        <w:rPr>
          <w:rFonts w:hint="eastAsia"/>
          <w:iCs/>
          <w:szCs w:val="24"/>
        </w:rPr>
        <w:t xml:space="preserve"> and </w:t>
      </w:r>
      <w:r>
        <w:rPr>
          <w:szCs w:val="24"/>
        </w:rPr>
        <w:fldChar w:fldCharType="begin"/>
      </w:r>
      <w:r>
        <w:rPr>
          <w:szCs w:val="24"/>
        </w:rPr>
        <w:instrText xml:space="preserve"> </w:instrText>
      </w:r>
      <w:r>
        <w:rPr>
          <w:rFonts w:hint="eastAsia"/>
          <w:szCs w:val="24"/>
        </w:rPr>
        <w:instrText>GOTOBUTTON ZEqnNum722697  \* MERGEFORMAT</w:instrText>
      </w:r>
      <w:r>
        <w:rPr>
          <w:szCs w:val="24"/>
        </w:rPr>
        <w:instrText xml:space="preserve"> </w:instrText>
      </w:r>
      <w:r>
        <w:rPr>
          <w:szCs w:val="24"/>
        </w:rPr>
        <w:fldChar w:fldCharType="begin"/>
      </w:r>
      <w:r>
        <w:rPr>
          <w:szCs w:val="24"/>
        </w:rPr>
        <w:instrText xml:space="preserve"> REF ZEqnNum722697 \* Charformat \! \* MERGEFORMAT </w:instrText>
      </w:r>
      <w:r>
        <w:rPr>
          <w:szCs w:val="24"/>
        </w:rPr>
        <w:fldChar w:fldCharType="separate"/>
      </w:r>
      <w:r w:rsidR="00B03901" w:rsidRPr="00812874">
        <w:rPr>
          <w:szCs w:val="24"/>
        </w:rPr>
        <w:instrText>(</w:instrText>
      </w:r>
      <w:r w:rsidR="00B03901">
        <w:rPr>
          <w:szCs w:val="24"/>
        </w:rPr>
        <w:instrText>18</w:instrText>
      </w:r>
      <w:r w:rsidR="00B03901" w:rsidRPr="00812874">
        <w:rPr>
          <w:szCs w:val="24"/>
        </w:rPr>
        <w:instrText>)</w:instrText>
      </w:r>
      <w:r>
        <w:rPr>
          <w:szCs w:val="24"/>
        </w:rPr>
        <w:fldChar w:fldCharType="end"/>
      </w:r>
      <w:r>
        <w:rPr>
          <w:szCs w:val="24"/>
        </w:rPr>
        <w:fldChar w:fldCharType="end"/>
      </w:r>
      <w:r>
        <w:rPr>
          <w:rFonts w:hint="eastAsia"/>
          <w:szCs w:val="24"/>
        </w:rPr>
        <w:t xml:space="preserve"> to </w:t>
      </w:r>
      <w:r w:rsidRPr="00812874">
        <w:rPr>
          <w:szCs w:val="24"/>
        </w:rPr>
        <w:t xml:space="preserve">corrects the </w:t>
      </w:r>
      <w:r>
        <w:rPr>
          <w:rFonts w:hint="eastAsia"/>
          <w:szCs w:val="24"/>
        </w:rPr>
        <w:t>revenue</w:t>
      </w:r>
      <w:r w:rsidRPr="00812874">
        <w:rPr>
          <w:szCs w:val="24"/>
        </w:rPr>
        <w:t>s of each par</w:t>
      </w:r>
      <w:r>
        <w:rPr>
          <w:rFonts w:hint="eastAsia"/>
          <w:szCs w:val="24"/>
        </w:rPr>
        <w:t>ticipant</w:t>
      </w:r>
      <w:r w:rsidRPr="00812874">
        <w:rPr>
          <w:szCs w:val="24"/>
        </w:rPr>
        <w:t>.</w:t>
      </w:r>
    </w:p>
    <w:p w14:paraId="7206CF5C" w14:textId="644C38E3" w:rsidR="00F22EAE" w:rsidRPr="00812874" w:rsidRDefault="00F22EAE" w:rsidP="00F22EAE">
      <w:pPr>
        <w:pStyle w:val="MTDisplayEquation"/>
        <w:snapToGrid w:val="0"/>
        <w:rPr>
          <w:color w:val="auto"/>
          <w:szCs w:val="24"/>
        </w:rPr>
      </w:pPr>
      <w:r w:rsidRPr="00812874">
        <w:rPr>
          <w:color w:val="auto"/>
          <w:szCs w:val="24"/>
        </w:rPr>
        <w:tab/>
      </w:r>
      <w:r w:rsidRPr="001102C0">
        <w:rPr>
          <w:position w:val="-24"/>
        </w:rPr>
        <w:object w:dxaOrig="2820" w:dyaOrig="620" w14:anchorId="37F7979B">
          <v:shape id="_x0000_i1039" type="#_x0000_t75" style="width:141.25pt;height:31.35pt" o:ole="">
            <v:imagedata r:id="rId35" o:title=""/>
          </v:shape>
          <o:OLEObject Type="Embed" ProgID="Equation.DSMT4" ShapeID="_x0000_i1039" DrawAspect="Content" ObjectID="_1800612584" r:id="rId36"/>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15</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0A4DFA3B" w14:textId="53F76241" w:rsidR="00F22EAE" w:rsidRPr="00812874" w:rsidRDefault="00F22EAE" w:rsidP="00F22EAE">
      <w:pPr>
        <w:pStyle w:val="MTDisplayEquation"/>
        <w:snapToGrid w:val="0"/>
        <w:rPr>
          <w:color w:val="auto"/>
          <w:szCs w:val="24"/>
        </w:rPr>
      </w:pPr>
      <w:r w:rsidRPr="00812874">
        <w:rPr>
          <w:color w:val="auto"/>
          <w:szCs w:val="24"/>
        </w:rPr>
        <w:tab/>
      </w:r>
      <w:r w:rsidRPr="001102C0">
        <w:rPr>
          <w:position w:val="-48"/>
        </w:rPr>
        <w:object w:dxaOrig="3100" w:dyaOrig="880" w14:anchorId="307FDDC4">
          <v:shape id="_x0000_i1040" type="#_x0000_t75" style="width:155.35pt;height:44.05pt" o:ole="">
            <v:imagedata r:id="rId37" o:title=""/>
          </v:shape>
          <o:OLEObject Type="Embed" ProgID="Equation.DSMT4" ShapeID="_x0000_i1040" DrawAspect="Content" ObjectID="_1800612585" r:id="rId38"/>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8" w:name="ZEqnNum522805"/>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16</w:instrText>
      </w:r>
      <w:r w:rsidRPr="00812874">
        <w:rPr>
          <w:color w:val="auto"/>
          <w:szCs w:val="24"/>
        </w:rPr>
        <w:fldChar w:fldCharType="end"/>
      </w:r>
      <w:r w:rsidRPr="00812874">
        <w:rPr>
          <w:color w:val="auto"/>
          <w:szCs w:val="24"/>
        </w:rPr>
        <w:instrText>)</w:instrText>
      </w:r>
      <w:bookmarkEnd w:id="8"/>
      <w:r w:rsidRPr="00812874">
        <w:rPr>
          <w:color w:val="auto"/>
          <w:szCs w:val="24"/>
        </w:rPr>
        <w:fldChar w:fldCharType="end"/>
      </w:r>
    </w:p>
    <w:p w14:paraId="6C855C02" w14:textId="1BE95873" w:rsidR="00F22EAE" w:rsidRPr="00812874" w:rsidRDefault="00F22EAE" w:rsidP="00F22EAE">
      <w:pPr>
        <w:pStyle w:val="MTDisplayEquation"/>
        <w:rPr>
          <w:color w:val="auto"/>
          <w:szCs w:val="24"/>
        </w:rPr>
      </w:pPr>
      <w:r w:rsidRPr="00812874">
        <w:rPr>
          <w:color w:val="auto"/>
          <w:szCs w:val="24"/>
        </w:rPr>
        <w:tab/>
      </w:r>
      <w:r w:rsidRPr="001102C0">
        <w:rPr>
          <w:position w:val="-28"/>
        </w:rPr>
        <w:object w:dxaOrig="2940" w:dyaOrig="580" w14:anchorId="346B747B">
          <v:shape id="_x0000_i1041" type="#_x0000_t75" style="width:147.4pt;height:29.05pt" o:ole="">
            <v:imagedata r:id="rId39" o:title=""/>
          </v:shape>
          <o:OLEObject Type="Embed" ProgID="Equation.DSMT4" ShapeID="_x0000_i1041" DrawAspect="Content" ObjectID="_1800612586" r:id="rId40"/>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9" w:name="ZEqnNum921265"/>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17</w:instrText>
      </w:r>
      <w:r w:rsidRPr="00812874">
        <w:rPr>
          <w:color w:val="auto"/>
          <w:szCs w:val="24"/>
        </w:rPr>
        <w:fldChar w:fldCharType="end"/>
      </w:r>
      <w:r w:rsidRPr="00812874">
        <w:rPr>
          <w:color w:val="auto"/>
          <w:szCs w:val="24"/>
        </w:rPr>
        <w:instrText>)</w:instrText>
      </w:r>
      <w:bookmarkEnd w:id="9"/>
      <w:r w:rsidRPr="00812874">
        <w:rPr>
          <w:color w:val="auto"/>
          <w:szCs w:val="24"/>
        </w:rPr>
        <w:fldChar w:fldCharType="end"/>
      </w:r>
    </w:p>
    <w:p w14:paraId="5327A9DE" w14:textId="16215C01" w:rsidR="00F22EAE" w:rsidRDefault="00F22EAE" w:rsidP="00F22EAE">
      <w:pPr>
        <w:pStyle w:val="MTDisplayEquation"/>
        <w:rPr>
          <w:color w:val="auto"/>
          <w:szCs w:val="24"/>
        </w:rPr>
      </w:pPr>
      <w:r w:rsidRPr="00812874">
        <w:rPr>
          <w:color w:val="auto"/>
          <w:szCs w:val="24"/>
        </w:rPr>
        <w:tab/>
      </w:r>
      <w:r w:rsidRPr="001102C0">
        <w:rPr>
          <w:position w:val="-28"/>
        </w:rPr>
        <w:object w:dxaOrig="2220" w:dyaOrig="580" w14:anchorId="19606914">
          <v:shape id="_x0000_i1042" type="#_x0000_t75" style="width:111.05pt;height:29.05pt" o:ole="">
            <v:imagedata r:id="rId41" o:title=""/>
          </v:shape>
          <o:OLEObject Type="Embed" ProgID="Equation.DSMT4" ShapeID="_x0000_i1042" DrawAspect="Content" ObjectID="_1800612587" r:id="rId42"/>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bookmarkStart w:id="10" w:name="ZEqnNum722697"/>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18</w:instrText>
      </w:r>
      <w:r w:rsidRPr="00812874">
        <w:rPr>
          <w:color w:val="auto"/>
          <w:szCs w:val="24"/>
        </w:rPr>
        <w:fldChar w:fldCharType="end"/>
      </w:r>
      <w:r w:rsidRPr="00812874">
        <w:rPr>
          <w:color w:val="auto"/>
          <w:szCs w:val="24"/>
        </w:rPr>
        <w:instrText>)</w:instrText>
      </w:r>
      <w:bookmarkEnd w:id="10"/>
      <w:r w:rsidRPr="00812874">
        <w:rPr>
          <w:color w:val="auto"/>
          <w:szCs w:val="24"/>
        </w:rPr>
        <w:fldChar w:fldCharType="end"/>
      </w:r>
    </w:p>
    <w:p w14:paraId="33AC8E47" w14:textId="77777777" w:rsidR="00F22EAE" w:rsidRPr="00410B87" w:rsidRDefault="00F22EAE" w:rsidP="00F22EAE">
      <w:pPr>
        <w:pStyle w:val="Text"/>
        <w:spacing w:line="480" w:lineRule="auto"/>
        <w:ind w:firstLine="0"/>
        <w:rPr>
          <w:szCs w:val="24"/>
          <w:lang w:eastAsia="zh-CN"/>
        </w:rPr>
      </w:pPr>
      <w:r w:rsidRPr="00812874">
        <w:rPr>
          <w:szCs w:val="24"/>
          <w:lang w:eastAsia="zh-CN"/>
        </w:rPr>
        <w:t xml:space="preserve">where </w:t>
      </w:r>
      <w:r w:rsidRPr="00812874">
        <w:rPr>
          <w:i/>
          <w:iCs/>
          <w:szCs w:val="24"/>
          <w:lang w:eastAsia="zh-CN"/>
        </w:rPr>
        <w:t>φ</w:t>
      </w:r>
      <w:r w:rsidRPr="00812874">
        <w:rPr>
          <w:i/>
          <w:iCs/>
          <w:szCs w:val="24"/>
          <w:vertAlign w:val="subscript"/>
          <w:lang w:eastAsia="zh-CN"/>
        </w:rPr>
        <w:t>i</w:t>
      </w:r>
      <w:r w:rsidRPr="00812874">
        <w:rPr>
          <w:szCs w:val="24"/>
          <w:vertAlign w:val="subscript"/>
          <w:lang w:eastAsia="zh-CN"/>
        </w:rPr>
        <w:t>,0</w:t>
      </w:r>
      <w:r w:rsidRPr="00812874">
        <w:rPr>
          <w:szCs w:val="24"/>
          <w:lang w:eastAsia="zh-CN"/>
        </w:rPr>
        <w:t xml:space="preserve"> is the allocated profit of participant </w:t>
      </w:r>
      <w:proofErr w:type="spellStart"/>
      <w:r w:rsidRPr="00812874">
        <w:rPr>
          <w:i/>
          <w:iCs/>
          <w:szCs w:val="24"/>
          <w:lang w:eastAsia="zh-CN"/>
        </w:rPr>
        <w:t>i</w:t>
      </w:r>
      <w:proofErr w:type="spellEnd"/>
      <w:r w:rsidRPr="00812874">
        <w:rPr>
          <w:szCs w:val="24"/>
          <w:lang w:eastAsia="zh-CN"/>
        </w:rPr>
        <w:t xml:space="preserve">, </w:t>
      </w:r>
      <w:r w:rsidRPr="00812874">
        <w:rPr>
          <w:i/>
          <w:iCs/>
          <w:szCs w:val="24"/>
          <w:lang w:eastAsia="zh-CN"/>
        </w:rPr>
        <w:t>M</w:t>
      </w:r>
      <w:r w:rsidRPr="00812874">
        <w:rPr>
          <w:szCs w:val="24"/>
          <w:lang w:eastAsia="zh-CN"/>
        </w:rPr>
        <w:t xml:space="preserve"> is the set of all players, </w:t>
      </w:r>
      <w:r w:rsidRPr="00812874">
        <w:rPr>
          <w:i/>
          <w:iCs/>
          <w:szCs w:val="24"/>
          <w:lang w:eastAsia="zh-CN"/>
        </w:rPr>
        <w:t>M</w:t>
      </w:r>
      <w:r w:rsidRPr="00812874">
        <w:rPr>
          <w:szCs w:val="24"/>
          <w:lang w:eastAsia="zh-CN"/>
        </w:rPr>
        <w:t>-{</w:t>
      </w:r>
      <w:proofErr w:type="spellStart"/>
      <w:r w:rsidRPr="00812874">
        <w:rPr>
          <w:i/>
          <w:iCs/>
          <w:szCs w:val="24"/>
          <w:lang w:eastAsia="zh-CN"/>
        </w:rPr>
        <w:t>i</w:t>
      </w:r>
      <w:proofErr w:type="spellEnd"/>
      <w:r w:rsidRPr="00812874">
        <w:rPr>
          <w:szCs w:val="24"/>
          <w:lang w:eastAsia="zh-CN"/>
        </w:rPr>
        <w:t xml:space="preserve">} is the set of all participants except </w:t>
      </w:r>
      <w:proofErr w:type="spellStart"/>
      <w:r w:rsidRPr="00812874">
        <w:rPr>
          <w:i/>
          <w:iCs/>
          <w:szCs w:val="24"/>
          <w:lang w:eastAsia="zh-CN"/>
        </w:rPr>
        <w:t>i</w:t>
      </w:r>
      <w:proofErr w:type="spellEnd"/>
      <w:r w:rsidRPr="00812874">
        <w:rPr>
          <w:szCs w:val="24"/>
          <w:lang w:eastAsia="zh-CN"/>
        </w:rPr>
        <w:t xml:space="preserve">, </w:t>
      </w:r>
      <w:r w:rsidRPr="00812874">
        <w:rPr>
          <w:i/>
          <w:iCs/>
          <w:szCs w:val="24"/>
          <w:lang w:eastAsia="zh-CN"/>
        </w:rPr>
        <w:t>C</w:t>
      </w:r>
      <w:r w:rsidRPr="00812874">
        <w:rPr>
          <w:szCs w:val="24"/>
          <w:vertAlign w:val="subscript"/>
          <w:lang w:eastAsia="zh-CN"/>
        </w:rPr>
        <w:t>{</w:t>
      </w:r>
      <w:proofErr w:type="spellStart"/>
      <w:r w:rsidRPr="00812874">
        <w:rPr>
          <w:i/>
          <w:iCs/>
          <w:szCs w:val="24"/>
          <w:vertAlign w:val="subscript"/>
          <w:lang w:eastAsia="zh-CN"/>
        </w:rPr>
        <w:t>i</w:t>
      </w:r>
      <w:proofErr w:type="spellEnd"/>
      <w:r w:rsidRPr="00812874">
        <w:rPr>
          <w:szCs w:val="24"/>
          <w:vertAlign w:val="subscript"/>
          <w:lang w:eastAsia="zh-CN"/>
        </w:rPr>
        <w:t>}</w:t>
      </w:r>
      <w:r w:rsidRPr="00812874">
        <w:rPr>
          <w:szCs w:val="24"/>
          <w:lang w:eastAsia="zh-CN"/>
        </w:rPr>
        <w:t xml:space="preserve"> is the revenue of participant </w:t>
      </w:r>
      <w:proofErr w:type="spellStart"/>
      <w:r w:rsidRPr="00812874">
        <w:rPr>
          <w:i/>
          <w:iCs/>
          <w:szCs w:val="24"/>
          <w:lang w:eastAsia="zh-CN"/>
        </w:rPr>
        <w:t>i</w:t>
      </w:r>
      <w:proofErr w:type="spellEnd"/>
      <w:r w:rsidRPr="00812874">
        <w:rPr>
          <w:szCs w:val="24"/>
          <w:lang w:eastAsia="zh-CN"/>
        </w:rPr>
        <w:t xml:space="preserve"> when it operates independently</w:t>
      </w:r>
      <w:r>
        <w:rPr>
          <w:rFonts w:hint="eastAsia"/>
          <w:szCs w:val="24"/>
          <w:lang w:eastAsia="zh-CN"/>
        </w:rPr>
        <w:t>,</w:t>
      </w:r>
      <w:r w:rsidRPr="00812874">
        <w:rPr>
          <w:szCs w:val="24"/>
          <w:lang w:eastAsia="zh-CN"/>
        </w:rPr>
        <w:t xml:space="preserve"> </w:t>
      </w:r>
      <w:proofErr w:type="spellStart"/>
      <w:r w:rsidRPr="00812874">
        <w:rPr>
          <w:i/>
          <w:iCs/>
          <w:szCs w:val="24"/>
          <w:lang w:eastAsia="zh-CN"/>
        </w:rPr>
        <w:t>φ</w:t>
      </w:r>
      <w:r w:rsidRPr="00812874">
        <w:rPr>
          <w:i/>
          <w:iCs/>
          <w:szCs w:val="24"/>
          <w:vertAlign w:val="subscript"/>
          <w:lang w:eastAsia="zh-CN"/>
        </w:rPr>
        <w:t>i</w:t>
      </w:r>
      <w:proofErr w:type="spellEnd"/>
      <w:r w:rsidRPr="00812874">
        <w:rPr>
          <w:szCs w:val="24"/>
          <w:lang w:eastAsia="zh-CN"/>
        </w:rPr>
        <w:t xml:space="preserve"> is the ultimate allocated revenue of participant</w:t>
      </w:r>
      <w:r w:rsidRPr="00812874">
        <w:rPr>
          <w:i/>
          <w:iCs/>
          <w:szCs w:val="24"/>
          <w:lang w:eastAsia="zh-CN"/>
        </w:rPr>
        <w:t xml:space="preserve"> </w:t>
      </w:r>
      <w:proofErr w:type="spellStart"/>
      <w:r w:rsidRPr="00812874">
        <w:rPr>
          <w:i/>
          <w:iCs/>
          <w:szCs w:val="24"/>
          <w:lang w:eastAsia="zh-CN"/>
        </w:rPr>
        <w:t>i</w:t>
      </w:r>
      <w:proofErr w:type="spellEnd"/>
      <w:r w:rsidRPr="00812874">
        <w:rPr>
          <w:szCs w:val="24"/>
          <w:lang w:eastAsia="zh-CN"/>
        </w:rPr>
        <w:t xml:space="preserve"> under the BSV, </w:t>
      </w:r>
      <w:r w:rsidRPr="00812874">
        <w:rPr>
          <w:i/>
          <w:iCs/>
          <w:szCs w:val="24"/>
          <w:lang w:eastAsia="zh-CN"/>
        </w:rPr>
        <w:t>v</w:t>
      </w:r>
      <w:r w:rsidRPr="00812874">
        <w:rPr>
          <w:i/>
          <w:iCs/>
          <w:szCs w:val="24"/>
          <w:vertAlign w:val="subscript"/>
          <w:lang w:eastAsia="zh-CN"/>
        </w:rPr>
        <w:t>i</w:t>
      </w:r>
      <w:r w:rsidRPr="00812874">
        <w:rPr>
          <w:szCs w:val="24"/>
          <w:lang w:eastAsia="zh-CN"/>
        </w:rPr>
        <w:t xml:space="preserve"> is used to denote the sign of </w:t>
      </w:r>
      <w:r w:rsidRPr="00812874">
        <w:rPr>
          <w:i/>
          <w:iCs/>
          <w:szCs w:val="24"/>
          <w:lang w:eastAsia="zh-CN"/>
        </w:rPr>
        <w:t>φ</w:t>
      </w:r>
      <w:r w:rsidRPr="00812874">
        <w:rPr>
          <w:i/>
          <w:iCs/>
          <w:szCs w:val="24"/>
          <w:vertAlign w:val="subscript"/>
          <w:lang w:eastAsia="zh-CN"/>
        </w:rPr>
        <w:t>i</w:t>
      </w:r>
      <w:r w:rsidRPr="00812874">
        <w:rPr>
          <w:szCs w:val="24"/>
          <w:vertAlign w:val="subscript"/>
          <w:lang w:eastAsia="zh-CN"/>
        </w:rPr>
        <w:t>,0</w:t>
      </w:r>
      <w:r w:rsidRPr="00812874">
        <w:rPr>
          <w:szCs w:val="24"/>
          <w:lang w:eastAsia="zh-CN"/>
        </w:rPr>
        <w:t xml:space="preserve">, if </w:t>
      </w:r>
      <w:r w:rsidRPr="00812874">
        <w:rPr>
          <w:i/>
          <w:iCs/>
          <w:szCs w:val="24"/>
          <w:lang w:eastAsia="zh-CN"/>
        </w:rPr>
        <w:t>φ</w:t>
      </w:r>
      <w:r w:rsidRPr="00812874">
        <w:rPr>
          <w:i/>
          <w:iCs/>
          <w:szCs w:val="24"/>
          <w:vertAlign w:val="subscript"/>
          <w:lang w:eastAsia="zh-CN"/>
        </w:rPr>
        <w:t>i</w:t>
      </w:r>
      <w:r w:rsidRPr="00812874">
        <w:rPr>
          <w:szCs w:val="24"/>
          <w:vertAlign w:val="subscript"/>
          <w:lang w:eastAsia="zh-CN"/>
        </w:rPr>
        <w:t>,0</w:t>
      </w:r>
      <w:r w:rsidRPr="00812874">
        <w:rPr>
          <w:szCs w:val="24"/>
          <w:lang w:eastAsia="zh-CN"/>
        </w:rPr>
        <w:t xml:space="preserve">&gt;0, then </w:t>
      </w:r>
      <w:r w:rsidRPr="00812874">
        <w:rPr>
          <w:i/>
          <w:iCs/>
          <w:szCs w:val="24"/>
          <w:lang w:eastAsia="zh-CN"/>
        </w:rPr>
        <w:t>v</w:t>
      </w:r>
      <w:r w:rsidRPr="00812874">
        <w:rPr>
          <w:i/>
          <w:iCs/>
          <w:szCs w:val="24"/>
          <w:vertAlign w:val="subscript"/>
          <w:lang w:eastAsia="zh-CN"/>
        </w:rPr>
        <w:t>i</w:t>
      </w:r>
      <w:r w:rsidRPr="00812874">
        <w:rPr>
          <w:szCs w:val="24"/>
          <w:lang w:eastAsia="zh-CN"/>
        </w:rPr>
        <w:t xml:space="preserve"> is equal to 1, otherwise, it is -1</w:t>
      </w:r>
      <w:r>
        <w:rPr>
          <w:rFonts w:hint="eastAsia"/>
          <w:szCs w:val="24"/>
          <w:lang w:eastAsia="zh-CN"/>
        </w:rPr>
        <w:t xml:space="preserve">, </w:t>
      </w:r>
      <w:r w:rsidRPr="00812874">
        <w:rPr>
          <w:i/>
          <w:iCs/>
          <w:szCs w:val="24"/>
        </w:rPr>
        <w:t>μ</w:t>
      </w:r>
      <w:r w:rsidRPr="00812874">
        <w:rPr>
          <w:rFonts w:hint="eastAsia"/>
          <w:szCs w:val="24"/>
          <w:lang w:eastAsia="zh-CN"/>
        </w:rPr>
        <w:t xml:space="preserve"> is </w:t>
      </w:r>
      <w:r w:rsidRPr="00812874">
        <w:rPr>
          <w:szCs w:val="24"/>
          <w:lang w:eastAsia="zh-CN"/>
        </w:rPr>
        <w:t xml:space="preserve">a </w:t>
      </w:r>
      <w:r w:rsidRPr="00812874">
        <w:rPr>
          <w:rFonts w:hint="eastAsia"/>
          <w:szCs w:val="24"/>
          <w:lang w:eastAsia="zh-CN"/>
        </w:rPr>
        <w:lastRenderedPageBreak/>
        <w:t>constant</w:t>
      </w:r>
      <w:r w:rsidRPr="00812874">
        <w:rPr>
          <w:szCs w:val="24"/>
          <w:lang w:eastAsia="zh-CN"/>
        </w:rPr>
        <w:t xml:space="preserve"> that reflects the preferences of the participants, </w:t>
      </w:r>
      <w:proofErr w:type="spellStart"/>
      <w:r w:rsidRPr="00812874">
        <w:rPr>
          <w:i/>
          <w:iCs/>
          <w:szCs w:val="24"/>
        </w:rPr>
        <w:t>φ</w:t>
      </w:r>
      <w:r w:rsidRPr="00812874">
        <w:rPr>
          <w:rFonts w:hint="eastAsia"/>
          <w:i/>
          <w:iCs/>
          <w:szCs w:val="24"/>
          <w:vertAlign w:val="subscript"/>
          <w:lang w:eastAsia="zh-CN"/>
        </w:rPr>
        <w:t>i</w:t>
      </w:r>
      <w:r w:rsidRPr="00812874">
        <w:rPr>
          <w:rFonts w:hint="eastAsia"/>
          <w:szCs w:val="24"/>
          <w:vertAlign w:val="subscript"/>
          <w:lang w:eastAsia="zh-CN"/>
        </w:rPr>
        <w:t>,I</w:t>
      </w:r>
      <w:r w:rsidRPr="00812874">
        <w:rPr>
          <w:szCs w:val="24"/>
          <w:vertAlign w:val="subscript"/>
          <w:lang w:eastAsia="zh-CN"/>
        </w:rPr>
        <w:t>D</w:t>
      </w:r>
      <w:proofErr w:type="spellEnd"/>
      <w:r w:rsidRPr="00812874">
        <w:rPr>
          <w:rFonts w:hint="eastAsia"/>
          <w:szCs w:val="24"/>
          <w:lang w:eastAsia="zh-CN"/>
        </w:rPr>
        <w:t xml:space="preserve"> </w:t>
      </w:r>
      <w:r w:rsidRPr="00812874">
        <w:rPr>
          <w:szCs w:val="24"/>
          <w:lang w:eastAsia="zh-CN"/>
        </w:rPr>
        <w:t xml:space="preserve">is the independent operational profit of participant </w:t>
      </w:r>
      <w:proofErr w:type="spellStart"/>
      <w:r w:rsidRPr="00812874">
        <w:rPr>
          <w:i/>
          <w:iCs/>
          <w:szCs w:val="24"/>
          <w:lang w:eastAsia="zh-CN"/>
        </w:rPr>
        <w:t>i</w:t>
      </w:r>
      <w:proofErr w:type="spellEnd"/>
      <w:r w:rsidRPr="00812874">
        <w:rPr>
          <w:szCs w:val="24"/>
          <w:lang w:eastAsia="zh-CN"/>
        </w:rPr>
        <w:t xml:space="preserve">, which is equal to </w:t>
      </w:r>
      <w:r w:rsidRPr="00812874">
        <w:rPr>
          <w:i/>
          <w:iCs/>
          <w:szCs w:val="24"/>
          <w:lang w:eastAsia="zh-CN"/>
        </w:rPr>
        <w:t>C</w:t>
      </w:r>
      <w:r w:rsidRPr="00812874">
        <w:rPr>
          <w:szCs w:val="24"/>
          <w:vertAlign w:val="subscript"/>
          <w:lang w:eastAsia="zh-CN"/>
        </w:rPr>
        <w:t>{</w:t>
      </w:r>
      <w:proofErr w:type="spellStart"/>
      <w:r w:rsidRPr="00812874">
        <w:rPr>
          <w:i/>
          <w:iCs/>
          <w:szCs w:val="24"/>
          <w:vertAlign w:val="subscript"/>
          <w:lang w:eastAsia="zh-CN"/>
        </w:rPr>
        <w:t>i</w:t>
      </w:r>
      <w:proofErr w:type="spellEnd"/>
      <w:r w:rsidRPr="00812874">
        <w:rPr>
          <w:szCs w:val="24"/>
          <w:vertAlign w:val="subscript"/>
          <w:lang w:eastAsia="zh-CN"/>
        </w:rPr>
        <w:t>}</w:t>
      </w:r>
      <w:r>
        <w:rPr>
          <w:rFonts w:hint="eastAsia"/>
          <w:szCs w:val="24"/>
          <w:lang w:eastAsia="zh-CN"/>
        </w:rPr>
        <w:t xml:space="preserve">, </w:t>
      </w:r>
      <m:oMath>
        <m:sSubSup>
          <m:sSubSupPr>
            <m:ctrlPr>
              <w:rPr>
                <w:rFonts w:ascii="Cambria Math" w:hAnsi="Cambria Math"/>
                <w:i/>
                <w:szCs w:val="24"/>
              </w:rPr>
            </m:ctrlPr>
          </m:sSubSupPr>
          <m:e>
            <m:acc>
              <m:accPr>
                <m:chr m:val="̅"/>
                <m:ctrlPr>
                  <w:rPr>
                    <w:rFonts w:ascii="Cambria Math" w:hAnsi="Cambria Math"/>
                    <w:i/>
                    <w:szCs w:val="24"/>
                  </w:rPr>
                </m:ctrlPr>
              </m:accPr>
              <m:e>
                <m:r>
                  <m:rPr>
                    <m:nor/>
                  </m:rPr>
                  <w:rPr>
                    <w:i/>
                    <w:iCs/>
                    <w:szCs w:val="24"/>
                  </w:rPr>
                  <m:t>D</m:t>
                </m:r>
              </m:e>
            </m:acc>
          </m:e>
          <m:sub>
            <w:proofErr w:type="spellStart"/>
            <m:r>
              <m:rPr>
                <m:nor/>
              </m:rPr>
              <w:rPr>
                <w:i/>
                <w:iCs/>
                <w:szCs w:val="24"/>
              </w:rPr>
              <m:t>i</m:t>
            </m:r>
            <w:proofErr w:type="spellEnd"/>
          </m:sub>
          <m:sup>
            <m:r>
              <m:rPr>
                <m:nor/>
              </m:rPr>
              <w:rPr>
                <w:szCs w:val="24"/>
              </w:rPr>
              <m:t>ACC</m:t>
            </m:r>
          </m:sup>
        </m:sSubSup>
      </m:oMath>
      <w:r w:rsidRPr="00812874">
        <w:rPr>
          <w:szCs w:val="24"/>
          <w:lang w:eastAsia="zh-CN"/>
        </w:rPr>
        <w:t xml:space="preserve"> </w:t>
      </w:r>
      <w:r>
        <w:rPr>
          <w:rFonts w:hint="eastAsia"/>
          <w:szCs w:val="24"/>
          <w:lang w:eastAsia="zh-CN"/>
        </w:rPr>
        <w:t>i</w:t>
      </w:r>
      <w:r w:rsidRPr="00812874">
        <w:rPr>
          <w:szCs w:val="24"/>
          <w:lang w:eastAsia="zh-CN"/>
        </w:rPr>
        <w:t xml:space="preserve">s the average response accuracy of load </w:t>
      </w:r>
      <w:proofErr w:type="spellStart"/>
      <w:r w:rsidRPr="00812874">
        <w:rPr>
          <w:i/>
          <w:iCs/>
          <w:szCs w:val="24"/>
          <w:lang w:eastAsia="zh-CN"/>
        </w:rPr>
        <w:t>i</w:t>
      </w:r>
      <w:proofErr w:type="spellEnd"/>
      <w:r w:rsidRPr="00812874">
        <w:rPr>
          <w:szCs w:val="24"/>
          <w:lang w:eastAsia="zh-CN"/>
        </w:rPr>
        <w:t xml:space="preserve"> within a preceding time duration </w:t>
      </w:r>
      <w:proofErr w:type="spellStart"/>
      <w:r w:rsidRPr="00812874">
        <w:rPr>
          <w:rFonts w:hint="eastAsia"/>
          <w:i/>
          <w:iCs/>
          <w:szCs w:val="24"/>
        </w:rPr>
        <w:t>T</w:t>
      </w:r>
      <w:r w:rsidRPr="00812874">
        <w:rPr>
          <w:rFonts w:hint="eastAsia"/>
          <w:szCs w:val="24"/>
          <w:vertAlign w:val="subscript"/>
        </w:rPr>
        <w:t>acc</w:t>
      </w:r>
      <w:proofErr w:type="spellEnd"/>
      <w:r w:rsidRPr="00812874">
        <w:rPr>
          <w:szCs w:val="24"/>
        </w:rPr>
        <w:t>,</w:t>
      </w:r>
      <w:r w:rsidRPr="00812874">
        <w:rPr>
          <w:rFonts w:hint="eastAsia"/>
          <w:szCs w:val="24"/>
          <w:lang w:eastAsia="zh-CN"/>
        </w:rPr>
        <w:t xml:space="preserve"> </w:t>
      </w:r>
      <w:r w:rsidRPr="00812874">
        <w:rPr>
          <w:szCs w:val="24"/>
          <w:lang w:eastAsia="zh-CN"/>
        </w:rPr>
        <w:t>which can be</w:t>
      </w:r>
      <w:r w:rsidRPr="00812874">
        <w:rPr>
          <w:rFonts w:hint="eastAsia"/>
          <w:szCs w:val="24"/>
          <w:lang w:eastAsia="zh-CN"/>
        </w:rPr>
        <w:t xml:space="preserve"> calculated </w:t>
      </w:r>
      <w:r w:rsidRPr="00812874">
        <w:rPr>
          <w:szCs w:val="24"/>
          <w:lang w:eastAsia="zh-CN"/>
        </w:rPr>
        <w:t>from the historical data</w:t>
      </w:r>
      <w:r w:rsidRPr="00812874">
        <w:rPr>
          <w:rFonts w:hint="eastAsia"/>
          <w:szCs w:val="24"/>
          <w:lang w:eastAsia="zh-CN"/>
        </w:rPr>
        <w:t>,</w:t>
      </w:r>
      <w:r w:rsidRPr="00812874">
        <w:rPr>
          <w:szCs w:val="24"/>
        </w:rPr>
        <w:t xml:space="preserve"> </w:t>
      </w:r>
      <w:proofErr w:type="spellStart"/>
      <w:r w:rsidRPr="00812874">
        <w:rPr>
          <w:rFonts w:hint="eastAsia"/>
          <w:i/>
          <w:iCs/>
          <w:szCs w:val="24"/>
        </w:rPr>
        <w:t>T</w:t>
      </w:r>
      <w:r w:rsidRPr="00812874">
        <w:rPr>
          <w:rFonts w:hint="eastAsia"/>
          <w:szCs w:val="24"/>
          <w:vertAlign w:val="subscript"/>
        </w:rPr>
        <w:t>acc</w:t>
      </w:r>
      <w:proofErr w:type="spellEnd"/>
      <w:r w:rsidRPr="00812874">
        <w:rPr>
          <w:szCs w:val="24"/>
        </w:rPr>
        <w:t xml:space="preserve"> can be measured in weeks or months.</w:t>
      </w:r>
    </w:p>
    <w:p w14:paraId="7DDB1175" w14:textId="77777777" w:rsidR="00F22EAE" w:rsidRPr="00D025CD" w:rsidRDefault="00F22EAE" w:rsidP="00F22EAE">
      <w:pPr>
        <w:snapToGrid w:val="0"/>
        <w:rPr>
          <w:szCs w:val="24"/>
        </w:rPr>
      </w:pPr>
      <w:bookmarkStart w:id="11" w:name="_Hlk188643994"/>
      <w:r w:rsidRPr="00143ACD">
        <w:t xml:space="preserve">The </w:t>
      </w:r>
      <w:r>
        <w:rPr>
          <w:rFonts w:hint="eastAsia"/>
        </w:rPr>
        <w:t>revenue</w:t>
      </w:r>
      <w:r w:rsidRPr="00143ACD">
        <w:t xml:space="preserve">s of each participant in the </w:t>
      </w:r>
      <w:r w:rsidRPr="00812874">
        <w:t xml:space="preserve">cooperative </w:t>
      </w:r>
      <w:r w:rsidRPr="00143ACD">
        <w:t xml:space="preserve">model </w:t>
      </w:r>
      <w:r>
        <w:rPr>
          <w:rFonts w:hint="eastAsia"/>
        </w:rPr>
        <w:t xml:space="preserve">can be calculated by </w:t>
      </w:r>
      <w:r>
        <w:rPr>
          <w:rFonts w:hint="eastAsia"/>
          <w:szCs w:val="24"/>
        </w:rPr>
        <w:t>t</w:t>
      </w:r>
      <w:r w:rsidRPr="00812874">
        <w:rPr>
          <w:szCs w:val="24"/>
        </w:rPr>
        <w:t>he ISV method</w:t>
      </w:r>
      <w:r w:rsidRPr="00143ACD">
        <w:t>:</w:t>
      </w:r>
      <w:r w:rsidRPr="00410B87">
        <w:rPr>
          <w:szCs w:val="24"/>
        </w:rPr>
        <w:t xml:space="preserve"> </w:t>
      </w:r>
      <w:bookmarkEnd w:id="11"/>
    </w:p>
    <w:p w14:paraId="5839A346" w14:textId="0EEB60CA" w:rsidR="00F22EAE" w:rsidRPr="00812874" w:rsidRDefault="00F22EAE" w:rsidP="001A543F">
      <w:pPr>
        <w:pStyle w:val="MTDisplayEquation"/>
        <w:rPr>
          <w:color w:val="auto"/>
          <w:szCs w:val="24"/>
        </w:rPr>
      </w:pPr>
      <w:r w:rsidRPr="00812874">
        <w:rPr>
          <w:color w:val="auto"/>
          <w:szCs w:val="24"/>
        </w:rPr>
        <w:tab/>
      </w:r>
      <w:r w:rsidRPr="001102C0">
        <w:rPr>
          <w:position w:val="-12"/>
        </w:rPr>
        <w:object w:dxaOrig="2540" w:dyaOrig="380" w14:anchorId="22ABE84D">
          <v:shape id="_x0000_i1043" type="#_x0000_t75" style="width:127.2pt;height:19.1pt" o:ole="">
            <v:imagedata r:id="rId43" o:title=""/>
          </v:shape>
          <o:OLEObject Type="Embed" ProgID="Equation.DSMT4" ShapeID="_x0000_i1043" DrawAspect="Content" ObjectID="_1800612588" r:id="rId44"/>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19</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36399251" w14:textId="24955CEE" w:rsidR="00F22EAE" w:rsidRPr="00812874" w:rsidRDefault="00F22EAE" w:rsidP="001A543F">
      <w:pPr>
        <w:pStyle w:val="MTDisplayEquation"/>
        <w:rPr>
          <w:color w:val="auto"/>
          <w:szCs w:val="24"/>
        </w:rPr>
      </w:pPr>
      <w:r w:rsidRPr="00812874">
        <w:rPr>
          <w:color w:val="auto"/>
          <w:szCs w:val="24"/>
        </w:rPr>
        <w:tab/>
      </w:r>
      <w:r w:rsidRPr="001102C0">
        <w:rPr>
          <w:position w:val="-12"/>
        </w:rPr>
        <w:object w:dxaOrig="1359" w:dyaOrig="360" w14:anchorId="37FBA91D">
          <v:shape id="_x0000_i1044" type="#_x0000_t75" style="width:67.9pt;height:17.95pt" o:ole="">
            <v:imagedata r:id="rId45" o:title=""/>
          </v:shape>
          <o:OLEObject Type="Embed" ProgID="Equation.DSMT4" ShapeID="_x0000_i1044" DrawAspect="Content" ObjectID="_1800612589" r:id="rId46"/>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20</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59AEF7C1" w14:textId="673B8D46" w:rsidR="00F22EAE" w:rsidRPr="00812874" w:rsidRDefault="00F22EAE" w:rsidP="001A543F">
      <w:pPr>
        <w:pStyle w:val="MTDisplayEquation"/>
        <w:rPr>
          <w:color w:val="auto"/>
          <w:szCs w:val="24"/>
        </w:rPr>
      </w:pPr>
      <w:r w:rsidRPr="00812874">
        <w:rPr>
          <w:color w:val="auto"/>
          <w:szCs w:val="24"/>
        </w:rPr>
        <w:tab/>
      </w:r>
      <w:r w:rsidRPr="001102C0">
        <w:rPr>
          <w:position w:val="-14"/>
        </w:rPr>
        <w:object w:dxaOrig="1820" w:dyaOrig="380" w14:anchorId="4C93A0E4">
          <v:shape id="_x0000_i1045" type="#_x0000_t75" style="width:91.55pt;height:19.1pt" o:ole="">
            <v:imagedata r:id="rId47" o:title=""/>
          </v:shape>
          <o:OLEObject Type="Embed" ProgID="Equation.DSMT4" ShapeID="_x0000_i1045" DrawAspect="Content" ObjectID="_1800612590" r:id="rId48"/>
        </w:object>
      </w:r>
      <w:r w:rsidRPr="00812874">
        <w:rPr>
          <w:color w:val="auto"/>
          <w:szCs w:val="24"/>
        </w:rPr>
        <w:tab/>
      </w:r>
      <w:r w:rsidRPr="00812874">
        <w:rPr>
          <w:color w:val="auto"/>
          <w:szCs w:val="24"/>
        </w:rPr>
        <w:fldChar w:fldCharType="begin"/>
      </w:r>
      <w:r w:rsidRPr="00812874">
        <w:rPr>
          <w:color w:val="auto"/>
          <w:szCs w:val="24"/>
        </w:rPr>
        <w:instrText xml:space="preserve"> MACROBUTTON MTPlaceRef \* MERGEFORMAT </w:instrText>
      </w:r>
      <w:r w:rsidRPr="00812874">
        <w:rPr>
          <w:color w:val="auto"/>
          <w:szCs w:val="24"/>
        </w:rPr>
        <w:fldChar w:fldCharType="begin"/>
      </w:r>
      <w:r w:rsidRPr="00812874">
        <w:rPr>
          <w:color w:val="auto"/>
          <w:szCs w:val="24"/>
        </w:rPr>
        <w:instrText xml:space="preserve"> SEQ MTEqn \h \* MERGEFORMAT </w:instrText>
      </w:r>
      <w:r w:rsidRPr="00812874">
        <w:rPr>
          <w:color w:val="auto"/>
          <w:szCs w:val="24"/>
        </w:rPr>
        <w:fldChar w:fldCharType="end"/>
      </w:r>
      <w:r w:rsidRPr="00812874">
        <w:rPr>
          <w:color w:val="auto"/>
          <w:szCs w:val="24"/>
        </w:rPr>
        <w:instrText>(</w:instrText>
      </w:r>
      <w:r w:rsidRPr="00812874">
        <w:rPr>
          <w:color w:val="auto"/>
          <w:szCs w:val="24"/>
        </w:rPr>
        <w:fldChar w:fldCharType="begin"/>
      </w:r>
      <w:r w:rsidRPr="00812874">
        <w:rPr>
          <w:color w:val="auto"/>
          <w:szCs w:val="24"/>
        </w:rPr>
        <w:instrText xml:space="preserve"> SEQ MTEqn \c \* Arabic \* MERGEFORMAT </w:instrText>
      </w:r>
      <w:r w:rsidRPr="00812874">
        <w:rPr>
          <w:color w:val="auto"/>
          <w:szCs w:val="24"/>
        </w:rPr>
        <w:fldChar w:fldCharType="separate"/>
      </w:r>
      <w:r w:rsidR="00B03901">
        <w:rPr>
          <w:noProof/>
          <w:color w:val="auto"/>
          <w:szCs w:val="24"/>
        </w:rPr>
        <w:instrText>21</w:instrText>
      </w:r>
      <w:r w:rsidRPr="00812874">
        <w:rPr>
          <w:color w:val="auto"/>
          <w:szCs w:val="24"/>
        </w:rPr>
        <w:fldChar w:fldCharType="end"/>
      </w:r>
      <w:r w:rsidRPr="00812874">
        <w:rPr>
          <w:color w:val="auto"/>
          <w:szCs w:val="24"/>
        </w:rPr>
        <w:instrText>)</w:instrText>
      </w:r>
      <w:r w:rsidRPr="00812874">
        <w:rPr>
          <w:color w:val="auto"/>
          <w:szCs w:val="24"/>
        </w:rPr>
        <w:fldChar w:fldCharType="end"/>
      </w:r>
    </w:p>
    <w:p w14:paraId="38E81425" w14:textId="0A06ACB5" w:rsidR="00AD679E" w:rsidRPr="00F22EAE" w:rsidRDefault="00F22EAE" w:rsidP="00F22EAE">
      <w:pPr>
        <w:pStyle w:val="Text"/>
        <w:snapToGrid w:val="0"/>
        <w:spacing w:line="480" w:lineRule="auto"/>
        <w:ind w:firstLine="0"/>
        <w:rPr>
          <w:szCs w:val="24"/>
        </w:rPr>
      </w:pPr>
      <w:r w:rsidRPr="00812874">
        <w:rPr>
          <w:szCs w:val="24"/>
          <w:lang w:eastAsia="zh-CN"/>
        </w:rPr>
        <w:t xml:space="preserve">where </w:t>
      </w:r>
      <w:proofErr w:type="spellStart"/>
      <w:r w:rsidRPr="00812874">
        <w:rPr>
          <w:rFonts w:hint="eastAsia"/>
          <w:i/>
          <w:iCs/>
          <w:szCs w:val="24"/>
          <w:lang w:eastAsia="zh-CN"/>
        </w:rPr>
        <w:t>I</w:t>
      </w:r>
      <w:r w:rsidRPr="00812874">
        <w:rPr>
          <w:rFonts w:hint="eastAsia"/>
          <w:i/>
          <w:iCs/>
          <w:szCs w:val="24"/>
          <w:vertAlign w:val="subscript"/>
          <w:lang w:eastAsia="zh-CN"/>
        </w:rPr>
        <w:t>i</w:t>
      </w:r>
      <w:proofErr w:type="spellEnd"/>
      <w:r w:rsidRPr="00812874">
        <w:rPr>
          <w:szCs w:val="24"/>
        </w:rPr>
        <w:t xml:space="preserve"> </w:t>
      </w:r>
      <w:r w:rsidRPr="00812874">
        <w:rPr>
          <w:rFonts w:hint="eastAsia"/>
          <w:szCs w:val="24"/>
          <w:lang w:eastAsia="zh-CN"/>
        </w:rPr>
        <w:t>is</w:t>
      </w:r>
      <w:r w:rsidRPr="00812874">
        <w:rPr>
          <w:szCs w:val="24"/>
        </w:rPr>
        <w:t xml:space="preserve"> </w:t>
      </w:r>
      <w:r w:rsidRPr="00812874">
        <w:rPr>
          <w:szCs w:val="24"/>
          <w:lang w:eastAsia="zh-CN"/>
        </w:rPr>
        <w:t xml:space="preserve">the comprehensive bargaining power coefficient of participant </w:t>
      </w:r>
      <w:proofErr w:type="spellStart"/>
      <w:r w:rsidRPr="00812874">
        <w:rPr>
          <w:i/>
          <w:iCs/>
          <w:szCs w:val="24"/>
          <w:lang w:eastAsia="zh-CN"/>
        </w:rPr>
        <w:t>i</w:t>
      </w:r>
      <w:proofErr w:type="spellEnd"/>
      <w:r w:rsidRPr="00812874">
        <w:rPr>
          <w:rFonts w:hint="eastAsia"/>
          <w:szCs w:val="24"/>
          <w:lang w:eastAsia="zh-CN"/>
        </w:rPr>
        <w:t>,</w:t>
      </w:r>
      <w:r w:rsidRPr="00812874">
        <w:rPr>
          <w:szCs w:val="24"/>
          <w:lang w:eastAsia="zh-CN"/>
        </w:rPr>
        <w:t xml:space="preserve"> </w:t>
      </w:r>
      <w:proofErr w:type="spellStart"/>
      <w:r w:rsidRPr="00812874">
        <w:rPr>
          <w:i/>
          <w:iCs/>
          <w:szCs w:val="24"/>
        </w:rPr>
        <w:t>ω</w:t>
      </w:r>
      <w:r w:rsidRPr="00812874">
        <w:rPr>
          <w:szCs w:val="24"/>
          <w:vertAlign w:val="subscript"/>
          <w:lang w:eastAsia="zh-CN"/>
        </w:rPr>
        <w:t>ID</w:t>
      </w:r>
      <w:proofErr w:type="spellEnd"/>
      <w:r w:rsidRPr="00812874">
        <w:rPr>
          <w:szCs w:val="24"/>
          <w:lang w:eastAsia="zh-CN"/>
        </w:rPr>
        <w:t xml:space="preserve"> </w:t>
      </w:r>
      <w:r w:rsidRPr="00812874">
        <w:rPr>
          <w:rFonts w:hint="eastAsia"/>
          <w:szCs w:val="24"/>
          <w:lang w:eastAsia="zh-CN"/>
        </w:rPr>
        <w:t>and</w:t>
      </w:r>
      <w:r w:rsidRPr="00812874">
        <w:rPr>
          <w:szCs w:val="24"/>
          <w:lang w:eastAsia="zh-CN"/>
        </w:rPr>
        <w:t xml:space="preserve"> </w:t>
      </w:r>
      <w:proofErr w:type="spellStart"/>
      <w:r w:rsidRPr="00812874">
        <w:rPr>
          <w:i/>
          <w:iCs/>
          <w:szCs w:val="24"/>
        </w:rPr>
        <w:t>ω</w:t>
      </w:r>
      <w:r w:rsidRPr="00812874">
        <w:rPr>
          <w:szCs w:val="24"/>
          <w:vertAlign w:val="subscript"/>
          <w:lang w:eastAsia="zh-CN"/>
        </w:rPr>
        <w:t>ACC</w:t>
      </w:r>
      <w:proofErr w:type="spellEnd"/>
      <w:r w:rsidRPr="00812874">
        <w:rPr>
          <w:szCs w:val="24"/>
          <w:vertAlign w:val="subscript"/>
          <w:lang w:eastAsia="zh-CN"/>
        </w:rPr>
        <w:t xml:space="preserve"> </w:t>
      </w:r>
      <w:r w:rsidRPr="00812874">
        <w:rPr>
          <w:szCs w:val="24"/>
          <w:lang w:eastAsia="zh-CN"/>
        </w:rPr>
        <w:t xml:space="preserve">are the weights of independence and response accuracy indicators, respectively, </w:t>
      </w:r>
      <w:r w:rsidRPr="00812874">
        <w:rPr>
          <w:rFonts w:hint="eastAsia"/>
          <w:i/>
          <w:iCs/>
          <w:szCs w:val="24"/>
          <w:lang w:eastAsia="zh-CN"/>
        </w:rPr>
        <w:t>n</w:t>
      </w:r>
      <w:r w:rsidRPr="00812874">
        <w:rPr>
          <w:szCs w:val="24"/>
          <w:lang w:eastAsia="zh-CN"/>
        </w:rPr>
        <w:t xml:space="preserve"> is the number of participants, ∆</w:t>
      </w:r>
      <w:proofErr w:type="spellStart"/>
      <w:r w:rsidRPr="00812874">
        <w:rPr>
          <w:rFonts w:hint="eastAsia"/>
          <w:i/>
          <w:iCs/>
          <w:szCs w:val="24"/>
          <w:lang w:eastAsia="zh-CN"/>
        </w:rPr>
        <w:t>I</w:t>
      </w:r>
      <w:r w:rsidRPr="00812874">
        <w:rPr>
          <w:rFonts w:hint="eastAsia"/>
          <w:i/>
          <w:iCs/>
          <w:szCs w:val="24"/>
          <w:vertAlign w:val="subscript"/>
          <w:lang w:eastAsia="zh-CN"/>
        </w:rPr>
        <w:t>i</w:t>
      </w:r>
      <w:proofErr w:type="spellEnd"/>
      <w:r w:rsidRPr="00812874">
        <w:rPr>
          <w:szCs w:val="24"/>
          <w:lang w:eastAsia="zh-CN"/>
        </w:rPr>
        <w:t xml:space="preserve"> is the improvement factor, </w:t>
      </w:r>
      <w:proofErr w:type="spellStart"/>
      <w:r w:rsidRPr="00812874">
        <w:rPr>
          <w:i/>
          <w:iCs/>
          <w:szCs w:val="24"/>
        </w:rPr>
        <w:t>φ</w:t>
      </w:r>
      <w:proofErr w:type="gramStart"/>
      <w:r w:rsidRPr="00812874">
        <w:rPr>
          <w:i/>
          <w:iCs/>
          <w:szCs w:val="24"/>
          <w:vertAlign w:val="subscript"/>
        </w:rPr>
        <w:t>i</w:t>
      </w:r>
      <w:r w:rsidRPr="00812874">
        <w:rPr>
          <w:szCs w:val="24"/>
          <w:vertAlign w:val="subscript"/>
        </w:rPr>
        <w:t>,mod</w:t>
      </w:r>
      <w:proofErr w:type="spellEnd"/>
      <w:proofErr w:type="gramEnd"/>
      <w:r w:rsidRPr="00812874">
        <w:rPr>
          <w:szCs w:val="24"/>
        </w:rPr>
        <w:t xml:space="preserve"> is the </w:t>
      </w:r>
      <w:r>
        <w:rPr>
          <w:rFonts w:hint="eastAsia"/>
          <w:szCs w:val="24"/>
          <w:lang w:eastAsia="zh-CN"/>
        </w:rPr>
        <w:t>revenue</w:t>
      </w:r>
      <w:r w:rsidRPr="00812874">
        <w:rPr>
          <w:szCs w:val="24"/>
        </w:rPr>
        <w:t xml:space="preserve"> distribution of </w:t>
      </w:r>
      <w:r w:rsidRPr="00812874">
        <w:rPr>
          <w:szCs w:val="24"/>
          <w:lang w:eastAsia="zh-CN"/>
        </w:rPr>
        <w:t xml:space="preserve">participant </w:t>
      </w:r>
      <w:proofErr w:type="spellStart"/>
      <w:r w:rsidRPr="00812874">
        <w:rPr>
          <w:rFonts w:hint="eastAsia"/>
          <w:i/>
          <w:iCs/>
          <w:szCs w:val="24"/>
          <w:lang w:eastAsia="zh-CN"/>
        </w:rPr>
        <w:t>i</w:t>
      </w:r>
      <w:proofErr w:type="spellEnd"/>
      <w:r w:rsidRPr="00812874">
        <w:rPr>
          <w:szCs w:val="24"/>
          <w:lang w:eastAsia="zh-CN"/>
        </w:rPr>
        <w:t>.</w:t>
      </w:r>
    </w:p>
    <w:p w14:paraId="662D0CC4" w14:textId="4A8D1B3F" w:rsidR="00C71DF5" w:rsidRPr="00403A46" w:rsidRDefault="00AD679E" w:rsidP="00A1785B">
      <w:pPr>
        <w:pStyle w:val="2"/>
      </w:pPr>
      <w:r>
        <w:rPr>
          <w:rFonts w:hint="eastAsia"/>
        </w:rPr>
        <w:t>3</w:t>
      </w:r>
      <w:r w:rsidR="00403A46">
        <w:rPr>
          <w:rFonts w:hint="eastAsia"/>
        </w:rPr>
        <w:t xml:space="preserve">) </w:t>
      </w:r>
      <w:r w:rsidR="00C71DF5" w:rsidRPr="00403A46">
        <w:t xml:space="preserve">Constraints of </w:t>
      </w:r>
      <w:r>
        <w:rPr>
          <w:rFonts w:hint="eastAsia"/>
        </w:rPr>
        <w:t>W-FJOS</w:t>
      </w:r>
      <w:r w:rsidR="00C71DF5" w:rsidRPr="00403A46">
        <w:t xml:space="preserve"> under contractual mode</w:t>
      </w:r>
    </w:p>
    <w:p w14:paraId="34C34703" w14:textId="7BEF740C" w:rsidR="00C71DF5" w:rsidRPr="00DE6B98" w:rsidRDefault="00403A46" w:rsidP="00403A46">
      <w:r>
        <w:rPr>
          <w:rFonts w:cs="Times New Roman" w:hint="eastAsia"/>
        </w:rPr>
        <w:t xml:space="preserve">(1) </w:t>
      </w:r>
      <w:r w:rsidR="00C71DF5">
        <w:rPr>
          <w:rFonts w:hint="eastAsia"/>
        </w:rPr>
        <w:t>First s</w:t>
      </w:r>
      <w:r w:rsidR="00C71DF5" w:rsidRPr="00DE6B98">
        <w:rPr>
          <w:rFonts w:hint="eastAsia"/>
        </w:rPr>
        <w:t>tage</w:t>
      </w:r>
    </w:p>
    <w:p w14:paraId="3ED62128" w14:textId="50A26020" w:rsidR="00C71DF5" w:rsidRPr="00DE6B98" w:rsidRDefault="00C71DF5" w:rsidP="001A543F">
      <w:pPr>
        <w:pStyle w:val="MTDisplayEquation"/>
        <w:snapToGrid w:val="0"/>
        <w:rPr>
          <w:color w:val="auto"/>
          <w:szCs w:val="24"/>
        </w:rPr>
      </w:pPr>
      <w:r w:rsidRPr="00DE6B98">
        <w:rPr>
          <w:color w:val="auto"/>
          <w:szCs w:val="24"/>
        </w:rPr>
        <w:tab/>
      </w:r>
      <w:r w:rsidRPr="00DE6B98">
        <w:rPr>
          <w:color w:val="auto"/>
          <w:position w:val="-14"/>
        </w:rPr>
        <w:object w:dxaOrig="1540" w:dyaOrig="400" w14:anchorId="34A05177">
          <v:shape id="_x0000_i1046" type="#_x0000_t75" style="width:77pt;height:20pt" o:ole="">
            <v:imagedata r:id="rId49" o:title=""/>
          </v:shape>
          <o:OLEObject Type="Embed" ProgID="Equation.DSMT4" ShapeID="_x0000_i1046" DrawAspect="Content" ObjectID="_1800612591" r:id="rId50"/>
        </w:object>
      </w:r>
      <w:r w:rsidRPr="00DE6B98">
        <w:rPr>
          <w:color w:val="auto"/>
          <w:szCs w:val="24"/>
        </w:rPr>
        <w:tab/>
      </w:r>
      <w:r w:rsidR="005963F1" w:rsidRPr="00DE6B98">
        <w:rPr>
          <w:color w:val="auto"/>
          <w:szCs w:val="24"/>
        </w:rPr>
        <w:fldChar w:fldCharType="begin"/>
      </w:r>
      <w:r w:rsidR="005963F1" w:rsidRPr="00DE6B98">
        <w:rPr>
          <w:color w:val="auto"/>
          <w:szCs w:val="24"/>
        </w:rPr>
        <w:instrText xml:space="preserve"> MACROBUTTON MTPlaceRef \* MERGEFORMAT </w:instrText>
      </w:r>
      <w:r w:rsidR="005963F1" w:rsidRPr="00DE6B98">
        <w:rPr>
          <w:color w:val="auto"/>
          <w:szCs w:val="24"/>
        </w:rPr>
        <w:fldChar w:fldCharType="begin"/>
      </w:r>
      <w:r w:rsidR="005963F1" w:rsidRPr="00DE6B98">
        <w:rPr>
          <w:color w:val="auto"/>
          <w:szCs w:val="24"/>
        </w:rPr>
        <w:instrText xml:space="preserve"> SEQ MTEqn \h \* MERGEFORMAT </w:instrText>
      </w:r>
      <w:r w:rsidR="005963F1" w:rsidRPr="00DE6B98">
        <w:rPr>
          <w:color w:val="auto"/>
          <w:szCs w:val="24"/>
        </w:rPr>
        <w:fldChar w:fldCharType="end"/>
      </w:r>
      <w:bookmarkStart w:id="12" w:name="ZEqnNum605038"/>
      <w:r w:rsidR="005963F1" w:rsidRPr="00DE6B98">
        <w:rPr>
          <w:color w:val="auto"/>
          <w:szCs w:val="24"/>
        </w:rPr>
        <w:instrText>(</w:instrText>
      </w:r>
      <w:r w:rsidR="005963F1" w:rsidRPr="00DE6B98">
        <w:rPr>
          <w:color w:val="auto"/>
          <w:szCs w:val="24"/>
        </w:rPr>
        <w:fldChar w:fldCharType="begin"/>
      </w:r>
      <w:r w:rsidR="005963F1" w:rsidRPr="00DE6B98">
        <w:rPr>
          <w:color w:val="auto"/>
          <w:szCs w:val="24"/>
        </w:rPr>
        <w:instrText xml:space="preserve"> SEQ MTEqn \c \* Arabic \* MERGEFORMAT </w:instrText>
      </w:r>
      <w:r w:rsidR="005963F1" w:rsidRPr="00DE6B98">
        <w:rPr>
          <w:color w:val="auto"/>
          <w:szCs w:val="24"/>
        </w:rPr>
        <w:fldChar w:fldCharType="separate"/>
      </w:r>
      <w:r w:rsidR="00B03901">
        <w:rPr>
          <w:noProof/>
          <w:color w:val="auto"/>
          <w:szCs w:val="24"/>
        </w:rPr>
        <w:instrText>22</w:instrText>
      </w:r>
      <w:r w:rsidR="005963F1" w:rsidRPr="00DE6B98">
        <w:rPr>
          <w:color w:val="auto"/>
          <w:szCs w:val="24"/>
        </w:rPr>
        <w:fldChar w:fldCharType="end"/>
      </w:r>
      <w:r w:rsidR="005963F1" w:rsidRPr="00DE6B98">
        <w:rPr>
          <w:color w:val="auto"/>
          <w:szCs w:val="24"/>
        </w:rPr>
        <w:instrText>)</w:instrText>
      </w:r>
      <w:bookmarkEnd w:id="12"/>
      <w:r w:rsidR="005963F1" w:rsidRPr="00DE6B98">
        <w:rPr>
          <w:color w:val="auto"/>
          <w:szCs w:val="24"/>
        </w:rPr>
        <w:fldChar w:fldCharType="end"/>
      </w:r>
    </w:p>
    <w:p w14:paraId="37C2CA48" w14:textId="5D3B81B7" w:rsidR="00C71DF5" w:rsidRPr="00DE6B98" w:rsidRDefault="00C71DF5" w:rsidP="001A543F">
      <w:pPr>
        <w:pStyle w:val="MTDisplayEquation"/>
        <w:rPr>
          <w:color w:val="auto"/>
          <w:szCs w:val="24"/>
        </w:rPr>
      </w:pPr>
      <w:r w:rsidRPr="00DE6B98">
        <w:rPr>
          <w:color w:val="auto"/>
          <w:szCs w:val="24"/>
        </w:rPr>
        <w:tab/>
      </w:r>
      <w:r w:rsidRPr="00DE6B98">
        <w:rPr>
          <w:color w:val="auto"/>
          <w:position w:val="-14"/>
        </w:rPr>
        <w:object w:dxaOrig="2580" w:dyaOrig="400" w14:anchorId="05620AC4">
          <v:shape id="_x0000_i1047" type="#_x0000_t75" style="width:129pt;height:20pt" o:ole="">
            <v:imagedata r:id="rId51" o:title=""/>
          </v:shape>
          <o:OLEObject Type="Embed" ProgID="Equation.DSMT4" ShapeID="_x0000_i1047" DrawAspect="Content" ObjectID="_1800612592" r:id="rId52"/>
        </w:object>
      </w:r>
      <w:r w:rsidRPr="00DE6B98">
        <w:rPr>
          <w:color w:val="auto"/>
          <w:szCs w:val="24"/>
        </w:rPr>
        <w:tab/>
      </w:r>
      <w:r w:rsidR="005963F1" w:rsidRPr="00DE6B98">
        <w:rPr>
          <w:color w:val="auto"/>
          <w:szCs w:val="24"/>
        </w:rPr>
        <w:fldChar w:fldCharType="begin"/>
      </w:r>
      <w:r w:rsidR="005963F1" w:rsidRPr="00DE6B98">
        <w:rPr>
          <w:color w:val="auto"/>
          <w:szCs w:val="24"/>
        </w:rPr>
        <w:instrText xml:space="preserve"> MACROBUTTON MTPlaceRef \* MERGEFORMAT </w:instrText>
      </w:r>
      <w:r w:rsidR="005963F1" w:rsidRPr="00DE6B98">
        <w:rPr>
          <w:color w:val="auto"/>
          <w:szCs w:val="24"/>
        </w:rPr>
        <w:fldChar w:fldCharType="begin"/>
      </w:r>
      <w:r w:rsidR="005963F1" w:rsidRPr="00DE6B98">
        <w:rPr>
          <w:color w:val="auto"/>
          <w:szCs w:val="24"/>
        </w:rPr>
        <w:instrText xml:space="preserve"> SEQ MTEqn \h \* MERGEFORMAT </w:instrText>
      </w:r>
      <w:r w:rsidR="005963F1" w:rsidRPr="00DE6B98">
        <w:rPr>
          <w:color w:val="auto"/>
          <w:szCs w:val="24"/>
        </w:rPr>
        <w:fldChar w:fldCharType="end"/>
      </w:r>
      <w:r w:rsidR="005963F1" w:rsidRPr="00DE6B98">
        <w:rPr>
          <w:color w:val="auto"/>
          <w:szCs w:val="24"/>
        </w:rPr>
        <w:instrText>(</w:instrText>
      </w:r>
      <w:r w:rsidR="005963F1" w:rsidRPr="00DE6B98">
        <w:rPr>
          <w:color w:val="auto"/>
          <w:szCs w:val="24"/>
        </w:rPr>
        <w:fldChar w:fldCharType="begin"/>
      </w:r>
      <w:r w:rsidR="005963F1" w:rsidRPr="00DE6B98">
        <w:rPr>
          <w:color w:val="auto"/>
          <w:szCs w:val="24"/>
        </w:rPr>
        <w:instrText xml:space="preserve"> SEQ MTEqn \c \* Arabic \* MERGEFORMAT </w:instrText>
      </w:r>
      <w:r w:rsidR="005963F1" w:rsidRPr="00DE6B98">
        <w:rPr>
          <w:color w:val="auto"/>
          <w:szCs w:val="24"/>
        </w:rPr>
        <w:fldChar w:fldCharType="separate"/>
      </w:r>
      <w:r w:rsidR="00B03901">
        <w:rPr>
          <w:noProof/>
          <w:color w:val="auto"/>
          <w:szCs w:val="24"/>
        </w:rPr>
        <w:instrText>23</w:instrText>
      </w:r>
      <w:r w:rsidR="005963F1" w:rsidRPr="00DE6B98">
        <w:rPr>
          <w:color w:val="auto"/>
          <w:szCs w:val="24"/>
        </w:rPr>
        <w:fldChar w:fldCharType="end"/>
      </w:r>
      <w:r w:rsidR="005963F1" w:rsidRPr="00DE6B98">
        <w:rPr>
          <w:color w:val="auto"/>
          <w:szCs w:val="24"/>
        </w:rPr>
        <w:instrText>)</w:instrText>
      </w:r>
      <w:r w:rsidR="005963F1" w:rsidRPr="00DE6B98">
        <w:rPr>
          <w:color w:val="auto"/>
          <w:szCs w:val="24"/>
        </w:rPr>
        <w:fldChar w:fldCharType="end"/>
      </w:r>
    </w:p>
    <w:p w14:paraId="46D70253" w14:textId="6F92D9D4" w:rsidR="00C71DF5" w:rsidRPr="00DE6B98" w:rsidRDefault="00C71DF5" w:rsidP="001A543F">
      <w:pPr>
        <w:pStyle w:val="MTDisplayEquation"/>
        <w:rPr>
          <w:color w:val="auto"/>
          <w:szCs w:val="24"/>
        </w:rPr>
      </w:pPr>
      <w:r w:rsidRPr="00DE6B98">
        <w:rPr>
          <w:color w:val="auto"/>
          <w:szCs w:val="24"/>
        </w:rPr>
        <w:tab/>
      </w:r>
      <w:r w:rsidR="00A159E0" w:rsidRPr="00A159E0">
        <w:rPr>
          <w:color w:val="auto"/>
          <w:position w:val="-36"/>
        </w:rPr>
        <w:object w:dxaOrig="6039" w:dyaOrig="840" w14:anchorId="1D43AE16">
          <v:shape id="_x0000_i1048" type="#_x0000_t75" style="width:302.75pt;height:41.8pt" o:ole="">
            <v:imagedata r:id="rId53" o:title=""/>
          </v:shape>
          <o:OLEObject Type="Embed" ProgID="Equation.DSMT4" ShapeID="_x0000_i1048" DrawAspect="Content" ObjectID="_1800612593" r:id="rId54"/>
        </w:object>
      </w:r>
      <w:r w:rsidRPr="00DE6B98">
        <w:rPr>
          <w:color w:val="auto"/>
          <w:szCs w:val="24"/>
        </w:rPr>
        <w:tab/>
      </w:r>
      <w:r w:rsidR="005963F1" w:rsidRPr="00DE6B98">
        <w:rPr>
          <w:color w:val="auto"/>
          <w:szCs w:val="24"/>
        </w:rPr>
        <w:fldChar w:fldCharType="begin"/>
      </w:r>
      <w:r w:rsidR="005963F1" w:rsidRPr="00DE6B98">
        <w:rPr>
          <w:color w:val="auto"/>
          <w:szCs w:val="24"/>
        </w:rPr>
        <w:instrText xml:space="preserve"> MACROBUTTON MTPlaceRef \* MERGEFORMAT </w:instrText>
      </w:r>
      <w:r w:rsidR="005963F1" w:rsidRPr="00DE6B98">
        <w:rPr>
          <w:color w:val="auto"/>
          <w:szCs w:val="24"/>
        </w:rPr>
        <w:fldChar w:fldCharType="begin"/>
      </w:r>
      <w:r w:rsidR="005963F1" w:rsidRPr="00DE6B98">
        <w:rPr>
          <w:color w:val="auto"/>
          <w:szCs w:val="24"/>
        </w:rPr>
        <w:instrText xml:space="preserve"> SEQ MTEqn \h \* MERGEFORMAT </w:instrText>
      </w:r>
      <w:r w:rsidR="005963F1" w:rsidRPr="00DE6B98">
        <w:rPr>
          <w:color w:val="auto"/>
          <w:szCs w:val="24"/>
        </w:rPr>
        <w:fldChar w:fldCharType="end"/>
      </w:r>
      <w:bookmarkStart w:id="13" w:name="ZEqnNum132855"/>
      <w:r w:rsidR="005963F1" w:rsidRPr="00DE6B98">
        <w:rPr>
          <w:color w:val="auto"/>
          <w:szCs w:val="24"/>
        </w:rPr>
        <w:instrText>(</w:instrText>
      </w:r>
      <w:r w:rsidR="005963F1" w:rsidRPr="00DE6B98">
        <w:rPr>
          <w:color w:val="auto"/>
          <w:szCs w:val="24"/>
        </w:rPr>
        <w:fldChar w:fldCharType="begin"/>
      </w:r>
      <w:r w:rsidR="005963F1" w:rsidRPr="00DE6B98">
        <w:rPr>
          <w:color w:val="auto"/>
          <w:szCs w:val="24"/>
        </w:rPr>
        <w:instrText xml:space="preserve"> SEQ MTEqn \c \* Arabic \* MERGEFORMAT </w:instrText>
      </w:r>
      <w:r w:rsidR="005963F1" w:rsidRPr="00DE6B98">
        <w:rPr>
          <w:color w:val="auto"/>
          <w:szCs w:val="24"/>
        </w:rPr>
        <w:fldChar w:fldCharType="separate"/>
      </w:r>
      <w:r w:rsidR="00B03901">
        <w:rPr>
          <w:noProof/>
          <w:color w:val="auto"/>
          <w:szCs w:val="24"/>
        </w:rPr>
        <w:instrText>24</w:instrText>
      </w:r>
      <w:r w:rsidR="005963F1" w:rsidRPr="00DE6B98">
        <w:rPr>
          <w:color w:val="auto"/>
          <w:szCs w:val="24"/>
        </w:rPr>
        <w:fldChar w:fldCharType="end"/>
      </w:r>
      <w:r w:rsidR="005963F1" w:rsidRPr="00DE6B98">
        <w:rPr>
          <w:color w:val="auto"/>
          <w:szCs w:val="24"/>
        </w:rPr>
        <w:instrText>)</w:instrText>
      </w:r>
      <w:bookmarkEnd w:id="13"/>
      <w:r w:rsidR="005963F1" w:rsidRPr="00DE6B98">
        <w:rPr>
          <w:color w:val="auto"/>
          <w:szCs w:val="24"/>
        </w:rPr>
        <w:fldChar w:fldCharType="end"/>
      </w:r>
    </w:p>
    <w:p w14:paraId="4180FFA5" w14:textId="0DEEBFE2" w:rsidR="00C71DF5" w:rsidRPr="00DE6B98" w:rsidRDefault="00C71DF5" w:rsidP="001A543F">
      <w:pPr>
        <w:pStyle w:val="MTDisplayEquation"/>
        <w:rPr>
          <w:color w:val="auto"/>
          <w:szCs w:val="24"/>
        </w:rPr>
      </w:pPr>
      <w:r w:rsidRPr="00DE6B98">
        <w:rPr>
          <w:color w:val="auto"/>
          <w:szCs w:val="24"/>
        </w:rPr>
        <w:tab/>
      </w:r>
      <w:r w:rsidR="005E5E24" w:rsidRPr="00DE6B98">
        <w:rPr>
          <w:color w:val="auto"/>
          <w:position w:val="-36"/>
        </w:rPr>
        <w:object w:dxaOrig="4140" w:dyaOrig="840" w14:anchorId="487A5443">
          <v:shape id="_x0000_i1049" type="#_x0000_t75" style="width:206.9pt;height:42pt" o:ole="">
            <v:imagedata r:id="rId55" o:title=""/>
          </v:shape>
          <o:OLEObject Type="Embed" ProgID="Equation.DSMT4" ShapeID="_x0000_i1049" DrawAspect="Content" ObjectID="_1800612594" r:id="rId56"/>
        </w:object>
      </w:r>
      <w:r w:rsidRPr="00DE6B98">
        <w:rPr>
          <w:color w:val="auto"/>
          <w:szCs w:val="24"/>
        </w:rPr>
        <w:tab/>
      </w:r>
      <w:r w:rsidR="005963F1" w:rsidRPr="00DE6B98">
        <w:rPr>
          <w:color w:val="auto"/>
          <w:szCs w:val="24"/>
        </w:rPr>
        <w:fldChar w:fldCharType="begin"/>
      </w:r>
      <w:r w:rsidR="005963F1" w:rsidRPr="00DE6B98">
        <w:rPr>
          <w:color w:val="auto"/>
          <w:szCs w:val="24"/>
        </w:rPr>
        <w:instrText xml:space="preserve"> MACROBUTTON MTPlaceRef \* MERGEFORMAT </w:instrText>
      </w:r>
      <w:r w:rsidR="005963F1" w:rsidRPr="00DE6B98">
        <w:rPr>
          <w:color w:val="auto"/>
          <w:szCs w:val="24"/>
        </w:rPr>
        <w:fldChar w:fldCharType="begin"/>
      </w:r>
      <w:r w:rsidR="005963F1" w:rsidRPr="00DE6B98">
        <w:rPr>
          <w:color w:val="auto"/>
          <w:szCs w:val="24"/>
        </w:rPr>
        <w:instrText xml:space="preserve"> SEQ MTEqn \h \* MERGEFORMAT </w:instrText>
      </w:r>
      <w:r w:rsidR="005963F1" w:rsidRPr="00DE6B98">
        <w:rPr>
          <w:color w:val="auto"/>
          <w:szCs w:val="24"/>
        </w:rPr>
        <w:fldChar w:fldCharType="end"/>
      </w:r>
      <w:bookmarkStart w:id="14" w:name="ZEqnNum251327"/>
      <w:r w:rsidR="005963F1" w:rsidRPr="00DE6B98">
        <w:rPr>
          <w:color w:val="auto"/>
          <w:szCs w:val="24"/>
        </w:rPr>
        <w:instrText>(</w:instrText>
      </w:r>
      <w:r w:rsidR="005963F1" w:rsidRPr="00DE6B98">
        <w:rPr>
          <w:color w:val="auto"/>
          <w:szCs w:val="24"/>
        </w:rPr>
        <w:fldChar w:fldCharType="begin"/>
      </w:r>
      <w:r w:rsidR="005963F1" w:rsidRPr="00DE6B98">
        <w:rPr>
          <w:color w:val="auto"/>
          <w:szCs w:val="24"/>
        </w:rPr>
        <w:instrText xml:space="preserve"> SEQ MTEqn \c \* Arabic \* MERGEFORMAT </w:instrText>
      </w:r>
      <w:r w:rsidR="005963F1" w:rsidRPr="00DE6B98">
        <w:rPr>
          <w:color w:val="auto"/>
          <w:szCs w:val="24"/>
        </w:rPr>
        <w:fldChar w:fldCharType="separate"/>
      </w:r>
      <w:r w:rsidR="00B03901">
        <w:rPr>
          <w:noProof/>
          <w:color w:val="auto"/>
          <w:szCs w:val="24"/>
        </w:rPr>
        <w:instrText>25</w:instrText>
      </w:r>
      <w:r w:rsidR="005963F1" w:rsidRPr="00DE6B98">
        <w:rPr>
          <w:color w:val="auto"/>
          <w:szCs w:val="24"/>
        </w:rPr>
        <w:fldChar w:fldCharType="end"/>
      </w:r>
      <w:r w:rsidR="005963F1" w:rsidRPr="00DE6B98">
        <w:rPr>
          <w:color w:val="auto"/>
          <w:szCs w:val="24"/>
        </w:rPr>
        <w:instrText>)</w:instrText>
      </w:r>
      <w:bookmarkEnd w:id="14"/>
      <w:r w:rsidR="005963F1" w:rsidRPr="00DE6B98">
        <w:rPr>
          <w:color w:val="auto"/>
          <w:szCs w:val="24"/>
        </w:rPr>
        <w:fldChar w:fldCharType="end"/>
      </w:r>
    </w:p>
    <w:p w14:paraId="0CDC4073" w14:textId="2F0CE070" w:rsidR="00C71DF5" w:rsidRDefault="00C71DF5" w:rsidP="001A543F">
      <w:pPr>
        <w:pStyle w:val="MTDisplayEquation"/>
        <w:rPr>
          <w:color w:val="FF0000"/>
          <w:szCs w:val="24"/>
        </w:rPr>
      </w:pPr>
      <w:r w:rsidRPr="00DE6B98">
        <w:rPr>
          <w:color w:val="auto"/>
          <w:szCs w:val="24"/>
        </w:rPr>
        <w:tab/>
      </w:r>
      <w:r w:rsidR="005963F1" w:rsidRPr="00DE6B98">
        <w:rPr>
          <w:color w:val="auto"/>
          <w:position w:val="-14"/>
        </w:rPr>
        <w:object w:dxaOrig="4020" w:dyaOrig="400" w14:anchorId="17FF791E">
          <v:shape id="_x0000_i1050" type="#_x0000_t75" style="width:201pt;height:20pt" o:ole="">
            <v:imagedata r:id="rId57" o:title=""/>
          </v:shape>
          <o:OLEObject Type="Embed" ProgID="Equation.DSMT4" ShapeID="_x0000_i1050" DrawAspect="Content" ObjectID="_1800612595" r:id="rId58"/>
        </w:object>
      </w:r>
      <w:r w:rsidRPr="00DE6B98">
        <w:rPr>
          <w:color w:val="auto"/>
          <w:szCs w:val="24"/>
        </w:rPr>
        <w:tab/>
      </w:r>
      <w:r w:rsidR="005963F1" w:rsidRPr="00DE6B98">
        <w:rPr>
          <w:color w:val="auto"/>
          <w:szCs w:val="24"/>
        </w:rPr>
        <w:fldChar w:fldCharType="begin"/>
      </w:r>
      <w:r w:rsidR="005963F1" w:rsidRPr="00DE6B98">
        <w:rPr>
          <w:color w:val="auto"/>
          <w:szCs w:val="24"/>
        </w:rPr>
        <w:instrText xml:space="preserve"> MACROBUTTON MTPlaceRef \* MERGEFORMAT </w:instrText>
      </w:r>
      <w:r w:rsidR="005963F1" w:rsidRPr="00DE6B98">
        <w:rPr>
          <w:color w:val="auto"/>
          <w:szCs w:val="24"/>
        </w:rPr>
        <w:fldChar w:fldCharType="begin"/>
      </w:r>
      <w:r w:rsidR="005963F1" w:rsidRPr="00DE6B98">
        <w:rPr>
          <w:color w:val="auto"/>
          <w:szCs w:val="24"/>
        </w:rPr>
        <w:instrText xml:space="preserve"> SEQ MTEqn \h \* MERGEFORMAT </w:instrText>
      </w:r>
      <w:r w:rsidR="005963F1" w:rsidRPr="00DE6B98">
        <w:rPr>
          <w:color w:val="auto"/>
          <w:szCs w:val="24"/>
        </w:rPr>
        <w:fldChar w:fldCharType="end"/>
      </w:r>
      <w:bookmarkStart w:id="15" w:name="ZEqnNum802311"/>
      <w:r w:rsidR="005963F1" w:rsidRPr="00DE6B98">
        <w:rPr>
          <w:color w:val="auto"/>
          <w:szCs w:val="24"/>
        </w:rPr>
        <w:instrText>(</w:instrText>
      </w:r>
      <w:r w:rsidR="005963F1" w:rsidRPr="00DE6B98">
        <w:rPr>
          <w:color w:val="auto"/>
          <w:szCs w:val="24"/>
        </w:rPr>
        <w:fldChar w:fldCharType="begin"/>
      </w:r>
      <w:r w:rsidR="005963F1" w:rsidRPr="00DE6B98">
        <w:rPr>
          <w:color w:val="auto"/>
          <w:szCs w:val="24"/>
        </w:rPr>
        <w:instrText xml:space="preserve"> SEQ MTEqn \c \* Arabic \* MERGEFORMAT </w:instrText>
      </w:r>
      <w:r w:rsidR="005963F1" w:rsidRPr="00DE6B98">
        <w:rPr>
          <w:color w:val="auto"/>
          <w:szCs w:val="24"/>
        </w:rPr>
        <w:fldChar w:fldCharType="separate"/>
      </w:r>
      <w:r w:rsidR="00B03901">
        <w:rPr>
          <w:noProof/>
          <w:color w:val="auto"/>
          <w:szCs w:val="24"/>
        </w:rPr>
        <w:instrText>26</w:instrText>
      </w:r>
      <w:r w:rsidR="005963F1" w:rsidRPr="00DE6B98">
        <w:rPr>
          <w:color w:val="auto"/>
          <w:szCs w:val="24"/>
        </w:rPr>
        <w:fldChar w:fldCharType="end"/>
      </w:r>
      <w:r w:rsidR="005963F1" w:rsidRPr="00DE6B98">
        <w:rPr>
          <w:color w:val="auto"/>
          <w:szCs w:val="24"/>
        </w:rPr>
        <w:instrText>)</w:instrText>
      </w:r>
      <w:bookmarkEnd w:id="15"/>
      <w:r w:rsidR="005963F1" w:rsidRPr="00DE6B98">
        <w:rPr>
          <w:color w:val="auto"/>
          <w:szCs w:val="24"/>
        </w:rPr>
        <w:fldChar w:fldCharType="end"/>
      </w:r>
    </w:p>
    <w:p w14:paraId="7AB2684A" w14:textId="097BB94B" w:rsidR="005963F1" w:rsidRPr="005963F1" w:rsidRDefault="005963F1" w:rsidP="001A543F">
      <w:pPr>
        <w:pStyle w:val="MTDisplayEquation"/>
      </w:pPr>
      <w:r>
        <w:tab/>
      </w:r>
      <w:r w:rsidRPr="00B4694D">
        <w:rPr>
          <w:position w:val="-12"/>
        </w:rPr>
        <w:object w:dxaOrig="2420" w:dyaOrig="380" w14:anchorId="5E3E498F">
          <v:shape id="_x0000_i1051" type="#_x0000_t75" style="width:121.05pt;height:19.1pt" o:ole="">
            <v:imagedata r:id="rId59" o:title=""/>
          </v:shape>
          <o:OLEObject Type="Embed" ProgID="Equation.DSMT4" ShapeID="_x0000_i1051" DrawAspect="Content" ObjectID="_1800612596" r:id="rId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03901">
          <w:rPr>
            <w:noProof/>
          </w:rPr>
          <w:instrText>27</w:instrText>
        </w:r>
      </w:fldSimple>
      <w:r>
        <w:instrText>)</w:instrText>
      </w:r>
      <w:r>
        <w:fldChar w:fldCharType="end"/>
      </w:r>
    </w:p>
    <w:p w14:paraId="09DD6934" w14:textId="022A77E4" w:rsidR="005963F1" w:rsidRPr="00544235" w:rsidRDefault="005963F1" w:rsidP="001A543F">
      <w:pPr>
        <w:pStyle w:val="MTDisplayEquation"/>
      </w:pPr>
      <w:r>
        <w:lastRenderedPageBreak/>
        <w:tab/>
      </w:r>
      <w:r w:rsidRPr="00544235">
        <w:rPr>
          <w:position w:val="-12"/>
        </w:rPr>
        <w:object w:dxaOrig="2580" w:dyaOrig="380" w14:anchorId="3E9233E3">
          <v:shape id="_x0000_i1052" type="#_x0000_t75" style="width:129pt;height:19.1pt" o:ole="">
            <v:imagedata r:id="rId61" o:title=""/>
          </v:shape>
          <o:OLEObject Type="Embed" ProgID="Equation.DSMT4" ShapeID="_x0000_i1052" DrawAspect="Content" ObjectID="_1800612597"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B03901">
          <w:rPr>
            <w:noProof/>
          </w:rPr>
          <w:instrText>28</w:instrText>
        </w:r>
      </w:fldSimple>
      <w:r>
        <w:instrText>)</w:instrText>
      </w:r>
      <w:r>
        <w:fldChar w:fldCharType="end"/>
      </w:r>
    </w:p>
    <w:p w14:paraId="240735E4" w14:textId="43AB38C8" w:rsidR="0068120F" w:rsidRDefault="00403A46" w:rsidP="0068120F">
      <w:r>
        <w:rPr>
          <w:rFonts w:hint="eastAsia"/>
        </w:rPr>
        <w:t xml:space="preserve">(2) </w:t>
      </w:r>
      <w:r w:rsidR="00C71DF5">
        <w:rPr>
          <w:rFonts w:hint="eastAsia"/>
        </w:rPr>
        <w:t>Second stage</w:t>
      </w:r>
    </w:p>
    <w:p w14:paraId="60B806A2" w14:textId="0A0B6731" w:rsidR="00C71DF5" w:rsidRPr="006178CD" w:rsidRDefault="00C71DF5" w:rsidP="001A543F">
      <w:pPr>
        <w:pStyle w:val="MTDisplayEquation"/>
        <w:rPr>
          <w:color w:val="auto"/>
          <w:szCs w:val="24"/>
        </w:rPr>
      </w:pPr>
      <w:r w:rsidRPr="006178CD">
        <w:rPr>
          <w:color w:val="auto"/>
          <w:szCs w:val="24"/>
        </w:rPr>
        <w:tab/>
      </w:r>
      <w:r w:rsidR="00855119" w:rsidRPr="006178CD">
        <w:rPr>
          <w:color w:val="auto"/>
          <w:position w:val="-14"/>
        </w:rPr>
        <w:object w:dxaOrig="3340" w:dyaOrig="400" w14:anchorId="194B5ECC">
          <v:shape id="_x0000_i1053" type="#_x0000_t75" style="width:166.95pt;height:20pt" o:ole="">
            <v:imagedata r:id="rId63" o:title=""/>
          </v:shape>
          <o:OLEObject Type="Embed" ProgID="Equation.DSMT4" ShapeID="_x0000_i1053" DrawAspect="Content" ObjectID="_1800612598" r:id="rId64"/>
        </w:object>
      </w:r>
      <w:r w:rsidRPr="006178CD">
        <w:rPr>
          <w:color w:val="auto"/>
          <w:szCs w:val="24"/>
        </w:rPr>
        <w:tab/>
      </w:r>
      <w:r w:rsidR="005963F1" w:rsidRPr="006178CD">
        <w:rPr>
          <w:color w:val="auto"/>
          <w:szCs w:val="24"/>
        </w:rPr>
        <w:fldChar w:fldCharType="begin"/>
      </w:r>
      <w:r w:rsidR="005963F1" w:rsidRPr="006178CD">
        <w:rPr>
          <w:color w:val="auto"/>
          <w:szCs w:val="24"/>
        </w:rPr>
        <w:instrText xml:space="preserve"> MACROBUTTON MTPlaceRef \* MERGEFORMAT </w:instrText>
      </w:r>
      <w:r w:rsidR="005963F1" w:rsidRPr="006178CD">
        <w:rPr>
          <w:color w:val="auto"/>
          <w:szCs w:val="24"/>
        </w:rPr>
        <w:fldChar w:fldCharType="begin"/>
      </w:r>
      <w:r w:rsidR="005963F1" w:rsidRPr="006178CD">
        <w:rPr>
          <w:color w:val="auto"/>
          <w:szCs w:val="24"/>
        </w:rPr>
        <w:instrText xml:space="preserve"> SEQ MTEqn \h \* MERGEFORMAT </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begin"/>
      </w:r>
      <w:r w:rsidR="005963F1" w:rsidRPr="006178CD">
        <w:rPr>
          <w:color w:val="auto"/>
          <w:szCs w:val="24"/>
        </w:rPr>
        <w:instrText xml:space="preserve"> SEQ MTEqn \c \* Arabic \* MERGEFORMAT </w:instrText>
      </w:r>
      <w:r w:rsidR="005963F1" w:rsidRPr="006178CD">
        <w:rPr>
          <w:color w:val="auto"/>
          <w:szCs w:val="24"/>
        </w:rPr>
        <w:fldChar w:fldCharType="separate"/>
      </w:r>
      <w:r w:rsidR="00B03901">
        <w:rPr>
          <w:noProof/>
          <w:color w:val="auto"/>
          <w:szCs w:val="24"/>
        </w:rPr>
        <w:instrText>29</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end"/>
      </w:r>
    </w:p>
    <w:p w14:paraId="0EE36A91" w14:textId="79646FB1" w:rsidR="00C71DF5" w:rsidRPr="006178CD" w:rsidRDefault="00C71DF5" w:rsidP="001A543F">
      <w:pPr>
        <w:pStyle w:val="MTDisplayEquation"/>
        <w:rPr>
          <w:color w:val="auto"/>
          <w:szCs w:val="24"/>
        </w:rPr>
      </w:pPr>
      <w:r w:rsidRPr="006178CD">
        <w:rPr>
          <w:color w:val="auto"/>
          <w:szCs w:val="24"/>
        </w:rPr>
        <w:tab/>
      </w:r>
      <w:r w:rsidR="00855119" w:rsidRPr="006178CD">
        <w:rPr>
          <w:color w:val="auto"/>
          <w:position w:val="-14"/>
        </w:rPr>
        <w:object w:dxaOrig="4220" w:dyaOrig="400" w14:anchorId="7B8071F3">
          <v:shape id="_x0000_i1054" type="#_x0000_t75" style="width:211.9pt;height:20pt" o:ole="">
            <v:imagedata r:id="rId65" o:title=""/>
          </v:shape>
          <o:OLEObject Type="Embed" ProgID="Equation.DSMT4" ShapeID="_x0000_i1054" DrawAspect="Content" ObjectID="_1800612599" r:id="rId66"/>
        </w:object>
      </w:r>
      <w:r w:rsidRPr="006178CD">
        <w:rPr>
          <w:color w:val="auto"/>
          <w:szCs w:val="24"/>
        </w:rPr>
        <w:tab/>
      </w:r>
      <w:r w:rsidR="005963F1" w:rsidRPr="006178CD">
        <w:rPr>
          <w:color w:val="auto"/>
          <w:szCs w:val="24"/>
        </w:rPr>
        <w:fldChar w:fldCharType="begin"/>
      </w:r>
      <w:r w:rsidR="005963F1" w:rsidRPr="006178CD">
        <w:rPr>
          <w:color w:val="auto"/>
          <w:szCs w:val="24"/>
        </w:rPr>
        <w:instrText xml:space="preserve"> MACROBUTTON MTPlaceRef \* MERGEFORMAT </w:instrText>
      </w:r>
      <w:r w:rsidR="005963F1" w:rsidRPr="006178CD">
        <w:rPr>
          <w:color w:val="auto"/>
          <w:szCs w:val="24"/>
        </w:rPr>
        <w:fldChar w:fldCharType="begin"/>
      </w:r>
      <w:r w:rsidR="005963F1" w:rsidRPr="006178CD">
        <w:rPr>
          <w:color w:val="auto"/>
          <w:szCs w:val="24"/>
        </w:rPr>
        <w:instrText xml:space="preserve"> SEQ MTEqn \h \* MERGEFORMAT </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begin"/>
      </w:r>
      <w:r w:rsidR="005963F1" w:rsidRPr="006178CD">
        <w:rPr>
          <w:color w:val="auto"/>
          <w:szCs w:val="24"/>
        </w:rPr>
        <w:instrText xml:space="preserve"> SEQ MTEqn \c \* Arabic \* MERGEFORMAT </w:instrText>
      </w:r>
      <w:r w:rsidR="005963F1" w:rsidRPr="006178CD">
        <w:rPr>
          <w:color w:val="auto"/>
          <w:szCs w:val="24"/>
        </w:rPr>
        <w:fldChar w:fldCharType="separate"/>
      </w:r>
      <w:r w:rsidR="00B03901">
        <w:rPr>
          <w:noProof/>
          <w:color w:val="auto"/>
          <w:szCs w:val="24"/>
        </w:rPr>
        <w:instrText>30</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end"/>
      </w:r>
    </w:p>
    <w:p w14:paraId="457BFDDD" w14:textId="6FDB734A" w:rsidR="00C71DF5" w:rsidRPr="006178CD" w:rsidRDefault="00C71DF5" w:rsidP="001A543F">
      <w:pPr>
        <w:pStyle w:val="MTDisplayEquation"/>
        <w:rPr>
          <w:color w:val="auto"/>
          <w:szCs w:val="24"/>
        </w:rPr>
      </w:pPr>
      <w:r w:rsidRPr="006178CD">
        <w:rPr>
          <w:color w:val="auto"/>
          <w:szCs w:val="24"/>
        </w:rPr>
        <w:tab/>
      </w:r>
      <w:r w:rsidR="006611A0" w:rsidRPr="006178CD">
        <w:rPr>
          <w:color w:val="auto"/>
          <w:position w:val="-14"/>
          <w:szCs w:val="24"/>
        </w:rPr>
        <w:object w:dxaOrig="5200" w:dyaOrig="400" w14:anchorId="09A0802D">
          <v:shape id="_x0000_i1055" type="#_x0000_t75" style="width:259.85pt;height:20pt" o:ole="">
            <v:imagedata r:id="rId67" o:title=""/>
          </v:shape>
          <o:OLEObject Type="Embed" ProgID="Equation.DSMT4" ShapeID="_x0000_i1055" DrawAspect="Content" ObjectID="_1800612600" r:id="rId68"/>
        </w:object>
      </w:r>
      <w:r w:rsidRPr="006178CD">
        <w:rPr>
          <w:color w:val="auto"/>
          <w:szCs w:val="24"/>
        </w:rPr>
        <w:tab/>
      </w:r>
      <w:r w:rsidR="005963F1" w:rsidRPr="006178CD">
        <w:rPr>
          <w:color w:val="auto"/>
          <w:szCs w:val="24"/>
        </w:rPr>
        <w:fldChar w:fldCharType="begin"/>
      </w:r>
      <w:r w:rsidR="005963F1" w:rsidRPr="006178CD">
        <w:rPr>
          <w:color w:val="auto"/>
          <w:szCs w:val="24"/>
        </w:rPr>
        <w:instrText xml:space="preserve"> MACROBUTTON MTPlaceRef \* MERGEFORMAT </w:instrText>
      </w:r>
      <w:r w:rsidR="005963F1" w:rsidRPr="006178CD">
        <w:rPr>
          <w:color w:val="auto"/>
          <w:szCs w:val="24"/>
        </w:rPr>
        <w:fldChar w:fldCharType="begin"/>
      </w:r>
      <w:r w:rsidR="005963F1" w:rsidRPr="006178CD">
        <w:rPr>
          <w:color w:val="auto"/>
          <w:szCs w:val="24"/>
        </w:rPr>
        <w:instrText xml:space="preserve"> SEQ MTEqn \h \* MERGEFORMAT </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begin"/>
      </w:r>
      <w:r w:rsidR="005963F1" w:rsidRPr="006178CD">
        <w:rPr>
          <w:color w:val="auto"/>
          <w:szCs w:val="24"/>
        </w:rPr>
        <w:instrText xml:space="preserve"> SEQ MTEqn \c \* Arabic \* MERGEFORMAT </w:instrText>
      </w:r>
      <w:r w:rsidR="005963F1" w:rsidRPr="006178CD">
        <w:rPr>
          <w:color w:val="auto"/>
          <w:szCs w:val="24"/>
        </w:rPr>
        <w:fldChar w:fldCharType="separate"/>
      </w:r>
      <w:r w:rsidR="00B03901">
        <w:rPr>
          <w:noProof/>
          <w:color w:val="auto"/>
          <w:szCs w:val="24"/>
        </w:rPr>
        <w:instrText>31</w:instrText>
      </w:r>
      <w:r w:rsidR="005963F1" w:rsidRPr="006178CD">
        <w:rPr>
          <w:color w:val="auto"/>
          <w:szCs w:val="24"/>
        </w:rPr>
        <w:fldChar w:fldCharType="end"/>
      </w:r>
      <w:r w:rsidR="005963F1" w:rsidRPr="006178CD">
        <w:rPr>
          <w:color w:val="auto"/>
          <w:szCs w:val="24"/>
        </w:rPr>
        <w:instrText>)</w:instrText>
      </w:r>
      <w:r w:rsidR="005963F1" w:rsidRPr="006178CD">
        <w:rPr>
          <w:color w:val="auto"/>
          <w:szCs w:val="24"/>
        </w:rPr>
        <w:fldChar w:fldCharType="end"/>
      </w:r>
    </w:p>
    <w:p w14:paraId="240359F2" w14:textId="00B1BE6A" w:rsidR="0068120F" w:rsidRPr="0068120F" w:rsidRDefault="0068120F" w:rsidP="001A543F">
      <w:pPr>
        <w:pStyle w:val="MTDisplayEquation"/>
        <w:rPr>
          <w:color w:val="auto"/>
          <w:szCs w:val="24"/>
        </w:rPr>
      </w:pPr>
      <w:r w:rsidRPr="005963F1">
        <w:rPr>
          <w:color w:val="auto"/>
          <w:szCs w:val="24"/>
        </w:rPr>
        <w:tab/>
      </w:r>
      <w:r w:rsidRPr="005963F1">
        <w:rPr>
          <w:position w:val="-28"/>
          <w:szCs w:val="24"/>
        </w:rPr>
        <w:object w:dxaOrig="5600" w:dyaOrig="540" w14:anchorId="0C8DECAD">
          <v:shape id="_x0000_i1056" type="#_x0000_t75" style="width:280.3pt;height:27.25pt" o:ole="">
            <v:imagedata r:id="rId69" o:title=""/>
          </v:shape>
          <o:OLEObject Type="Embed" ProgID="Equation.DSMT4" ShapeID="_x0000_i1056" DrawAspect="Content" ObjectID="_1800612601" r:id="rId70"/>
        </w:object>
      </w:r>
      <w:r w:rsidRPr="005963F1">
        <w:rPr>
          <w:color w:val="auto"/>
          <w:szCs w:val="24"/>
        </w:rPr>
        <w:tab/>
      </w:r>
      <w:r>
        <w:rPr>
          <w:color w:val="auto"/>
          <w:szCs w:val="24"/>
        </w:rPr>
        <w:fldChar w:fldCharType="begin"/>
      </w:r>
      <w:r>
        <w:rPr>
          <w:color w:val="auto"/>
          <w:szCs w:val="24"/>
        </w:rPr>
        <w:instrText xml:space="preserve"> MACROBUTTON MTPlaceRef \* MERGEFORMAT </w:instrText>
      </w:r>
      <w:r>
        <w:rPr>
          <w:color w:val="auto"/>
          <w:szCs w:val="24"/>
        </w:rPr>
        <w:fldChar w:fldCharType="begin"/>
      </w:r>
      <w:r>
        <w:rPr>
          <w:color w:val="auto"/>
          <w:szCs w:val="24"/>
        </w:rPr>
        <w:instrText xml:space="preserve"> SEQ MTEqn \h \* MERGEFORMAT </w:instrText>
      </w:r>
      <w:r>
        <w:rPr>
          <w:color w:val="auto"/>
          <w:szCs w:val="24"/>
        </w:rPr>
        <w:fldChar w:fldCharType="end"/>
      </w:r>
      <w:bookmarkStart w:id="16" w:name="ZEqnNum405069"/>
      <w:r>
        <w:rPr>
          <w:color w:val="auto"/>
          <w:szCs w:val="24"/>
        </w:rPr>
        <w:instrText>(</w:instrText>
      </w:r>
      <w:r>
        <w:rPr>
          <w:color w:val="auto"/>
          <w:szCs w:val="24"/>
        </w:rPr>
        <w:fldChar w:fldCharType="begin"/>
      </w:r>
      <w:r>
        <w:rPr>
          <w:color w:val="auto"/>
          <w:szCs w:val="24"/>
        </w:rPr>
        <w:instrText xml:space="preserve"> SEQ MTEqn \c \* Arabic \* MERGEFORMAT </w:instrText>
      </w:r>
      <w:r>
        <w:rPr>
          <w:color w:val="auto"/>
          <w:szCs w:val="24"/>
        </w:rPr>
        <w:fldChar w:fldCharType="separate"/>
      </w:r>
      <w:r w:rsidR="00B03901">
        <w:rPr>
          <w:noProof/>
          <w:color w:val="auto"/>
          <w:szCs w:val="24"/>
        </w:rPr>
        <w:instrText>32</w:instrText>
      </w:r>
      <w:r>
        <w:rPr>
          <w:color w:val="auto"/>
          <w:szCs w:val="24"/>
        </w:rPr>
        <w:fldChar w:fldCharType="end"/>
      </w:r>
      <w:r>
        <w:rPr>
          <w:color w:val="auto"/>
          <w:szCs w:val="24"/>
        </w:rPr>
        <w:instrText>)</w:instrText>
      </w:r>
      <w:bookmarkEnd w:id="16"/>
      <w:r>
        <w:rPr>
          <w:color w:val="auto"/>
          <w:szCs w:val="24"/>
        </w:rPr>
        <w:fldChar w:fldCharType="end"/>
      </w:r>
    </w:p>
    <w:p w14:paraId="52B2958C" w14:textId="03C1C047" w:rsidR="00403A46" w:rsidRPr="0068120F" w:rsidRDefault="004E2324" w:rsidP="00E11D41">
      <w:pPr>
        <w:ind w:firstLine="0"/>
        <w:rPr>
          <w:szCs w:val="24"/>
        </w:rPr>
      </w:pPr>
      <w:r w:rsidRPr="005E5E24">
        <w:rPr>
          <w:rFonts w:hint="eastAsia"/>
          <w:szCs w:val="24"/>
        </w:rPr>
        <w:t>w</w:t>
      </w:r>
      <w:r w:rsidR="00A7327D" w:rsidRPr="005E5E24">
        <w:rPr>
          <w:rFonts w:hint="eastAsia"/>
          <w:szCs w:val="24"/>
        </w:rPr>
        <w:t>here</w:t>
      </w:r>
      <w:r w:rsidR="0068120F">
        <w:rPr>
          <w:rFonts w:hint="eastAsia"/>
          <w:szCs w:val="24"/>
        </w:rPr>
        <w:t xml:space="preserve"> </w:t>
      </w:r>
      <w:r w:rsidR="0068120F" w:rsidRPr="00812874">
        <w:rPr>
          <w:i/>
          <w:iCs/>
          <w:szCs w:val="24"/>
        </w:rPr>
        <w:t>θ</w:t>
      </w:r>
      <w:r w:rsidR="0068120F" w:rsidRPr="00812874">
        <w:rPr>
          <w:szCs w:val="24"/>
        </w:rPr>
        <w:t xml:space="preserve"> is a coefficient slightly less than 1, </w:t>
      </w:r>
      <m:oMath>
        <m:sSubSup>
          <m:sSubSupPr>
            <m:ctrlPr>
              <w:rPr>
                <w:rFonts w:ascii="Cambria Math" w:hAnsi="Cambria Math"/>
                <w:i/>
                <w:szCs w:val="24"/>
              </w:rPr>
            </m:ctrlPr>
          </m:sSubSupPr>
          <m:e>
            <m:r>
              <m:rPr>
                <m:nor/>
              </m:rPr>
              <w:rPr>
                <w:i/>
                <w:szCs w:val="24"/>
              </w:rPr>
              <m:t>F</m:t>
            </m:r>
          </m:e>
          <m:sub>
            <m:r>
              <m:rPr>
                <m:nor/>
              </m:rPr>
              <w:rPr>
                <w:szCs w:val="24"/>
              </w:rPr>
              <m:t>1</m:t>
            </m:r>
          </m:sub>
          <m:sup>
            <m:r>
              <m:rPr>
                <m:sty m:val="p"/>
              </m:rPr>
              <w:rPr>
                <w:rFonts w:ascii="Cambria Math" w:hAnsi="Cambria Math"/>
                <w:szCs w:val="24"/>
              </w:rPr>
              <m:t>*</m:t>
            </m:r>
          </m:sup>
        </m:sSubSup>
      </m:oMath>
      <w:r w:rsidR="0068120F" w:rsidRPr="00812874">
        <w:rPr>
          <w:szCs w:val="24"/>
        </w:rPr>
        <w:t xml:space="preserve"> is the maximum value obtained from</w:t>
      </w:r>
      <w:r w:rsidR="0068120F">
        <w:rPr>
          <w:rFonts w:hint="eastAsia"/>
          <w:szCs w:val="24"/>
        </w:rPr>
        <w:t xml:space="preserve"> the first stage</w:t>
      </w:r>
      <w:r w:rsidR="0068120F" w:rsidRPr="00812874">
        <w:rPr>
          <w:szCs w:val="24"/>
        </w:rPr>
        <w:t>.</w:t>
      </w:r>
      <w:r w:rsidR="0068120F">
        <w:rPr>
          <w:rFonts w:hint="eastAsia"/>
          <w:szCs w:val="24"/>
        </w:rPr>
        <w:t xml:space="preserve"> </w:t>
      </w:r>
    </w:p>
    <w:p w14:paraId="5D5C48EE" w14:textId="11B78B21" w:rsidR="00E9339D" w:rsidRPr="00A1785B" w:rsidRDefault="00A1785B" w:rsidP="00A1785B">
      <w:pPr>
        <w:pStyle w:val="1"/>
      </w:pPr>
      <w:r>
        <w:rPr>
          <w:rFonts w:hint="eastAsia"/>
        </w:rPr>
        <w:t xml:space="preserve">2. </w:t>
      </w:r>
      <w:r w:rsidR="00D60EDD" w:rsidRPr="00A1785B">
        <w:t>Parameters</w:t>
      </w:r>
      <w:r w:rsidR="008310FF" w:rsidRPr="00A1785B">
        <w:rPr>
          <w:rFonts w:hint="eastAsia"/>
        </w:rPr>
        <w:t xml:space="preserve"> </w:t>
      </w:r>
      <w:r w:rsidR="008310FF" w:rsidRPr="00A1785B">
        <w:rPr>
          <w:rFonts w:cs="Times New Roman"/>
          <w:color w:val="000000" w:themeColor="text1"/>
        </w:rPr>
        <w:t xml:space="preserve">in </w:t>
      </w:r>
      <w:r w:rsidR="008310FF" w:rsidRPr="00A1785B">
        <w:rPr>
          <w:rFonts w:cs="Times New Roman" w:hint="eastAsia"/>
          <w:color w:val="000000" w:themeColor="text1"/>
        </w:rPr>
        <w:t>case studies</w:t>
      </w:r>
    </w:p>
    <w:p w14:paraId="30FE7C39" w14:textId="2F43C1F5" w:rsidR="00C4231F" w:rsidRPr="00080992" w:rsidRDefault="00675F12" w:rsidP="00911FB4">
      <w:pPr>
        <w:rPr>
          <w:szCs w:val="24"/>
        </w:rPr>
      </w:pPr>
      <w:r w:rsidRPr="00812874">
        <w:rPr>
          <w:szCs w:val="24"/>
        </w:rPr>
        <w:t>The installed capacity of the wind fa</w:t>
      </w:r>
      <w:r w:rsidRPr="009966D7">
        <w:rPr>
          <w:szCs w:val="24"/>
        </w:rPr>
        <w:t xml:space="preserve">rm is 100 MW, and the forecast and actual wind power output data from </w:t>
      </w:r>
      <w:proofErr w:type="spellStart"/>
      <w:r w:rsidRPr="009966D7">
        <w:rPr>
          <w:szCs w:val="24"/>
        </w:rPr>
        <w:t>EirGrid</w:t>
      </w:r>
      <w:proofErr w:type="spellEnd"/>
      <w:r w:rsidRPr="009966D7">
        <w:rPr>
          <w:szCs w:val="24"/>
        </w:rPr>
        <w:t xml:space="preserve"> on October 24, 2020 </w:t>
      </w:r>
      <w:r w:rsidRPr="009966D7">
        <w:rPr>
          <w:szCs w:val="24"/>
        </w:rPr>
        <w:fldChar w:fldCharType="begin"/>
      </w:r>
      <w:r w:rsidR="009303AF" w:rsidRPr="009966D7">
        <w:rPr>
          <w:szCs w:val="24"/>
        </w:rPr>
        <w:instrText xml:space="preserve"> ADDIN NE.Ref.{3DC11955-D9AE-4648-8519-0AA5446181E1}</w:instrText>
      </w:r>
      <w:r w:rsidRPr="009966D7">
        <w:rPr>
          <w:szCs w:val="24"/>
        </w:rPr>
        <w:fldChar w:fldCharType="separate"/>
      </w:r>
      <w:r w:rsidR="009303AF" w:rsidRPr="009966D7">
        <w:rPr>
          <w:rFonts w:cs="Times New Roman"/>
          <w:kern w:val="0"/>
          <w:szCs w:val="24"/>
        </w:rPr>
        <w:t>[3]</w:t>
      </w:r>
      <w:r w:rsidRPr="009966D7">
        <w:rPr>
          <w:szCs w:val="24"/>
        </w:rPr>
        <w:fldChar w:fldCharType="end"/>
      </w:r>
      <w:r w:rsidRPr="009966D7">
        <w:rPr>
          <w:szCs w:val="24"/>
        </w:rPr>
        <w:t xml:space="preserve"> are used and converted to the required scale. Wind power scenarios are simulated based on the statistical distribution of the prediction errors and fluctuations </w:t>
      </w:r>
      <w:r w:rsidRPr="009966D7">
        <w:rPr>
          <w:szCs w:val="24"/>
        </w:rPr>
        <w:fldChar w:fldCharType="begin"/>
      </w:r>
      <w:r w:rsidR="009303AF" w:rsidRPr="009966D7">
        <w:rPr>
          <w:szCs w:val="24"/>
        </w:rPr>
        <w:instrText xml:space="preserve"> ADDIN NE.Ref.{9DFA47BE-9C9A-450F-9B28-955395557E0A}</w:instrText>
      </w:r>
      <w:r w:rsidRPr="009966D7">
        <w:rPr>
          <w:szCs w:val="24"/>
        </w:rPr>
        <w:fldChar w:fldCharType="separate"/>
      </w:r>
      <w:r w:rsidR="009303AF" w:rsidRPr="009966D7">
        <w:rPr>
          <w:rFonts w:cs="Times New Roman"/>
          <w:kern w:val="0"/>
          <w:szCs w:val="24"/>
        </w:rPr>
        <w:t>[4]</w:t>
      </w:r>
      <w:r w:rsidRPr="009966D7">
        <w:rPr>
          <w:szCs w:val="24"/>
        </w:rPr>
        <w:fldChar w:fldCharType="end"/>
      </w:r>
      <w:r w:rsidRPr="009966D7">
        <w:rPr>
          <w:szCs w:val="24"/>
        </w:rPr>
        <w:t xml:space="preserve">. Subsequently, the </w:t>
      </w:r>
      <w:bookmarkStart w:id="17" w:name="OLE_LINK16"/>
      <w:r w:rsidRPr="009966D7">
        <w:rPr>
          <w:szCs w:val="24"/>
        </w:rPr>
        <w:t>K-means clustering method</w:t>
      </w:r>
      <w:bookmarkEnd w:id="17"/>
      <w:r w:rsidRPr="009966D7">
        <w:rPr>
          <w:szCs w:val="24"/>
        </w:rPr>
        <w:t xml:space="preserve"> is used for scenario reduction, yielding six wind power </w:t>
      </w:r>
      <w:r w:rsidR="002F4F8E" w:rsidRPr="009966D7">
        <w:rPr>
          <w:rFonts w:hint="eastAsia"/>
          <w:szCs w:val="24"/>
        </w:rPr>
        <w:t xml:space="preserve">output </w:t>
      </w:r>
      <w:r w:rsidRPr="009966D7">
        <w:rPr>
          <w:szCs w:val="24"/>
        </w:rPr>
        <w:t>scenarios</w:t>
      </w:r>
      <w:r w:rsidR="00080992">
        <w:rPr>
          <w:rFonts w:hint="eastAsia"/>
          <w:szCs w:val="24"/>
        </w:rPr>
        <w:t xml:space="preserve"> </w:t>
      </w:r>
      <w:r w:rsidR="00080992" w:rsidRPr="00080992">
        <w:rPr>
          <w:szCs w:val="24"/>
        </w:rPr>
        <w:t>as shown in</w:t>
      </w:r>
      <w:r w:rsidR="00080992">
        <w:rPr>
          <w:rFonts w:hint="eastAsia"/>
          <w:szCs w:val="24"/>
        </w:rPr>
        <w:t xml:space="preserve"> Fig. A1.</w:t>
      </w:r>
      <w:r w:rsidRPr="009966D7">
        <w:rPr>
          <w:szCs w:val="24"/>
        </w:rPr>
        <w:t xml:space="preserve"> </w:t>
      </w:r>
      <w:r w:rsidR="00054CBC" w:rsidRPr="009966D7">
        <w:rPr>
          <w:szCs w:val="24"/>
        </w:rPr>
        <w:t>The en</w:t>
      </w:r>
      <w:r w:rsidR="00054CBC" w:rsidRPr="00054CBC">
        <w:rPr>
          <w:szCs w:val="24"/>
        </w:rPr>
        <w:t xml:space="preserve">ergy market and peak regulation market are cleared every 15 minutes. </w:t>
      </w:r>
      <w:r w:rsidRPr="00812874">
        <w:rPr>
          <w:szCs w:val="24"/>
        </w:rPr>
        <w:t>The grid operator issues wind restrict</w:t>
      </w:r>
      <w:r w:rsidRPr="00812874">
        <w:rPr>
          <w:rFonts w:hint="eastAsia"/>
          <w:szCs w:val="24"/>
        </w:rPr>
        <w:t>ed</w:t>
      </w:r>
      <w:r w:rsidRPr="00812874">
        <w:rPr>
          <w:szCs w:val="24"/>
        </w:rPr>
        <w:t xml:space="preserve"> commands in the day-ahead stage, requiring that the wind power output cannot exceed 42 MW during the valley pri</w:t>
      </w:r>
      <w:r w:rsidRPr="009966D7">
        <w:rPr>
          <w:szCs w:val="24"/>
        </w:rPr>
        <w:t>ce period.</w:t>
      </w:r>
      <w:r w:rsidR="005A7622" w:rsidRPr="009966D7">
        <w:rPr>
          <w:rFonts w:hint="eastAsia"/>
          <w:szCs w:val="24"/>
        </w:rPr>
        <w:t xml:space="preserve"> </w:t>
      </w:r>
      <w:r w:rsidR="005A7622" w:rsidRPr="009966D7">
        <w:rPr>
          <w:szCs w:val="24"/>
        </w:rPr>
        <w:t xml:space="preserve">The electricity selling prices of the DN and the main grid, as well as the feed-in tariff for wind </w:t>
      </w:r>
      <w:r w:rsidR="005A7622" w:rsidRPr="009966D7">
        <w:rPr>
          <w:rFonts w:hint="eastAsia"/>
          <w:szCs w:val="24"/>
        </w:rPr>
        <w:t>power</w:t>
      </w:r>
      <w:r w:rsidR="005A7622" w:rsidRPr="009966D7">
        <w:rPr>
          <w:szCs w:val="24"/>
        </w:rPr>
        <w:t>, follow the time-of-use (TOU) pricing format, as shown in Table</w:t>
      </w:r>
      <w:r w:rsidR="005A7622" w:rsidRPr="009966D7">
        <w:rPr>
          <w:rFonts w:hint="eastAsia"/>
          <w:szCs w:val="24"/>
        </w:rPr>
        <w:t xml:space="preserve"> A1</w:t>
      </w:r>
      <w:r w:rsidR="005A7622" w:rsidRPr="009966D7">
        <w:rPr>
          <w:szCs w:val="24"/>
        </w:rPr>
        <w:t>.</w:t>
      </w:r>
      <w:r w:rsidR="00B03901">
        <w:rPr>
          <w:rFonts w:hint="eastAsia"/>
          <w:szCs w:val="24"/>
        </w:rPr>
        <w:t xml:space="preserve"> The p</w:t>
      </w:r>
      <w:r w:rsidR="00B03901" w:rsidRPr="005434EF">
        <w:rPr>
          <w:szCs w:val="24"/>
        </w:rPr>
        <w:t xml:space="preserve">urchasing and </w:t>
      </w:r>
      <w:r w:rsidR="00B03901" w:rsidRPr="005434EF">
        <w:rPr>
          <w:rFonts w:hint="eastAsia"/>
          <w:szCs w:val="24"/>
        </w:rPr>
        <w:t>s</w:t>
      </w:r>
      <w:r w:rsidR="00B03901" w:rsidRPr="005434EF">
        <w:rPr>
          <w:szCs w:val="24"/>
        </w:rPr>
        <w:t xml:space="preserve">elling price of </w:t>
      </w:r>
      <w:r w:rsidR="00B03901" w:rsidRPr="005434EF">
        <w:rPr>
          <w:rFonts w:hint="eastAsia"/>
          <w:szCs w:val="24"/>
        </w:rPr>
        <w:t>e</w:t>
      </w:r>
      <w:r w:rsidR="00B03901" w:rsidRPr="005434EF">
        <w:rPr>
          <w:szCs w:val="24"/>
        </w:rPr>
        <w:t>lectricity within W-FJOS</w:t>
      </w:r>
      <w:r w:rsidR="00B03901" w:rsidRPr="00B03901">
        <w:t xml:space="preserve"> </w:t>
      </w:r>
      <w:r w:rsidR="00B03901" w:rsidRPr="00B03901">
        <w:rPr>
          <w:szCs w:val="24"/>
        </w:rPr>
        <w:t xml:space="preserve">under </w:t>
      </w:r>
      <w:r w:rsidR="00B03901">
        <w:rPr>
          <w:rFonts w:hint="eastAsia"/>
          <w:szCs w:val="24"/>
        </w:rPr>
        <w:t xml:space="preserve">the </w:t>
      </w:r>
      <w:r w:rsidR="00B03901" w:rsidRPr="00403A46">
        <w:t xml:space="preserve">contractual </w:t>
      </w:r>
      <w:r w:rsidR="00B03901" w:rsidRPr="00B03901">
        <w:rPr>
          <w:szCs w:val="24"/>
        </w:rPr>
        <w:t>mode</w:t>
      </w:r>
      <w:r w:rsidR="00B03901">
        <w:rPr>
          <w:rFonts w:hint="eastAsia"/>
          <w:szCs w:val="24"/>
        </w:rPr>
        <w:t xml:space="preserve"> are shown in Table A2.</w:t>
      </w:r>
      <w:r w:rsidR="005A7622" w:rsidRPr="009966D7">
        <w:rPr>
          <w:szCs w:val="24"/>
        </w:rPr>
        <w:t xml:space="preserve"> </w:t>
      </w:r>
      <w:bookmarkStart w:id="18" w:name="_Hlk159943136"/>
      <w:r w:rsidR="005A7622" w:rsidRPr="009966D7">
        <w:rPr>
          <w:szCs w:val="24"/>
        </w:rPr>
        <w:t xml:space="preserve">The main grid organizes </w:t>
      </w:r>
      <w:bookmarkStart w:id="19" w:name="OLE_LINK17"/>
      <w:r w:rsidR="005A7622" w:rsidRPr="009966D7">
        <w:rPr>
          <w:szCs w:val="24"/>
        </w:rPr>
        <w:t>valley filling auxiliary service</w:t>
      </w:r>
      <w:bookmarkEnd w:id="19"/>
      <w:r w:rsidR="005A7622" w:rsidRPr="009966D7">
        <w:rPr>
          <w:szCs w:val="24"/>
        </w:rPr>
        <w:t xml:space="preserve"> during the valley price period</w:t>
      </w:r>
      <w:bookmarkEnd w:id="18"/>
      <w:r w:rsidR="005A7622" w:rsidRPr="009966D7">
        <w:rPr>
          <w:rFonts w:hint="eastAsia"/>
          <w:szCs w:val="24"/>
        </w:rPr>
        <w:t>.</w:t>
      </w:r>
      <w:r w:rsidR="009966D7" w:rsidRPr="009966D7">
        <w:rPr>
          <w:szCs w:val="24"/>
        </w:rPr>
        <w:t xml:space="preserve"> I</w:t>
      </w:r>
      <w:r w:rsidR="009966D7" w:rsidRPr="00054CBC">
        <w:rPr>
          <w:szCs w:val="24"/>
        </w:rPr>
        <w:t xml:space="preserve">n </w:t>
      </w:r>
      <w:r w:rsidR="009966D7" w:rsidRPr="00054CBC">
        <w:rPr>
          <w:szCs w:val="24"/>
        </w:rPr>
        <w:lastRenderedPageBreak/>
        <w:t>this paper, it is assumed that the distribution lines connecting the wind farm to the flexible loads are constructed and maintained by the wind farm, and no network fees imposed on the loads.</w:t>
      </w:r>
      <w:r w:rsidR="00911FB4">
        <w:rPr>
          <w:rFonts w:hint="eastAsia"/>
          <w:szCs w:val="24"/>
        </w:rPr>
        <w:t xml:space="preserve"> </w:t>
      </w:r>
      <w:r w:rsidR="00911FB4" w:rsidRPr="005434EF">
        <w:rPr>
          <w:szCs w:val="24"/>
        </w:rPr>
        <w:t xml:space="preserve">The building central air conditioning system is set to operate in cooling mode. The initial power and the adjustable range of TCLs </w:t>
      </w:r>
      <w:r w:rsidR="00911FB4" w:rsidRPr="005434EF">
        <w:rPr>
          <w:rFonts w:cs="Times New Roman"/>
          <w:szCs w:val="24"/>
        </w:rPr>
        <w:t xml:space="preserve">are shown in Fig. </w:t>
      </w:r>
      <w:r w:rsidR="00911FB4" w:rsidRPr="005434EF">
        <w:rPr>
          <w:rFonts w:cs="Times New Roman" w:hint="eastAsia"/>
          <w:szCs w:val="24"/>
        </w:rPr>
        <w:t>A</w:t>
      </w:r>
      <w:r w:rsidR="00911FB4">
        <w:rPr>
          <w:rFonts w:cs="Times New Roman" w:hint="eastAsia"/>
          <w:szCs w:val="24"/>
        </w:rPr>
        <w:t>2</w:t>
      </w:r>
      <w:r w:rsidR="00911FB4" w:rsidRPr="005434EF">
        <w:rPr>
          <w:rFonts w:cs="Times New Roman"/>
          <w:szCs w:val="24"/>
        </w:rPr>
        <w:t>.</w:t>
      </w:r>
      <w:r w:rsidR="00911FB4" w:rsidRPr="00911FB4">
        <w:rPr>
          <w:szCs w:val="24"/>
        </w:rPr>
        <w:t xml:space="preserve"> </w:t>
      </w:r>
      <w:r w:rsidR="00911FB4" w:rsidRPr="005434EF">
        <w:rPr>
          <w:szCs w:val="24"/>
        </w:rPr>
        <w:t xml:space="preserve">The transmission capacity of the line between the wind farm and the main grid is 100MW. The transmission capacities between the wind farm and the ferroalloy, TCLs and </w:t>
      </w:r>
      <w:r w:rsidR="00911FB4" w:rsidRPr="005434EF">
        <w:rPr>
          <w:rFonts w:hint="eastAsia"/>
          <w:szCs w:val="24"/>
        </w:rPr>
        <w:t>MG</w:t>
      </w:r>
      <w:r w:rsidR="00911FB4" w:rsidRPr="005434EF">
        <w:rPr>
          <w:szCs w:val="24"/>
        </w:rPr>
        <w:t xml:space="preserve"> are 55MW, 10MW, and 7MW, respectively. The transmission capacities between the DN and the ferroalloy and TCLs are 50MW and 10MW, respectively.</w:t>
      </w:r>
      <w:r w:rsidR="00911FB4">
        <w:rPr>
          <w:rFonts w:hint="eastAsia"/>
          <w:szCs w:val="24"/>
        </w:rPr>
        <w:t xml:space="preserve"> </w:t>
      </w:r>
      <w:r w:rsidR="00911FB4" w:rsidRPr="00812874">
        <w:rPr>
          <w:szCs w:val="24"/>
        </w:rPr>
        <w:t xml:space="preserve">The accuracy indicators for the wind farm, ferroalloy, TCLs, and </w:t>
      </w:r>
      <w:r w:rsidR="00911FB4" w:rsidRPr="00812874">
        <w:rPr>
          <w:rFonts w:hint="eastAsia"/>
          <w:szCs w:val="24"/>
        </w:rPr>
        <w:t>MG</w:t>
      </w:r>
      <w:r w:rsidR="00911FB4" w:rsidRPr="00812874">
        <w:rPr>
          <w:szCs w:val="24"/>
        </w:rPr>
        <w:t xml:space="preserve"> are set to 1, 0.9, 0.95, and 0.85, respectively.</w:t>
      </w:r>
      <w:r w:rsidR="00911FB4">
        <w:rPr>
          <w:rFonts w:hint="eastAsia"/>
          <w:szCs w:val="24"/>
        </w:rPr>
        <w:t xml:space="preserve"> </w:t>
      </w:r>
      <w:r w:rsidR="00911FB4" w:rsidRPr="005434EF">
        <w:rPr>
          <w:szCs w:val="24"/>
        </w:rPr>
        <w:t xml:space="preserve">In the intraday stage, the adjustable capacity range for </w:t>
      </w:r>
      <w:r w:rsidR="00911FB4" w:rsidRPr="005434EF">
        <w:rPr>
          <w:rFonts w:hint="eastAsia"/>
          <w:szCs w:val="24"/>
        </w:rPr>
        <w:t>MG</w:t>
      </w:r>
      <w:r w:rsidR="00911FB4" w:rsidRPr="005434EF">
        <w:rPr>
          <w:szCs w:val="24"/>
        </w:rPr>
        <w:t xml:space="preserve"> to participate in wind curtailment consumption service at period </w:t>
      </w:r>
      <w:r w:rsidR="00911FB4" w:rsidRPr="005434EF">
        <w:rPr>
          <w:i/>
          <w:iCs/>
          <w:szCs w:val="24"/>
        </w:rPr>
        <w:t>t</w:t>
      </w:r>
      <w:r w:rsidR="00F44C7F">
        <w:rPr>
          <w:rFonts w:hint="eastAsia"/>
          <w:szCs w:val="24"/>
        </w:rPr>
        <w:t xml:space="preserve"> is</w:t>
      </w:r>
      <w:r w:rsidR="00911FB4" w:rsidRPr="005434EF">
        <w:rPr>
          <w:szCs w:val="24"/>
        </w:rPr>
        <w:t xml:space="preserve"> [0, 8MW].</w:t>
      </w:r>
      <w:r w:rsidR="006047A9">
        <w:rPr>
          <w:rFonts w:hint="eastAsia"/>
          <w:szCs w:val="24"/>
        </w:rPr>
        <w:t xml:space="preserve"> </w:t>
      </w:r>
      <w:r w:rsidR="006047A9" w:rsidRPr="006047A9">
        <w:rPr>
          <w:szCs w:val="24"/>
        </w:rPr>
        <w:t xml:space="preserve">Table </w:t>
      </w:r>
      <w:r w:rsidR="006047A9">
        <w:rPr>
          <w:rFonts w:hint="eastAsia"/>
          <w:szCs w:val="24"/>
        </w:rPr>
        <w:t>A</w:t>
      </w:r>
      <w:r w:rsidR="006047A9" w:rsidRPr="006047A9">
        <w:rPr>
          <w:szCs w:val="24"/>
        </w:rPr>
        <w:t xml:space="preserve">3 </w:t>
      </w:r>
      <w:r w:rsidR="006047A9">
        <w:rPr>
          <w:rFonts w:hint="eastAsia"/>
          <w:szCs w:val="24"/>
        </w:rPr>
        <w:t>show</w:t>
      </w:r>
      <w:r w:rsidR="006047A9" w:rsidRPr="006047A9">
        <w:rPr>
          <w:szCs w:val="24"/>
        </w:rPr>
        <w:t xml:space="preserve">s the values of the other parameters in </w:t>
      </w:r>
      <w:r w:rsidR="006047A9">
        <w:rPr>
          <w:rFonts w:hint="eastAsia"/>
          <w:szCs w:val="24"/>
        </w:rPr>
        <w:t>the case studies.</w:t>
      </w:r>
    </w:p>
    <w:p w14:paraId="30587BD7" w14:textId="2426ABE2" w:rsidR="00373413" w:rsidRDefault="00373413" w:rsidP="00C4231F">
      <w:pPr>
        <w:spacing w:line="240" w:lineRule="auto"/>
        <w:ind w:firstLine="0"/>
        <w:jc w:val="center"/>
      </w:pPr>
      <w:r>
        <w:rPr>
          <w:rFonts w:hint="eastAsia"/>
        </w:rPr>
        <w:object w:dxaOrig="9891" w:dyaOrig="3701" w14:anchorId="12403DB7">
          <v:shape id="_x0000_i1057" type="#_x0000_t75" style="width:294.35pt;height:109.95pt" o:ole="">
            <v:imagedata r:id="rId71" o:title=""/>
          </v:shape>
          <o:OLEObject Type="Embed" ProgID="Visio.Drawing.15" ShapeID="_x0000_i1057" DrawAspect="Content" ObjectID="_1800612602" r:id="rId72"/>
        </w:object>
      </w:r>
    </w:p>
    <w:p w14:paraId="51E6BA47" w14:textId="4B5ACB35" w:rsidR="00C4231F" w:rsidRDefault="00C4231F" w:rsidP="00373413">
      <w:pPr>
        <w:ind w:firstLine="0"/>
        <w:jc w:val="center"/>
        <w:rPr>
          <w:rFonts w:cs="Times New Roman"/>
          <w:szCs w:val="24"/>
        </w:rPr>
      </w:pPr>
      <w:r w:rsidRPr="005434EF">
        <w:rPr>
          <w:rFonts w:cs="Times New Roman"/>
          <w:b/>
          <w:bCs/>
          <w:szCs w:val="24"/>
        </w:rPr>
        <w:t xml:space="preserve">Fig. </w:t>
      </w:r>
      <w:r w:rsidRPr="005434EF">
        <w:rPr>
          <w:rFonts w:cs="Times New Roman" w:hint="eastAsia"/>
          <w:b/>
          <w:bCs/>
          <w:szCs w:val="24"/>
        </w:rPr>
        <w:t>A</w:t>
      </w:r>
      <w:r w:rsidRPr="005434EF">
        <w:rPr>
          <w:rFonts w:cs="Times New Roman"/>
          <w:b/>
          <w:bCs/>
          <w:szCs w:val="24"/>
        </w:rPr>
        <w:t>1.</w:t>
      </w:r>
      <w:r w:rsidRPr="005434EF">
        <w:rPr>
          <w:rFonts w:cs="Times New Roman"/>
          <w:szCs w:val="24"/>
        </w:rPr>
        <w:t xml:space="preserve">  </w:t>
      </w:r>
      <w:r w:rsidR="00373413" w:rsidRPr="00373413">
        <w:rPr>
          <w:rFonts w:cs="Times New Roman"/>
          <w:szCs w:val="24"/>
        </w:rPr>
        <w:t>Wind power output scenarios</w:t>
      </w:r>
      <w:r w:rsidR="00373413">
        <w:rPr>
          <w:rFonts w:cs="Times New Roman" w:hint="eastAsia"/>
          <w:szCs w:val="24"/>
        </w:rPr>
        <w:t>.</w:t>
      </w:r>
    </w:p>
    <w:p w14:paraId="1B7D96F6" w14:textId="77777777" w:rsidR="00911FB4" w:rsidRPr="005434EF" w:rsidRDefault="00911FB4" w:rsidP="00911FB4">
      <w:pPr>
        <w:ind w:firstLine="0"/>
        <w:jc w:val="center"/>
        <w:rPr>
          <w:szCs w:val="24"/>
        </w:rPr>
      </w:pPr>
      <w:r w:rsidRPr="005434EF">
        <w:rPr>
          <w:szCs w:val="24"/>
        </w:rPr>
        <w:object w:dxaOrig="10251" w:dyaOrig="3661" w14:anchorId="3AC48A46">
          <v:shape id="_x0000_i1058" type="#_x0000_t75" style="width:287.55pt;height:103.35pt" o:ole="">
            <v:imagedata r:id="rId73" o:title=""/>
          </v:shape>
          <o:OLEObject Type="Embed" ProgID="Visio.Drawing.15" ShapeID="_x0000_i1058" DrawAspect="Content" ObjectID="_1800612603" r:id="rId74"/>
        </w:object>
      </w:r>
    </w:p>
    <w:p w14:paraId="4215BCD0" w14:textId="1FE7A5FD" w:rsidR="00911FB4" w:rsidRPr="00373413" w:rsidRDefault="00911FB4" w:rsidP="00664BB3">
      <w:pPr>
        <w:ind w:firstLine="0"/>
        <w:jc w:val="center"/>
        <w:rPr>
          <w:rFonts w:cs="Times New Roman"/>
          <w:szCs w:val="24"/>
        </w:rPr>
      </w:pPr>
      <w:r w:rsidRPr="005434EF">
        <w:rPr>
          <w:rFonts w:cs="Times New Roman"/>
          <w:b/>
          <w:bCs/>
          <w:szCs w:val="24"/>
        </w:rPr>
        <w:t xml:space="preserve">Fig. </w:t>
      </w:r>
      <w:r w:rsidRPr="005434EF">
        <w:rPr>
          <w:rFonts w:cs="Times New Roman" w:hint="eastAsia"/>
          <w:b/>
          <w:bCs/>
          <w:szCs w:val="24"/>
        </w:rPr>
        <w:t>A</w:t>
      </w:r>
      <w:r>
        <w:rPr>
          <w:rFonts w:cs="Times New Roman" w:hint="eastAsia"/>
          <w:b/>
          <w:bCs/>
          <w:szCs w:val="24"/>
        </w:rPr>
        <w:t>2</w:t>
      </w:r>
      <w:r w:rsidRPr="005434EF">
        <w:rPr>
          <w:rFonts w:cs="Times New Roman"/>
          <w:b/>
          <w:bCs/>
          <w:szCs w:val="24"/>
        </w:rPr>
        <w:t>.</w:t>
      </w:r>
      <w:r w:rsidRPr="005434EF">
        <w:rPr>
          <w:rFonts w:cs="Times New Roman"/>
          <w:szCs w:val="24"/>
        </w:rPr>
        <w:t xml:space="preserve">  Initial power and the adjustable range of the TCL</w:t>
      </w:r>
      <w:r w:rsidRPr="005434EF">
        <w:rPr>
          <w:rFonts w:cs="Times New Roman" w:hint="eastAsia"/>
          <w:szCs w:val="24"/>
        </w:rPr>
        <w:t>s.</w:t>
      </w:r>
    </w:p>
    <w:p w14:paraId="5B6AB2CB" w14:textId="7128D6DA" w:rsidR="00E9339D" w:rsidRPr="009966D7" w:rsidRDefault="00E9339D" w:rsidP="00E30FF2">
      <w:pPr>
        <w:widowControl/>
        <w:ind w:firstLine="0"/>
        <w:rPr>
          <w:rFonts w:eastAsia="宋体" w:cs="Times New Roman"/>
          <w:b/>
          <w:bCs/>
          <w:kern w:val="0"/>
          <w:szCs w:val="24"/>
          <w14:ligatures w14:val="none"/>
        </w:rPr>
      </w:pPr>
      <w:r w:rsidRPr="009966D7">
        <w:rPr>
          <w:rFonts w:eastAsia="宋体" w:cs="Times New Roman"/>
          <w:b/>
          <w:bCs/>
          <w:kern w:val="0"/>
          <w:szCs w:val="24"/>
          <w:lang w:eastAsia="en-US"/>
          <w14:ligatures w14:val="none"/>
        </w:rPr>
        <w:lastRenderedPageBreak/>
        <w:t>T</w:t>
      </w:r>
      <w:r w:rsidRPr="009966D7">
        <w:rPr>
          <w:rFonts w:eastAsia="宋体" w:cs="Times New Roman" w:hint="eastAsia"/>
          <w:b/>
          <w:bCs/>
          <w:kern w:val="0"/>
          <w:szCs w:val="24"/>
          <w14:ligatures w14:val="none"/>
        </w:rPr>
        <w:t>able</w:t>
      </w:r>
      <w:r w:rsidRPr="009966D7">
        <w:rPr>
          <w:rFonts w:eastAsia="宋体" w:cs="Times New Roman"/>
          <w:b/>
          <w:bCs/>
          <w:kern w:val="0"/>
          <w:szCs w:val="24"/>
          <w:lang w:eastAsia="en-US"/>
          <w14:ligatures w14:val="none"/>
        </w:rPr>
        <w:t xml:space="preserve"> </w:t>
      </w:r>
      <w:r w:rsidR="00E11D41" w:rsidRPr="009966D7">
        <w:rPr>
          <w:rFonts w:eastAsia="宋体" w:cs="Times New Roman" w:hint="eastAsia"/>
          <w:b/>
          <w:bCs/>
          <w:kern w:val="0"/>
          <w:szCs w:val="24"/>
          <w14:ligatures w14:val="none"/>
        </w:rPr>
        <w:t>A</w:t>
      </w:r>
      <w:proofErr w:type="gramStart"/>
      <w:r w:rsidR="00E11D41" w:rsidRPr="009966D7">
        <w:rPr>
          <w:rFonts w:eastAsia="宋体" w:cs="Times New Roman" w:hint="eastAsia"/>
          <w:b/>
          <w:bCs/>
          <w:kern w:val="0"/>
          <w:szCs w:val="24"/>
          <w14:ligatures w14:val="none"/>
        </w:rPr>
        <w:t>1</w:t>
      </w:r>
      <w:r w:rsidR="001A543F" w:rsidRPr="009966D7">
        <w:rPr>
          <w:rFonts w:eastAsia="宋体" w:cs="Times New Roman" w:hint="eastAsia"/>
          <w:b/>
          <w:bCs/>
          <w:kern w:val="0"/>
          <w:szCs w:val="24"/>
          <w14:ligatures w14:val="none"/>
        </w:rPr>
        <w:t xml:space="preserve"> </w:t>
      </w:r>
      <w:r w:rsidR="00361033">
        <w:rPr>
          <w:rFonts w:eastAsia="宋体" w:cs="Times New Roman" w:hint="eastAsia"/>
          <w:b/>
          <w:bCs/>
          <w:kern w:val="0"/>
          <w:szCs w:val="24"/>
          <w14:ligatures w14:val="none"/>
        </w:rPr>
        <w:t xml:space="preserve"> </w:t>
      </w:r>
      <w:r w:rsidRPr="009966D7">
        <w:rPr>
          <w:rFonts w:eastAsia="宋体" w:cs="Times New Roman"/>
          <w:kern w:val="0"/>
          <w:szCs w:val="24"/>
          <w:lang w:eastAsia="en-US"/>
          <w14:ligatures w14:val="none"/>
        </w:rPr>
        <w:t>Purchasing</w:t>
      </w:r>
      <w:proofErr w:type="gramEnd"/>
      <w:r w:rsidRPr="009966D7">
        <w:rPr>
          <w:rFonts w:eastAsia="宋体" w:cs="Times New Roman"/>
          <w:kern w:val="0"/>
          <w:szCs w:val="24"/>
          <w:lang w:eastAsia="en-US"/>
          <w14:ligatures w14:val="none"/>
        </w:rPr>
        <w:t xml:space="preserve"> and </w:t>
      </w:r>
      <w:r w:rsidRPr="009966D7">
        <w:rPr>
          <w:rFonts w:eastAsia="宋体" w:cs="Times New Roman" w:hint="eastAsia"/>
          <w:kern w:val="0"/>
          <w:szCs w:val="24"/>
          <w14:ligatures w14:val="none"/>
        </w:rPr>
        <w:t>s</w:t>
      </w:r>
      <w:r w:rsidRPr="009966D7">
        <w:rPr>
          <w:rFonts w:eastAsia="宋体" w:cs="Times New Roman"/>
          <w:kern w:val="0"/>
          <w:szCs w:val="24"/>
          <w:lang w:eastAsia="en-US"/>
          <w14:ligatures w14:val="none"/>
        </w:rPr>
        <w:t xml:space="preserve">elling </w:t>
      </w:r>
      <w:r w:rsidRPr="009966D7">
        <w:rPr>
          <w:rFonts w:eastAsia="宋体" w:cs="Times New Roman" w:hint="eastAsia"/>
          <w:kern w:val="0"/>
          <w:szCs w:val="24"/>
          <w14:ligatures w14:val="none"/>
        </w:rPr>
        <w:t>p</w:t>
      </w:r>
      <w:r w:rsidRPr="009966D7">
        <w:rPr>
          <w:rFonts w:eastAsia="宋体" w:cs="Times New Roman"/>
          <w:kern w:val="0"/>
          <w:szCs w:val="24"/>
          <w:lang w:eastAsia="en-US"/>
          <w14:ligatures w14:val="none"/>
        </w:rPr>
        <w:t xml:space="preserve">rice of </w:t>
      </w:r>
      <w:r w:rsidRPr="009966D7">
        <w:rPr>
          <w:rFonts w:eastAsia="宋体" w:cs="Times New Roman" w:hint="eastAsia"/>
          <w:kern w:val="0"/>
          <w:szCs w:val="24"/>
          <w14:ligatures w14:val="none"/>
        </w:rPr>
        <w:t>e</w:t>
      </w:r>
      <w:r w:rsidRPr="009966D7">
        <w:rPr>
          <w:rFonts w:eastAsia="宋体" w:cs="Times New Roman"/>
          <w:kern w:val="0"/>
          <w:szCs w:val="24"/>
          <w:lang w:eastAsia="en-US"/>
          <w14:ligatures w14:val="none"/>
        </w:rPr>
        <w:t>lectricity</w:t>
      </w:r>
      <w:r w:rsidRPr="009966D7">
        <w:rPr>
          <w:rFonts w:eastAsia="宋体" w:cs="Times New Roman" w:hint="eastAsia"/>
          <w:kern w:val="0"/>
          <w:szCs w:val="24"/>
          <w14:ligatures w14:val="none"/>
        </w:rPr>
        <w:t>.</w:t>
      </w:r>
    </w:p>
    <w:tbl>
      <w:tblPr>
        <w:tblW w:w="5002" w:type="pct"/>
        <w:tblLayout w:type="fixed"/>
        <w:tblLook w:val="04A0" w:firstRow="1" w:lastRow="0" w:firstColumn="1" w:lastColumn="0" w:noHBand="0" w:noVBand="1"/>
      </w:tblPr>
      <w:tblGrid>
        <w:gridCol w:w="889"/>
        <w:gridCol w:w="2770"/>
        <w:gridCol w:w="1484"/>
        <w:gridCol w:w="1385"/>
        <w:gridCol w:w="1979"/>
      </w:tblGrid>
      <w:tr w:rsidR="009966D7" w:rsidRPr="009966D7" w14:paraId="33D02489" w14:textId="77777777" w:rsidTr="00B03901">
        <w:tc>
          <w:tcPr>
            <w:tcW w:w="523" w:type="pct"/>
            <w:tcBorders>
              <w:top w:val="double" w:sz="4" w:space="0" w:color="auto"/>
            </w:tcBorders>
            <w:vAlign w:val="center"/>
          </w:tcPr>
          <w:p w14:paraId="2759FE46" w14:textId="77777777" w:rsidR="00E9339D" w:rsidRPr="009966D7" w:rsidRDefault="00E9339D" w:rsidP="00E9339D">
            <w:pPr>
              <w:widowControl/>
              <w:ind w:firstLine="0"/>
              <w:jc w:val="center"/>
              <w:rPr>
                <w:rFonts w:eastAsia="宋体" w:cs="Times New Roman"/>
                <w:smallCaps/>
                <w:kern w:val="0"/>
                <w:szCs w:val="24"/>
                <w14:ligatures w14:val="none"/>
              </w:rPr>
            </w:pPr>
            <w:r w:rsidRPr="009966D7">
              <w:rPr>
                <w:rFonts w:eastAsia="宋体" w:cs="Times New Roman"/>
                <w:kern w:val="0"/>
                <w:szCs w:val="24"/>
                <w14:ligatures w14:val="none"/>
              </w:rPr>
              <w:t>Period</w:t>
            </w:r>
          </w:p>
        </w:tc>
        <w:tc>
          <w:tcPr>
            <w:tcW w:w="1628" w:type="pct"/>
            <w:tcBorders>
              <w:top w:val="double" w:sz="4" w:space="0" w:color="auto"/>
            </w:tcBorders>
            <w:vAlign w:val="center"/>
          </w:tcPr>
          <w:p w14:paraId="427C85D1"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kern w:val="0"/>
                <w:szCs w:val="24"/>
                <w14:ligatures w14:val="none"/>
              </w:rPr>
              <w:t>Time duration</w:t>
            </w:r>
          </w:p>
        </w:tc>
        <w:tc>
          <w:tcPr>
            <w:tcW w:w="872" w:type="pct"/>
            <w:tcBorders>
              <w:top w:val="double" w:sz="4" w:space="0" w:color="auto"/>
            </w:tcBorders>
            <w:vAlign w:val="center"/>
          </w:tcPr>
          <w:p w14:paraId="3E267A38" w14:textId="77777777" w:rsidR="00E9339D" w:rsidRPr="009966D7" w:rsidRDefault="00000000" w:rsidP="00E9339D">
            <w:pPr>
              <w:widowControl/>
              <w:ind w:firstLine="0"/>
              <w:jc w:val="center"/>
              <w:rPr>
                <w:rFonts w:eastAsia="宋体" w:cs="Times New Roman"/>
                <w:kern w:val="0"/>
                <w:szCs w:val="24"/>
                <w14:ligatures w14:val="none"/>
              </w:rPr>
            </w:pPr>
            <m:oMath>
              <m:sSubSup>
                <m:sSubSupPr>
                  <m:ctrlPr>
                    <w:rPr>
                      <w:rFonts w:ascii="Cambria Math" w:eastAsia="宋体" w:hAnsi="Cambria Math" w:cs="Times New Roman"/>
                      <w:i/>
                      <w:kern w:val="0"/>
                      <w:szCs w:val="24"/>
                      <w:lang w:eastAsia="en-US"/>
                      <w14:ligatures w14:val="none"/>
                    </w:rPr>
                  </m:ctrlPr>
                </m:sSubSupPr>
                <m:e>
                  <m:r>
                    <m:rPr>
                      <m:nor/>
                    </m:rPr>
                    <w:rPr>
                      <w:rFonts w:eastAsia="宋体" w:cs="Times New Roman"/>
                      <w:i/>
                      <w:kern w:val="0"/>
                      <w:szCs w:val="24"/>
                      <w:lang w:eastAsia="en-US"/>
                      <w14:ligatures w14:val="none"/>
                    </w:rPr>
                    <m:t>c</m:t>
                  </m:r>
                </m:e>
                <m:sub>
                  <m:r>
                    <m:rPr>
                      <m:nor/>
                    </m:rPr>
                    <w:rPr>
                      <w:rFonts w:eastAsia="宋体" w:cs="Times New Roman"/>
                      <w:i/>
                      <w:kern w:val="0"/>
                      <w:szCs w:val="24"/>
                      <w:lang w:eastAsia="en-US"/>
                      <w14:ligatures w14:val="none"/>
                    </w:rPr>
                    <m:t>t</m:t>
                  </m:r>
                </m:sub>
                <m:sup>
                  <m:r>
                    <m:rPr>
                      <m:nor/>
                    </m:rPr>
                    <w:rPr>
                      <w:rFonts w:eastAsia="宋体" w:cs="Times New Roman"/>
                      <w:kern w:val="0"/>
                      <w:szCs w:val="24"/>
                      <w:lang w:eastAsia="en-US"/>
                      <w14:ligatures w14:val="none"/>
                    </w:rPr>
                    <m:t>g</m:t>
                  </m:r>
                </m:sup>
              </m:sSubSup>
            </m:oMath>
            <w:r w:rsidR="00E9339D" w:rsidRPr="009966D7">
              <w:rPr>
                <w:rFonts w:eastAsia="宋体" w:cs="Times New Roman"/>
                <w:kern w:val="0"/>
                <w:szCs w:val="24"/>
                <w14:ligatures w14:val="none"/>
              </w:rPr>
              <w:t>/(</w:t>
            </w:r>
            <w:r w:rsidR="00E9339D" w:rsidRPr="009966D7">
              <w:rPr>
                <w:rFonts w:ascii="宋体" w:eastAsia="宋体" w:hAnsi="宋体" w:cs="Times New Roman" w:hint="eastAsia"/>
                <w:kern w:val="0"/>
                <w:szCs w:val="24"/>
                <w14:ligatures w14:val="none"/>
              </w:rPr>
              <w:t>$</w:t>
            </w:r>
            <w:r w:rsidR="00E9339D" w:rsidRPr="009966D7">
              <w:rPr>
                <w:rFonts w:eastAsia="宋体" w:cs="Times New Roman"/>
                <w:kern w:val="0"/>
                <w:szCs w:val="24"/>
                <w14:ligatures w14:val="none"/>
              </w:rPr>
              <w:t>/</w:t>
            </w:r>
            <w:r w:rsidR="00E9339D" w:rsidRPr="009966D7">
              <w:rPr>
                <w:rFonts w:eastAsia="宋体" w:cs="Times New Roman" w:hint="eastAsia"/>
                <w:kern w:val="0"/>
                <w:szCs w:val="24"/>
                <w14:ligatures w14:val="none"/>
              </w:rPr>
              <w:t>M</w:t>
            </w:r>
            <w:r w:rsidR="00E9339D" w:rsidRPr="009966D7">
              <w:rPr>
                <w:rFonts w:eastAsia="宋体" w:cs="Times New Roman"/>
                <w:kern w:val="0"/>
                <w:szCs w:val="24"/>
                <w14:ligatures w14:val="none"/>
              </w:rPr>
              <w:t>Wh)</w:t>
            </w:r>
          </w:p>
        </w:tc>
        <w:tc>
          <w:tcPr>
            <w:tcW w:w="814" w:type="pct"/>
            <w:tcBorders>
              <w:top w:val="double" w:sz="4" w:space="0" w:color="auto"/>
            </w:tcBorders>
            <w:vAlign w:val="center"/>
          </w:tcPr>
          <w:p w14:paraId="652B8145" w14:textId="77777777" w:rsidR="00E9339D" w:rsidRPr="009966D7" w:rsidRDefault="00000000" w:rsidP="00E9339D">
            <w:pPr>
              <w:widowControl/>
              <w:ind w:firstLine="0"/>
              <w:jc w:val="center"/>
              <w:rPr>
                <w:rFonts w:eastAsia="宋体" w:cs="Times New Roman"/>
                <w:kern w:val="0"/>
                <w:szCs w:val="24"/>
                <w14:ligatures w14:val="none"/>
              </w:rPr>
            </w:pPr>
            <m:oMath>
              <m:sSubSup>
                <m:sSubSupPr>
                  <m:ctrlPr>
                    <w:rPr>
                      <w:rFonts w:ascii="Cambria Math" w:eastAsia="宋体" w:hAnsi="Cambria Math" w:cs="Times New Roman"/>
                      <w:i/>
                      <w:kern w:val="0"/>
                      <w:szCs w:val="24"/>
                      <w:lang w:eastAsia="en-US"/>
                      <w14:ligatures w14:val="none"/>
                    </w:rPr>
                  </m:ctrlPr>
                </m:sSubSupPr>
                <m:e>
                  <m:r>
                    <m:rPr>
                      <m:nor/>
                    </m:rPr>
                    <w:rPr>
                      <w:rFonts w:eastAsia="宋体" w:cs="Times New Roman"/>
                      <w:i/>
                      <w:kern w:val="0"/>
                      <w:szCs w:val="24"/>
                      <w:lang w:eastAsia="en-US"/>
                      <w14:ligatures w14:val="none"/>
                    </w:rPr>
                    <m:t>c</m:t>
                  </m:r>
                </m:e>
                <m:sub>
                  <m:r>
                    <m:rPr>
                      <m:nor/>
                    </m:rPr>
                    <w:rPr>
                      <w:rFonts w:eastAsia="宋体" w:cs="Times New Roman"/>
                      <w:i/>
                      <w:kern w:val="0"/>
                      <w:szCs w:val="24"/>
                      <w:lang w:eastAsia="en-US"/>
                      <w14:ligatures w14:val="none"/>
                    </w:rPr>
                    <m:t>t</m:t>
                  </m:r>
                </m:sub>
                <m:sup>
                  <m:r>
                    <m:rPr>
                      <m:nor/>
                    </m:rPr>
                    <w:rPr>
                      <w:rFonts w:eastAsia="宋体" w:cs="Times New Roman"/>
                      <w:kern w:val="0"/>
                      <w:szCs w:val="24"/>
                      <w:lang w:eastAsia="en-US"/>
                      <w14:ligatures w14:val="none"/>
                    </w:rPr>
                    <m:t>s</m:t>
                  </m:r>
                </m:sup>
              </m:sSubSup>
            </m:oMath>
            <w:r w:rsidR="00E9339D" w:rsidRPr="009966D7">
              <w:rPr>
                <w:rFonts w:eastAsia="宋体" w:cs="Times New Roman"/>
                <w:kern w:val="0"/>
                <w:szCs w:val="24"/>
                <w14:ligatures w14:val="none"/>
              </w:rPr>
              <w:t>/(</w:t>
            </w:r>
            <w:r w:rsidR="00E9339D" w:rsidRPr="009966D7">
              <w:rPr>
                <w:rFonts w:ascii="宋体" w:eastAsia="宋体" w:hAnsi="宋体" w:cs="Times New Roman" w:hint="eastAsia"/>
                <w:kern w:val="0"/>
                <w:szCs w:val="24"/>
                <w14:ligatures w14:val="none"/>
              </w:rPr>
              <w:t>$</w:t>
            </w:r>
            <w:r w:rsidR="00E9339D" w:rsidRPr="009966D7">
              <w:rPr>
                <w:rFonts w:eastAsia="宋体" w:cs="Times New Roman"/>
                <w:kern w:val="0"/>
                <w:szCs w:val="24"/>
                <w14:ligatures w14:val="none"/>
              </w:rPr>
              <w:t>/</w:t>
            </w:r>
            <w:r w:rsidR="00E9339D" w:rsidRPr="009966D7">
              <w:rPr>
                <w:rFonts w:eastAsia="宋体" w:cs="Times New Roman" w:hint="eastAsia"/>
                <w:kern w:val="0"/>
                <w:szCs w:val="24"/>
                <w14:ligatures w14:val="none"/>
              </w:rPr>
              <w:t>M</w:t>
            </w:r>
            <w:r w:rsidR="00E9339D" w:rsidRPr="009966D7">
              <w:rPr>
                <w:rFonts w:eastAsia="宋体" w:cs="Times New Roman"/>
                <w:kern w:val="0"/>
                <w:szCs w:val="24"/>
                <w14:ligatures w14:val="none"/>
              </w:rPr>
              <w:t>Wh)</w:t>
            </w:r>
          </w:p>
        </w:tc>
        <w:tc>
          <w:tcPr>
            <w:tcW w:w="1163" w:type="pct"/>
            <w:tcBorders>
              <w:top w:val="double" w:sz="4" w:space="0" w:color="auto"/>
            </w:tcBorders>
            <w:vAlign w:val="center"/>
          </w:tcPr>
          <w:p w14:paraId="5F5C56AF" w14:textId="77777777" w:rsidR="003A0C3C" w:rsidRPr="009966D7" w:rsidRDefault="00000000" w:rsidP="003A0C3C">
            <w:pPr>
              <w:widowControl/>
              <w:ind w:firstLine="0"/>
              <w:jc w:val="center"/>
              <w:rPr>
                <w:rFonts w:eastAsia="宋体" w:cs="Times New Roman"/>
                <w:kern w:val="0"/>
                <w:szCs w:val="24"/>
                <w:lang w:eastAsia="en-US"/>
                <w14:ligatures w14:val="none"/>
              </w:rPr>
            </w:pPr>
            <m:oMathPara>
              <m:oMath>
                <m:sSubSup>
                  <m:sSubSupPr>
                    <m:ctrlPr>
                      <w:rPr>
                        <w:rFonts w:ascii="Cambria Math" w:eastAsia="宋体" w:hAnsi="Cambria Math" w:cs="Times New Roman"/>
                        <w:i/>
                        <w:kern w:val="0"/>
                        <w:szCs w:val="24"/>
                        <w:lang w:eastAsia="en-US"/>
                        <w14:ligatures w14:val="none"/>
                      </w:rPr>
                    </m:ctrlPr>
                  </m:sSubSupPr>
                  <m:e>
                    <m:r>
                      <m:rPr>
                        <m:nor/>
                      </m:rPr>
                      <w:rPr>
                        <w:rFonts w:eastAsia="宋体" w:cs="Times New Roman"/>
                        <w:i/>
                        <w:kern w:val="0"/>
                        <w:szCs w:val="24"/>
                        <w:lang w:eastAsia="en-US"/>
                        <w14:ligatures w14:val="none"/>
                      </w:rPr>
                      <m:t>c</m:t>
                    </m:r>
                  </m:e>
                  <m:sub>
                    <m:r>
                      <m:rPr>
                        <m:nor/>
                      </m:rPr>
                      <w:rPr>
                        <w:rFonts w:eastAsia="宋体" w:cs="Times New Roman"/>
                        <w:i/>
                        <w:kern w:val="0"/>
                        <w:szCs w:val="24"/>
                        <w:lang w:eastAsia="en-US"/>
                        <w14:ligatures w14:val="none"/>
                      </w:rPr>
                      <m:t>t</m:t>
                    </m:r>
                  </m:sub>
                  <m:sup>
                    <w:proofErr w:type="spellStart"/>
                    <m:r>
                      <m:rPr>
                        <m:nor/>
                      </m:rPr>
                      <w:rPr>
                        <w:rFonts w:eastAsia="宋体" w:cs="Times New Roman"/>
                        <w:kern w:val="0"/>
                        <w:szCs w:val="24"/>
                        <w:lang w:eastAsia="en-US"/>
                        <w14:ligatures w14:val="none"/>
                      </w:rPr>
                      <m:t>ds,fe</m:t>
                    </m:r>
                    <w:proofErr w:type="spellEnd"/>
                  </m:sup>
                </m:sSubSup>
                <m:r>
                  <m:rPr>
                    <m:nor/>
                  </m:rPr>
                  <w:rPr>
                    <w:rFonts w:eastAsia="宋体" w:cs="Times New Roman"/>
                    <w:iCs/>
                    <w:kern w:val="0"/>
                    <w:szCs w:val="24"/>
                    <w:lang w:eastAsia="en-US"/>
                    <w14:ligatures w14:val="none"/>
                  </w:rPr>
                  <m:t>,</m:t>
                </m:r>
                <m:sSubSup>
                  <m:sSubSupPr>
                    <m:ctrlPr>
                      <w:rPr>
                        <w:rFonts w:ascii="Cambria Math" w:eastAsia="宋体" w:hAnsi="Cambria Math" w:cs="Times New Roman"/>
                        <w:i/>
                        <w:kern w:val="0"/>
                        <w:szCs w:val="24"/>
                        <w:lang w:eastAsia="en-US"/>
                        <w14:ligatures w14:val="none"/>
                      </w:rPr>
                    </m:ctrlPr>
                  </m:sSubSupPr>
                  <m:e>
                    <m:r>
                      <m:rPr>
                        <m:nor/>
                      </m:rPr>
                      <w:rPr>
                        <w:rFonts w:eastAsia="宋体" w:cs="Times New Roman"/>
                        <w:i/>
                        <w:kern w:val="0"/>
                        <w:szCs w:val="24"/>
                        <w:lang w:eastAsia="en-US"/>
                        <w14:ligatures w14:val="none"/>
                      </w:rPr>
                      <m:t>c</m:t>
                    </m:r>
                  </m:e>
                  <m:sub>
                    <m:r>
                      <m:rPr>
                        <m:nor/>
                      </m:rPr>
                      <w:rPr>
                        <w:rFonts w:eastAsia="宋体" w:cs="Times New Roman"/>
                        <w:i/>
                        <w:kern w:val="0"/>
                        <w:szCs w:val="24"/>
                        <w:lang w:eastAsia="en-US"/>
                        <w14:ligatures w14:val="none"/>
                      </w:rPr>
                      <m:t>t</m:t>
                    </m:r>
                  </m:sub>
                  <m:sup>
                    <w:proofErr w:type="spellStart"/>
                    <m:r>
                      <m:rPr>
                        <m:nor/>
                      </m:rPr>
                      <w:rPr>
                        <w:rFonts w:eastAsia="宋体" w:cs="Times New Roman"/>
                        <w:kern w:val="0"/>
                        <w:szCs w:val="24"/>
                        <w:lang w:eastAsia="en-US"/>
                        <w14:ligatures w14:val="none"/>
                      </w:rPr>
                      <m:t>ds,tcl</m:t>
                    </m:r>
                    <w:proofErr w:type="spellEnd"/>
                  </m:sup>
                </m:sSubSup>
              </m:oMath>
            </m:oMathPara>
          </w:p>
          <w:p w14:paraId="510B267B" w14:textId="7E56B4A0" w:rsidR="00E9339D" w:rsidRPr="009966D7" w:rsidRDefault="00E9339D" w:rsidP="003A0C3C">
            <w:pPr>
              <w:widowControl/>
              <w:ind w:firstLine="0"/>
              <w:jc w:val="center"/>
              <w:rPr>
                <w:rFonts w:eastAsia="宋体" w:cs="Times New Roman"/>
                <w:kern w:val="0"/>
                <w:szCs w:val="24"/>
                <w:lang w:eastAsia="en-US"/>
                <w14:ligatures w14:val="none"/>
              </w:rPr>
            </w:pPr>
            <w:r w:rsidRPr="009966D7">
              <w:rPr>
                <w:rFonts w:eastAsia="宋体" w:cs="Times New Roman" w:hint="eastAsia"/>
                <w:kern w:val="0"/>
                <w:szCs w:val="24"/>
                <w14:ligatures w14:val="none"/>
              </w:rPr>
              <w:t>/</w:t>
            </w:r>
            <w:r w:rsidRPr="009966D7">
              <w:rPr>
                <w:rFonts w:eastAsia="宋体" w:cs="Times New Roman"/>
                <w:kern w:val="0"/>
                <w:szCs w:val="24"/>
                <w14:ligatures w14:val="none"/>
              </w:rPr>
              <w:t>(</w:t>
            </w:r>
            <w:r w:rsidRPr="009966D7">
              <w:rPr>
                <w:rFonts w:ascii="宋体" w:eastAsia="宋体" w:hAnsi="宋体" w:cs="Times New Roman" w:hint="eastAsia"/>
                <w:kern w:val="0"/>
                <w:szCs w:val="24"/>
                <w14:ligatures w14:val="none"/>
              </w:rPr>
              <w:t>$</w:t>
            </w:r>
            <w:r w:rsidRPr="009966D7">
              <w:rPr>
                <w:rFonts w:eastAsia="宋体" w:cs="Times New Roman"/>
                <w:kern w:val="0"/>
                <w:szCs w:val="24"/>
                <w14:ligatures w14:val="none"/>
              </w:rPr>
              <w:t>/</w:t>
            </w:r>
            <w:r w:rsidRPr="009966D7">
              <w:rPr>
                <w:rFonts w:eastAsia="宋体" w:cs="Times New Roman" w:hint="eastAsia"/>
                <w:kern w:val="0"/>
                <w:szCs w:val="24"/>
                <w14:ligatures w14:val="none"/>
              </w:rPr>
              <w:t>M</w:t>
            </w:r>
            <w:r w:rsidRPr="009966D7">
              <w:rPr>
                <w:rFonts w:eastAsia="宋体" w:cs="Times New Roman"/>
                <w:kern w:val="0"/>
                <w:szCs w:val="24"/>
                <w14:ligatures w14:val="none"/>
              </w:rPr>
              <w:t>Wh)</w:t>
            </w:r>
          </w:p>
        </w:tc>
      </w:tr>
      <w:tr w:rsidR="009966D7" w:rsidRPr="009966D7" w14:paraId="31387837" w14:textId="77777777" w:rsidTr="00B03901">
        <w:trPr>
          <w:trHeight w:val="215"/>
        </w:trPr>
        <w:tc>
          <w:tcPr>
            <w:tcW w:w="523" w:type="pct"/>
            <w:tcBorders>
              <w:top w:val="single" w:sz="4" w:space="0" w:color="auto"/>
            </w:tcBorders>
            <w:vAlign w:val="center"/>
          </w:tcPr>
          <w:p w14:paraId="53166C2B"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kern w:val="0"/>
                <w:szCs w:val="24"/>
                <w14:ligatures w14:val="none"/>
              </w:rPr>
              <w:t>Peak</w:t>
            </w:r>
          </w:p>
        </w:tc>
        <w:tc>
          <w:tcPr>
            <w:tcW w:w="1628" w:type="pct"/>
            <w:tcBorders>
              <w:top w:val="single" w:sz="4" w:space="0" w:color="auto"/>
            </w:tcBorders>
            <w:vAlign w:val="center"/>
          </w:tcPr>
          <w:p w14:paraId="16C7B453" w14:textId="77777777" w:rsidR="0078777C" w:rsidRPr="009966D7" w:rsidRDefault="00E9339D" w:rsidP="00E9339D">
            <w:pPr>
              <w:widowControl/>
              <w:ind w:firstLine="0"/>
              <w:jc w:val="center"/>
              <w:rPr>
                <w:rFonts w:eastAsia="宋体" w:cs="Times New Roman"/>
                <w:kern w:val="0"/>
                <w:szCs w:val="24"/>
                <w:lang w:eastAsia="en-US"/>
                <w14:ligatures w14:val="none"/>
              </w:rPr>
            </w:pPr>
            <w:r w:rsidRPr="009966D7">
              <w:rPr>
                <w:rFonts w:eastAsia="宋体" w:cs="Times New Roman" w:hint="eastAsia"/>
                <w:kern w:val="0"/>
                <w:szCs w:val="24"/>
                <w:lang w:eastAsia="en-US"/>
                <w14:ligatures w14:val="none"/>
              </w:rPr>
              <w:t>1</w:t>
            </w:r>
            <w:r w:rsidRPr="009966D7">
              <w:rPr>
                <w:rFonts w:eastAsia="宋体" w:cs="Times New Roman"/>
                <w:kern w:val="0"/>
                <w:szCs w:val="24"/>
                <w:lang w:eastAsia="en-US"/>
                <w14:ligatures w14:val="none"/>
              </w:rPr>
              <w:t>0:00-12:00</w:t>
            </w:r>
            <w:r w:rsidRPr="009966D7">
              <w:rPr>
                <w:rFonts w:eastAsia="宋体" w:cs="Times New Roman" w:hint="eastAsia"/>
                <w:kern w:val="0"/>
                <w:szCs w:val="24"/>
                <w:lang w:eastAsia="en-US"/>
                <w14:ligatures w14:val="none"/>
              </w:rPr>
              <w:t>,</w:t>
            </w:r>
          </w:p>
          <w:p w14:paraId="1E4083A4" w14:textId="209F352D" w:rsidR="00E9339D" w:rsidRPr="009966D7" w:rsidRDefault="00E9339D" w:rsidP="00E9339D">
            <w:pPr>
              <w:widowControl/>
              <w:ind w:firstLine="0"/>
              <w:jc w:val="center"/>
              <w:rPr>
                <w:rFonts w:eastAsia="宋体" w:cs="Times New Roman"/>
                <w:kern w:val="0"/>
                <w:szCs w:val="24"/>
                <w:lang w:eastAsia="en-US"/>
                <w14:ligatures w14:val="none"/>
              </w:rPr>
            </w:pPr>
            <w:r w:rsidRPr="009966D7">
              <w:rPr>
                <w:rFonts w:eastAsia="宋体" w:cs="Times New Roman"/>
                <w:kern w:val="0"/>
                <w:szCs w:val="24"/>
                <w:lang w:eastAsia="en-US"/>
                <w14:ligatures w14:val="none"/>
              </w:rPr>
              <w:t>14:00-19:00</w:t>
            </w:r>
          </w:p>
        </w:tc>
        <w:tc>
          <w:tcPr>
            <w:tcW w:w="872" w:type="pct"/>
            <w:tcBorders>
              <w:top w:val="single" w:sz="4" w:space="0" w:color="auto"/>
            </w:tcBorders>
            <w:vAlign w:val="center"/>
          </w:tcPr>
          <w:p w14:paraId="2C06F223"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112</w:t>
            </w:r>
          </w:p>
        </w:tc>
        <w:tc>
          <w:tcPr>
            <w:tcW w:w="814" w:type="pct"/>
            <w:tcBorders>
              <w:top w:val="single" w:sz="4" w:space="0" w:color="auto"/>
            </w:tcBorders>
            <w:vAlign w:val="center"/>
          </w:tcPr>
          <w:p w14:paraId="2183EE1A"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154</w:t>
            </w:r>
          </w:p>
        </w:tc>
        <w:tc>
          <w:tcPr>
            <w:tcW w:w="1163" w:type="pct"/>
            <w:tcBorders>
              <w:top w:val="single" w:sz="4" w:space="0" w:color="auto"/>
            </w:tcBorders>
            <w:vAlign w:val="center"/>
          </w:tcPr>
          <w:p w14:paraId="5D521690"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140</w:t>
            </w:r>
            <w:r w:rsidRPr="009966D7">
              <w:rPr>
                <w:rFonts w:eastAsia="宋体" w:cs="Times New Roman"/>
                <w:kern w:val="0"/>
                <w:szCs w:val="24"/>
                <w:lang w:eastAsia="en-US"/>
                <w14:ligatures w14:val="none"/>
              </w:rPr>
              <w:t>/</w:t>
            </w:r>
            <w:r w:rsidRPr="009966D7">
              <w:rPr>
                <w:rFonts w:eastAsia="宋体" w:cs="Times New Roman" w:hint="eastAsia"/>
                <w:kern w:val="0"/>
                <w:szCs w:val="24"/>
                <w14:ligatures w14:val="none"/>
              </w:rPr>
              <w:t>137.2</w:t>
            </w:r>
          </w:p>
        </w:tc>
      </w:tr>
      <w:tr w:rsidR="009966D7" w:rsidRPr="009966D7" w14:paraId="6CCE6AC1" w14:textId="77777777" w:rsidTr="00B03901">
        <w:trPr>
          <w:trHeight w:val="215"/>
        </w:trPr>
        <w:tc>
          <w:tcPr>
            <w:tcW w:w="523" w:type="pct"/>
            <w:vAlign w:val="center"/>
          </w:tcPr>
          <w:p w14:paraId="5E68B104"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kern w:val="0"/>
                <w:szCs w:val="24"/>
                <w14:ligatures w14:val="none"/>
              </w:rPr>
              <w:t>Valley</w:t>
            </w:r>
          </w:p>
        </w:tc>
        <w:tc>
          <w:tcPr>
            <w:tcW w:w="1628" w:type="pct"/>
            <w:vAlign w:val="center"/>
          </w:tcPr>
          <w:p w14:paraId="715BDAE4" w14:textId="77777777" w:rsidR="00E9339D" w:rsidRPr="009966D7" w:rsidRDefault="00E9339D" w:rsidP="00E9339D">
            <w:pPr>
              <w:widowControl/>
              <w:ind w:firstLine="0"/>
              <w:jc w:val="center"/>
              <w:rPr>
                <w:rFonts w:eastAsia="宋体" w:cs="Times New Roman"/>
                <w:kern w:val="0"/>
                <w:szCs w:val="24"/>
                <w:lang w:eastAsia="en-US"/>
                <w14:ligatures w14:val="none"/>
              </w:rPr>
            </w:pPr>
            <w:r w:rsidRPr="009966D7">
              <w:rPr>
                <w:rFonts w:eastAsia="宋体" w:cs="Times New Roman" w:hint="eastAsia"/>
                <w:kern w:val="0"/>
                <w:szCs w:val="24"/>
                <w:lang w:eastAsia="en-US"/>
                <w14:ligatures w14:val="none"/>
              </w:rPr>
              <w:t>0</w:t>
            </w:r>
            <w:r w:rsidRPr="009966D7">
              <w:rPr>
                <w:rFonts w:eastAsia="宋体" w:cs="Times New Roman"/>
                <w:kern w:val="0"/>
                <w:szCs w:val="24"/>
                <w:lang w:eastAsia="en-US"/>
                <w14:ligatures w14:val="none"/>
              </w:rPr>
              <w:t>0</w:t>
            </w:r>
            <w:r w:rsidRPr="009966D7">
              <w:rPr>
                <w:rFonts w:eastAsia="宋体" w:cs="Times New Roman" w:hint="eastAsia"/>
                <w:kern w:val="0"/>
                <w:szCs w:val="24"/>
                <w:lang w:eastAsia="en-US"/>
                <w14:ligatures w14:val="none"/>
              </w:rPr>
              <w:t>:</w:t>
            </w:r>
            <w:r w:rsidRPr="009966D7">
              <w:rPr>
                <w:rFonts w:eastAsia="宋体" w:cs="Times New Roman"/>
                <w:kern w:val="0"/>
                <w:szCs w:val="24"/>
                <w:lang w:eastAsia="en-US"/>
                <w14:ligatures w14:val="none"/>
              </w:rPr>
              <w:t>00-08:00</w:t>
            </w:r>
          </w:p>
        </w:tc>
        <w:tc>
          <w:tcPr>
            <w:tcW w:w="872" w:type="pct"/>
            <w:vAlign w:val="center"/>
          </w:tcPr>
          <w:p w14:paraId="6BE94101"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28</w:t>
            </w:r>
          </w:p>
        </w:tc>
        <w:tc>
          <w:tcPr>
            <w:tcW w:w="814" w:type="pct"/>
            <w:vAlign w:val="center"/>
          </w:tcPr>
          <w:p w14:paraId="6E6FBE05"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49</w:t>
            </w:r>
          </w:p>
        </w:tc>
        <w:tc>
          <w:tcPr>
            <w:tcW w:w="1163" w:type="pct"/>
            <w:vAlign w:val="center"/>
          </w:tcPr>
          <w:p w14:paraId="4FD9ACFE"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35</w:t>
            </w:r>
            <w:r w:rsidRPr="009966D7">
              <w:rPr>
                <w:rFonts w:eastAsia="宋体" w:cs="Times New Roman"/>
                <w:kern w:val="0"/>
                <w:szCs w:val="24"/>
                <w:lang w:eastAsia="en-US"/>
                <w14:ligatures w14:val="none"/>
              </w:rPr>
              <w:t>/</w:t>
            </w:r>
            <w:r w:rsidRPr="009966D7">
              <w:rPr>
                <w:rFonts w:eastAsia="宋体" w:cs="Times New Roman" w:hint="eastAsia"/>
                <w:kern w:val="0"/>
                <w:szCs w:val="24"/>
                <w14:ligatures w14:val="none"/>
              </w:rPr>
              <w:t>32.2</w:t>
            </w:r>
          </w:p>
        </w:tc>
      </w:tr>
      <w:tr w:rsidR="009966D7" w:rsidRPr="009966D7" w14:paraId="770A1AA7" w14:textId="77777777" w:rsidTr="00B03901">
        <w:trPr>
          <w:trHeight w:val="215"/>
        </w:trPr>
        <w:tc>
          <w:tcPr>
            <w:tcW w:w="523" w:type="pct"/>
            <w:tcBorders>
              <w:bottom w:val="double" w:sz="4" w:space="0" w:color="auto"/>
            </w:tcBorders>
            <w:vAlign w:val="center"/>
          </w:tcPr>
          <w:p w14:paraId="45E27030"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kern w:val="0"/>
                <w:szCs w:val="24"/>
                <w14:ligatures w14:val="none"/>
              </w:rPr>
              <w:t>Flat</w:t>
            </w:r>
          </w:p>
        </w:tc>
        <w:tc>
          <w:tcPr>
            <w:tcW w:w="1628" w:type="pct"/>
            <w:tcBorders>
              <w:bottom w:val="double" w:sz="4" w:space="0" w:color="auto"/>
            </w:tcBorders>
            <w:vAlign w:val="center"/>
          </w:tcPr>
          <w:p w14:paraId="1AF6C7DE" w14:textId="77777777" w:rsidR="00E9339D" w:rsidRPr="009966D7" w:rsidRDefault="00E9339D" w:rsidP="00E9339D">
            <w:pPr>
              <w:widowControl/>
              <w:ind w:firstLine="0"/>
              <w:jc w:val="center"/>
              <w:rPr>
                <w:rFonts w:eastAsia="宋体" w:cs="Times New Roman"/>
                <w:kern w:val="0"/>
                <w:szCs w:val="24"/>
                <w:lang w:eastAsia="en-US"/>
                <w14:ligatures w14:val="none"/>
              </w:rPr>
            </w:pPr>
            <w:r w:rsidRPr="009966D7">
              <w:rPr>
                <w:rFonts w:eastAsia="宋体" w:cs="Times New Roman" w:hint="eastAsia"/>
                <w:kern w:val="0"/>
                <w:szCs w:val="24"/>
                <w:lang w:eastAsia="en-US"/>
                <w14:ligatures w14:val="none"/>
              </w:rPr>
              <w:t>0</w:t>
            </w:r>
            <w:r w:rsidRPr="009966D7">
              <w:rPr>
                <w:rFonts w:eastAsia="宋体" w:cs="Times New Roman"/>
                <w:kern w:val="0"/>
                <w:szCs w:val="24"/>
                <w:lang w:eastAsia="en-US"/>
                <w14:ligatures w14:val="none"/>
              </w:rPr>
              <w:t>8:00-10:00,12:00-14:00,19:00-24:00</w:t>
            </w:r>
          </w:p>
        </w:tc>
        <w:tc>
          <w:tcPr>
            <w:tcW w:w="872" w:type="pct"/>
            <w:tcBorders>
              <w:bottom w:val="double" w:sz="4" w:space="0" w:color="auto"/>
            </w:tcBorders>
            <w:vAlign w:val="center"/>
          </w:tcPr>
          <w:p w14:paraId="085E4EBE"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56</w:t>
            </w:r>
          </w:p>
        </w:tc>
        <w:tc>
          <w:tcPr>
            <w:tcW w:w="814" w:type="pct"/>
            <w:tcBorders>
              <w:bottom w:val="double" w:sz="4" w:space="0" w:color="auto"/>
            </w:tcBorders>
            <w:vAlign w:val="center"/>
          </w:tcPr>
          <w:p w14:paraId="24FF8041"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91</w:t>
            </w:r>
          </w:p>
        </w:tc>
        <w:tc>
          <w:tcPr>
            <w:tcW w:w="1163" w:type="pct"/>
            <w:tcBorders>
              <w:bottom w:val="double" w:sz="4" w:space="0" w:color="auto"/>
            </w:tcBorders>
            <w:vAlign w:val="center"/>
          </w:tcPr>
          <w:p w14:paraId="78E7FE0C" w14:textId="77777777" w:rsidR="00E9339D" w:rsidRPr="009966D7" w:rsidRDefault="00E9339D" w:rsidP="00E9339D">
            <w:pPr>
              <w:widowControl/>
              <w:ind w:firstLine="0"/>
              <w:jc w:val="center"/>
              <w:rPr>
                <w:rFonts w:eastAsia="宋体" w:cs="Times New Roman"/>
                <w:kern w:val="0"/>
                <w:szCs w:val="24"/>
                <w14:ligatures w14:val="none"/>
              </w:rPr>
            </w:pPr>
            <w:r w:rsidRPr="009966D7">
              <w:rPr>
                <w:rFonts w:eastAsia="宋体" w:cs="Times New Roman" w:hint="eastAsia"/>
                <w:kern w:val="0"/>
                <w:szCs w:val="24"/>
                <w14:ligatures w14:val="none"/>
              </w:rPr>
              <w:t>84</w:t>
            </w:r>
            <w:r w:rsidRPr="009966D7">
              <w:rPr>
                <w:rFonts w:eastAsia="宋体" w:cs="Times New Roman"/>
                <w:kern w:val="0"/>
                <w:szCs w:val="24"/>
                <w:lang w:eastAsia="en-US"/>
                <w14:ligatures w14:val="none"/>
              </w:rPr>
              <w:t>/</w:t>
            </w:r>
            <w:r w:rsidRPr="009966D7">
              <w:rPr>
                <w:rFonts w:eastAsia="宋体" w:cs="Times New Roman" w:hint="eastAsia"/>
                <w:kern w:val="0"/>
                <w:szCs w:val="24"/>
                <w14:ligatures w14:val="none"/>
              </w:rPr>
              <w:t>82.6</w:t>
            </w:r>
          </w:p>
        </w:tc>
      </w:tr>
    </w:tbl>
    <w:p w14:paraId="7121053E" w14:textId="34F68A6A" w:rsidR="00B03901" w:rsidRPr="001A543F" w:rsidRDefault="00B03901" w:rsidP="00B03901">
      <w:pPr>
        <w:pStyle w:val="TableTitle"/>
        <w:jc w:val="both"/>
        <w:rPr>
          <w:b/>
          <w:bCs/>
          <w:sz w:val="24"/>
          <w:szCs w:val="24"/>
          <w:lang w:eastAsia="zh-CN"/>
        </w:rPr>
      </w:pPr>
      <w:r w:rsidRPr="005434EF">
        <w:rPr>
          <w:b/>
          <w:bCs/>
          <w:sz w:val="24"/>
          <w:szCs w:val="24"/>
        </w:rPr>
        <w:t>T</w:t>
      </w:r>
      <w:r w:rsidRPr="005434EF">
        <w:rPr>
          <w:rFonts w:hint="eastAsia"/>
          <w:b/>
          <w:bCs/>
          <w:sz w:val="24"/>
          <w:szCs w:val="24"/>
          <w:lang w:eastAsia="zh-CN"/>
        </w:rPr>
        <w:t>able</w:t>
      </w:r>
      <w:r w:rsidRPr="005434EF">
        <w:rPr>
          <w:b/>
          <w:bCs/>
          <w:sz w:val="24"/>
          <w:szCs w:val="24"/>
        </w:rPr>
        <w:t xml:space="preserve"> A</w:t>
      </w:r>
      <w:proofErr w:type="gramStart"/>
      <w:r>
        <w:rPr>
          <w:rFonts w:hint="eastAsia"/>
          <w:b/>
          <w:bCs/>
          <w:sz w:val="24"/>
          <w:szCs w:val="24"/>
          <w:lang w:eastAsia="zh-CN"/>
        </w:rPr>
        <w:t xml:space="preserve">2 </w:t>
      </w:r>
      <w:r w:rsidR="00361033">
        <w:rPr>
          <w:rFonts w:hint="eastAsia"/>
          <w:b/>
          <w:bCs/>
          <w:sz w:val="24"/>
          <w:szCs w:val="24"/>
          <w:lang w:eastAsia="zh-CN"/>
        </w:rPr>
        <w:t xml:space="preserve"> </w:t>
      </w:r>
      <w:r w:rsidRPr="005434EF">
        <w:rPr>
          <w:sz w:val="24"/>
          <w:szCs w:val="24"/>
        </w:rPr>
        <w:t>Purchasing</w:t>
      </w:r>
      <w:proofErr w:type="gramEnd"/>
      <w:r w:rsidRPr="005434EF">
        <w:rPr>
          <w:sz w:val="24"/>
          <w:szCs w:val="24"/>
        </w:rPr>
        <w:t xml:space="preserve"> and </w:t>
      </w:r>
      <w:r w:rsidRPr="005434EF">
        <w:rPr>
          <w:rFonts w:hint="eastAsia"/>
          <w:sz w:val="24"/>
          <w:szCs w:val="24"/>
          <w:lang w:eastAsia="zh-CN"/>
        </w:rPr>
        <w:t>s</w:t>
      </w:r>
      <w:r w:rsidRPr="005434EF">
        <w:rPr>
          <w:sz w:val="24"/>
          <w:szCs w:val="24"/>
        </w:rPr>
        <w:t xml:space="preserve">elling price of </w:t>
      </w:r>
      <w:r w:rsidRPr="005434EF">
        <w:rPr>
          <w:rFonts w:hint="eastAsia"/>
          <w:sz w:val="24"/>
          <w:szCs w:val="24"/>
          <w:lang w:eastAsia="zh-CN"/>
        </w:rPr>
        <w:t>e</w:t>
      </w:r>
      <w:r w:rsidRPr="005434EF">
        <w:rPr>
          <w:sz w:val="24"/>
          <w:szCs w:val="24"/>
        </w:rPr>
        <w:t>lectricity within W-FJOS</w:t>
      </w:r>
      <w:r w:rsidRPr="005434EF">
        <w:rPr>
          <w:rFonts w:hint="eastAsia"/>
          <w:sz w:val="24"/>
          <w:szCs w:val="24"/>
          <w:lang w:eastAsia="zh-CN"/>
        </w:rPr>
        <w:t>.</w:t>
      </w:r>
    </w:p>
    <w:tbl>
      <w:tblPr>
        <w:tblW w:w="5002" w:type="pct"/>
        <w:tblLayout w:type="fixed"/>
        <w:tblLook w:val="04A0" w:firstRow="1" w:lastRow="0" w:firstColumn="1" w:lastColumn="0" w:noHBand="0" w:noVBand="1"/>
      </w:tblPr>
      <w:tblGrid>
        <w:gridCol w:w="1143"/>
        <w:gridCol w:w="1717"/>
        <w:gridCol w:w="1715"/>
        <w:gridCol w:w="1965"/>
        <w:gridCol w:w="1967"/>
      </w:tblGrid>
      <w:tr w:rsidR="00B03901" w:rsidRPr="005434EF" w14:paraId="592278E6" w14:textId="77777777" w:rsidTr="005F098E">
        <w:tc>
          <w:tcPr>
            <w:tcW w:w="672" w:type="pct"/>
            <w:tcBorders>
              <w:top w:val="double" w:sz="4" w:space="0" w:color="auto"/>
            </w:tcBorders>
            <w:tcMar>
              <w:left w:w="0" w:type="dxa"/>
              <w:right w:w="0" w:type="dxa"/>
            </w:tcMar>
            <w:vAlign w:val="center"/>
          </w:tcPr>
          <w:p w14:paraId="1AD30AA5" w14:textId="77777777" w:rsidR="00B03901" w:rsidRPr="005434EF" w:rsidRDefault="00B03901" w:rsidP="005F098E">
            <w:pPr>
              <w:pStyle w:val="TableTitle"/>
              <w:snapToGrid w:val="0"/>
              <w:jc w:val="center"/>
              <w:rPr>
                <w:smallCaps/>
                <w:sz w:val="24"/>
                <w:szCs w:val="24"/>
                <w:lang w:eastAsia="zh-CN"/>
              </w:rPr>
            </w:pPr>
            <w:r w:rsidRPr="005434EF">
              <w:rPr>
                <w:sz w:val="24"/>
                <w:szCs w:val="24"/>
                <w:lang w:eastAsia="zh-CN"/>
              </w:rPr>
              <w:t>Period</w:t>
            </w:r>
          </w:p>
        </w:tc>
        <w:tc>
          <w:tcPr>
            <w:tcW w:w="1009" w:type="pct"/>
            <w:tcBorders>
              <w:top w:val="double" w:sz="4" w:space="0" w:color="auto"/>
            </w:tcBorders>
            <w:tcMar>
              <w:left w:w="0" w:type="dxa"/>
              <w:right w:w="0" w:type="dxa"/>
            </w:tcMar>
            <w:vAlign w:val="center"/>
          </w:tcPr>
          <w:p w14:paraId="2D4C1DCE" w14:textId="77777777" w:rsidR="00B03901" w:rsidRPr="005434EF" w:rsidRDefault="00000000" w:rsidP="005F098E">
            <w:pPr>
              <w:snapToGrid w:val="0"/>
              <w:ind w:firstLine="0"/>
              <w:jc w:val="center"/>
              <w:rPr>
                <w:szCs w:val="24"/>
              </w:rPr>
            </w:pPr>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w2fe</m:t>
                  </m:r>
                </m:sup>
              </m:sSubSup>
            </m:oMath>
            <w:r w:rsidR="00B03901" w:rsidRPr="005434EF">
              <w:rPr>
                <w:rFonts w:hint="eastAsia"/>
                <w:szCs w:val="24"/>
              </w:rPr>
              <w:t>/</w:t>
            </w:r>
            <w:r w:rsidR="00B03901" w:rsidRPr="005434EF">
              <w:rPr>
                <w:szCs w:val="24"/>
              </w:rPr>
              <w:t>(</w:t>
            </w:r>
            <w:r w:rsidR="00B03901" w:rsidRPr="005434EF">
              <w:rPr>
                <w:rFonts w:ascii="宋体" w:hAnsi="宋体" w:hint="eastAsia"/>
                <w:szCs w:val="24"/>
              </w:rPr>
              <w:t>$</w:t>
            </w:r>
            <w:r w:rsidR="00B03901" w:rsidRPr="005434EF">
              <w:rPr>
                <w:szCs w:val="24"/>
              </w:rPr>
              <w:t>/</w:t>
            </w:r>
            <w:r w:rsidR="00B03901" w:rsidRPr="005434EF">
              <w:rPr>
                <w:rFonts w:hint="eastAsia"/>
                <w:szCs w:val="24"/>
              </w:rPr>
              <w:t>M</w:t>
            </w:r>
            <w:r w:rsidR="00B03901" w:rsidRPr="005434EF">
              <w:rPr>
                <w:szCs w:val="24"/>
              </w:rPr>
              <w:t>Wh)</w:t>
            </w:r>
          </w:p>
        </w:tc>
        <w:tc>
          <w:tcPr>
            <w:tcW w:w="1008" w:type="pct"/>
            <w:tcBorders>
              <w:top w:val="double" w:sz="4" w:space="0" w:color="auto"/>
            </w:tcBorders>
            <w:tcMar>
              <w:left w:w="0" w:type="dxa"/>
              <w:right w:w="0" w:type="dxa"/>
            </w:tcMar>
            <w:vAlign w:val="center"/>
          </w:tcPr>
          <w:p w14:paraId="5C2034B6" w14:textId="77777777" w:rsidR="00B03901" w:rsidRPr="005434EF" w:rsidRDefault="00000000" w:rsidP="005F098E">
            <w:pPr>
              <w:snapToGrid w:val="0"/>
              <w:ind w:firstLine="0"/>
              <w:jc w:val="center"/>
              <w:rPr>
                <w:szCs w:val="24"/>
              </w:rPr>
            </w:pPr>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w2tcl</m:t>
                  </m:r>
                </m:sup>
              </m:sSubSup>
            </m:oMath>
            <w:r w:rsidR="00B03901" w:rsidRPr="005434EF">
              <w:rPr>
                <w:rFonts w:hint="eastAsia"/>
                <w:szCs w:val="24"/>
              </w:rPr>
              <w:t>/</w:t>
            </w:r>
            <w:r w:rsidR="00B03901" w:rsidRPr="005434EF">
              <w:rPr>
                <w:szCs w:val="24"/>
              </w:rPr>
              <w:t>(</w:t>
            </w:r>
            <w:r w:rsidR="00B03901" w:rsidRPr="005434EF">
              <w:rPr>
                <w:rFonts w:ascii="宋体" w:hAnsi="宋体" w:hint="eastAsia"/>
                <w:szCs w:val="24"/>
              </w:rPr>
              <w:t>$</w:t>
            </w:r>
            <w:r w:rsidR="00B03901" w:rsidRPr="005434EF">
              <w:rPr>
                <w:szCs w:val="24"/>
              </w:rPr>
              <w:t>/</w:t>
            </w:r>
            <w:r w:rsidR="00B03901" w:rsidRPr="005434EF">
              <w:rPr>
                <w:rFonts w:hint="eastAsia"/>
                <w:szCs w:val="24"/>
              </w:rPr>
              <w:t>M</w:t>
            </w:r>
            <w:r w:rsidR="00B03901" w:rsidRPr="005434EF">
              <w:rPr>
                <w:szCs w:val="24"/>
              </w:rPr>
              <w:t>Wh)</w:t>
            </w:r>
          </w:p>
        </w:tc>
        <w:tc>
          <w:tcPr>
            <w:tcW w:w="1155" w:type="pct"/>
            <w:tcBorders>
              <w:top w:val="double" w:sz="4" w:space="0" w:color="auto"/>
            </w:tcBorders>
            <w:tcMar>
              <w:left w:w="0" w:type="dxa"/>
              <w:right w:w="0" w:type="dxa"/>
            </w:tcMar>
            <w:vAlign w:val="center"/>
          </w:tcPr>
          <w:p w14:paraId="5A9311E4" w14:textId="77777777" w:rsidR="00B03901" w:rsidRPr="005434EF" w:rsidRDefault="00000000" w:rsidP="005F098E">
            <w:pPr>
              <w:snapToGrid w:val="0"/>
              <w:ind w:firstLine="0"/>
              <w:jc w:val="center"/>
              <w:rPr>
                <w:szCs w:val="24"/>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iCs/>
                      <w:szCs w:val="24"/>
                    </w:rPr>
                    <m:t>mg</m:t>
                  </m:r>
                  <m:r>
                    <m:rPr>
                      <m:nor/>
                    </m:rPr>
                    <w:rPr>
                      <w:szCs w:val="24"/>
                    </w:rPr>
                    <m:t>,c,com</m:t>
                  </m:r>
                  <w:proofErr w:type="spellEnd"/>
                </m:sup>
              </m:sSubSup>
            </m:oMath>
            <w:r w:rsidR="00B03901" w:rsidRPr="005434EF">
              <w:rPr>
                <w:rFonts w:hint="eastAsia"/>
                <w:szCs w:val="24"/>
              </w:rPr>
              <w:t>/</w:t>
            </w:r>
            <w:r w:rsidR="00B03901" w:rsidRPr="005434EF">
              <w:rPr>
                <w:szCs w:val="24"/>
              </w:rPr>
              <w:t>(</w:t>
            </w:r>
            <w:r w:rsidR="00B03901" w:rsidRPr="005434EF">
              <w:rPr>
                <w:rFonts w:ascii="宋体" w:hAnsi="宋体" w:hint="eastAsia"/>
                <w:szCs w:val="24"/>
              </w:rPr>
              <w:t>$</w:t>
            </w:r>
            <w:r w:rsidR="00B03901" w:rsidRPr="005434EF">
              <w:rPr>
                <w:szCs w:val="24"/>
              </w:rPr>
              <w:t>/</w:t>
            </w:r>
            <w:r w:rsidR="00B03901" w:rsidRPr="005434EF">
              <w:rPr>
                <w:rFonts w:hint="eastAsia"/>
                <w:szCs w:val="24"/>
              </w:rPr>
              <w:t>M</w:t>
            </w:r>
            <w:r w:rsidR="00B03901" w:rsidRPr="005434EF">
              <w:rPr>
                <w:szCs w:val="24"/>
              </w:rPr>
              <w:t>Wh)</w:t>
            </w:r>
          </w:p>
        </w:tc>
        <w:tc>
          <w:tcPr>
            <w:tcW w:w="1156" w:type="pct"/>
            <w:tcBorders>
              <w:top w:val="double" w:sz="4" w:space="0" w:color="auto"/>
            </w:tcBorders>
            <w:tcMar>
              <w:left w:w="0" w:type="dxa"/>
              <w:right w:w="0" w:type="dxa"/>
            </w:tcMar>
            <w:vAlign w:val="center"/>
          </w:tcPr>
          <w:p w14:paraId="5722479F" w14:textId="77777777" w:rsidR="00B03901" w:rsidRPr="005434EF" w:rsidRDefault="00000000" w:rsidP="005F098E">
            <w:pPr>
              <w:snapToGrid w:val="0"/>
              <w:ind w:firstLine="0"/>
              <w:jc w:val="center"/>
              <w:rPr>
                <w:szCs w:val="24"/>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iCs/>
                      <w:szCs w:val="24"/>
                    </w:rPr>
                    <m:t>mg</m:t>
                  </m:r>
                  <m:r>
                    <m:rPr>
                      <m:nor/>
                    </m:rPr>
                    <w:rPr>
                      <w:szCs w:val="24"/>
                    </w:rPr>
                    <m:t>,d,com</m:t>
                  </m:r>
                  <w:proofErr w:type="spellEnd"/>
                </m:sup>
              </m:sSubSup>
            </m:oMath>
            <w:r w:rsidR="00B03901" w:rsidRPr="005434EF">
              <w:rPr>
                <w:rFonts w:hint="eastAsia"/>
                <w:szCs w:val="24"/>
              </w:rPr>
              <w:t>/</w:t>
            </w:r>
            <w:r w:rsidR="00B03901" w:rsidRPr="005434EF">
              <w:rPr>
                <w:szCs w:val="24"/>
              </w:rPr>
              <w:t>(</w:t>
            </w:r>
            <w:r w:rsidR="00B03901" w:rsidRPr="005434EF">
              <w:rPr>
                <w:rFonts w:ascii="宋体" w:hAnsi="宋体" w:hint="eastAsia"/>
                <w:szCs w:val="24"/>
              </w:rPr>
              <w:t>$</w:t>
            </w:r>
            <w:r w:rsidR="00B03901" w:rsidRPr="005434EF">
              <w:rPr>
                <w:szCs w:val="24"/>
              </w:rPr>
              <w:t>/</w:t>
            </w:r>
            <w:r w:rsidR="00B03901" w:rsidRPr="005434EF">
              <w:rPr>
                <w:rFonts w:hint="eastAsia"/>
                <w:szCs w:val="24"/>
              </w:rPr>
              <w:t>M</w:t>
            </w:r>
            <w:r w:rsidR="00B03901" w:rsidRPr="005434EF">
              <w:rPr>
                <w:szCs w:val="24"/>
              </w:rPr>
              <w:t>Wh)</w:t>
            </w:r>
          </w:p>
        </w:tc>
      </w:tr>
      <w:tr w:rsidR="00B03901" w:rsidRPr="005434EF" w14:paraId="2E82EFE7" w14:textId="77777777" w:rsidTr="005F098E">
        <w:trPr>
          <w:trHeight w:val="215"/>
        </w:trPr>
        <w:tc>
          <w:tcPr>
            <w:tcW w:w="672" w:type="pct"/>
            <w:tcBorders>
              <w:top w:val="single" w:sz="4" w:space="0" w:color="auto"/>
            </w:tcBorders>
            <w:tcMar>
              <w:left w:w="0" w:type="dxa"/>
              <w:right w:w="0" w:type="dxa"/>
            </w:tcMar>
            <w:vAlign w:val="center"/>
          </w:tcPr>
          <w:p w14:paraId="1A84FD1A" w14:textId="77777777" w:rsidR="00B03901" w:rsidRPr="005434EF" w:rsidRDefault="00B03901" w:rsidP="005F098E">
            <w:pPr>
              <w:snapToGrid w:val="0"/>
              <w:ind w:firstLine="0"/>
              <w:jc w:val="center"/>
              <w:rPr>
                <w:szCs w:val="24"/>
              </w:rPr>
            </w:pPr>
            <w:r w:rsidRPr="005434EF">
              <w:rPr>
                <w:szCs w:val="24"/>
              </w:rPr>
              <w:t>Peak</w:t>
            </w:r>
          </w:p>
        </w:tc>
        <w:tc>
          <w:tcPr>
            <w:tcW w:w="1009" w:type="pct"/>
            <w:tcBorders>
              <w:top w:val="single" w:sz="4" w:space="0" w:color="auto"/>
            </w:tcBorders>
            <w:tcMar>
              <w:left w:w="0" w:type="dxa"/>
              <w:right w:w="0" w:type="dxa"/>
            </w:tcMar>
            <w:vAlign w:val="center"/>
          </w:tcPr>
          <w:p w14:paraId="7AEE9759" w14:textId="77777777" w:rsidR="00B03901" w:rsidRPr="005434EF" w:rsidRDefault="00B03901" w:rsidP="005F098E">
            <w:pPr>
              <w:snapToGrid w:val="0"/>
              <w:ind w:firstLine="0"/>
              <w:jc w:val="center"/>
              <w:rPr>
                <w:szCs w:val="24"/>
              </w:rPr>
            </w:pPr>
            <w:r w:rsidRPr="005434EF">
              <w:rPr>
                <w:rFonts w:hint="eastAsia"/>
                <w:szCs w:val="24"/>
              </w:rPr>
              <w:t>119</w:t>
            </w:r>
          </w:p>
        </w:tc>
        <w:tc>
          <w:tcPr>
            <w:tcW w:w="1008" w:type="pct"/>
            <w:tcBorders>
              <w:top w:val="single" w:sz="4" w:space="0" w:color="auto"/>
            </w:tcBorders>
            <w:tcMar>
              <w:left w:w="0" w:type="dxa"/>
              <w:right w:w="0" w:type="dxa"/>
            </w:tcMar>
            <w:vAlign w:val="center"/>
          </w:tcPr>
          <w:p w14:paraId="2E31276C" w14:textId="77777777" w:rsidR="00B03901" w:rsidRPr="005434EF" w:rsidRDefault="00B03901" w:rsidP="005F098E">
            <w:pPr>
              <w:snapToGrid w:val="0"/>
              <w:ind w:firstLine="0"/>
              <w:jc w:val="center"/>
              <w:rPr>
                <w:szCs w:val="24"/>
              </w:rPr>
            </w:pPr>
            <w:r w:rsidRPr="005434EF">
              <w:rPr>
                <w:rFonts w:hint="eastAsia"/>
                <w:szCs w:val="24"/>
              </w:rPr>
              <w:t>126</w:t>
            </w:r>
          </w:p>
        </w:tc>
        <w:tc>
          <w:tcPr>
            <w:tcW w:w="1155" w:type="pct"/>
            <w:vMerge w:val="restart"/>
            <w:tcBorders>
              <w:top w:val="single" w:sz="4" w:space="0" w:color="auto"/>
            </w:tcBorders>
            <w:tcMar>
              <w:left w:w="0" w:type="dxa"/>
              <w:right w:w="0" w:type="dxa"/>
            </w:tcMar>
            <w:vAlign w:val="center"/>
          </w:tcPr>
          <w:p w14:paraId="2EC217E7" w14:textId="77777777" w:rsidR="00B03901" w:rsidRPr="005434EF" w:rsidRDefault="00B03901" w:rsidP="005F098E">
            <w:pPr>
              <w:snapToGrid w:val="0"/>
              <w:ind w:firstLine="0"/>
              <w:jc w:val="center"/>
              <w:rPr>
                <w:szCs w:val="24"/>
              </w:rPr>
            </w:pPr>
            <w:r w:rsidRPr="005434EF">
              <w:rPr>
                <w:rFonts w:hint="eastAsia"/>
                <w:szCs w:val="24"/>
              </w:rPr>
              <w:t>21</w:t>
            </w:r>
          </w:p>
        </w:tc>
        <w:tc>
          <w:tcPr>
            <w:tcW w:w="1156" w:type="pct"/>
            <w:vMerge w:val="restart"/>
            <w:tcBorders>
              <w:top w:val="single" w:sz="4" w:space="0" w:color="auto"/>
            </w:tcBorders>
            <w:tcMar>
              <w:left w:w="0" w:type="dxa"/>
              <w:right w:w="0" w:type="dxa"/>
            </w:tcMar>
            <w:vAlign w:val="center"/>
          </w:tcPr>
          <w:p w14:paraId="671BBF33" w14:textId="77777777" w:rsidR="00B03901" w:rsidRPr="005434EF" w:rsidRDefault="00B03901" w:rsidP="005F098E">
            <w:pPr>
              <w:snapToGrid w:val="0"/>
              <w:ind w:firstLine="0"/>
              <w:jc w:val="center"/>
              <w:rPr>
                <w:szCs w:val="24"/>
              </w:rPr>
            </w:pPr>
            <w:r w:rsidRPr="005434EF">
              <w:rPr>
                <w:rFonts w:hint="eastAsia"/>
                <w:szCs w:val="24"/>
              </w:rPr>
              <w:t>210</w:t>
            </w:r>
          </w:p>
        </w:tc>
      </w:tr>
      <w:tr w:rsidR="00B03901" w:rsidRPr="005434EF" w14:paraId="549358AB" w14:textId="77777777" w:rsidTr="005F098E">
        <w:trPr>
          <w:trHeight w:val="215"/>
        </w:trPr>
        <w:tc>
          <w:tcPr>
            <w:tcW w:w="672" w:type="pct"/>
            <w:tcMar>
              <w:left w:w="0" w:type="dxa"/>
              <w:right w:w="0" w:type="dxa"/>
            </w:tcMar>
            <w:vAlign w:val="center"/>
          </w:tcPr>
          <w:p w14:paraId="703A4BBA" w14:textId="77777777" w:rsidR="00B03901" w:rsidRPr="005434EF" w:rsidRDefault="00B03901" w:rsidP="005F098E">
            <w:pPr>
              <w:snapToGrid w:val="0"/>
              <w:ind w:firstLine="0"/>
              <w:jc w:val="center"/>
              <w:rPr>
                <w:szCs w:val="24"/>
              </w:rPr>
            </w:pPr>
            <w:r w:rsidRPr="005434EF">
              <w:rPr>
                <w:szCs w:val="24"/>
              </w:rPr>
              <w:t>Valley</w:t>
            </w:r>
          </w:p>
        </w:tc>
        <w:tc>
          <w:tcPr>
            <w:tcW w:w="1009" w:type="pct"/>
            <w:tcMar>
              <w:left w:w="0" w:type="dxa"/>
              <w:right w:w="0" w:type="dxa"/>
            </w:tcMar>
            <w:vAlign w:val="center"/>
          </w:tcPr>
          <w:p w14:paraId="07782479" w14:textId="77777777" w:rsidR="00B03901" w:rsidRPr="005434EF" w:rsidRDefault="00B03901" w:rsidP="005F098E">
            <w:pPr>
              <w:snapToGrid w:val="0"/>
              <w:ind w:firstLine="0"/>
              <w:jc w:val="center"/>
              <w:rPr>
                <w:szCs w:val="24"/>
              </w:rPr>
            </w:pPr>
            <w:r w:rsidRPr="005434EF">
              <w:rPr>
                <w:rFonts w:hint="eastAsia"/>
                <w:szCs w:val="24"/>
              </w:rPr>
              <w:t>28.42</w:t>
            </w:r>
          </w:p>
        </w:tc>
        <w:tc>
          <w:tcPr>
            <w:tcW w:w="1008" w:type="pct"/>
            <w:tcMar>
              <w:left w:w="0" w:type="dxa"/>
              <w:right w:w="0" w:type="dxa"/>
            </w:tcMar>
            <w:vAlign w:val="center"/>
          </w:tcPr>
          <w:p w14:paraId="271BD9D9" w14:textId="77777777" w:rsidR="00B03901" w:rsidRPr="005434EF" w:rsidRDefault="00B03901" w:rsidP="005F098E">
            <w:pPr>
              <w:snapToGrid w:val="0"/>
              <w:ind w:firstLine="0"/>
              <w:jc w:val="center"/>
              <w:rPr>
                <w:szCs w:val="24"/>
              </w:rPr>
            </w:pPr>
            <w:r w:rsidRPr="005434EF">
              <w:rPr>
                <w:rFonts w:hint="eastAsia"/>
                <w:szCs w:val="24"/>
              </w:rPr>
              <w:t>28.98</w:t>
            </w:r>
          </w:p>
        </w:tc>
        <w:tc>
          <w:tcPr>
            <w:tcW w:w="1155" w:type="pct"/>
            <w:vMerge/>
            <w:tcMar>
              <w:left w:w="0" w:type="dxa"/>
              <w:right w:w="0" w:type="dxa"/>
            </w:tcMar>
            <w:vAlign w:val="center"/>
          </w:tcPr>
          <w:p w14:paraId="728133E5" w14:textId="77777777" w:rsidR="00B03901" w:rsidRPr="005434EF" w:rsidRDefault="00B03901" w:rsidP="005F098E">
            <w:pPr>
              <w:snapToGrid w:val="0"/>
              <w:ind w:firstLine="0"/>
              <w:jc w:val="center"/>
              <w:rPr>
                <w:szCs w:val="24"/>
              </w:rPr>
            </w:pPr>
          </w:p>
        </w:tc>
        <w:tc>
          <w:tcPr>
            <w:tcW w:w="1156" w:type="pct"/>
            <w:vMerge/>
            <w:tcMar>
              <w:left w:w="0" w:type="dxa"/>
              <w:right w:w="0" w:type="dxa"/>
            </w:tcMar>
            <w:vAlign w:val="center"/>
          </w:tcPr>
          <w:p w14:paraId="61B0BEC4" w14:textId="77777777" w:rsidR="00B03901" w:rsidRPr="005434EF" w:rsidRDefault="00B03901" w:rsidP="005F098E">
            <w:pPr>
              <w:snapToGrid w:val="0"/>
              <w:ind w:firstLine="0"/>
              <w:jc w:val="center"/>
              <w:rPr>
                <w:szCs w:val="24"/>
              </w:rPr>
            </w:pPr>
          </w:p>
        </w:tc>
      </w:tr>
      <w:tr w:rsidR="00B03901" w:rsidRPr="005434EF" w14:paraId="03DCD526" w14:textId="77777777" w:rsidTr="005F098E">
        <w:trPr>
          <w:trHeight w:val="215"/>
        </w:trPr>
        <w:tc>
          <w:tcPr>
            <w:tcW w:w="672" w:type="pct"/>
            <w:tcBorders>
              <w:bottom w:val="double" w:sz="4" w:space="0" w:color="auto"/>
            </w:tcBorders>
            <w:tcMar>
              <w:left w:w="0" w:type="dxa"/>
              <w:right w:w="0" w:type="dxa"/>
            </w:tcMar>
            <w:vAlign w:val="center"/>
          </w:tcPr>
          <w:p w14:paraId="33BD6E71" w14:textId="77777777" w:rsidR="00B03901" w:rsidRPr="005434EF" w:rsidRDefault="00B03901" w:rsidP="005F098E">
            <w:pPr>
              <w:snapToGrid w:val="0"/>
              <w:ind w:firstLine="0"/>
              <w:jc w:val="center"/>
              <w:rPr>
                <w:szCs w:val="24"/>
              </w:rPr>
            </w:pPr>
            <w:r w:rsidRPr="005434EF">
              <w:rPr>
                <w:szCs w:val="24"/>
              </w:rPr>
              <w:t>Flat</w:t>
            </w:r>
          </w:p>
        </w:tc>
        <w:tc>
          <w:tcPr>
            <w:tcW w:w="1009" w:type="pct"/>
            <w:tcBorders>
              <w:bottom w:val="double" w:sz="4" w:space="0" w:color="auto"/>
            </w:tcBorders>
            <w:tcMar>
              <w:left w:w="0" w:type="dxa"/>
              <w:right w:w="0" w:type="dxa"/>
            </w:tcMar>
            <w:vAlign w:val="center"/>
          </w:tcPr>
          <w:p w14:paraId="0542A21F" w14:textId="77777777" w:rsidR="00B03901" w:rsidRPr="005434EF" w:rsidRDefault="00B03901" w:rsidP="005F098E">
            <w:pPr>
              <w:snapToGrid w:val="0"/>
              <w:ind w:firstLine="0"/>
              <w:jc w:val="center"/>
              <w:rPr>
                <w:szCs w:val="24"/>
              </w:rPr>
            </w:pPr>
            <w:r w:rsidRPr="005434EF">
              <w:rPr>
                <w:rFonts w:hint="eastAsia"/>
                <w:szCs w:val="24"/>
              </w:rPr>
              <w:t>63</w:t>
            </w:r>
          </w:p>
        </w:tc>
        <w:tc>
          <w:tcPr>
            <w:tcW w:w="1008" w:type="pct"/>
            <w:tcBorders>
              <w:bottom w:val="double" w:sz="4" w:space="0" w:color="auto"/>
            </w:tcBorders>
            <w:tcMar>
              <w:left w:w="0" w:type="dxa"/>
              <w:right w:w="0" w:type="dxa"/>
            </w:tcMar>
            <w:vAlign w:val="center"/>
          </w:tcPr>
          <w:p w14:paraId="68523429" w14:textId="77777777" w:rsidR="00B03901" w:rsidRPr="005434EF" w:rsidRDefault="00B03901" w:rsidP="005F098E">
            <w:pPr>
              <w:snapToGrid w:val="0"/>
              <w:ind w:firstLine="0"/>
              <w:jc w:val="center"/>
              <w:rPr>
                <w:szCs w:val="24"/>
              </w:rPr>
            </w:pPr>
            <w:r w:rsidRPr="005434EF">
              <w:rPr>
                <w:rFonts w:hint="eastAsia"/>
                <w:szCs w:val="24"/>
              </w:rPr>
              <w:t>70</w:t>
            </w:r>
          </w:p>
        </w:tc>
        <w:tc>
          <w:tcPr>
            <w:tcW w:w="1155" w:type="pct"/>
            <w:vMerge/>
            <w:tcBorders>
              <w:bottom w:val="double" w:sz="4" w:space="0" w:color="auto"/>
            </w:tcBorders>
            <w:tcMar>
              <w:left w:w="0" w:type="dxa"/>
              <w:right w:w="0" w:type="dxa"/>
            </w:tcMar>
            <w:vAlign w:val="center"/>
          </w:tcPr>
          <w:p w14:paraId="34A7EBE0" w14:textId="77777777" w:rsidR="00B03901" w:rsidRPr="005434EF" w:rsidRDefault="00B03901" w:rsidP="005F098E">
            <w:pPr>
              <w:snapToGrid w:val="0"/>
              <w:ind w:firstLine="0"/>
              <w:jc w:val="center"/>
              <w:rPr>
                <w:szCs w:val="24"/>
              </w:rPr>
            </w:pPr>
          </w:p>
        </w:tc>
        <w:tc>
          <w:tcPr>
            <w:tcW w:w="1156" w:type="pct"/>
            <w:vMerge/>
            <w:tcBorders>
              <w:bottom w:val="double" w:sz="4" w:space="0" w:color="auto"/>
            </w:tcBorders>
            <w:tcMar>
              <w:left w:w="0" w:type="dxa"/>
              <w:right w:w="0" w:type="dxa"/>
            </w:tcMar>
            <w:vAlign w:val="center"/>
          </w:tcPr>
          <w:p w14:paraId="2910C831" w14:textId="77777777" w:rsidR="00B03901" w:rsidRPr="005434EF" w:rsidRDefault="00B03901" w:rsidP="005F098E">
            <w:pPr>
              <w:snapToGrid w:val="0"/>
              <w:ind w:firstLine="0"/>
              <w:jc w:val="center"/>
              <w:rPr>
                <w:szCs w:val="24"/>
              </w:rPr>
            </w:pPr>
          </w:p>
        </w:tc>
      </w:tr>
    </w:tbl>
    <w:p w14:paraId="39FB3378" w14:textId="20C15C16" w:rsidR="003A2545" w:rsidRPr="009966D7" w:rsidRDefault="003A2545" w:rsidP="00C52CAA">
      <w:pPr>
        <w:pStyle w:val="2"/>
        <w:rPr>
          <w:b/>
        </w:rPr>
      </w:pPr>
      <w:r w:rsidRPr="009966D7">
        <w:rPr>
          <w:b/>
          <w:lang w:eastAsia="en-US"/>
        </w:rPr>
        <w:t>T</w:t>
      </w:r>
      <w:r w:rsidRPr="009966D7">
        <w:rPr>
          <w:rFonts w:hint="eastAsia"/>
          <w:b/>
        </w:rPr>
        <w:t>able</w:t>
      </w:r>
      <w:r w:rsidRPr="009966D7">
        <w:rPr>
          <w:b/>
          <w:lang w:eastAsia="en-US"/>
        </w:rPr>
        <w:t xml:space="preserve"> </w:t>
      </w:r>
      <w:r w:rsidRPr="009966D7">
        <w:rPr>
          <w:rFonts w:hint="eastAsia"/>
          <w:b/>
        </w:rPr>
        <w:t>A</w:t>
      </w:r>
      <w:proofErr w:type="gramStart"/>
      <w:r>
        <w:rPr>
          <w:rFonts w:hint="eastAsia"/>
          <w:b/>
        </w:rPr>
        <w:t>3</w:t>
      </w:r>
      <w:r w:rsidRPr="009966D7">
        <w:rPr>
          <w:rFonts w:hint="eastAsia"/>
          <w:b/>
        </w:rPr>
        <w:t xml:space="preserve"> </w:t>
      </w:r>
      <w:r w:rsidR="00361033">
        <w:rPr>
          <w:rFonts w:hint="eastAsia"/>
          <w:b/>
        </w:rPr>
        <w:t xml:space="preserve"> </w:t>
      </w:r>
      <w:r w:rsidR="0024712D" w:rsidRPr="0024712D">
        <w:rPr>
          <w:rFonts w:hint="eastAsia"/>
        </w:rPr>
        <w:t>Values</w:t>
      </w:r>
      <w:proofErr w:type="gramEnd"/>
      <w:r w:rsidR="0024712D" w:rsidRPr="0024712D">
        <w:rPr>
          <w:rFonts w:hint="eastAsia"/>
        </w:rPr>
        <w:t xml:space="preserve"> of the o</w:t>
      </w:r>
      <w:r w:rsidRPr="0024712D">
        <w:t xml:space="preserve">ther parameters in </w:t>
      </w:r>
      <w:r w:rsidRPr="0024712D">
        <w:rPr>
          <w:rFonts w:hint="eastAsia"/>
        </w:rPr>
        <w:t>case stu</w:t>
      </w:r>
      <w:r>
        <w:rPr>
          <w:rFonts w:hint="eastAsia"/>
        </w:rPr>
        <w:t>dies</w:t>
      </w:r>
    </w:p>
    <w:tbl>
      <w:tblPr>
        <w:tblW w:w="5002" w:type="pct"/>
        <w:tblLayout w:type="fixed"/>
        <w:tblLook w:val="04A0" w:firstRow="1" w:lastRow="0" w:firstColumn="1" w:lastColumn="0" w:noHBand="0" w:noVBand="1"/>
      </w:tblPr>
      <w:tblGrid>
        <w:gridCol w:w="3660"/>
        <w:gridCol w:w="4847"/>
      </w:tblGrid>
      <w:tr w:rsidR="0024712D" w:rsidRPr="009966D7" w14:paraId="40477CAB" w14:textId="77777777" w:rsidTr="0024712D">
        <w:tc>
          <w:tcPr>
            <w:tcW w:w="2151" w:type="pct"/>
            <w:tcBorders>
              <w:top w:val="double" w:sz="4" w:space="0" w:color="auto"/>
            </w:tcBorders>
            <w:vAlign w:val="center"/>
          </w:tcPr>
          <w:p w14:paraId="0E52BCB6" w14:textId="63B66CF3" w:rsidR="0024712D" w:rsidRPr="009966D7" w:rsidRDefault="0024712D" w:rsidP="00E85E47">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P</w:t>
            </w:r>
            <w:r w:rsidRPr="003A2545">
              <w:rPr>
                <w:rFonts w:eastAsia="宋体" w:cs="Times New Roman"/>
                <w:kern w:val="0"/>
                <w:szCs w:val="24"/>
                <w14:ligatures w14:val="none"/>
              </w:rPr>
              <w:t>arameter</w:t>
            </w:r>
          </w:p>
        </w:tc>
        <w:tc>
          <w:tcPr>
            <w:tcW w:w="2849" w:type="pct"/>
            <w:tcBorders>
              <w:top w:val="double" w:sz="4" w:space="0" w:color="auto"/>
            </w:tcBorders>
            <w:vAlign w:val="center"/>
          </w:tcPr>
          <w:p w14:paraId="5761069C" w14:textId="14E66670" w:rsidR="0024712D" w:rsidRPr="009966D7" w:rsidRDefault="0024712D" w:rsidP="00E85E47">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Value</w:t>
            </w:r>
          </w:p>
        </w:tc>
      </w:tr>
      <w:tr w:rsidR="0024712D" w:rsidRPr="009966D7" w14:paraId="485131AB" w14:textId="77777777" w:rsidTr="0024712D">
        <w:trPr>
          <w:trHeight w:val="215"/>
        </w:trPr>
        <w:tc>
          <w:tcPr>
            <w:tcW w:w="2151" w:type="pct"/>
            <w:tcBorders>
              <w:top w:val="single" w:sz="4" w:space="0" w:color="auto"/>
            </w:tcBorders>
            <w:vAlign w:val="center"/>
          </w:tcPr>
          <w:p w14:paraId="2061E4B5" w14:textId="73C9EFB7" w:rsidR="0024712D" w:rsidRPr="009966D7" w:rsidRDefault="00000000" w:rsidP="0078335E">
            <w:pPr>
              <w:widowControl/>
              <w:ind w:firstLine="0"/>
              <w:jc w:val="center"/>
              <w:rPr>
                <w:rFonts w:eastAsia="宋体" w:cs="Times New Roman"/>
                <w:kern w:val="0"/>
                <w:szCs w:val="24"/>
                <w:lang w:eastAsia="en-US"/>
                <w14:ligatures w14:val="none"/>
              </w:rPr>
            </w:pPr>
            <m:oMath>
              <m:sSubSup>
                <m:sSubSupPr>
                  <m:ctrlPr>
                    <w:rPr>
                      <w:rFonts w:ascii="Cambria Math" w:hAnsi="Cambria Math"/>
                      <w:i/>
                      <w:szCs w:val="24"/>
                    </w:rPr>
                  </m:ctrlPr>
                </m:sSubSupPr>
                <m:e>
                  <m:r>
                    <m:rPr>
                      <m:nor/>
                    </m:rPr>
                    <w:rPr>
                      <w:i/>
                      <w:iCs/>
                      <w:szCs w:val="24"/>
                    </w:rPr>
                    <m:t>λ</m:t>
                  </m:r>
                </m:e>
                <m:sub>
                  <m:r>
                    <m:rPr>
                      <m:nor/>
                    </m:rPr>
                    <w:rPr>
                      <w:i/>
                      <w:szCs w:val="24"/>
                    </w:rPr>
                    <m:t>t</m:t>
                  </m:r>
                </m:sub>
                <m:sup>
                  <w:proofErr w:type="spellStart"/>
                  <m:r>
                    <m:rPr>
                      <m:nor/>
                    </m:rPr>
                    <w:rPr>
                      <w:szCs w:val="24"/>
                    </w:rPr>
                    <m:t>e,dev,sup</m:t>
                  </m:r>
                  <w:proofErr w:type="spellEnd"/>
                </m:sup>
              </m:sSubSup>
            </m:oMath>
            <w:r w:rsidR="0078335E">
              <w:rPr>
                <w:rFonts w:eastAsia="宋体" w:cs="Times New Roman" w:hint="eastAsia"/>
                <w:szCs w:val="24"/>
              </w:rPr>
              <w:t xml:space="preserve">, </w:t>
            </w:r>
            <m:oMath>
              <m:sSubSup>
                <m:sSubSupPr>
                  <m:ctrlPr>
                    <w:rPr>
                      <w:rFonts w:ascii="Cambria Math" w:hAnsi="Cambria Math"/>
                      <w:i/>
                      <w:szCs w:val="24"/>
                    </w:rPr>
                  </m:ctrlPr>
                </m:sSubSupPr>
                <m:e>
                  <m:r>
                    <m:rPr>
                      <m:nor/>
                    </m:rPr>
                    <w:rPr>
                      <w:i/>
                      <w:iCs/>
                      <w:szCs w:val="24"/>
                    </w:rPr>
                    <m:t>λ</m:t>
                  </m:r>
                </m:e>
                <m:sub>
                  <m:r>
                    <m:rPr>
                      <m:nor/>
                    </m:rPr>
                    <w:rPr>
                      <w:i/>
                      <w:szCs w:val="24"/>
                    </w:rPr>
                    <m:t>t</m:t>
                  </m:r>
                </m:sub>
                <m:sup>
                  <w:proofErr w:type="spellStart"/>
                  <w:proofErr w:type="gramStart"/>
                  <m:r>
                    <m:rPr>
                      <m:nor/>
                    </m:rPr>
                    <w:rPr>
                      <w:szCs w:val="24"/>
                    </w:rPr>
                    <m:t>e,dev</m:t>
                  </m:r>
                  <w:proofErr w:type="gramEnd"/>
                  <m:r>
                    <m:rPr>
                      <m:nor/>
                    </m:rPr>
                    <w:rPr>
                      <w:szCs w:val="24"/>
                    </w:rPr>
                    <m:t>,ins</m:t>
                  </m:r>
                  <w:proofErr w:type="spellEnd"/>
                </m:sup>
              </m:sSubSup>
            </m:oMath>
          </w:p>
        </w:tc>
        <w:tc>
          <w:tcPr>
            <w:tcW w:w="2849" w:type="pct"/>
            <w:tcBorders>
              <w:top w:val="single" w:sz="4" w:space="0" w:color="auto"/>
            </w:tcBorders>
            <w:vAlign w:val="center"/>
          </w:tcPr>
          <w:p w14:paraId="6ADA007A" w14:textId="29ED837A" w:rsidR="0024712D" w:rsidRPr="009966D7" w:rsidRDefault="00C52CAA" w:rsidP="00E85E47">
            <w:pPr>
              <w:widowControl/>
              <w:ind w:firstLine="0"/>
              <w:jc w:val="center"/>
              <w:rPr>
                <w:rFonts w:eastAsia="宋体" w:cs="Times New Roman"/>
                <w:kern w:val="0"/>
                <w:szCs w:val="24"/>
                <w14:ligatures w14:val="none"/>
              </w:rPr>
            </w:pPr>
            <w:r w:rsidRPr="005434EF">
              <w:rPr>
                <w:rFonts w:eastAsia="宋体" w:cs="Times New Roman"/>
                <w:kern w:val="0"/>
                <w:szCs w:val="24"/>
                <w:lang w:eastAsia="en-US"/>
                <w14:ligatures w14:val="none"/>
              </w:rPr>
              <w:t>2</w:t>
            </w:r>
            <w:r w:rsidRPr="005434EF">
              <w:rPr>
                <w:rFonts w:eastAsia="宋体" w:cs="Times New Roman" w:hint="eastAsia"/>
                <w:kern w:val="0"/>
                <w:szCs w:val="24"/>
                <w14:ligatures w14:val="none"/>
              </w:rPr>
              <w:t>80</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p>
        </w:tc>
      </w:tr>
      <w:tr w:rsidR="0024712D" w:rsidRPr="009966D7" w14:paraId="1E409E55" w14:textId="77777777" w:rsidTr="0024712D">
        <w:trPr>
          <w:trHeight w:val="215"/>
        </w:trPr>
        <w:tc>
          <w:tcPr>
            <w:tcW w:w="2151" w:type="pct"/>
            <w:vAlign w:val="center"/>
          </w:tcPr>
          <w:p w14:paraId="784D032C" w14:textId="12A486C7" w:rsidR="0024712D" w:rsidRPr="009966D7" w:rsidRDefault="00000000" w:rsidP="00E85E47">
            <w:pPr>
              <w:widowControl/>
              <w:ind w:firstLine="0"/>
              <w:jc w:val="center"/>
              <w:rPr>
                <w:rFonts w:eastAsia="宋体" w:cs="Times New Roman"/>
                <w:kern w:val="0"/>
                <w:szCs w:val="24"/>
                <w:lang w:eastAsia="en-US"/>
                <w14:ligatures w14:val="none"/>
              </w:rPr>
            </w:pPr>
            <m:oMathPara>
              <m:oMath>
                <m:sSubSup>
                  <m:sSubSupPr>
                    <m:ctrlPr>
                      <w:rPr>
                        <w:rFonts w:ascii="Cambria Math" w:hAnsi="Cambria Math"/>
                        <w:i/>
                        <w:szCs w:val="24"/>
                      </w:rPr>
                    </m:ctrlPr>
                  </m:sSubSupPr>
                  <m:e>
                    <m:r>
                      <m:rPr>
                        <m:nor/>
                      </m:rPr>
                      <w:rPr>
                        <w:i/>
                        <w:iCs/>
                        <w:szCs w:val="24"/>
                      </w:rPr>
                      <m:t>λ</m:t>
                    </m:r>
                  </m:e>
                  <m:sub>
                    <m:r>
                      <m:rPr>
                        <m:nor/>
                      </m:rPr>
                      <w:rPr>
                        <w:i/>
                        <w:szCs w:val="24"/>
                      </w:rPr>
                      <m:t>t</m:t>
                    </m:r>
                  </m:sub>
                  <m:sup>
                    <w:proofErr w:type="spellStart"/>
                    <m:r>
                      <m:rPr>
                        <m:nor/>
                      </m:rPr>
                      <w:rPr>
                        <w:rFonts w:ascii="Cambria Math"/>
                        <w:szCs w:val="24"/>
                      </w:rPr>
                      <m:t>p</m:t>
                    </m:r>
                    <m:r>
                      <m:rPr>
                        <m:nor/>
                      </m:rPr>
                      <w:rPr>
                        <w:szCs w:val="24"/>
                      </w:rPr>
                      <m:t>,dev</m:t>
                    </m:r>
                    <w:proofErr w:type="spellEnd"/>
                  </m:sup>
                </m:sSubSup>
              </m:oMath>
            </m:oMathPara>
          </w:p>
        </w:tc>
        <w:tc>
          <w:tcPr>
            <w:tcW w:w="2849" w:type="pct"/>
            <w:vAlign w:val="center"/>
          </w:tcPr>
          <w:p w14:paraId="7AEE2CFB" w14:textId="141FC60F" w:rsidR="0024712D" w:rsidRPr="009966D7" w:rsidRDefault="00C52CAA" w:rsidP="00E85E47">
            <w:pPr>
              <w:widowControl/>
              <w:ind w:firstLine="0"/>
              <w:jc w:val="center"/>
              <w:rPr>
                <w:rFonts w:eastAsia="宋体" w:cs="Times New Roman"/>
                <w:kern w:val="0"/>
                <w:szCs w:val="24"/>
                <w14:ligatures w14:val="none"/>
              </w:rPr>
            </w:pPr>
            <w:r w:rsidRPr="005434EF">
              <w:rPr>
                <w:rFonts w:hint="eastAsia"/>
                <w:szCs w:val="24"/>
              </w:rPr>
              <w:t>28</w:t>
            </w:r>
            <w:r w:rsidRPr="005434EF">
              <w:rPr>
                <w:szCs w:val="24"/>
              </w:rPr>
              <w:t xml:space="preserve"> </w:t>
            </w:r>
            <w:r w:rsidRPr="005434EF">
              <w:rPr>
                <w:rFonts w:eastAsia="等线" w:cs="Times New Roman"/>
                <w:kern w:val="0"/>
                <w:szCs w:val="24"/>
                <w14:ligatures w14:val="none"/>
              </w:rPr>
              <w:t>$</w:t>
            </w:r>
            <w:r w:rsidRPr="005434EF">
              <w:rPr>
                <w:szCs w:val="24"/>
              </w:rPr>
              <w:t>/</w:t>
            </w:r>
            <w:r w:rsidRPr="005434EF">
              <w:rPr>
                <w:rFonts w:hint="eastAsia"/>
                <w:szCs w:val="24"/>
              </w:rPr>
              <w:t>M</w:t>
            </w:r>
            <w:r w:rsidRPr="005434EF">
              <w:rPr>
                <w:szCs w:val="24"/>
              </w:rPr>
              <w:t>Wh</w:t>
            </w:r>
          </w:p>
        </w:tc>
      </w:tr>
      <w:tr w:rsidR="000C272D" w:rsidRPr="00657A2A" w14:paraId="576A3C99" w14:textId="77777777" w:rsidTr="0024712D">
        <w:trPr>
          <w:trHeight w:val="215"/>
        </w:trPr>
        <w:tc>
          <w:tcPr>
            <w:tcW w:w="2151" w:type="pct"/>
            <w:vAlign w:val="center"/>
          </w:tcPr>
          <w:p w14:paraId="1DCA2218" w14:textId="0F1F4717" w:rsidR="000C272D" w:rsidRDefault="000C272D" w:rsidP="000C272D">
            <w:pPr>
              <w:widowControl/>
              <w:ind w:firstLine="0"/>
              <w:jc w:val="center"/>
              <w:rPr>
                <w:rFonts w:eastAsia="等线" w:cs="Times New Roman"/>
                <w:szCs w:val="24"/>
              </w:rPr>
            </w:pPr>
            <w:proofErr w:type="spellStart"/>
            <w:r w:rsidRPr="00812874">
              <w:rPr>
                <w:i/>
                <w:iCs/>
                <w:szCs w:val="24"/>
              </w:rPr>
              <w:t>a</w:t>
            </w:r>
            <w:r w:rsidRPr="00812874">
              <w:rPr>
                <w:szCs w:val="24"/>
                <w:vertAlign w:val="subscript"/>
              </w:rPr>
              <w:t>fe</w:t>
            </w:r>
            <w:proofErr w:type="spellEnd"/>
          </w:p>
        </w:tc>
        <w:tc>
          <w:tcPr>
            <w:tcW w:w="2849" w:type="pct"/>
            <w:vAlign w:val="center"/>
          </w:tcPr>
          <w:p w14:paraId="6E8AA1B3" w14:textId="3DF6E85D" w:rsidR="000C272D" w:rsidRPr="005434EF" w:rsidRDefault="000C272D" w:rsidP="000C272D">
            <w:pPr>
              <w:widowControl/>
              <w:ind w:firstLine="0"/>
              <w:jc w:val="center"/>
              <w:rPr>
                <w:szCs w:val="24"/>
              </w:rPr>
            </w:pPr>
            <w:r>
              <w:rPr>
                <w:rFonts w:eastAsia="宋体" w:cs="Times New Roman" w:hint="eastAsia"/>
                <w:kern w:val="0"/>
                <w:szCs w:val="24"/>
                <w14:ligatures w14:val="none"/>
              </w:rPr>
              <w:t>0.95</w:t>
            </w:r>
          </w:p>
        </w:tc>
      </w:tr>
      <w:tr w:rsidR="000C272D" w:rsidRPr="009966D7" w14:paraId="3F7366EC" w14:textId="77777777" w:rsidTr="0024712D">
        <w:trPr>
          <w:trHeight w:val="215"/>
        </w:trPr>
        <w:tc>
          <w:tcPr>
            <w:tcW w:w="2151" w:type="pct"/>
            <w:vAlign w:val="center"/>
          </w:tcPr>
          <w:p w14:paraId="6B0FD3BC" w14:textId="41976168" w:rsidR="000C272D" w:rsidRPr="00812874" w:rsidRDefault="000C272D" w:rsidP="000C272D">
            <w:pPr>
              <w:widowControl/>
              <w:ind w:firstLine="0"/>
              <w:jc w:val="center"/>
              <w:rPr>
                <w:i/>
                <w:iCs/>
                <w:szCs w:val="24"/>
              </w:rPr>
            </w:pPr>
            <w:r w:rsidRPr="00F54E5F">
              <w:rPr>
                <w:i/>
                <w:szCs w:val="24"/>
              </w:rPr>
              <w:t>α</w:t>
            </w:r>
            <w:proofErr w:type="spellStart"/>
            <w:r w:rsidRPr="00F54E5F">
              <w:rPr>
                <w:szCs w:val="24"/>
                <w:vertAlign w:val="subscript"/>
              </w:rPr>
              <w:t>su</w:t>
            </w:r>
            <w:proofErr w:type="spellEnd"/>
            <w:r>
              <w:rPr>
                <w:rFonts w:hint="eastAsia"/>
                <w:szCs w:val="24"/>
              </w:rPr>
              <w:t>,</w:t>
            </w:r>
            <w:r w:rsidRPr="00F54E5F">
              <w:rPr>
                <w:szCs w:val="24"/>
              </w:rPr>
              <w:t xml:space="preserve"> </w:t>
            </w:r>
            <w:r w:rsidRPr="00F54E5F">
              <w:rPr>
                <w:i/>
                <w:szCs w:val="24"/>
              </w:rPr>
              <w:t>α</w:t>
            </w:r>
            <w:r w:rsidRPr="00F54E5F">
              <w:rPr>
                <w:szCs w:val="24"/>
                <w:vertAlign w:val="subscript"/>
              </w:rPr>
              <w:t>in</w:t>
            </w:r>
          </w:p>
        </w:tc>
        <w:tc>
          <w:tcPr>
            <w:tcW w:w="2849" w:type="pct"/>
            <w:vAlign w:val="center"/>
          </w:tcPr>
          <w:p w14:paraId="67809EAE" w14:textId="77777777" w:rsidR="000C272D" w:rsidRDefault="000C272D" w:rsidP="000C272D">
            <w:pPr>
              <w:widowControl/>
              <w:ind w:firstLine="0"/>
              <w:jc w:val="center"/>
              <w:rPr>
                <w:szCs w:val="24"/>
              </w:rPr>
            </w:pPr>
            <w:r w:rsidRPr="00812874">
              <w:rPr>
                <w:szCs w:val="24"/>
              </w:rPr>
              <w:t>1%</w:t>
            </w:r>
            <w:r>
              <w:rPr>
                <w:rFonts w:hint="eastAsia"/>
                <w:szCs w:val="24"/>
              </w:rPr>
              <w:t xml:space="preserve"> (</w:t>
            </w:r>
            <w:r w:rsidRPr="00812874">
              <w:rPr>
                <w:szCs w:val="24"/>
              </w:rPr>
              <w:t>wind restrict</w:t>
            </w:r>
            <w:r w:rsidRPr="00812874">
              <w:rPr>
                <w:rFonts w:hint="eastAsia"/>
                <w:szCs w:val="24"/>
              </w:rPr>
              <w:t>ed</w:t>
            </w:r>
            <w:r w:rsidRPr="00812874">
              <w:rPr>
                <w:szCs w:val="24"/>
              </w:rPr>
              <w:t xml:space="preserve"> periods</w:t>
            </w:r>
            <w:r>
              <w:rPr>
                <w:rFonts w:hint="eastAsia"/>
                <w:szCs w:val="24"/>
              </w:rPr>
              <w:t>)</w:t>
            </w:r>
          </w:p>
          <w:p w14:paraId="593ACA65" w14:textId="4C54797D" w:rsidR="000C272D" w:rsidRDefault="000C272D" w:rsidP="000C272D">
            <w:pPr>
              <w:widowControl/>
              <w:ind w:firstLine="0"/>
              <w:jc w:val="center"/>
              <w:rPr>
                <w:rFonts w:eastAsia="宋体" w:cs="Times New Roman" w:hint="eastAsia"/>
                <w:kern w:val="0"/>
                <w:szCs w:val="24"/>
                <w14:ligatures w14:val="none"/>
              </w:rPr>
            </w:pPr>
            <w:r w:rsidRPr="00812874">
              <w:rPr>
                <w:szCs w:val="24"/>
              </w:rPr>
              <w:t>10%</w:t>
            </w:r>
            <w:r>
              <w:rPr>
                <w:rFonts w:hint="eastAsia"/>
                <w:szCs w:val="24"/>
              </w:rPr>
              <w:t xml:space="preserve"> (</w:t>
            </w:r>
            <w:r w:rsidRPr="00812874">
              <w:rPr>
                <w:szCs w:val="24"/>
              </w:rPr>
              <w:t>wind-unrestricted periods</w:t>
            </w:r>
            <w:r>
              <w:rPr>
                <w:rFonts w:hint="eastAsia"/>
                <w:szCs w:val="24"/>
              </w:rPr>
              <w:t>)</w:t>
            </w:r>
          </w:p>
        </w:tc>
      </w:tr>
      <w:tr w:rsidR="000C272D" w:rsidRPr="009966D7" w14:paraId="709E16AF" w14:textId="77777777" w:rsidTr="0024712D">
        <w:trPr>
          <w:trHeight w:val="215"/>
        </w:trPr>
        <w:tc>
          <w:tcPr>
            <w:tcW w:w="2151" w:type="pct"/>
            <w:vAlign w:val="center"/>
          </w:tcPr>
          <w:p w14:paraId="486DBA41" w14:textId="410372B4" w:rsidR="000C272D" w:rsidRPr="00657A2A" w:rsidRDefault="000C272D" w:rsidP="000C272D">
            <w:pPr>
              <w:widowControl/>
              <w:ind w:firstLine="0"/>
              <w:jc w:val="center"/>
              <w:rPr>
                <w:rFonts w:eastAsia="宋体" w:cs="Times New Roman"/>
                <w:i/>
                <w:iCs/>
                <w:kern w:val="0"/>
                <w:szCs w:val="24"/>
                <w:lang w:eastAsia="en-US"/>
                <w14:ligatures w14:val="none"/>
              </w:rPr>
            </w:pPr>
            <w:r w:rsidRPr="00657A2A">
              <w:rPr>
                <w:i/>
                <w:iCs/>
                <w:szCs w:val="24"/>
              </w:rPr>
              <w:t>θ</w:t>
            </w:r>
          </w:p>
        </w:tc>
        <w:tc>
          <w:tcPr>
            <w:tcW w:w="2849" w:type="pct"/>
            <w:vAlign w:val="center"/>
          </w:tcPr>
          <w:p w14:paraId="348F1825" w14:textId="653C220E" w:rsidR="000C272D" w:rsidRPr="009966D7" w:rsidRDefault="000C272D" w:rsidP="000C272D">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0.9915</w:t>
            </w:r>
          </w:p>
        </w:tc>
      </w:tr>
      <w:tr w:rsidR="000C272D" w:rsidRPr="009966D7" w14:paraId="70463BFA" w14:textId="77777777" w:rsidTr="0024712D">
        <w:trPr>
          <w:trHeight w:val="215"/>
        </w:trPr>
        <w:tc>
          <w:tcPr>
            <w:tcW w:w="2151" w:type="pct"/>
            <w:vAlign w:val="center"/>
          </w:tcPr>
          <w:p w14:paraId="7BD93035" w14:textId="35AAF9F3" w:rsidR="000C272D" w:rsidRPr="009966D7" w:rsidRDefault="000C272D" w:rsidP="000C272D">
            <w:pPr>
              <w:widowControl/>
              <w:ind w:firstLine="0"/>
              <w:jc w:val="center"/>
              <w:rPr>
                <w:rFonts w:eastAsia="宋体" w:cs="Times New Roman"/>
                <w:kern w:val="0"/>
                <w:szCs w:val="24"/>
                <w:lang w:eastAsia="en-US"/>
                <w14:ligatures w14:val="none"/>
              </w:rPr>
            </w:pPr>
            <w:proofErr w:type="spellStart"/>
            <w:r w:rsidRPr="00812874">
              <w:rPr>
                <w:i/>
                <w:iCs/>
                <w:szCs w:val="24"/>
              </w:rPr>
              <w:lastRenderedPageBreak/>
              <w:t>ω</w:t>
            </w:r>
            <w:r w:rsidRPr="00812874">
              <w:rPr>
                <w:szCs w:val="24"/>
                <w:vertAlign w:val="subscript"/>
              </w:rPr>
              <w:t>ID</w:t>
            </w:r>
            <w:proofErr w:type="spellEnd"/>
            <w:r w:rsidRPr="00657A2A">
              <w:rPr>
                <w:rFonts w:hint="eastAsia"/>
                <w:szCs w:val="24"/>
              </w:rPr>
              <w:t>,</w:t>
            </w:r>
            <w:r w:rsidRPr="00657A2A">
              <w:rPr>
                <w:szCs w:val="24"/>
              </w:rPr>
              <w:t xml:space="preserve"> </w:t>
            </w:r>
            <w:proofErr w:type="spellStart"/>
            <w:r w:rsidRPr="00812874">
              <w:rPr>
                <w:i/>
                <w:iCs/>
                <w:szCs w:val="24"/>
              </w:rPr>
              <w:t>ω</w:t>
            </w:r>
            <w:r w:rsidRPr="00812874">
              <w:rPr>
                <w:szCs w:val="24"/>
                <w:vertAlign w:val="subscript"/>
              </w:rPr>
              <w:t>ACC</w:t>
            </w:r>
            <w:proofErr w:type="spellEnd"/>
          </w:p>
        </w:tc>
        <w:tc>
          <w:tcPr>
            <w:tcW w:w="2849" w:type="pct"/>
            <w:vAlign w:val="center"/>
          </w:tcPr>
          <w:p w14:paraId="561B4C2D" w14:textId="61E9B74C" w:rsidR="000C272D" w:rsidRPr="009966D7" w:rsidRDefault="000C272D" w:rsidP="000C272D">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0.3, 0.7</w:t>
            </w:r>
          </w:p>
        </w:tc>
      </w:tr>
      <w:tr w:rsidR="000C272D" w:rsidRPr="009966D7" w14:paraId="689F758E" w14:textId="77777777" w:rsidTr="0024712D">
        <w:trPr>
          <w:trHeight w:val="215"/>
        </w:trPr>
        <w:tc>
          <w:tcPr>
            <w:tcW w:w="2151" w:type="pct"/>
            <w:vAlign w:val="center"/>
          </w:tcPr>
          <w:p w14:paraId="6404C1B3" w14:textId="0474281E" w:rsidR="000C272D" w:rsidRPr="009966D7" w:rsidRDefault="000C272D" w:rsidP="000C272D">
            <w:pPr>
              <w:widowControl/>
              <w:ind w:firstLine="0"/>
              <w:jc w:val="center"/>
              <w:rPr>
                <w:rFonts w:eastAsia="宋体" w:cs="Times New Roman"/>
                <w:kern w:val="0"/>
                <w:szCs w:val="24"/>
                <w:lang w:eastAsia="en-US"/>
                <w14:ligatures w14:val="none"/>
              </w:rPr>
            </w:pPr>
            <m:oMathPara>
              <m:oMath>
                <m:sSubSup>
                  <m:sSubSupPr>
                    <m:ctrlPr>
                      <w:rPr>
                        <w:rFonts w:ascii="Cambria Math" w:eastAsia="宋体" w:hAnsi="Cambria Math" w:cs="Times New Roman"/>
                        <w:i/>
                        <w:kern w:val="0"/>
                        <w:szCs w:val="24"/>
                        <w:lang w:eastAsia="en-US"/>
                        <w14:ligatures w14:val="none"/>
                      </w:rPr>
                    </m:ctrlPr>
                  </m:sSubSupPr>
                  <m:e>
                    <m:r>
                      <m:rPr>
                        <m:nor/>
                      </m:rPr>
                      <w:rPr>
                        <w:rFonts w:eastAsia="宋体" w:cs="Times New Roman"/>
                        <w:i/>
                        <w:kern w:val="0"/>
                        <w:szCs w:val="24"/>
                        <w:lang w:eastAsia="en-US"/>
                        <w14:ligatures w14:val="none"/>
                      </w:rPr>
                      <m:t>c</m:t>
                    </m:r>
                  </m:e>
                  <m:sub>
                    <m:r>
                      <m:rPr>
                        <m:nor/>
                      </m:rPr>
                      <w:rPr>
                        <w:rFonts w:eastAsia="宋体" w:cs="Times New Roman"/>
                        <w:i/>
                        <w:kern w:val="0"/>
                        <w:szCs w:val="24"/>
                        <w:lang w:eastAsia="en-US"/>
                        <w14:ligatures w14:val="none"/>
                      </w:rPr>
                      <m:t>t</m:t>
                    </m:r>
                  </m:sub>
                  <m:sup>
                    <w:proofErr w:type="spellStart"/>
                    <m:r>
                      <m:rPr>
                        <m:nor/>
                      </m:rPr>
                      <w:rPr>
                        <w:rFonts w:eastAsia="宋体" w:cs="Times New Roman"/>
                        <w:kern w:val="0"/>
                        <w:szCs w:val="24"/>
                        <w:lang w:eastAsia="en-US"/>
                        <w14:ligatures w14:val="none"/>
                      </w:rPr>
                      <m:t>ps</m:t>
                    </m:r>
                    <w:proofErr w:type="spellEnd"/>
                  </m:sup>
                </m:sSubSup>
              </m:oMath>
            </m:oMathPara>
          </w:p>
        </w:tc>
        <w:tc>
          <w:tcPr>
            <w:tcW w:w="2849" w:type="pct"/>
            <w:vAlign w:val="center"/>
          </w:tcPr>
          <w:p w14:paraId="2587DFBF" w14:textId="7733B4AD" w:rsidR="000C272D" w:rsidRPr="009966D7" w:rsidRDefault="000C272D" w:rsidP="000C272D">
            <w:pPr>
              <w:widowControl/>
              <w:ind w:firstLine="0"/>
              <w:jc w:val="center"/>
              <w:rPr>
                <w:rFonts w:eastAsia="宋体" w:cs="Times New Roman"/>
                <w:kern w:val="0"/>
                <w:szCs w:val="24"/>
                <w14:ligatures w14:val="none"/>
              </w:rPr>
            </w:pPr>
            <w:r w:rsidRPr="005434EF">
              <w:rPr>
                <w:rFonts w:hint="eastAsia"/>
                <w:kern w:val="0"/>
                <w:szCs w:val="24"/>
                <w14:ligatures w14:val="none"/>
              </w:rPr>
              <w:t>56</w:t>
            </w:r>
            <w:r w:rsidRPr="005434EF">
              <w:rPr>
                <w:kern w:val="0"/>
                <w:szCs w:val="24"/>
                <w14:ligatures w14:val="none"/>
              </w:rPr>
              <w:t xml:space="preserve"> </w:t>
            </w:r>
            <w:r w:rsidRPr="005434EF">
              <w:rPr>
                <w:rFonts w:eastAsia="等线" w:cs="Times New Roman"/>
                <w:kern w:val="0"/>
                <w:szCs w:val="24"/>
                <w14:ligatures w14:val="none"/>
              </w:rPr>
              <w:t>$</w:t>
            </w:r>
            <w:r w:rsidRPr="005434EF">
              <w:rPr>
                <w:kern w:val="0"/>
                <w:szCs w:val="24"/>
                <w14:ligatures w14:val="none"/>
              </w:rPr>
              <w:t>/</w:t>
            </w:r>
            <w:r w:rsidRPr="005434EF">
              <w:rPr>
                <w:rFonts w:hint="eastAsia"/>
                <w:kern w:val="0"/>
                <w:szCs w:val="24"/>
                <w14:ligatures w14:val="none"/>
              </w:rPr>
              <w:t>M</w:t>
            </w:r>
            <w:r w:rsidRPr="005434EF">
              <w:rPr>
                <w:kern w:val="0"/>
                <w:szCs w:val="24"/>
                <w14:ligatures w14:val="none"/>
              </w:rPr>
              <w:t>Wh</w:t>
            </w:r>
          </w:p>
        </w:tc>
      </w:tr>
      <w:tr w:rsidR="000C272D" w:rsidRPr="009966D7" w14:paraId="2764B0A7" w14:textId="77777777" w:rsidTr="0024712D">
        <w:trPr>
          <w:trHeight w:val="215"/>
        </w:trPr>
        <w:tc>
          <w:tcPr>
            <w:tcW w:w="2151" w:type="pct"/>
            <w:vAlign w:val="center"/>
          </w:tcPr>
          <w:p w14:paraId="74449362" w14:textId="15A75061" w:rsidR="000C272D" w:rsidRPr="009966D7" w:rsidRDefault="000C272D" w:rsidP="000C272D">
            <w:pPr>
              <w:widowControl/>
              <w:ind w:firstLine="0"/>
              <w:jc w:val="center"/>
              <w:rPr>
                <w:rFonts w:eastAsia="宋体" w:cs="Times New Roman"/>
                <w:kern w:val="0"/>
                <w:szCs w:val="24"/>
                <w:lang w:eastAsia="en-US"/>
                <w14:ligatures w14:val="none"/>
              </w:rPr>
            </w:pPr>
            <m:oMathPara>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wc</m:t>
                    </m:r>
                    <w:proofErr w:type="spellEnd"/>
                  </m:sup>
                </m:sSubSup>
              </m:oMath>
            </m:oMathPara>
          </w:p>
        </w:tc>
        <w:tc>
          <w:tcPr>
            <w:tcW w:w="2849" w:type="pct"/>
            <w:vAlign w:val="center"/>
          </w:tcPr>
          <w:p w14:paraId="05D7159C" w14:textId="4EC352B5" w:rsidR="000C272D" w:rsidRPr="009966D7" w:rsidRDefault="000C272D" w:rsidP="000C272D">
            <w:pPr>
              <w:widowControl/>
              <w:ind w:firstLine="0"/>
              <w:jc w:val="center"/>
              <w:rPr>
                <w:rFonts w:eastAsia="宋体" w:cs="Times New Roman"/>
                <w:kern w:val="0"/>
                <w:szCs w:val="24"/>
                <w14:ligatures w14:val="none"/>
              </w:rPr>
            </w:pPr>
            <w:r w:rsidRPr="005434EF">
              <w:rPr>
                <w:rFonts w:eastAsia="宋体" w:cs="Times New Roman" w:hint="eastAsia"/>
                <w:kern w:val="0"/>
                <w:szCs w:val="24"/>
                <w14:ligatures w14:val="none"/>
              </w:rPr>
              <w:t>28.7</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p>
        </w:tc>
      </w:tr>
      <w:tr w:rsidR="000C272D" w:rsidRPr="009966D7" w14:paraId="69776BB4" w14:textId="77777777" w:rsidTr="0024712D">
        <w:trPr>
          <w:trHeight w:val="215"/>
        </w:trPr>
        <w:tc>
          <w:tcPr>
            <w:tcW w:w="2151" w:type="pct"/>
            <w:vAlign w:val="center"/>
          </w:tcPr>
          <w:p w14:paraId="3A6D3C23" w14:textId="7C0D2CC5" w:rsidR="000C272D" w:rsidRPr="009966D7" w:rsidRDefault="000C272D" w:rsidP="000C272D">
            <w:pPr>
              <w:widowControl/>
              <w:ind w:firstLine="0"/>
              <w:jc w:val="center"/>
              <w:rPr>
                <w:rFonts w:eastAsia="宋体" w:cs="Times New Roman"/>
                <w:kern w:val="0"/>
                <w:szCs w:val="24"/>
                <w:lang w:eastAsia="en-US"/>
                <w14:ligatures w14:val="none"/>
              </w:rPr>
            </w:pPr>
            <m:oMathPara>
              <m:oMath>
                <m:sSubSup>
                  <m:sSubSupPr>
                    <m:ctrlPr>
                      <w:rPr>
                        <w:rFonts w:ascii="Cambria Math" w:hAnsi="Cambria Math"/>
                        <w:i/>
                        <w:szCs w:val="24"/>
                      </w:rPr>
                    </m:ctrlPr>
                  </m:sSubSupPr>
                  <m:e>
                    <m:r>
                      <m:rPr>
                        <m:nor/>
                      </m:rPr>
                      <w:rPr>
                        <w:i/>
                        <w:szCs w:val="24"/>
                      </w:rPr>
                      <m:t>c</m:t>
                    </m:r>
                  </m:e>
                  <m:sub>
                    <m:r>
                      <m:rPr>
                        <m:nor/>
                      </m:rPr>
                      <w:rPr>
                        <w:i/>
                        <w:szCs w:val="24"/>
                      </w:rPr>
                      <m:t>t</m:t>
                    </m:r>
                  </m:sub>
                  <m:sup>
                    <m:r>
                      <m:rPr>
                        <m:nor/>
                      </m:rPr>
                      <w:rPr>
                        <w:szCs w:val="24"/>
                      </w:rPr>
                      <m:t>sat</m:t>
                    </m:r>
                  </m:sup>
                </m:sSubSup>
              </m:oMath>
            </m:oMathPara>
          </w:p>
        </w:tc>
        <w:tc>
          <w:tcPr>
            <w:tcW w:w="2849" w:type="pct"/>
            <w:vAlign w:val="center"/>
          </w:tcPr>
          <w:p w14:paraId="0BA8E575" w14:textId="2F67D40B" w:rsidR="000C272D" w:rsidRPr="009966D7" w:rsidRDefault="000C272D" w:rsidP="000C272D">
            <w:pPr>
              <w:widowControl/>
              <w:ind w:firstLine="0"/>
              <w:jc w:val="center"/>
              <w:rPr>
                <w:rFonts w:eastAsia="宋体" w:cs="Times New Roman"/>
                <w:kern w:val="0"/>
                <w:szCs w:val="24"/>
                <w14:ligatures w14:val="none"/>
              </w:rPr>
            </w:pPr>
            <w:r w:rsidRPr="005434EF">
              <w:rPr>
                <w:rFonts w:eastAsia="宋体" w:cs="Times New Roman"/>
                <w:szCs w:val="24"/>
              </w:rPr>
              <w:t>0.</w:t>
            </w:r>
            <w:r w:rsidRPr="005434EF">
              <w:rPr>
                <w:rFonts w:eastAsia="宋体" w:cs="Times New Roman" w:hint="eastAsia"/>
                <w:szCs w:val="24"/>
              </w:rPr>
              <w:t>7</w:t>
            </w:r>
            <w:r w:rsidRPr="005434EF">
              <w:rPr>
                <w:rFonts w:eastAsia="等线" w:cs="Times New Roman"/>
                <w:kern w:val="0"/>
                <w:szCs w:val="24"/>
                <w14:ligatures w14:val="none"/>
              </w:rPr>
              <w:t>$</w:t>
            </w:r>
            <w:r w:rsidRPr="005434EF">
              <w:rPr>
                <w:kern w:val="0"/>
                <w:szCs w:val="24"/>
                <w14:ligatures w14:val="none"/>
              </w:rPr>
              <w:t>/</w:t>
            </w:r>
            <w:r w:rsidRPr="005434EF">
              <w:rPr>
                <w:rFonts w:hint="eastAsia"/>
                <w:kern w:val="0"/>
                <w:szCs w:val="24"/>
                <w14:ligatures w14:val="none"/>
              </w:rPr>
              <w:t>M</w:t>
            </w:r>
            <w:r w:rsidRPr="005434EF">
              <w:rPr>
                <w:kern w:val="0"/>
                <w:szCs w:val="24"/>
                <w14:ligatures w14:val="none"/>
              </w:rPr>
              <w:t>Wh</w:t>
            </w:r>
          </w:p>
        </w:tc>
      </w:tr>
      <w:tr w:rsidR="000C272D" w:rsidRPr="009966D7" w14:paraId="1176210F" w14:textId="77777777" w:rsidTr="0021056F">
        <w:trPr>
          <w:trHeight w:val="215"/>
        </w:trPr>
        <w:tc>
          <w:tcPr>
            <w:tcW w:w="2151" w:type="pct"/>
          </w:tcPr>
          <w:p w14:paraId="256BCD0E" w14:textId="2EA3E886" w:rsidR="000C272D" w:rsidRPr="009966D7" w:rsidRDefault="000C272D" w:rsidP="000C272D">
            <w:pPr>
              <w:widowControl/>
              <w:ind w:firstLine="0"/>
              <w:jc w:val="center"/>
              <w:rPr>
                <w:rFonts w:eastAsia="宋体" w:cs="Times New Roman"/>
                <w:kern w:val="0"/>
                <w:szCs w:val="24"/>
                <w:lang w:eastAsia="en-US"/>
                <w14:ligatures w14:val="none"/>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mg,c</m:t>
                  </m:r>
                  <w:proofErr w:type="spellEnd"/>
                </m:sup>
              </m:sSubSup>
            </m:oMath>
            <w:r>
              <w:rPr>
                <w:rFonts w:eastAsia="宋体" w:cs="Times New Roman"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w:proofErr w:type="gramStart"/>
                  <m:r>
                    <m:rPr>
                      <m:nor/>
                    </m:rPr>
                    <w:rPr>
                      <w:szCs w:val="24"/>
                    </w:rPr>
                    <m:t>mg,d</m:t>
                  </m:r>
                  <w:proofErr w:type="spellEnd"/>
                  <w:proofErr w:type="gramEnd"/>
                </m:sup>
              </m:sSubSup>
            </m:oMath>
          </w:p>
        </w:tc>
        <w:tc>
          <w:tcPr>
            <w:tcW w:w="2849" w:type="pct"/>
            <w:vAlign w:val="center"/>
          </w:tcPr>
          <w:p w14:paraId="33A664CF" w14:textId="2CEF8269" w:rsidR="000C272D" w:rsidRPr="009966D7" w:rsidRDefault="000C272D" w:rsidP="000C272D">
            <w:pPr>
              <w:widowControl/>
              <w:ind w:firstLine="0"/>
              <w:jc w:val="center"/>
              <w:rPr>
                <w:rFonts w:eastAsia="宋体" w:cs="Times New Roman"/>
                <w:kern w:val="0"/>
                <w:szCs w:val="24"/>
                <w14:ligatures w14:val="none"/>
              </w:rPr>
            </w:pPr>
            <w:r w:rsidRPr="005434EF">
              <w:rPr>
                <w:rFonts w:eastAsia="宋体" w:cs="Times New Roman" w:hint="eastAsia"/>
                <w:kern w:val="0"/>
                <w:szCs w:val="24"/>
                <w14:ligatures w14:val="none"/>
              </w:rPr>
              <w:t>14</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r>
              <w:rPr>
                <w:rFonts w:eastAsia="宋体" w:cs="Times New Roman" w:hint="eastAsia"/>
                <w:kern w:val="0"/>
                <w:szCs w:val="24"/>
                <w14:ligatures w14:val="none"/>
              </w:rPr>
              <w:t xml:space="preserve">, </w:t>
            </w:r>
            <w:r w:rsidRPr="005434EF">
              <w:rPr>
                <w:rFonts w:eastAsia="宋体" w:cs="Times New Roman"/>
                <w:kern w:val="0"/>
                <w:szCs w:val="24"/>
                <w:lang w:eastAsia="en-US"/>
                <w14:ligatures w14:val="none"/>
              </w:rPr>
              <w:t>1</w:t>
            </w:r>
            <w:r w:rsidRPr="005434EF">
              <w:rPr>
                <w:rFonts w:eastAsia="宋体" w:cs="Times New Roman" w:hint="eastAsia"/>
                <w:kern w:val="0"/>
                <w:szCs w:val="24"/>
                <w14:ligatures w14:val="none"/>
              </w:rPr>
              <w:t>75</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p>
        </w:tc>
      </w:tr>
      <w:tr w:rsidR="000C272D" w:rsidRPr="009966D7" w14:paraId="757713EE" w14:textId="77777777" w:rsidTr="0021056F">
        <w:trPr>
          <w:trHeight w:val="215"/>
        </w:trPr>
        <w:tc>
          <w:tcPr>
            <w:tcW w:w="2151" w:type="pct"/>
          </w:tcPr>
          <w:p w14:paraId="7AE8155D" w14:textId="2D16406B" w:rsidR="000C272D" w:rsidRPr="009966D7" w:rsidRDefault="000C272D" w:rsidP="000C272D">
            <w:pPr>
              <w:widowControl/>
              <w:ind w:firstLine="0"/>
              <w:jc w:val="center"/>
              <w:rPr>
                <w:rFonts w:eastAsia="宋体" w:cs="Times New Roman"/>
                <w:kern w:val="0"/>
                <w:szCs w:val="24"/>
                <w:lang w:eastAsia="en-US"/>
                <w14:ligatures w14:val="none"/>
              </w:rPr>
            </w:pP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m:r>
                    <m:rPr>
                      <m:nor/>
                    </m:rPr>
                    <w:rPr>
                      <w:szCs w:val="24"/>
                    </w:rPr>
                    <m:t>mg,c,com</m:t>
                  </m:r>
                  <w:proofErr w:type="spellEnd"/>
                </m:sup>
              </m:sSubSup>
            </m:oMath>
            <w:r>
              <w:rPr>
                <w:rFonts w:eastAsia="宋体" w:cs="Times New Roman" w:hint="eastAsia"/>
                <w:szCs w:val="24"/>
              </w:rPr>
              <w:t xml:space="preserve">, </w:t>
            </w:r>
            <m:oMath>
              <m:sSubSup>
                <m:sSubSupPr>
                  <m:ctrlPr>
                    <w:rPr>
                      <w:rFonts w:ascii="Cambria Math" w:hAnsi="Cambria Math"/>
                      <w:i/>
                      <w:szCs w:val="24"/>
                    </w:rPr>
                  </m:ctrlPr>
                </m:sSubSupPr>
                <m:e>
                  <m:r>
                    <m:rPr>
                      <m:nor/>
                    </m:rPr>
                    <w:rPr>
                      <w:i/>
                      <w:szCs w:val="24"/>
                    </w:rPr>
                    <m:t>c</m:t>
                  </m:r>
                </m:e>
                <m:sub>
                  <m:r>
                    <m:rPr>
                      <m:nor/>
                    </m:rPr>
                    <w:rPr>
                      <w:i/>
                      <w:szCs w:val="24"/>
                    </w:rPr>
                    <m:t>t</m:t>
                  </m:r>
                </m:sub>
                <m:sup>
                  <w:proofErr w:type="spellStart"/>
                  <w:proofErr w:type="gramStart"/>
                  <m:r>
                    <m:rPr>
                      <m:nor/>
                    </m:rPr>
                    <w:rPr>
                      <w:szCs w:val="24"/>
                    </w:rPr>
                    <m:t>mg,d</m:t>
                  </m:r>
                  <w:proofErr w:type="gramEnd"/>
                  <m:r>
                    <m:rPr>
                      <m:nor/>
                    </m:rPr>
                    <w:rPr>
                      <w:szCs w:val="24"/>
                    </w:rPr>
                    <m:t>,com</m:t>
                  </m:r>
                  <w:proofErr w:type="spellEnd"/>
                </m:sup>
              </m:sSubSup>
            </m:oMath>
          </w:p>
        </w:tc>
        <w:tc>
          <w:tcPr>
            <w:tcW w:w="2849" w:type="pct"/>
            <w:vAlign w:val="center"/>
          </w:tcPr>
          <w:p w14:paraId="34888C31" w14:textId="3B79B234" w:rsidR="000C272D" w:rsidRPr="009966D7" w:rsidRDefault="000C272D" w:rsidP="000C272D">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22</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r>
              <w:rPr>
                <w:rFonts w:eastAsia="宋体" w:cs="Times New Roman" w:hint="eastAsia"/>
                <w:kern w:val="0"/>
                <w:szCs w:val="24"/>
                <w14:ligatures w14:val="none"/>
              </w:rPr>
              <w:t xml:space="preserve">, </w:t>
            </w:r>
            <w:r>
              <w:rPr>
                <w:rFonts w:hint="eastAsia"/>
                <w:szCs w:val="24"/>
              </w:rPr>
              <w:t xml:space="preserve">215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Wh</w:t>
            </w:r>
          </w:p>
        </w:tc>
      </w:tr>
      <w:tr w:rsidR="000C272D" w:rsidRPr="009966D7" w14:paraId="0A3A2125" w14:textId="77777777" w:rsidTr="0021056F">
        <w:trPr>
          <w:trHeight w:val="215"/>
        </w:trPr>
        <w:tc>
          <w:tcPr>
            <w:tcW w:w="2151" w:type="pct"/>
          </w:tcPr>
          <w:p w14:paraId="05E04F5C" w14:textId="47322EC5" w:rsidR="000C272D" w:rsidRPr="009966D7" w:rsidRDefault="000C272D" w:rsidP="000C272D">
            <w:pPr>
              <w:widowControl/>
              <w:ind w:firstLine="0"/>
              <w:jc w:val="center"/>
              <w:rPr>
                <w:rFonts w:eastAsia="宋体" w:cs="Times New Roman"/>
                <w:kern w:val="0"/>
                <w:szCs w:val="24"/>
                <w:lang w:eastAsia="en-US"/>
                <w14:ligatures w14:val="none"/>
              </w:rPr>
            </w:pPr>
            <w:proofErr w:type="spellStart"/>
            <w:r w:rsidRPr="00F54E5F">
              <w:rPr>
                <w:i/>
                <w:iCs/>
                <w:szCs w:val="24"/>
              </w:rPr>
              <w:t>c</w:t>
            </w:r>
            <w:r w:rsidRPr="00F54E5F">
              <w:rPr>
                <w:szCs w:val="24"/>
                <w:vertAlign w:val="superscript"/>
              </w:rPr>
              <w:t>trfe</w:t>
            </w:r>
            <w:proofErr w:type="spellEnd"/>
          </w:p>
        </w:tc>
        <w:tc>
          <w:tcPr>
            <w:tcW w:w="2849" w:type="pct"/>
            <w:vAlign w:val="center"/>
          </w:tcPr>
          <w:p w14:paraId="09512D0E" w14:textId="03FFE197" w:rsidR="000C272D" w:rsidRPr="009966D7" w:rsidRDefault="000C272D" w:rsidP="000C272D">
            <w:pPr>
              <w:widowControl/>
              <w:ind w:firstLine="0"/>
              <w:jc w:val="center"/>
              <w:rPr>
                <w:rFonts w:eastAsia="宋体" w:cs="Times New Roman"/>
                <w:kern w:val="0"/>
                <w:szCs w:val="24"/>
                <w14:ligatures w14:val="none"/>
              </w:rPr>
            </w:pPr>
            <w:r>
              <w:rPr>
                <w:rFonts w:hint="eastAsia"/>
                <w:szCs w:val="24"/>
              </w:rPr>
              <w:t>130.67</w:t>
            </w:r>
            <w:r w:rsidRPr="005434EF">
              <w:rPr>
                <w:rFonts w:eastAsia="宋体" w:cs="Times New Roman"/>
                <w:kern w:val="0"/>
                <w:szCs w:val="24"/>
                <w:lang w:eastAsia="en-US"/>
                <w14:ligatures w14:val="none"/>
              </w:rPr>
              <w:t xml:space="preserve"> </w:t>
            </w:r>
            <w:r w:rsidRPr="005434EF">
              <w:rPr>
                <w:rFonts w:eastAsia="等线" w:cs="Times New Roman"/>
                <w:kern w:val="0"/>
                <w:szCs w:val="24"/>
                <w14:ligatures w14:val="none"/>
              </w:rPr>
              <w:t>$</w:t>
            </w:r>
            <w:r w:rsidRPr="005434EF">
              <w:rPr>
                <w:rFonts w:eastAsia="宋体" w:cs="Times New Roman"/>
                <w:kern w:val="0"/>
                <w:szCs w:val="24"/>
                <w:lang w:eastAsia="en-US"/>
                <w14:ligatures w14:val="none"/>
              </w:rPr>
              <w:t>/(</w:t>
            </w:r>
            <w:proofErr w:type="spellStart"/>
            <w:r w:rsidRPr="005434EF">
              <w:rPr>
                <w:rFonts w:eastAsia="宋体" w:cs="Times New Roman" w:hint="eastAsia"/>
                <w:kern w:val="0"/>
                <w:szCs w:val="24"/>
                <w14:ligatures w14:val="none"/>
              </w:rPr>
              <w:t>M</w:t>
            </w:r>
            <w:r w:rsidRPr="005434EF">
              <w:rPr>
                <w:rFonts w:eastAsia="宋体" w:cs="Times New Roman"/>
                <w:kern w:val="0"/>
                <w:szCs w:val="24"/>
                <w:lang w:eastAsia="en-US"/>
                <w14:ligatures w14:val="none"/>
              </w:rPr>
              <w:t>W·day</w:t>
            </w:r>
            <w:proofErr w:type="spellEnd"/>
            <w:r w:rsidRPr="005434EF">
              <w:rPr>
                <w:rFonts w:eastAsia="宋体" w:cs="Times New Roman"/>
                <w:kern w:val="0"/>
                <w:szCs w:val="24"/>
                <w:lang w:eastAsia="en-US"/>
                <w14:ligatures w14:val="none"/>
              </w:rPr>
              <w:t>)</w:t>
            </w:r>
          </w:p>
        </w:tc>
      </w:tr>
      <w:tr w:rsidR="000C272D" w:rsidRPr="009966D7" w14:paraId="69C1FB99" w14:textId="77777777" w:rsidTr="0024712D">
        <w:trPr>
          <w:trHeight w:val="215"/>
        </w:trPr>
        <w:tc>
          <w:tcPr>
            <w:tcW w:w="2151" w:type="pct"/>
            <w:vAlign w:val="center"/>
          </w:tcPr>
          <w:p w14:paraId="73163E9D" w14:textId="50D250DC" w:rsidR="000C272D" w:rsidRPr="009966D7" w:rsidRDefault="000C272D" w:rsidP="000C272D">
            <w:pPr>
              <w:widowControl/>
              <w:ind w:firstLine="0"/>
              <w:jc w:val="center"/>
              <w:rPr>
                <w:rFonts w:eastAsia="宋体" w:cs="Times New Roman"/>
                <w:kern w:val="0"/>
                <w:szCs w:val="24"/>
                <w:lang w:eastAsia="en-US"/>
                <w14:ligatures w14:val="none"/>
              </w:rPr>
            </w:pPr>
            <w:proofErr w:type="spellStart"/>
            <w:r w:rsidRPr="005434EF">
              <w:rPr>
                <w:rFonts w:cs="Times New Roman"/>
                <w:i/>
                <w:iCs/>
                <w:szCs w:val="24"/>
              </w:rPr>
              <w:t>k</w:t>
            </w:r>
            <w:r w:rsidRPr="005434EF">
              <w:rPr>
                <w:rFonts w:cs="Times New Roman"/>
                <w:szCs w:val="24"/>
                <w:vertAlign w:val="subscript"/>
              </w:rPr>
              <w:t>fe</w:t>
            </w:r>
            <w:proofErr w:type="spellEnd"/>
          </w:p>
        </w:tc>
        <w:tc>
          <w:tcPr>
            <w:tcW w:w="2849" w:type="pct"/>
            <w:vAlign w:val="center"/>
          </w:tcPr>
          <w:p w14:paraId="376CF363" w14:textId="3F4F84B0" w:rsidR="000C272D" w:rsidRPr="009966D7" w:rsidRDefault="000C272D" w:rsidP="000C272D">
            <w:pPr>
              <w:widowControl/>
              <w:ind w:firstLine="0"/>
              <w:jc w:val="center"/>
              <w:rPr>
                <w:rFonts w:eastAsia="宋体" w:cs="Times New Roman"/>
                <w:kern w:val="0"/>
                <w:szCs w:val="24"/>
                <w14:ligatures w14:val="none"/>
              </w:rPr>
            </w:pPr>
            <w:r>
              <w:rPr>
                <w:rFonts w:eastAsia="宋体" w:cs="Times New Roman" w:hint="eastAsia"/>
                <w:kern w:val="0"/>
                <w:szCs w:val="24"/>
                <w14:ligatures w14:val="none"/>
              </w:rPr>
              <w:t>0.5</w:t>
            </w:r>
          </w:p>
        </w:tc>
      </w:tr>
      <w:tr w:rsidR="000C272D" w:rsidRPr="009966D7" w14:paraId="56A60A99" w14:textId="77777777" w:rsidTr="0099265F">
        <w:trPr>
          <w:trHeight w:val="215"/>
        </w:trPr>
        <w:tc>
          <w:tcPr>
            <w:tcW w:w="2151" w:type="pct"/>
          </w:tcPr>
          <w:p w14:paraId="51DE063B" w14:textId="13FF1EFE" w:rsidR="000C272D" w:rsidRPr="009966D7" w:rsidRDefault="000C272D" w:rsidP="000C272D">
            <w:pPr>
              <w:widowControl/>
              <w:ind w:firstLine="0"/>
              <w:jc w:val="center"/>
              <w:rPr>
                <w:rFonts w:eastAsia="宋体" w:cs="Times New Roman"/>
                <w:kern w:val="0"/>
                <w:szCs w:val="24"/>
                <w:lang w:eastAsia="en-US"/>
                <w14:ligatures w14:val="none"/>
              </w:rPr>
            </w:pP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m:r>
                    <m:rPr>
                      <m:nor/>
                    </m:rPr>
                    <w:rPr>
                      <w:szCs w:val="24"/>
                    </w:rPr>
                    <m:t>fe,m</m:t>
                  </m:r>
                  <m:r>
                    <m:rPr>
                      <m:nor/>
                    </m:rPr>
                    <w:rPr>
                      <w:rFonts w:hint="eastAsia"/>
                      <w:szCs w:val="24"/>
                    </w:rPr>
                    <m:t>in</m:t>
                  </m:r>
                  <w:proofErr w:type="spellEnd"/>
                </m:sup>
              </m:sSubSup>
            </m:oMath>
            <w:r>
              <w:rPr>
                <w:rFonts w:hint="eastAsia"/>
                <w:szCs w:val="24"/>
              </w:rPr>
              <w:t xml:space="preserve">, </w:t>
            </w:r>
            <m:oMath>
              <m:sSubSup>
                <m:sSubSupPr>
                  <m:ctrlPr>
                    <w:rPr>
                      <w:rFonts w:ascii="Cambria Math" w:hAnsi="Cambria Math"/>
                      <w:i/>
                      <w:szCs w:val="24"/>
                    </w:rPr>
                  </m:ctrlPr>
                </m:sSubSupPr>
                <m:e>
                  <m:r>
                    <m:rPr>
                      <m:nor/>
                    </m:rPr>
                    <w:rPr>
                      <w:i/>
                      <w:szCs w:val="24"/>
                    </w:rPr>
                    <m:t>P</m:t>
                  </m:r>
                </m:e>
                <m:sub>
                  <m:r>
                    <m:rPr>
                      <m:nor/>
                    </m:rPr>
                    <w:rPr>
                      <w:i/>
                      <w:szCs w:val="24"/>
                    </w:rPr>
                    <m:t>t</m:t>
                  </m:r>
                </m:sub>
                <m:sup>
                  <w:proofErr w:type="spellStart"/>
                  <w:proofErr w:type="gramStart"/>
                  <m:r>
                    <m:rPr>
                      <m:nor/>
                    </m:rPr>
                    <w:rPr>
                      <w:szCs w:val="24"/>
                    </w:rPr>
                    <m:t>fe,max</m:t>
                  </m:r>
                  <w:proofErr w:type="spellEnd"/>
                  <w:proofErr w:type="gramEnd"/>
                </m:sup>
              </m:sSubSup>
            </m:oMath>
          </w:p>
        </w:tc>
        <w:tc>
          <w:tcPr>
            <w:tcW w:w="2849" w:type="pct"/>
            <w:vAlign w:val="center"/>
          </w:tcPr>
          <w:p w14:paraId="4DA1E39E" w14:textId="2C4BD9D9" w:rsidR="000C272D" w:rsidRPr="009966D7" w:rsidRDefault="000C272D" w:rsidP="000C272D">
            <w:pPr>
              <w:widowControl/>
              <w:ind w:firstLine="0"/>
              <w:jc w:val="center"/>
              <w:rPr>
                <w:rFonts w:eastAsia="宋体" w:cs="Times New Roman"/>
                <w:kern w:val="0"/>
                <w:szCs w:val="24"/>
                <w14:ligatures w14:val="none"/>
              </w:rPr>
            </w:pPr>
            <w:r w:rsidRPr="005434EF">
              <w:rPr>
                <w:szCs w:val="24"/>
              </w:rPr>
              <w:t>46MW,</w:t>
            </w:r>
            <w:r>
              <w:rPr>
                <w:rFonts w:hint="eastAsia"/>
                <w:szCs w:val="24"/>
              </w:rPr>
              <w:t xml:space="preserve"> </w:t>
            </w:r>
            <w:r w:rsidRPr="005434EF">
              <w:rPr>
                <w:szCs w:val="24"/>
              </w:rPr>
              <w:t>55MW</w:t>
            </w:r>
          </w:p>
        </w:tc>
      </w:tr>
      <w:tr w:rsidR="000C272D" w:rsidRPr="009966D7" w14:paraId="3E818C40" w14:textId="77777777" w:rsidTr="0099265F">
        <w:trPr>
          <w:trHeight w:val="215"/>
        </w:trPr>
        <w:tc>
          <w:tcPr>
            <w:tcW w:w="2151" w:type="pct"/>
          </w:tcPr>
          <w:p w14:paraId="3AF1867E" w14:textId="3260478D" w:rsidR="000C272D" w:rsidRPr="009966D7" w:rsidRDefault="000C272D" w:rsidP="000C272D">
            <w:pPr>
              <w:widowControl/>
              <w:ind w:firstLine="0"/>
              <w:jc w:val="center"/>
              <w:rPr>
                <w:rFonts w:eastAsia="宋体" w:cs="Times New Roman"/>
                <w:kern w:val="0"/>
                <w:szCs w:val="24"/>
                <w:lang w:eastAsia="en-US"/>
                <w14:ligatures w14:val="none"/>
              </w:rPr>
            </w:pPr>
            <m:oMathPara>
              <m:oMath>
                <m:sSubSup>
                  <m:sSubSupPr>
                    <m:ctrlPr>
                      <w:rPr>
                        <w:rFonts w:ascii="Cambria Math" w:hAnsi="Cambria Math"/>
                        <w:i/>
                      </w:rPr>
                    </m:ctrlPr>
                  </m:sSubSupPr>
                  <m:e>
                    <m:r>
                      <m:rPr>
                        <m:nor/>
                      </m:rPr>
                      <w:rPr>
                        <w:i/>
                      </w:rPr>
                      <m:t>P</m:t>
                    </m:r>
                  </m:e>
                  <m:sub>
                    <m:r>
                      <m:rPr>
                        <m:nor/>
                      </m:rPr>
                      <w:rPr>
                        <w:i/>
                      </w:rPr>
                      <m:t>t</m:t>
                    </m:r>
                  </m:sub>
                  <m:sup>
                    <w:proofErr w:type="spellStart"/>
                    <m:r>
                      <m:rPr>
                        <m:nor/>
                      </m:rPr>
                      <m:t>fe,ori</m:t>
                    </m:r>
                    <w:proofErr w:type="spellEnd"/>
                  </m:sup>
                </m:sSubSup>
              </m:oMath>
            </m:oMathPara>
          </w:p>
        </w:tc>
        <w:tc>
          <w:tcPr>
            <w:tcW w:w="2849" w:type="pct"/>
            <w:vAlign w:val="center"/>
          </w:tcPr>
          <w:p w14:paraId="5EC173BA" w14:textId="191E276C" w:rsidR="000C272D" w:rsidRPr="009966D7" w:rsidRDefault="000C272D" w:rsidP="000C272D">
            <w:pPr>
              <w:widowControl/>
              <w:ind w:firstLine="0"/>
              <w:jc w:val="center"/>
              <w:rPr>
                <w:rFonts w:eastAsia="宋体" w:cs="Times New Roman"/>
                <w:kern w:val="0"/>
                <w:szCs w:val="24"/>
                <w14:ligatures w14:val="none"/>
              </w:rPr>
            </w:pPr>
            <w:r w:rsidRPr="00657A2A">
              <w:rPr>
                <w:szCs w:val="24"/>
              </w:rPr>
              <w:t>50MW</w:t>
            </w:r>
          </w:p>
        </w:tc>
      </w:tr>
      <w:tr w:rsidR="000C272D" w:rsidRPr="009966D7" w14:paraId="1E783D9C" w14:textId="77777777" w:rsidTr="005D663C">
        <w:trPr>
          <w:trHeight w:val="215"/>
        </w:trPr>
        <w:tc>
          <w:tcPr>
            <w:tcW w:w="2151" w:type="pct"/>
          </w:tcPr>
          <w:p w14:paraId="770EDA34" w14:textId="53728DCD" w:rsidR="000C272D" w:rsidRPr="009966D7" w:rsidRDefault="000C272D" w:rsidP="000C272D">
            <w:pPr>
              <w:widowControl/>
              <w:ind w:firstLine="0"/>
              <w:jc w:val="center"/>
              <w:rPr>
                <w:rFonts w:eastAsia="宋体" w:cs="Times New Roman"/>
                <w:kern w:val="0"/>
                <w:szCs w:val="24"/>
                <w:lang w:eastAsia="en-US"/>
                <w14:ligatures w14:val="none"/>
              </w:rPr>
            </w:pPr>
            <m:oMath>
              <m:sSubSup>
                <m:sSubSupPr>
                  <m:ctrlPr>
                    <w:rPr>
                      <w:rFonts w:ascii="Cambria Math" w:hAnsi="Cambria Math" w:cs="Times New Roman"/>
                      <w:i/>
                      <w:szCs w:val="24"/>
                    </w:rPr>
                  </m:ctrlPr>
                </m:sSubSupPr>
                <m:e>
                  <m:r>
                    <m:rPr>
                      <m:nor/>
                    </m:rPr>
                    <w:rPr>
                      <w:rFonts w:cs="Times New Roman"/>
                      <w:i/>
                      <w:szCs w:val="24"/>
                    </w:rPr>
                    <m:t>P</m:t>
                  </m:r>
                </m:e>
                <m:sub>
                  <m:r>
                    <m:rPr>
                      <m:nor/>
                    </m:rPr>
                    <w:rPr>
                      <w:rFonts w:cs="Times New Roman"/>
                      <w:i/>
                      <w:szCs w:val="24"/>
                    </w:rPr>
                    <m:t>t</m:t>
                  </m:r>
                </m:sub>
                <m:sup>
                  <w:proofErr w:type="spellStart"/>
                  <m:r>
                    <m:rPr>
                      <m:nor/>
                    </m:rPr>
                    <w:rPr>
                      <w:rFonts w:cs="Times New Roman"/>
                      <w:szCs w:val="24"/>
                    </w:rPr>
                    <m:t>mg,c,max</m:t>
                  </m:r>
                  <w:proofErr w:type="spellEnd"/>
                </m:sup>
              </m:sSubSup>
            </m:oMath>
            <w:r>
              <w:rPr>
                <w:rFonts w:hint="eastAsia"/>
                <w:szCs w:val="24"/>
              </w:rPr>
              <w:t xml:space="preserve">, </w:t>
            </w:r>
            <m:oMath>
              <m:sSubSup>
                <m:sSubSupPr>
                  <m:ctrlPr>
                    <w:rPr>
                      <w:rFonts w:ascii="Cambria Math" w:hAnsi="Cambria Math" w:cs="Times New Roman"/>
                      <w:i/>
                      <w:szCs w:val="24"/>
                    </w:rPr>
                  </m:ctrlPr>
                </m:sSubSupPr>
                <m:e>
                  <m:r>
                    <m:rPr>
                      <m:nor/>
                    </m:rPr>
                    <w:rPr>
                      <w:rFonts w:cs="Times New Roman"/>
                      <w:i/>
                      <w:szCs w:val="24"/>
                    </w:rPr>
                    <m:t>P</m:t>
                  </m:r>
                </m:e>
                <m:sub>
                  <m:r>
                    <m:rPr>
                      <m:nor/>
                    </m:rPr>
                    <w:rPr>
                      <w:rFonts w:cs="Times New Roman"/>
                      <w:i/>
                      <w:szCs w:val="24"/>
                    </w:rPr>
                    <m:t>t</m:t>
                  </m:r>
                </m:sub>
                <m:sup>
                  <w:proofErr w:type="spellStart"/>
                  <w:proofErr w:type="gramStart"/>
                  <m:r>
                    <m:rPr>
                      <m:nor/>
                    </m:rPr>
                    <w:rPr>
                      <w:rFonts w:cs="Times New Roman"/>
                      <w:szCs w:val="24"/>
                    </w:rPr>
                    <m:t>mg,</m:t>
                  </m:r>
                  <m:r>
                    <m:rPr>
                      <m:nor/>
                    </m:rPr>
                    <w:rPr>
                      <w:rFonts w:cs="Times New Roman" w:hint="eastAsia"/>
                      <w:szCs w:val="24"/>
                    </w:rPr>
                    <m:t>d</m:t>
                  </m:r>
                  <w:proofErr w:type="gramEnd"/>
                  <m:r>
                    <m:rPr>
                      <m:nor/>
                    </m:rPr>
                    <w:rPr>
                      <w:rFonts w:cs="Times New Roman"/>
                      <w:szCs w:val="24"/>
                    </w:rPr>
                    <m:t>,max</m:t>
                  </m:r>
                  <w:proofErr w:type="spellEnd"/>
                </m:sup>
              </m:sSubSup>
            </m:oMath>
          </w:p>
        </w:tc>
        <w:tc>
          <w:tcPr>
            <w:tcW w:w="2849" w:type="pct"/>
            <w:vAlign w:val="center"/>
          </w:tcPr>
          <w:p w14:paraId="0FD5F72D" w14:textId="6CB6D7D3" w:rsidR="000C272D" w:rsidRPr="009966D7" w:rsidRDefault="000C272D" w:rsidP="000C272D">
            <w:pPr>
              <w:widowControl/>
              <w:ind w:firstLine="0"/>
              <w:jc w:val="center"/>
              <w:rPr>
                <w:rFonts w:eastAsia="宋体" w:cs="Times New Roman"/>
                <w:kern w:val="0"/>
                <w:szCs w:val="24"/>
                <w14:ligatures w14:val="none"/>
              </w:rPr>
            </w:pPr>
            <w:r w:rsidRPr="00657A2A">
              <w:rPr>
                <w:szCs w:val="24"/>
              </w:rPr>
              <w:t>5MW</w:t>
            </w:r>
            <w:r w:rsidRPr="00657A2A">
              <w:rPr>
                <w:rFonts w:hint="eastAsia"/>
                <w:szCs w:val="24"/>
              </w:rPr>
              <w:t>,</w:t>
            </w:r>
            <w:r w:rsidRPr="00657A2A">
              <w:rPr>
                <w:szCs w:val="24"/>
              </w:rPr>
              <w:t xml:space="preserve"> 7MW</w:t>
            </w:r>
          </w:p>
        </w:tc>
      </w:tr>
      <w:tr w:rsidR="000C272D" w:rsidRPr="009966D7" w14:paraId="672CF33E" w14:textId="77777777" w:rsidTr="00D21C1E">
        <w:trPr>
          <w:trHeight w:val="215"/>
        </w:trPr>
        <w:tc>
          <w:tcPr>
            <w:tcW w:w="2151" w:type="pct"/>
            <w:tcBorders>
              <w:bottom w:val="double" w:sz="4" w:space="0" w:color="auto"/>
            </w:tcBorders>
          </w:tcPr>
          <w:p w14:paraId="5ACEFAF2" w14:textId="150DADA2" w:rsidR="000C272D" w:rsidRDefault="000C272D" w:rsidP="000C272D">
            <w:pPr>
              <w:widowControl/>
              <w:ind w:firstLine="0"/>
              <w:jc w:val="center"/>
              <w:rPr>
                <w:rFonts w:eastAsia="等线" w:cs="Times New Roman"/>
                <w:szCs w:val="24"/>
              </w:rPr>
            </w:pPr>
            <w:proofErr w:type="spellStart"/>
            <w:r w:rsidRPr="005434EF">
              <w:rPr>
                <w:i/>
                <w:iCs/>
                <w:szCs w:val="24"/>
              </w:rPr>
              <w:t>P</w:t>
            </w:r>
            <w:r w:rsidRPr="005434EF">
              <w:rPr>
                <w:szCs w:val="24"/>
                <w:vertAlign w:val="superscript"/>
              </w:rPr>
              <w:t>Tfe</w:t>
            </w:r>
            <w:proofErr w:type="spellEnd"/>
          </w:p>
        </w:tc>
        <w:tc>
          <w:tcPr>
            <w:tcW w:w="2849" w:type="pct"/>
            <w:tcBorders>
              <w:bottom w:val="double" w:sz="4" w:space="0" w:color="auto"/>
            </w:tcBorders>
            <w:vAlign w:val="center"/>
          </w:tcPr>
          <w:p w14:paraId="517DEE54" w14:textId="4B86FFBC" w:rsidR="000C272D" w:rsidRPr="00657A2A" w:rsidRDefault="000C272D" w:rsidP="000C272D">
            <w:pPr>
              <w:widowControl/>
              <w:ind w:firstLine="0"/>
              <w:jc w:val="center"/>
              <w:rPr>
                <w:szCs w:val="24"/>
              </w:rPr>
            </w:pPr>
            <w:r w:rsidRPr="005434EF">
              <w:rPr>
                <w:szCs w:val="24"/>
              </w:rPr>
              <w:t>50MVA</w:t>
            </w:r>
          </w:p>
        </w:tc>
      </w:tr>
    </w:tbl>
    <w:p w14:paraId="6215A4E2" w14:textId="095BCE91" w:rsidR="001A543F" w:rsidRPr="001A543F" w:rsidRDefault="00A1785B" w:rsidP="001A543F">
      <w:pPr>
        <w:pStyle w:val="1"/>
      </w:pPr>
      <w:r>
        <w:rPr>
          <w:rFonts w:hint="eastAsia"/>
        </w:rPr>
        <w:t xml:space="preserve">3. </w:t>
      </w:r>
      <w:r w:rsidR="006C2249" w:rsidRPr="006C2249">
        <w:t xml:space="preserve">Supplementary </w:t>
      </w:r>
      <w:r w:rsidR="006C2249">
        <w:rPr>
          <w:rFonts w:hint="eastAsia"/>
        </w:rPr>
        <w:t>figure</w:t>
      </w:r>
      <w:r w:rsidR="006C2249" w:rsidRPr="006C2249">
        <w:t>s and tables</w:t>
      </w:r>
      <w:r w:rsidR="00567CB1" w:rsidRPr="00567CB1">
        <w:rPr>
          <w:rFonts w:cs="Times New Roman"/>
          <w:color w:val="000000" w:themeColor="text1"/>
        </w:rPr>
        <w:t xml:space="preserve"> </w:t>
      </w:r>
      <w:r w:rsidR="00567CB1" w:rsidRPr="00A1785B">
        <w:rPr>
          <w:rFonts w:cs="Times New Roman"/>
          <w:color w:val="000000" w:themeColor="text1"/>
        </w:rPr>
        <w:t xml:space="preserve">in </w:t>
      </w:r>
      <w:r w:rsidR="00567CB1" w:rsidRPr="00A1785B">
        <w:rPr>
          <w:rFonts w:cs="Times New Roman" w:hint="eastAsia"/>
          <w:color w:val="000000" w:themeColor="text1"/>
        </w:rPr>
        <w:t>case studies</w:t>
      </w:r>
    </w:p>
    <w:p w14:paraId="719E03B0" w14:textId="77777777" w:rsidR="005434EF" w:rsidRPr="005434EF" w:rsidRDefault="005434EF" w:rsidP="005434EF">
      <w:pPr>
        <w:pStyle w:val="11"/>
        <w:rPr>
          <w:sz w:val="24"/>
        </w:rPr>
      </w:pPr>
      <w:r w:rsidRPr="005434EF">
        <w:rPr>
          <w:sz w:val="24"/>
        </w:rPr>
        <w:object w:dxaOrig="5040" w:dyaOrig="1803" w14:anchorId="0F8BBC70">
          <v:shape id="_x0000_i1059" type="#_x0000_t75" style="width:253pt;height:89.7pt" o:ole="">
            <v:imagedata r:id="rId75" o:title=""/>
          </v:shape>
          <o:OLEObject Type="Embed" ProgID="Visio.Drawing.15" ShapeID="_x0000_i1059" DrawAspect="Content" ObjectID="_1800612604" r:id="rId76"/>
        </w:object>
      </w:r>
    </w:p>
    <w:p w14:paraId="560068C1" w14:textId="439196F7" w:rsidR="005434EF" w:rsidRPr="005434EF" w:rsidRDefault="005434EF" w:rsidP="005434EF">
      <w:pPr>
        <w:pStyle w:val="a8"/>
        <w:rPr>
          <w:sz w:val="24"/>
          <w:szCs w:val="24"/>
        </w:rPr>
      </w:pPr>
      <w:r w:rsidRPr="005434EF">
        <w:rPr>
          <w:rFonts w:hint="eastAsia"/>
          <w:b/>
          <w:bCs w:val="0"/>
          <w:sz w:val="24"/>
          <w:szCs w:val="24"/>
        </w:rPr>
        <w:t>F</w:t>
      </w:r>
      <w:r w:rsidRPr="005434EF">
        <w:rPr>
          <w:b/>
          <w:bCs w:val="0"/>
          <w:sz w:val="24"/>
          <w:szCs w:val="24"/>
        </w:rPr>
        <w:t>ig. A</w:t>
      </w:r>
      <w:r w:rsidR="006A5D51">
        <w:rPr>
          <w:rFonts w:hint="eastAsia"/>
          <w:b/>
          <w:bCs w:val="0"/>
          <w:sz w:val="24"/>
          <w:szCs w:val="24"/>
        </w:rPr>
        <w:t>3</w:t>
      </w:r>
      <w:r w:rsidRPr="005434EF">
        <w:rPr>
          <w:b/>
          <w:bCs w:val="0"/>
          <w:sz w:val="24"/>
          <w:szCs w:val="24"/>
        </w:rPr>
        <w:t>.</w:t>
      </w:r>
      <w:r w:rsidRPr="005434EF">
        <w:rPr>
          <w:sz w:val="24"/>
          <w:szCs w:val="24"/>
        </w:rPr>
        <w:t xml:space="preserve">  Electric power consumption and composition of ferroalloy.</w:t>
      </w:r>
    </w:p>
    <w:p w14:paraId="68BF8AA7" w14:textId="77777777" w:rsidR="005434EF" w:rsidRPr="005434EF" w:rsidRDefault="005434EF" w:rsidP="005434EF">
      <w:pPr>
        <w:pStyle w:val="11"/>
        <w:rPr>
          <w:sz w:val="24"/>
        </w:rPr>
      </w:pPr>
      <w:r w:rsidRPr="005434EF">
        <w:rPr>
          <w:sz w:val="24"/>
        </w:rPr>
        <w:object w:dxaOrig="5040" w:dyaOrig="1766" w14:anchorId="7EC8D1E7">
          <v:shape id="_x0000_i1060" type="#_x0000_t75" style="width:253pt;height:88.8pt" o:ole="">
            <v:imagedata r:id="rId77" o:title=""/>
          </v:shape>
          <o:OLEObject Type="Embed" ProgID="Visio.Drawing.15" ShapeID="_x0000_i1060" DrawAspect="Content" ObjectID="_1800612605" r:id="rId78"/>
        </w:object>
      </w:r>
    </w:p>
    <w:p w14:paraId="17372101" w14:textId="5637806B" w:rsidR="005434EF" w:rsidRPr="005434EF" w:rsidRDefault="005434EF" w:rsidP="005434EF">
      <w:pPr>
        <w:pStyle w:val="a8"/>
        <w:rPr>
          <w:sz w:val="24"/>
          <w:szCs w:val="24"/>
        </w:rPr>
      </w:pPr>
      <w:r w:rsidRPr="005434EF">
        <w:rPr>
          <w:rFonts w:hint="eastAsia"/>
          <w:b/>
          <w:bCs w:val="0"/>
          <w:sz w:val="24"/>
          <w:szCs w:val="24"/>
        </w:rPr>
        <w:t>F</w:t>
      </w:r>
      <w:r w:rsidRPr="005434EF">
        <w:rPr>
          <w:b/>
          <w:bCs w:val="0"/>
          <w:sz w:val="24"/>
          <w:szCs w:val="24"/>
        </w:rPr>
        <w:t>ig. A</w:t>
      </w:r>
      <w:r w:rsidR="006A5D51">
        <w:rPr>
          <w:rFonts w:hint="eastAsia"/>
          <w:b/>
          <w:bCs w:val="0"/>
          <w:sz w:val="24"/>
          <w:szCs w:val="24"/>
        </w:rPr>
        <w:t>4</w:t>
      </w:r>
      <w:r w:rsidRPr="005434EF">
        <w:rPr>
          <w:b/>
          <w:bCs w:val="0"/>
          <w:sz w:val="24"/>
          <w:szCs w:val="24"/>
        </w:rPr>
        <w:t>.</w:t>
      </w:r>
      <w:r w:rsidRPr="005434EF">
        <w:rPr>
          <w:sz w:val="24"/>
          <w:szCs w:val="24"/>
        </w:rPr>
        <w:t xml:space="preserve">  Electric power consumption and composition of TCLs.</w:t>
      </w:r>
    </w:p>
    <w:p w14:paraId="38F9F243" w14:textId="77777777" w:rsidR="005434EF" w:rsidRPr="005434EF" w:rsidRDefault="005434EF" w:rsidP="005434EF">
      <w:pPr>
        <w:pStyle w:val="11"/>
        <w:rPr>
          <w:sz w:val="24"/>
        </w:rPr>
      </w:pPr>
      <w:r w:rsidRPr="005434EF">
        <w:rPr>
          <w:sz w:val="24"/>
        </w:rPr>
        <w:object w:dxaOrig="5029" w:dyaOrig="1771" w14:anchorId="7929741D">
          <v:shape id="_x0000_i1061" type="#_x0000_t75" style="width:251.65pt;height:88.8pt" o:ole="">
            <v:imagedata r:id="rId79" o:title=""/>
          </v:shape>
          <o:OLEObject Type="Embed" ProgID="Visio.Drawing.15" ShapeID="_x0000_i1061" DrawAspect="Content" ObjectID="_1800612606" r:id="rId80"/>
        </w:object>
      </w:r>
    </w:p>
    <w:p w14:paraId="4360F25E" w14:textId="68C7377A" w:rsidR="005434EF" w:rsidRDefault="005434EF" w:rsidP="00EA5F12">
      <w:pPr>
        <w:pStyle w:val="a8"/>
        <w:rPr>
          <w:sz w:val="24"/>
          <w:szCs w:val="24"/>
        </w:rPr>
      </w:pPr>
      <w:r w:rsidRPr="005434EF">
        <w:rPr>
          <w:rFonts w:hint="eastAsia"/>
          <w:b/>
          <w:bCs w:val="0"/>
          <w:sz w:val="24"/>
          <w:szCs w:val="24"/>
        </w:rPr>
        <w:t>F</w:t>
      </w:r>
      <w:r w:rsidRPr="005434EF">
        <w:rPr>
          <w:b/>
          <w:bCs w:val="0"/>
          <w:sz w:val="24"/>
          <w:szCs w:val="24"/>
        </w:rPr>
        <w:t>ig. A</w:t>
      </w:r>
      <w:r w:rsidR="006A5D51">
        <w:rPr>
          <w:rFonts w:hint="eastAsia"/>
          <w:b/>
          <w:bCs w:val="0"/>
          <w:sz w:val="24"/>
          <w:szCs w:val="24"/>
        </w:rPr>
        <w:t>5</w:t>
      </w:r>
      <w:r w:rsidRPr="005434EF">
        <w:rPr>
          <w:b/>
          <w:bCs w:val="0"/>
          <w:sz w:val="24"/>
          <w:szCs w:val="24"/>
        </w:rPr>
        <w:t>.</w:t>
      </w:r>
      <w:r w:rsidRPr="005434EF">
        <w:rPr>
          <w:sz w:val="24"/>
          <w:szCs w:val="24"/>
        </w:rPr>
        <w:t xml:space="preserve">  Electric power consumption and composition of </w:t>
      </w:r>
      <w:r w:rsidRPr="005434EF">
        <w:rPr>
          <w:rFonts w:hint="eastAsia"/>
          <w:sz w:val="24"/>
          <w:szCs w:val="24"/>
        </w:rPr>
        <w:t>MG</w:t>
      </w:r>
      <w:r w:rsidRPr="005434EF">
        <w:rPr>
          <w:sz w:val="24"/>
          <w:szCs w:val="24"/>
        </w:rPr>
        <w:t>.</w:t>
      </w:r>
    </w:p>
    <w:p w14:paraId="67019667" w14:textId="68F878D6" w:rsidR="00F22EAE" w:rsidRPr="001A543F" w:rsidRDefault="00F22EAE" w:rsidP="00E30FF2">
      <w:pPr>
        <w:pStyle w:val="TableTitle"/>
        <w:jc w:val="both"/>
        <w:rPr>
          <w:b/>
          <w:bCs/>
          <w:sz w:val="24"/>
          <w:szCs w:val="24"/>
          <w:lang w:eastAsia="zh-CN"/>
        </w:rPr>
      </w:pPr>
      <w:bookmarkStart w:id="20" w:name="_Hlk156377972"/>
      <w:r w:rsidRPr="00812874">
        <w:rPr>
          <w:b/>
          <w:bCs/>
          <w:sz w:val="24"/>
          <w:szCs w:val="24"/>
        </w:rPr>
        <w:t>T</w:t>
      </w:r>
      <w:r w:rsidRPr="00812874">
        <w:rPr>
          <w:rFonts w:hint="eastAsia"/>
          <w:b/>
          <w:bCs/>
          <w:sz w:val="24"/>
          <w:szCs w:val="24"/>
          <w:lang w:eastAsia="zh-CN"/>
        </w:rPr>
        <w:t>able</w:t>
      </w:r>
      <w:r w:rsidRPr="00812874">
        <w:rPr>
          <w:b/>
          <w:bCs/>
          <w:sz w:val="24"/>
          <w:szCs w:val="24"/>
        </w:rPr>
        <w:t xml:space="preserve"> </w:t>
      </w:r>
      <w:r w:rsidR="001A543F">
        <w:rPr>
          <w:rFonts w:hint="eastAsia"/>
          <w:b/>
          <w:bCs/>
          <w:sz w:val="24"/>
          <w:szCs w:val="24"/>
          <w:lang w:eastAsia="zh-CN"/>
        </w:rPr>
        <w:t>A</w:t>
      </w:r>
      <w:bookmarkStart w:id="21" w:name="_Hlk156377988"/>
      <w:proofErr w:type="gramStart"/>
      <w:r w:rsidR="00361033">
        <w:rPr>
          <w:rFonts w:hint="eastAsia"/>
          <w:b/>
          <w:bCs/>
          <w:sz w:val="24"/>
          <w:szCs w:val="24"/>
          <w:lang w:eastAsia="zh-CN"/>
        </w:rPr>
        <w:t>4</w:t>
      </w:r>
      <w:r w:rsidR="00302515">
        <w:rPr>
          <w:rFonts w:hint="eastAsia"/>
          <w:b/>
          <w:bCs/>
          <w:sz w:val="24"/>
          <w:szCs w:val="24"/>
          <w:lang w:eastAsia="zh-CN"/>
        </w:rPr>
        <w:t xml:space="preserve"> </w:t>
      </w:r>
      <w:r w:rsidR="001A543F">
        <w:rPr>
          <w:rFonts w:hint="eastAsia"/>
          <w:b/>
          <w:bCs/>
          <w:sz w:val="24"/>
          <w:szCs w:val="24"/>
          <w:lang w:eastAsia="zh-CN"/>
        </w:rPr>
        <w:t xml:space="preserve"> </w:t>
      </w:r>
      <w:r w:rsidRPr="00812874">
        <w:rPr>
          <w:sz w:val="24"/>
          <w:szCs w:val="24"/>
        </w:rPr>
        <w:t>Revenue</w:t>
      </w:r>
      <w:proofErr w:type="gramEnd"/>
      <w:r w:rsidRPr="00812874">
        <w:rPr>
          <w:sz w:val="24"/>
          <w:szCs w:val="24"/>
        </w:rPr>
        <w:t xml:space="preserve"> and </w:t>
      </w:r>
      <w:r w:rsidRPr="00812874">
        <w:rPr>
          <w:rFonts w:hint="eastAsia"/>
          <w:sz w:val="24"/>
          <w:szCs w:val="24"/>
          <w:lang w:eastAsia="zh-CN"/>
        </w:rPr>
        <w:t>c</w:t>
      </w:r>
      <w:r w:rsidRPr="00812874">
        <w:rPr>
          <w:sz w:val="24"/>
          <w:szCs w:val="24"/>
        </w:rPr>
        <w:t xml:space="preserve">ost of </w:t>
      </w:r>
      <w:r w:rsidRPr="00812874">
        <w:rPr>
          <w:rFonts w:hint="eastAsia"/>
          <w:sz w:val="24"/>
          <w:szCs w:val="24"/>
          <w:lang w:eastAsia="zh-CN"/>
        </w:rPr>
        <w:t>e</w:t>
      </w:r>
      <w:r w:rsidRPr="00812874">
        <w:rPr>
          <w:sz w:val="24"/>
          <w:szCs w:val="24"/>
        </w:rPr>
        <w:t xml:space="preserve">ach </w:t>
      </w:r>
      <w:r w:rsidRPr="00812874">
        <w:rPr>
          <w:rFonts w:hint="eastAsia"/>
          <w:sz w:val="24"/>
          <w:szCs w:val="24"/>
          <w:lang w:eastAsia="zh-CN"/>
        </w:rPr>
        <w:t>p</w:t>
      </w:r>
      <w:r w:rsidRPr="00812874">
        <w:rPr>
          <w:sz w:val="24"/>
          <w:szCs w:val="24"/>
        </w:rPr>
        <w:t xml:space="preserve">articipant </w:t>
      </w:r>
      <w:r w:rsidR="00E30FF2">
        <w:rPr>
          <w:rFonts w:hint="eastAsia"/>
          <w:sz w:val="24"/>
          <w:szCs w:val="24"/>
          <w:lang w:eastAsia="zh-CN"/>
        </w:rPr>
        <w:t>with</w:t>
      </w:r>
      <w:r w:rsidRPr="00812874">
        <w:rPr>
          <w:sz w:val="24"/>
          <w:szCs w:val="24"/>
        </w:rPr>
        <w:t xml:space="preserve"> </w:t>
      </w:r>
      <w:r w:rsidRPr="00812874">
        <w:rPr>
          <w:rFonts w:hint="eastAsia"/>
          <w:sz w:val="24"/>
          <w:szCs w:val="24"/>
          <w:lang w:eastAsia="zh-CN"/>
        </w:rPr>
        <w:t>d</w:t>
      </w:r>
      <w:r w:rsidRPr="00812874">
        <w:rPr>
          <w:sz w:val="24"/>
          <w:szCs w:val="24"/>
        </w:rPr>
        <w:t xml:space="preserve">ifferent </w:t>
      </w:r>
      <w:r w:rsidR="00E30FF2">
        <w:rPr>
          <w:rFonts w:hint="eastAsia"/>
          <w:sz w:val="24"/>
          <w:szCs w:val="24"/>
          <w:lang w:eastAsia="zh-CN"/>
        </w:rPr>
        <w:t>allowed</w:t>
      </w:r>
      <w:r w:rsidRPr="00812874">
        <w:rPr>
          <w:sz w:val="24"/>
          <w:szCs w:val="24"/>
        </w:rPr>
        <w:t xml:space="preserve"> </w:t>
      </w:r>
      <w:r w:rsidRPr="00812874">
        <w:rPr>
          <w:rFonts w:hint="eastAsia"/>
          <w:sz w:val="24"/>
          <w:szCs w:val="24"/>
          <w:lang w:eastAsia="zh-CN"/>
        </w:rPr>
        <w:t>o</w:t>
      </w:r>
      <w:r w:rsidRPr="00812874">
        <w:rPr>
          <w:sz w:val="24"/>
          <w:szCs w:val="24"/>
        </w:rPr>
        <w:t>utput</w:t>
      </w:r>
      <w:r w:rsidR="00E30FF2">
        <w:rPr>
          <w:rFonts w:hint="eastAsia"/>
          <w:sz w:val="24"/>
          <w:szCs w:val="24"/>
          <w:lang w:eastAsia="zh-CN"/>
        </w:rPr>
        <w:t xml:space="preserve"> </w:t>
      </w:r>
      <w:r w:rsidRPr="00812874">
        <w:rPr>
          <w:rFonts w:hint="eastAsia"/>
          <w:sz w:val="24"/>
          <w:szCs w:val="24"/>
          <w:lang w:eastAsia="zh-CN"/>
        </w:rPr>
        <w:t>d</w:t>
      </w:r>
      <w:r w:rsidRPr="00812874">
        <w:rPr>
          <w:sz w:val="24"/>
          <w:szCs w:val="24"/>
        </w:rPr>
        <w:t>eviation</w:t>
      </w:r>
      <w:bookmarkEnd w:id="20"/>
      <w:r w:rsidRPr="00812874">
        <w:rPr>
          <w:sz w:val="24"/>
          <w:szCs w:val="24"/>
        </w:rPr>
        <w:t>s</w:t>
      </w:r>
      <w:r w:rsidRPr="00812874">
        <w:rPr>
          <w:rFonts w:hint="eastAsia"/>
          <w:sz w:val="24"/>
          <w:szCs w:val="24"/>
          <w:lang w:eastAsia="zh-CN"/>
        </w:rPr>
        <w:t>.</w:t>
      </w:r>
    </w:p>
    <w:tbl>
      <w:tblPr>
        <w:tblW w:w="5000" w:type="pct"/>
        <w:jc w:val="center"/>
        <w:tblLayout w:type="fixed"/>
        <w:tblLook w:val="04A0" w:firstRow="1" w:lastRow="0" w:firstColumn="1" w:lastColumn="0" w:noHBand="0" w:noVBand="1"/>
      </w:tblPr>
      <w:tblGrid>
        <w:gridCol w:w="1576"/>
        <w:gridCol w:w="1159"/>
        <w:gridCol w:w="1162"/>
        <w:gridCol w:w="1157"/>
        <w:gridCol w:w="1157"/>
        <w:gridCol w:w="1157"/>
        <w:gridCol w:w="1136"/>
      </w:tblGrid>
      <w:tr w:rsidR="00F22EAE" w:rsidRPr="00812874" w14:paraId="101DE976" w14:textId="77777777" w:rsidTr="008D6C93">
        <w:trPr>
          <w:trHeight w:val="248"/>
          <w:jc w:val="center"/>
        </w:trPr>
        <w:tc>
          <w:tcPr>
            <w:tcW w:w="927" w:type="pct"/>
            <w:vMerge w:val="restart"/>
            <w:tcBorders>
              <w:top w:val="double" w:sz="4" w:space="0" w:color="auto"/>
            </w:tcBorders>
            <w:vAlign w:val="center"/>
          </w:tcPr>
          <w:bookmarkEnd w:id="21"/>
          <w:p w14:paraId="42F3D69E" w14:textId="77777777" w:rsidR="00F22EAE" w:rsidRPr="00812874" w:rsidRDefault="00F22EAE" w:rsidP="008D6C93">
            <w:pPr>
              <w:pStyle w:val="TableTitle"/>
              <w:jc w:val="center"/>
              <w:rPr>
                <w:smallCaps/>
                <w:sz w:val="24"/>
                <w:szCs w:val="24"/>
                <w:lang w:eastAsia="zh-CN"/>
              </w:rPr>
            </w:pPr>
            <w:r w:rsidRPr="00812874">
              <w:rPr>
                <w:sz w:val="24"/>
                <w:szCs w:val="24"/>
                <w:lang w:eastAsia="zh-CN"/>
              </w:rPr>
              <w:t>Participant</w:t>
            </w:r>
          </w:p>
        </w:tc>
        <w:tc>
          <w:tcPr>
            <w:tcW w:w="2044" w:type="pct"/>
            <w:gridSpan w:val="3"/>
            <w:tcBorders>
              <w:top w:val="double" w:sz="4" w:space="0" w:color="auto"/>
              <w:bottom w:val="single" w:sz="4" w:space="0" w:color="auto"/>
            </w:tcBorders>
            <w:vAlign w:val="center"/>
          </w:tcPr>
          <w:p w14:paraId="1F7D4624" w14:textId="77777777" w:rsidR="00F22EAE" w:rsidRPr="00812874" w:rsidRDefault="00F22EAE" w:rsidP="008D6C93">
            <w:pPr>
              <w:ind w:firstLine="0"/>
              <w:jc w:val="center"/>
              <w:rPr>
                <w:szCs w:val="24"/>
              </w:rPr>
            </w:pPr>
            <w:r w:rsidRPr="00812874">
              <w:rPr>
                <w:szCs w:val="24"/>
              </w:rPr>
              <w:t>±5%</w:t>
            </w:r>
          </w:p>
        </w:tc>
        <w:tc>
          <w:tcPr>
            <w:tcW w:w="2030" w:type="pct"/>
            <w:gridSpan w:val="3"/>
            <w:tcBorders>
              <w:top w:val="double" w:sz="4" w:space="0" w:color="auto"/>
              <w:bottom w:val="single" w:sz="4" w:space="0" w:color="auto"/>
            </w:tcBorders>
            <w:vAlign w:val="center"/>
          </w:tcPr>
          <w:p w14:paraId="23F88548" w14:textId="77777777" w:rsidR="00F22EAE" w:rsidRPr="00812874" w:rsidRDefault="00F22EAE" w:rsidP="008D6C93">
            <w:pPr>
              <w:ind w:firstLine="0"/>
              <w:jc w:val="center"/>
              <w:rPr>
                <w:szCs w:val="24"/>
              </w:rPr>
            </w:pPr>
            <w:r w:rsidRPr="00812874">
              <w:rPr>
                <w:szCs w:val="24"/>
              </w:rPr>
              <w:t>±15%</w:t>
            </w:r>
          </w:p>
        </w:tc>
      </w:tr>
      <w:tr w:rsidR="00F22EAE" w:rsidRPr="00812874" w14:paraId="40AA1422" w14:textId="77777777" w:rsidTr="008D6C93">
        <w:trPr>
          <w:trHeight w:val="248"/>
          <w:jc w:val="center"/>
        </w:trPr>
        <w:tc>
          <w:tcPr>
            <w:tcW w:w="927" w:type="pct"/>
            <w:vMerge/>
            <w:tcBorders>
              <w:bottom w:val="single" w:sz="4" w:space="0" w:color="auto"/>
            </w:tcBorders>
            <w:vAlign w:val="center"/>
          </w:tcPr>
          <w:p w14:paraId="66920039" w14:textId="77777777" w:rsidR="00F22EAE" w:rsidRPr="00812874" w:rsidRDefault="00F22EAE" w:rsidP="008D6C93">
            <w:pPr>
              <w:pStyle w:val="TableTitle"/>
              <w:rPr>
                <w:smallCaps/>
                <w:sz w:val="24"/>
                <w:szCs w:val="24"/>
                <w:lang w:eastAsia="zh-CN"/>
              </w:rPr>
            </w:pPr>
          </w:p>
        </w:tc>
        <w:tc>
          <w:tcPr>
            <w:tcW w:w="682" w:type="pct"/>
            <w:tcBorders>
              <w:top w:val="single" w:sz="4" w:space="0" w:color="auto"/>
              <w:bottom w:val="single" w:sz="4" w:space="0" w:color="auto"/>
            </w:tcBorders>
            <w:vAlign w:val="center"/>
          </w:tcPr>
          <w:p w14:paraId="0A1F78EE" w14:textId="77777777" w:rsidR="00F22EAE" w:rsidRPr="00812874" w:rsidRDefault="00F22EAE" w:rsidP="008D6C93">
            <w:pPr>
              <w:ind w:firstLine="0"/>
              <w:jc w:val="center"/>
              <w:rPr>
                <w:szCs w:val="24"/>
              </w:rPr>
            </w:pPr>
            <w:r w:rsidRPr="00812874">
              <w:rPr>
                <w:i/>
                <w:iCs/>
                <w:szCs w:val="24"/>
              </w:rPr>
              <w:t>C</w:t>
            </w:r>
            <w:r w:rsidRPr="00812874">
              <w:rPr>
                <w:szCs w:val="24"/>
                <w:vertAlign w:val="subscript"/>
              </w:rPr>
              <w:t>0</w:t>
            </w:r>
          </w:p>
        </w:tc>
        <w:tc>
          <w:tcPr>
            <w:tcW w:w="683" w:type="pct"/>
            <w:tcBorders>
              <w:top w:val="single" w:sz="4" w:space="0" w:color="auto"/>
              <w:bottom w:val="single" w:sz="4" w:space="0" w:color="auto"/>
            </w:tcBorders>
            <w:vAlign w:val="center"/>
          </w:tcPr>
          <w:p w14:paraId="746EFD5A" w14:textId="77777777" w:rsidR="00F22EAE" w:rsidRPr="00812874" w:rsidRDefault="00F22EAE" w:rsidP="008D6C93">
            <w:pPr>
              <w:ind w:firstLine="0"/>
              <w:jc w:val="center"/>
              <w:rPr>
                <w:szCs w:val="24"/>
              </w:rPr>
            </w:pPr>
            <w:proofErr w:type="spellStart"/>
            <w:r w:rsidRPr="00812874">
              <w:rPr>
                <w:i/>
                <w:iCs/>
                <w:szCs w:val="24"/>
              </w:rPr>
              <w:t>C</w:t>
            </w:r>
            <w:r w:rsidRPr="00812874">
              <w:rPr>
                <w:rFonts w:hint="eastAsia"/>
                <w:szCs w:val="24"/>
                <w:vertAlign w:val="subscript"/>
              </w:rPr>
              <w:t>joint</w:t>
            </w:r>
            <w:proofErr w:type="spellEnd"/>
          </w:p>
        </w:tc>
        <w:tc>
          <w:tcPr>
            <w:tcW w:w="680" w:type="pct"/>
            <w:tcBorders>
              <w:top w:val="single" w:sz="4" w:space="0" w:color="auto"/>
              <w:bottom w:val="single" w:sz="4" w:space="0" w:color="auto"/>
            </w:tcBorders>
            <w:vAlign w:val="center"/>
          </w:tcPr>
          <w:p w14:paraId="60FA5D0E" w14:textId="77777777" w:rsidR="00F22EAE" w:rsidRPr="00812874" w:rsidRDefault="00F22EAE" w:rsidP="008D6C93">
            <w:pPr>
              <w:ind w:firstLine="0"/>
              <w:jc w:val="center"/>
              <w:rPr>
                <w:szCs w:val="24"/>
              </w:rPr>
            </w:pPr>
            <w:r w:rsidRPr="00812874">
              <w:rPr>
                <w:szCs w:val="24"/>
              </w:rPr>
              <w:t>∆</w:t>
            </w:r>
            <w:r w:rsidRPr="00812874">
              <w:rPr>
                <w:rFonts w:hint="eastAsia"/>
                <w:i/>
                <w:iCs/>
                <w:szCs w:val="24"/>
              </w:rPr>
              <w:t>C</w:t>
            </w:r>
            <w:r w:rsidRPr="00812874">
              <w:rPr>
                <w:szCs w:val="24"/>
              </w:rPr>
              <w:t>/</w:t>
            </w:r>
            <w:r w:rsidRPr="00812874">
              <w:rPr>
                <w:i/>
                <w:iCs/>
                <w:szCs w:val="24"/>
              </w:rPr>
              <w:t>C</w:t>
            </w:r>
            <w:r w:rsidRPr="00812874">
              <w:rPr>
                <w:szCs w:val="24"/>
                <w:vertAlign w:val="subscript"/>
              </w:rPr>
              <w:t>0</w:t>
            </w:r>
          </w:p>
        </w:tc>
        <w:tc>
          <w:tcPr>
            <w:tcW w:w="680" w:type="pct"/>
            <w:tcBorders>
              <w:top w:val="single" w:sz="4" w:space="0" w:color="auto"/>
              <w:bottom w:val="single" w:sz="4" w:space="0" w:color="auto"/>
            </w:tcBorders>
            <w:vAlign w:val="center"/>
          </w:tcPr>
          <w:p w14:paraId="7FD0C98F" w14:textId="77777777" w:rsidR="00F22EAE" w:rsidRPr="00812874" w:rsidRDefault="00F22EAE" w:rsidP="008D6C93">
            <w:pPr>
              <w:ind w:firstLine="0"/>
              <w:jc w:val="center"/>
              <w:rPr>
                <w:szCs w:val="24"/>
              </w:rPr>
            </w:pPr>
            <w:r w:rsidRPr="00812874">
              <w:rPr>
                <w:i/>
                <w:iCs/>
                <w:szCs w:val="24"/>
              </w:rPr>
              <w:t>C</w:t>
            </w:r>
            <w:r w:rsidRPr="00812874">
              <w:rPr>
                <w:szCs w:val="24"/>
                <w:vertAlign w:val="subscript"/>
              </w:rPr>
              <w:t>0</w:t>
            </w:r>
          </w:p>
        </w:tc>
        <w:tc>
          <w:tcPr>
            <w:tcW w:w="680" w:type="pct"/>
            <w:tcBorders>
              <w:top w:val="single" w:sz="4" w:space="0" w:color="auto"/>
              <w:bottom w:val="single" w:sz="4" w:space="0" w:color="auto"/>
            </w:tcBorders>
            <w:vAlign w:val="center"/>
          </w:tcPr>
          <w:p w14:paraId="07D16D3C" w14:textId="77777777" w:rsidR="00F22EAE" w:rsidRPr="00812874" w:rsidRDefault="00F22EAE" w:rsidP="008D6C93">
            <w:pPr>
              <w:ind w:firstLine="0"/>
              <w:jc w:val="center"/>
              <w:rPr>
                <w:szCs w:val="24"/>
              </w:rPr>
            </w:pPr>
            <w:proofErr w:type="spellStart"/>
            <w:r w:rsidRPr="00812874">
              <w:rPr>
                <w:i/>
                <w:iCs/>
                <w:szCs w:val="24"/>
              </w:rPr>
              <w:t>C</w:t>
            </w:r>
            <w:r w:rsidRPr="00812874">
              <w:rPr>
                <w:rFonts w:hint="eastAsia"/>
                <w:szCs w:val="24"/>
                <w:vertAlign w:val="subscript"/>
              </w:rPr>
              <w:t>joint</w:t>
            </w:r>
            <w:proofErr w:type="spellEnd"/>
          </w:p>
        </w:tc>
        <w:tc>
          <w:tcPr>
            <w:tcW w:w="671" w:type="pct"/>
            <w:tcBorders>
              <w:top w:val="single" w:sz="4" w:space="0" w:color="auto"/>
              <w:bottom w:val="single" w:sz="4" w:space="0" w:color="auto"/>
            </w:tcBorders>
            <w:vAlign w:val="center"/>
          </w:tcPr>
          <w:p w14:paraId="08585B0F" w14:textId="77777777" w:rsidR="00F22EAE" w:rsidRPr="00812874" w:rsidRDefault="00F22EAE" w:rsidP="008D6C93">
            <w:pPr>
              <w:ind w:firstLine="0"/>
              <w:jc w:val="center"/>
              <w:rPr>
                <w:szCs w:val="24"/>
              </w:rPr>
            </w:pPr>
            <w:r w:rsidRPr="00812874">
              <w:rPr>
                <w:szCs w:val="24"/>
              </w:rPr>
              <w:t>∆</w:t>
            </w:r>
            <w:r w:rsidRPr="00812874">
              <w:rPr>
                <w:rFonts w:hint="eastAsia"/>
                <w:i/>
                <w:iCs/>
                <w:szCs w:val="24"/>
              </w:rPr>
              <w:t>C</w:t>
            </w:r>
            <w:r w:rsidRPr="00812874">
              <w:rPr>
                <w:szCs w:val="24"/>
              </w:rPr>
              <w:t>/</w:t>
            </w:r>
            <w:r w:rsidRPr="00812874">
              <w:rPr>
                <w:i/>
                <w:iCs/>
                <w:szCs w:val="24"/>
              </w:rPr>
              <w:t>C</w:t>
            </w:r>
            <w:r w:rsidRPr="00812874">
              <w:rPr>
                <w:szCs w:val="24"/>
                <w:vertAlign w:val="subscript"/>
              </w:rPr>
              <w:t>0</w:t>
            </w:r>
          </w:p>
        </w:tc>
      </w:tr>
      <w:tr w:rsidR="00F22EAE" w:rsidRPr="00812874" w14:paraId="0929135A" w14:textId="77777777" w:rsidTr="008D6C93">
        <w:trPr>
          <w:trHeight w:val="215"/>
          <w:jc w:val="center"/>
        </w:trPr>
        <w:tc>
          <w:tcPr>
            <w:tcW w:w="927" w:type="pct"/>
            <w:vAlign w:val="center"/>
          </w:tcPr>
          <w:p w14:paraId="57D33358" w14:textId="77777777" w:rsidR="00F22EAE" w:rsidRPr="00812874" w:rsidRDefault="00F22EAE" w:rsidP="008D6C93">
            <w:pPr>
              <w:ind w:firstLine="0"/>
              <w:jc w:val="center"/>
              <w:rPr>
                <w:szCs w:val="24"/>
              </w:rPr>
            </w:pPr>
            <w:r w:rsidRPr="00812874">
              <w:rPr>
                <w:rFonts w:hint="eastAsia"/>
                <w:szCs w:val="24"/>
              </w:rPr>
              <w:t>W</w:t>
            </w:r>
            <w:r w:rsidRPr="00812874">
              <w:rPr>
                <w:szCs w:val="24"/>
              </w:rPr>
              <w:t>F</w:t>
            </w:r>
          </w:p>
        </w:tc>
        <w:tc>
          <w:tcPr>
            <w:tcW w:w="682" w:type="pct"/>
            <w:vAlign w:val="center"/>
          </w:tcPr>
          <w:p w14:paraId="5C658C63" w14:textId="77777777" w:rsidR="00F22EAE" w:rsidRPr="00812874" w:rsidRDefault="00F22EAE" w:rsidP="008D6C93">
            <w:pPr>
              <w:ind w:firstLine="0"/>
              <w:jc w:val="center"/>
              <w:rPr>
                <w:szCs w:val="24"/>
              </w:rPr>
            </w:pPr>
            <w:r w:rsidRPr="00812874">
              <w:rPr>
                <w:rFonts w:hint="eastAsia"/>
                <w:szCs w:val="24"/>
              </w:rPr>
              <w:t>67.93</w:t>
            </w:r>
          </w:p>
        </w:tc>
        <w:tc>
          <w:tcPr>
            <w:tcW w:w="683" w:type="pct"/>
            <w:vAlign w:val="center"/>
          </w:tcPr>
          <w:p w14:paraId="3EC78E80" w14:textId="77777777" w:rsidR="00F22EAE" w:rsidRPr="00812874" w:rsidRDefault="00F22EAE" w:rsidP="008D6C93">
            <w:pPr>
              <w:ind w:firstLine="0"/>
              <w:jc w:val="center"/>
              <w:rPr>
                <w:szCs w:val="24"/>
              </w:rPr>
            </w:pPr>
            <w:r w:rsidRPr="00812874">
              <w:rPr>
                <w:rFonts w:hint="eastAsia"/>
                <w:szCs w:val="24"/>
              </w:rPr>
              <w:t>88.25</w:t>
            </w:r>
          </w:p>
        </w:tc>
        <w:tc>
          <w:tcPr>
            <w:tcW w:w="680" w:type="pct"/>
            <w:vAlign w:val="center"/>
          </w:tcPr>
          <w:p w14:paraId="08B2AADB" w14:textId="77777777" w:rsidR="00F22EAE" w:rsidRPr="00812874" w:rsidRDefault="00F22EAE" w:rsidP="008D6C93">
            <w:pPr>
              <w:ind w:firstLine="0"/>
              <w:jc w:val="center"/>
              <w:rPr>
                <w:szCs w:val="24"/>
              </w:rPr>
            </w:pPr>
            <w:r w:rsidRPr="00812874">
              <w:rPr>
                <w:rFonts w:hint="eastAsia"/>
                <w:szCs w:val="24"/>
              </w:rPr>
              <w:t>29.91</w:t>
            </w:r>
          </w:p>
        </w:tc>
        <w:tc>
          <w:tcPr>
            <w:tcW w:w="680" w:type="pct"/>
            <w:vAlign w:val="center"/>
          </w:tcPr>
          <w:p w14:paraId="49514BAE" w14:textId="77777777" w:rsidR="00F22EAE" w:rsidRPr="00812874" w:rsidRDefault="00F22EAE" w:rsidP="008D6C93">
            <w:pPr>
              <w:ind w:firstLine="0"/>
              <w:jc w:val="center"/>
              <w:rPr>
                <w:szCs w:val="24"/>
              </w:rPr>
            </w:pPr>
            <w:r w:rsidRPr="00812874">
              <w:rPr>
                <w:szCs w:val="24"/>
              </w:rPr>
              <w:t>70.9</w:t>
            </w:r>
            <w:r w:rsidRPr="00812874">
              <w:rPr>
                <w:rFonts w:hint="eastAsia"/>
                <w:szCs w:val="24"/>
              </w:rPr>
              <w:t>3</w:t>
            </w:r>
          </w:p>
        </w:tc>
        <w:tc>
          <w:tcPr>
            <w:tcW w:w="680" w:type="pct"/>
            <w:vAlign w:val="center"/>
          </w:tcPr>
          <w:p w14:paraId="4ED12DEC" w14:textId="77777777" w:rsidR="00F22EAE" w:rsidRPr="00812874" w:rsidRDefault="00F22EAE" w:rsidP="008D6C93">
            <w:pPr>
              <w:ind w:firstLine="0"/>
              <w:jc w:val="center"/>
              <w:rPr>
                <w:szCs w:val="24"/>
              </w:rPr>
            </w:pPr>
            <w:r w:rsidRPr="00812874">
              <w:rPr>
                <w:szCs w:val="24"/>
              </w:rPr>
              <w:t>89.6</w:t>
            </w:r>
            <w:r w:rsidRPr="00812874">
              <w:rPr>
                <w:rFonts w:hint="eastAsia"/>
                <w:szCs w:val="24"/>
              </w:rPr>
              <w:t>5</w:t>
            </w:r>
          </w:p>
        </w:tc>
        <w:tc>
          <w:tcPr>
            <w:tcW w:w="671" w:type="pct"/>
            <w:vAlign w:val="center"/>
          </w:tcPr>
          <w:p w14:paraId="49DB9D29" w14:textId="77777777" w:rsidR="00F22EAE" w:rsidRPr="00812874" w:rsidRDefault="00F22EAE" w:rsidP="008D6C93">
            <w:pPr>
              <w:ind w:firstLine="0"/>
              <w:jc w:val="center"/>
              <w:rPr>
                <w:szCs w:val="24"/>
              </w:rPr>
            </w:pPr>
            <w:r w:rsidRPr="00812874">
              <w:rPr>
                <w:rFonts w:hint="eastAsia"/>
                <w:szCs w:val="24"/>
              </w:rPr>
              <w:t>26.39</w:t>
            </w:r>
          </w:p>
        </w:tc>
      </w:tr>
      <w:tr w:rsidR="00F22EAE" w:rsidRPr="00812874" w14:paraId="03FA6453" w14:textId="77777777" w:rsidTr="008D6C93">
        <w:trPr>
          <w:trHeight w:val="215"/>
          <w:jc w:val="center"/>
        </w:trPr>
        <w:tc>
          <w:tcPr>
            <w:tcW w:w="927" w:type="pct"/>
            <w:vAlign w:val="center"/>
          </w:tcPr>
          <w:p w14:paraId="07D814ED" w14:textId="77777777" w:rsidR="00F22EAE" w:rsidRPr="00812874" w:rsidRDefault="00F22EAE" w:rsidP="008D6C93">
            <w:pPr>
              <w:ind w:firstLine="0"/>
              <w:jc w:val="center"/>
              <w:rPr>
                <w:szCs w:val="24"/>
              </w:rPr>
            </w:pPr>
            <w:r w:rsidRPr="00812874">
              <w:rPr>
                <w:rFonts w:hint="eastAsia"/>
                <w:szCs w:val="24"/>
              </w:rPr>
              <w:t>Ferroalloy</w:t>
            </w:r>
          </w:p>
        </w:tc>
        <w:tc>
          <w:tcPr>
            <w:tcW w:w="682" w:type="pct"/>
            <w:vAlign w:val="center"/>
          </w:tcPr>
          <w:p w14:paraId="07A7888A" w14:textId="77777777" w:rsidR="00F22EAE" w:rsidRPr="00812874" w:rsidRDefault="00F22EAE" w:rsidP="008D6C93">
            <w:pPr>
              <w:ind w:firstLine="0"/>
              <w:jc w:val="center"/>
              <w:rPr>
                <w:szCs w:val="24"/>
              </w:rPr>
            </w:pPr>
            <w:r w:rsidRPr="00812874">
              <w:rPr>
                <w:rFonts w:hint="eastAsia"/>
                <w:szCs w:val="24"/>
              </w:rPr>
              <w:t>-108.64</w:t>
            </w:r>
          </w:p>
        </w:tc>
        <w:tc>
          <w:tcPr>
            <w:tcW w:w="683" w:type="pct"/>
            <w:vAlign w:val="center"/>
          </w:tcPr>
          <w:p w14:paraId="412DD1B3" w14:textId="77777777" w:rsidR="00F22EAE" w:rsidRPr="00812874" w:rsidRDefault="00F22EAE" w:rsidP="008D6C93">
            <w:pPr>
              <w:ind w:firstLine="0"/>
              <w:jc w:val="center"/>
              <w:rPr>
                <w:szCs w:val="24"/>
              </w:rPr>
            </w:pPr>
            <w:r w:rsidRPr="00812874">
              <w:rPr>
                <w:szCs w:val="24"/>
              </w:rPr>
              <w:t>-</w:t>
            </w:r>
            <w:r w:rsidRPr="00812874">
              <w:rPr>
                <w:rFonts w:hint="eastAsia"/>
                <w:szCs w:val="24"/>
              </w:rPr>
              <w:t>93.17</w:t>
            </w:r>
          </w:p>
        </w:tc>
        <w:tc>
          <w:tcPr>
            <w:tcW w:w="680" w:type="pct"/>
            <w:vAlign w:val="center"/>
          </w:tcPr>
          <w:p w14:paraId="15D2A961" w14:textId="77777777" w:rsidR="00F22EAE" w:rsidRPr="00812874" w:rsidRDefault="00F22EAE" w:rsidP="008D6C93">
            <w:pPr>
              <w:ind w:firstLine="0"/>
              <w:jc w:val="center"/>
              <w:rPr>
                <w:szCs w:val="24"/>
              </w:rPr>
            </w:pPr>
            <w:r w:rsidRPr="00812874">
              <w:rPr>
                <w:rFonts w:hint="eastAsia"/>
                <w:szCs w:val="24"/>
              </w:rPr>
              <w:t>14.24</w:t>
            </w:r>
          </w:p>
        </w:tc>
        <w:tc>
          <w:tcPr>
            <w:tcW w:w="680" w:type="pct"/>
            <w:vAlign w:val="center"/>
          </w:tcPr>
          <w:p w14:paraId="4DB8B08D" w14:textId="77777777" w:rsidR="00F22EAE" w:rsidRPr="00812874" w:rsidRDefault="00F22EAE" w:rsidP="008D6C93">
            <w:pPr>
              <w:ind w:firstLine="0"/>
              <w:jc w:val="center"/>
              <w:rPr>
                <w:szCs w:val="24"/>
              </w:rPr>
            </w:pPr>
            <w:r w:rsidRPr="00812874">
              <w:rPr>
                <w:szCs w:val="24"/>
              </w:rPr>
              <w:t>-108.64</w:t>
            </w:r>
          </w:p>
        </w:tc>
        <w:tc>
          <w:tcPr>
            <w:tcW w:w="680" w:type="pct"/>
            <w:vAlign w:val="center"/>
          </w:tcPr>
          <w:p w14:paraId="4159E18C" w14:textId="77777777" w:rsidR="00F22EAE" w:rsidRPr="00812874" w:rsidRDefault="00F22EAE" w:rsidP="008D6C93">
            <w:pPr>
              <w:ind w:firstLine="0"/>
              <w:jc w:val="center"/>
              <w:rPr>
                <w:szCs w:val="24"/>
              </w:rPr>
            </w:pPr>
            <w:r w:rsidRPr="00812874">
              <w:rPr>
                <w:szCs w:val="24"/>
              </w:rPr>
              <w:t>-94.</w:t>
            </w:r>
            <w:r w:rsidRPr="00812874">
              <w:rPr>
                <w:rFonts w:hint="eastAsia"/>
                <w:szCs w:val="24"/>
              </w:rPr>
              <w:t>10</w:t>
            </w:r>
          </w:p>
        </w:tc>
        <w:tc>
          <w:tcPr>
            <w:tcW w:w="671" w:type="pct"/>
            <w:vAlign w:val="center"/>
          </w:tcPr>
          <w:p w14:paraId="302E86E9" w14:textId="77777777" w:rsidR="00F22EAE" w:rsidRPr="00812874" w:rsidRDefault="00F22EAE" w:rsidP="008D6C93">
            <w:pPr>
              <w:ind w:firstLine="0"/>
              <w:jc w:val="center"/>
              <w:rPr>
                <w:szCs w:val="24"/>
              </w:rPr>
            </w:pPr>
            <w:r w:rsidRPr="00812874">
              <w:rPr>
                <w:rFonts w:hint="eastAsia"/>
                <w:szCs w:val="24"/>
              </w:rPr>
              <w:t>13.38</w:t>
            </w:r>
          </w:p>
        </w:tc>
      </w:tr>
      <w:tr w:rsidR="00F22EAE" w:rsidRPr="00812874" w14:paraId="01F22684" w14:textId="77777777" w:rsidTr="008D6C93">
        <w:trPr>
          <w:trHeight w:val="215"/>
          <w:jc w:val="center"/>
        </w:trPr>
        <w:tc>
          <w:tcPr>
            <w:tcW w:w="927" w:type="pct"/>
            <w:vAlign w:val="center"/>
          </w:tcPr>
          <w:p w14:paraId="37E7892A" w14:textId="77777777" w:rsidR="00F22EAE" w:rsidRPr="00812874" w:rsidRDefault="00F22EAE" w:rsidP="008D6C93">
            <w:pPr>
              <w:ind w:firstLine="0"/>
              <w:jc w:val="center"/>
              <w:rPr>
                <w:szCs w:val="24"/>
              </w:rPr>
            </w:pPr>
            <w:r w:rsidRPr="00812874">
              <w:rPr>
                <w:rFonts w:hint="eastAsia"/>
                <w:szCs w:val="24"/>
              </w:rPr>
              <w:t>T</w:t>
            </w:r>
            <w:r w:rsidRPr="00812874">
              <w:rPr>
                <w:szCs w:val="24"/>
              </w:rPr>
              <w:t>CLs</w:t>
            </w:r>
          </w:p>
        </w:tc>
        <w:tc>
          <w:tcPr>
            <w:tcW w:w="682" w:type="pct"/>
            <w:vAlign w:val="center"/>
          </w:tcPr>
          <w:p w14:paraId="4885CEE6" w14:textId="77777777" w:rsidR="00F22EAE" w:rsidRPr="00812874" w:rsidRDefault="00F22EAE" w:rsidP="008D6C93">
            <w:pPr>
              <w:ind w:firstLine="0"/>
              <w:jc w:val="center"/>
              <w:rPr>
                <w:szCs w:val="24"/>
              </w:rPr>
            </w:pPr>
            <w:r w:rsidRPr="00812874">
              <w:rPr>
                <w:rFonts w:hint="eastAsia"/>
                <w:szCs w:val="24"/>
              </w:rPr>
              <w:t>-</w:t>
            </w:r>
            <w:r w:rsidRPr="00812874">
              <w:rPr>
                <w:szCs w:val="24"/>
              </w:rPr>
              <w:t>1</w:t>
            </w:r>
            <w:r w:rsidRPr="00812874">
              <w:rPr>
                <w:rFonts w:hint="eastAsia"/>
                <w:szCs w:val="24"/>
              </w:rPr>
              <w:t>4.83</w:t>
            </w:r>
          </w:p>
        </w:tc>
        <w:tc>
          <w:tcPr>
            <w:tcW w:w="683" w:type="pct"/>
            <w:vAlign w:val="center"/>
          </w:tcPr>
          <w:p w14:paraId="505F21B3" w14:textId="77777777" w:rsidR="00F22EAE" w:rsidRPr="00812874" w:rsidRDefault="00F22EAE" w:rsidP="008D6C93">
            <w:pPr>
              <w:ind w:firstLine="0"/>
              <w:jc w:val="center"/>
              <w:rPr>
                <w:szCs w:val="24"/>
              </w:rPr>
            </w:pPr>
            <w:r w:rsidRPr="00812874">
              <w:rPr>
                <w:rFonts w:hint="eastAsia"/>
                <w:szCs w:val="24"/>
              </w:rPr>
              <w:t>-11.17</w:t>
            </w:r>
          </w:p>
        </w:tc>
        <w:tc>
          <w:tcPr>
            <w:tcW w:w="680" w:type="pct"/>
            <w:vAlign w:val="center"/>
          </w:tcPr>
          <w:p w14:paraId="6C9CA931" w14:textId="77777777" w:rsidR="00F22EAE" w:rsidRPr="00812874" w:rsidRDefault="00F22EAE" w:rsidP="008D6C93">
            <w:pPr>
              <w:ind w:firstLine="0"/>
              <w:jc w:val="center"/>
              <w:rPr>
                <w:szCs w:val="24"/>
              </w:rPr>
            </w:pPr>
            <w:r w:rsidRPr="00812874">
              <w:rPr>
                <w:rFonts w:hint="eastAsia"/>
                <w:szCs w:val="24"/>
              </w:rPr>
              <w:t>24.68</w:t>
            </w:r>
          </w:p>
        </w:tc>
        <w:tc>
          <w:tcPr>
            <w:tcW w:w="680" w:type="pct"/>
            <w:vAlign w:val="center"/>
          </w:tcPr>
          <w:p w14:paraId="51139C7C" w14:textId="77777777" w:rsidR="00F22EAE" w:rsidRPr="00812874" w:rsidRDefault="00F22EAE" w:rsidP="008D6C93">
            <w:pPr>
              <w:ind w:firstLine="0"/>
              <w:jc w:val="center"/>
              <w:rPr>
                <w:szCs w:val="24"/>
              </w:rPr>
            </w:pPr>
            <w:r w:rsidRPr="00812874">
              <w:rPr>
                <w:szCs w:val="24"/>
              </w:rPr>
              <w:t>-14.83</w:t>
            </w:r>
          </w:p>
        </w:tc>
        <w:tc>
          <w:tcPr>
            <w:tcW w:w="680" w:type="pct"/>
            <w:vAlign w:val="center"/>
          </w:tcPr>
          <w:p w14:paraId="7867193C" w14:textId="77777777" w:rsidR="00F22EAE" w:rsidRPr="00812874" w:rsidRDefault="00F22EAE" w:rsidP="008D6C93">
            <w:pPr>
              <w:ind w:firstLine="0"/>
              <w:jc w:val="center"/>
              <w:rPr>
                <w:szCs w:val="24"/>
              </w:rPr>
            </w:pPr>
            <w:r w:rsidRPr="00812874">
              <w:rPr>
                <w:szCs w:val="24"/>
              </w:rPr>
              <w:t>-11.3</w:t>
            </w:r>
            <w:r w:rsidRPr="00812874">
              <w:rPr>
                <w:rFonts w:hint="eastAsia"/>
                <w:szCs w:val="24"/>
              </w:rPr>
              <w:t>8</w:t>
            </w:r>
          </w:p>
        </w:tc>
        <w:tc>
          <w:tcPr>
            <w:tcW w:w="671" w:type="pct"/>
            <w:vAlign w:val="center"/>
          </w:tcPr>
          <w:p w14:paraId="26400AFC" w14:textId="77777777" w:rsidR="00F22EAE" w:rsidRPr="00812874" w:rsidRDefault="00F22EAE" w:rsidP="008D6C93">
            <w:pPr>
              <w:ind w:firstLine="0"/>
              <w:jc w:val="center"/>
              <w:rPr>
                <w:szCs w:val="24"/>
              </w:rPr>
            </w:pPr>
            <w:r w:rsidRPr="00812874">
              <w:rPr>
                <w:rFonts w:hint="eastAsia"/>
                <w:szCs w:val="24"/>
              </w:rPr>
              <w:t>23.26</w:t>
            </w:r>
          </w:p>
        </w:tc>
      </w:tr>
      <w:tr w:rsidR="00F22EAE" w:rsidRPr="00812874" w14:paraId="30A10C3C" w14:textId="77777777" w:rsidTr="008D6C93">
        <w:trPr>
          <w:trHeight w:val="215"/>
          <w:jc w:val="center"/>
        </w:trPr>
        <w:tc>
          <w:tcPr>
            <w:tcW w:w="927" w:type="pct"/>
            <w:vAlign w:val="center"/>
          </w:tcPr>
          <w:p w14:paraId="41BC3593" w14:textId="77777777" w:rsidR="00F22EAE" w:rsidRPr="00812874" w:rsidRDefault="00F22EAE" w:rsidP="008D6C93">
            <w:pPr>
              <w:ind w:firstLine="0"/>
              <w:jc w:val="center"/>
              <w:rPr>
                <w:szCs w:val="24"/>
              </w:rPr>
            </w:pPr>
            <w:r w:rsidRPr="00812874">
              <w:rPr>
                <w:rFonts w:hint="eastAsia"/>
                <w:szCs w:val="24"/>
              </w:rPr>
              <w:t>MG</w:t>
            </w:r>
          </w:p>
        </w:tc>
        <w:tc>
          <w:tcPr>
            <w:tcW w:w="682" w:type="pct"/>
            <w:vAlign w:val="center"/>
          </w:tcPr>
          <w:p w14:paraId="6C6014E7" w14:textId="77777777" w:rsidR="00F22EAE" w:rsidRPr="00812874" w:rsidRDefault="00F22EAE" w:rsidP="008D6C93">
            <w:pPr>
              <w:ind w:firstLine="0"/>
              <w:jc w:val="center"/>
              <w:rPr>
                <w:szCs w:val="24"/>
              </w:rPr>
            </w:pPr>
            <w:r w:rsidRPr="00812874">
              <w:rPr>
                <w:rFonts w:hint="eastAsia"/>
                <w:szCs w:val="24"/>
              </w:rPr>
              <w:t>0</w:t>
            </w:r>
          </w:p>
        </w:tc>
        <w:tc>
          <w:tcPr>
            <w:tcW w:w="683" w:type="pct"/>
            <w:vAlign w:val="center"/>
          </w:tcPr>
          <w:p w14:paraId="3D0EE438" w14:textId="77777777" w:rsidR="00F22EAE" w:rsidRPr="00812874" w:rsidRDefault="00F22EAE" w:rsidP="008D6C93">
            <w:pPr>
              <w:ind w:firstLine="0"/>
              <w:jc w:val="center"/>
              <w:rPr>
                <w:szCs w:val="24"/>
              </w:rPr>
            </w:pPr>
            <w:r w:rsidRPr="00812874">
              <w:rPr>
                <w:rFonts w:hint="eastAsia"/>
                <w:szCs w:val="24"/>
              </w:rPr>
              <w:t>0.56</w:t>
            </w:r>
          </w:p>
        </w:tc>
        <w:tc>
          <w:tcPr>
            <w:tcW w:w="680" w:type="pct"/>
            <w:vAlign w:val="center"/>
          </w:tcPr>
          <w:p w14:paraId="7F560D62" w14:textId="77777777" w:rsidR="00F22EAE" w:rsidRPr="00812874" w:rsidRDefault="00F22EAE" w:rsidP="008D6C93">
            <w:pPr>
              <w:ind w:firstLine="0"/>
              <w:jc w:val="center"/>
              <w:rPr>
                <w:szCs w:val="24"/>
              </w:rPr>
            </w:pPr>
            <w:r w:rsidRPr="00812874">
              <w:rPr>
                <w:rFonts w:hint="eastAsia"/>
                <w:szCs w:val="24"/>
              </w:rPr>
              <w:t>-</w:t>
            </w:r>
            <w:r w:rsidRPr="00812874">
              <w:rPr>
                <w:szCs w:val="24"/>
              </w:rPr>
              <w:t>-</w:t>
            </w:r>
          </w:p>
        </w:tc>
        <w:tc>
          <w:tcPr>
            <w:tcW w:w="680" w:type="pct"/>
            <w:vAlign w:val="center"/>
          </w:tcPr>
          <w:p w14:paraId="234C6F06" w14:textId="77777777" w:rsidR="00F22EAE" w:rsidRPr="00812874" w:rsidRDefault="00F22EAE" w:rsidP="008D6C93">
            <w:pPr>
              <w:ind w:firstLine="0"/>
              <w:jc w:val="center"/>
              <w:rPr>
                <w:szCs w:val="24"/>
              </w:rPr>
            </w:pPr>
            <w:r w:rsidRPr="00812874">
              <w:rPr>
                <w:rFonts w:hint="eastAsia"/>
                <w:szCs w:val="24"/>
              </w:rPr>
              <w:t>0</w:t>
            </w:r>
          </w:p>
        </w:tc>
        <w:tc>
          <w:tcPr>
            <w:tcW w:w="680" w:type="pct"/>
            <w:vAlign w:val="center"/>
          </w:tcPr>
          <w:p w14:paraId="464C0DEC" w14:textId="77777777" w:rsidR="00F22EAE" w:rsidRPr="00812874" w:rsidRDefault="00F22EAE" w:rsidP="008D6C93">
            <w:pPr>
              <w:ind w:firstLine="0"/>
              <w:jc w:val="center"/>
              <w:rPr>
                <w:szCs w:val="24"/>
              </w:rPr>
            </w:pPr>
            <w:r w:rsidRPr="00812874">
              <w:rPr>
                <w:rFonts w:hint="eastAsia"/>
                <w:szCs w:val="24"/>
              </w:rPr>
              <w:t>0.52</w:t>
            </w:r>
          </w:p>
        </w:tc>
        <w:tc>
          <w:tcPr>
            <w:tcW w:w="671" w:type="pct"/>
            <w:vAlign w:val="center"/>
          </w:tcPr>
          <w:p w14:paraId="6EBF0148" w14:textId="77777777" w:rsidR="00F22EAE" w:rsidRPr="00812874" w:rsidRDefault="00F22EAE" w:rsidP="008D6C93">
            <w:pPr>
              <w:ind w:firstLine="0"/>
              <w:jc w:val="center"/>
              <w:rPr>
                <w:szCs w:val="24"/>
              </w:rPr>
            </w:pPr>
            <w:r w:rsidRPr="00812874">
              <w:rPr>
                <w:rFonts w:hint="eastAsia"/>
                <w:szCs w:val="24"/>
              </w:rPr>
              <w:t>-</w:t>
            </w:r>
            <w:r w:rsidRPr="00812874">
              <w:rPr>
                <w:szCs w:val="24"/>
              </w:rPr>
              <w:t>-</w:t>
            </w:r>
          </w:p>
        </w:tc>
      </w:tr>
      <w:tr w:rsidR="00F22EAE" w:rsidRPr="00812874" w14:paraId="2748DF65" w14:textId="77777777" w:rsidTr="008D6C93">
        <w:trPr>
          <w:trHeight w:val="215"/>
          <w:jc w:val="center"/>
        </w:trPr>
        <w:tc>
          <w:tcPr>
            <w:tcW w:w="927" w:type="pct"/>
            <w:tcBorders>
              <w:bottom w:val="double" w:sz="4" w:space="0" w:color="auto"/>
            </w:tcBorders>
            <w:vAlign w:val="center"/>
          </w:tcPr>
          <w:p w14:paraId="2D5F34FC" w14:textId="77777777" w:rsidR="00F22EAE" w:rsidRPr="00812874" w:rsidRDefault="00F22EAE" w:rsidP="008D6C93">
            <w:pPr>
              <w:ind w:firstLine="0"/>
              <w:jc w:val="center"/>
              <w:rPr>
                <w:szCs w:val="24"/>
              </w:rPr>
            </w:pPr>
            <w:r w:rsidRPr="00812874">
              <w:rPr>
                <w:rFonts w:hint="eastAsia"/>
                <w:szCs w:val="24"/>
              </w:rPr>
              <w:t>T</w:t>
            </w:r>
            <w:r w:rsidRPr="00812874">
              <w:rPr>
                <w:szCs w:val="24"/>
              </w:rPr>
              <w:t>otal</w:t>
            </w:r>
          </w:p>
        </w:tc>
        <w:tc>
          <w:tcPr>
            <w:tcW w:w="682" w:type="pct"/>
            <w:tcBorders>
              <w:bottom w:val="double" w:sz="4" w:space="0" w:color="auto"/>
            </w:tcBorders>
            <w:vAlign w:val="center"/>
          </w:tcPr>
          <w:p w14:paraId="3880838F" w14:textId="77777777" w:rsidR="00F22EAE" w:rsidRPr="00812874" w:rsidRDefault="00F22EAE" w:rsidP="008D6C93">
            <w:pPr>
              <w:ind w:firstLine="0"/>
              <w:jc w:val="center"/>
              <w:rPr>
                <w:szCs w:val="24"/>
              </w:rPr>
            </w:pPr>
            <w:r w:rsidRPr="00812874">
              <w:rPr>
                <w:rFonts w:hint="eastAsia"/>
                <w:szCs w:val="24"/>
              </w:rPr>
              <w:t>-55.54</w:t>
            </w:r>
          </w:p>
        </w:tc>
        <w:tc>
          <w:tcPr>
            <w:tcW w:w="683" w:type="pct"/>
            <w:tcBorders>
              <w:bottom w:val="double" w:sz="4" w:space="0" w:color="auto"/>
            </w:tcBorders>
            <w:vAlign w:val="center"/>
          </w:tcPr>
          <w:p w14:paraId="3543E0E3" w14:textId="77777777" w:rsidR="00F22EAE" w:rsidRPr="00812874" w:rsidRDefault="00F22EAE" w:rsidP="008D6C93">
            <w:pPr>
              <w:ind w:firstLine="0"/>
              <w:jc w:val="center"/>
              <w:rPr>
                <w:szCs w:val="24"/>
              </w:rPr>
            </w:pPr>
            <w:r w:rsidRPr="00812874">
              <w:rPr>
                <w:rFonts w:hint="eastAsia"/>
                <w:szCs w:val="24"/>
              </w:rPr>
              <w:t>-</w:t>
            </w:r>
            <w:r w:rsidRPr="00812874">
              <w:rPr>
                <w:szCs w:val="24"/>
              </w:rPr>
              <w:t>1</w:t>
            </w:r>
            <w:r w:rsidRPr="00812874">
              <w:rPr>
                <w:rFonts w:hint="eastAsia"/>
                <w:szCs w:val="24"/>
              </w:rPr>
              <w:t>5.53</w:t>
            </w:r>
          </w:p>
        </w:tc>
        <w:tc>
          <w:tcPr>
            <w:tcW w:w="680" w:type="pct"/>
            <w:tcBorders>
              <w:bottom w:val="double" w:sz="4" w:space="0" w:color="auto"/>
            </w:tcBorders>
            <w:vAlign w:val="center"/>
          </w:tcPr>
          <w:p w14:paraId="08173970" w14:textId="77777777" w:rsidR="00F22EAE" w:rsidRPr="00812874" w:rsidRDefault="00F22EAE" w:rsidP="008D6C93">
            <w:pPr>
              <w:ind w:firstLine="0"/>
              <w:jc w:val="center"/>
              <w:rPr>
                <w:szCs w:val="24"/>
              </w:rPr>
            </w:pPr>
            <w:r w:rsidRPr="00812874">
              <w:rPr>
                <w:rFonts w:hint="eastAsia"/>
                <w:szCs w:val="24"/>
              </w:rPr>
              <w:t>72.04</w:t>
            </w:r>
          </w:p>
        </w:tc>
        <w:tc>
          <w:tcPr>
            <w:tcW w:w="680" w:type="pct"/>
            <w:tcBorders>
              <w:bottom w:val="double" w:sz="4" w:space="0" w:color="auto"/>
            </w:tcBorders>
            <w:vAlign w:val="center"/>
          </w:tcPr>
          <w:p w14:paraId="7E033069" w14:textId="77777777" w:rsidR="00F22EAE" w:rsidRPr="00812874" w:rsidRDefault="00F22EAE" w:rsidP="008D6C93">
            <w:pPr>
              <w:ind w:firstLine="0"/>
              <w:jc w:val="center"/>
              <w:rPr>
                <w:szCs w:val="24"/>
              </w:rPr>
            </w:pPr>
            <w:r w:rsidRPr="00812874">
              <w:rPr>
                <w:szCs w:val="24"/>
              </w:rPr>
              <w:t>-52.54</w:t>
            </w:r>
          </w:p>
        </w:tc>
        <w:tc>
          <w:tcPr>
            <w:tcW w:w="680" w:type="pct"/>
            <w:tcBorders>
              <w:bottom w:val="double" w:sz="4" w:space="0" w:color="auto"/>
            </w:tcBorders>
            <w:vAlign w:val="center"/>
          </w:tcPr>
          <w:p w14:paraId="5B652B39" w14:textId="77777777" w:rsidR="00F22EAE" w:rsidRPr="00812874" w:rsidRDefault="00F22EAE" w:rsidP="008D6C93">
            <w:pPr>
              <w:ind w:firstLine="0"/>
              <w:jc w:val="center"/>
              <w:rPr>
                <w:szCs w:val="24"/>
              </w:rPr>
            </w:pPr>
            <w:r w:rsidRPr="00812874">
              <w:rPr>
                <w:szCs w:val="24"/>
              </w:rPr>
              <w:t>-15.31</w:t>
            </w:r>
          </w:p>
        </w:tc>
        <w:tc>
          <w:tcPr>
            <w:tcW w:w="671" w:type="pct"/>
            <w:tcBorders>
              <w:bottom w:val="double" w:sz="4" w:space="0" w:color="auto"/>
            </w:tcBorders>
            <w:vAlign w:val="center"/>
          </w:tcPr>
          <w:p w14:paraId="533805F1" w14:textId="77777777" w:rsidR="00F22EAE" w:rsidRPr="00812874" w:rsidRDefault="00F22EAE" w:rsidP="008D6C93">
            <w:pPr>
              <w:ind w:firstLine="0"/>
              <w:jc w:val="center"/>
              <w:rPr>
                <w:szCs w:val="24"/>
              </w:rPr>
            </w:pPr>
            <w:r w:rsidRPr="00812874">
              <w:rPr>
                <w:rFonts w:hint="eastAsia"/>
                <w:szCs w:val="24"/>
              </w:rPr>
              <w:t>70.86</w:t>
            </w:r>
          </w:p>
        </w:tc>
      </w:tr>
    </w:tbl>
    <w:p w14:paraId="25AB238C" w14:textId="0980573E" w:rsidR="00F22EAE" w:rsidRPr="001A543F" w:rsidRDefault="00F22EAE" w:rsidP="00E30FF2">
      <w:pPr>
        <w:pStyle w:val="TableTitle"/>
        <w:jc w:val="both"/>
        <w:rPr>
          <w:b/>
          <w:bCs/>
          <w:sz w:val="24"/>
          <w:szCs w:val="24"/>
          <w:lang w:eastAsia="zh-CN"/>
        </w:rPr>
      </w:pPr>
      <w:r w:rsidRPr="00812874">
        <w:rPr>
          <w:b/>
          <w:bCs/>
          <w:sz w:val="24"/>
          <w:szCs w:val="24"/>
        </w:rPr>
        <w:t>T</w:t>
      </w:r>
      <w:r w:rsidRPr="00812874">
        <w:rPr>
          <w:rFonts w:hint="eastAsia"/>
          <w:b/>
          <w:bCs/>
          <w:sz w:val="24"/>
          <w:szCs w:val="24"/>
          <w:lang w:eastAsia="zh-CN"/>
        </w:rPr>
        <w:t>able</w:t>
      </w:r>
      <w:r w:rsidRPr="00812874">
        <w:rPr>
          <w:b/>
          <w:bCs/>
          <w:sz w:val="24"/>
          <w:szCs w:val="24"/>
        </w:rPr>
        <w:t xml:space="preserve"> </w:t>
      </w:r>
      <w:r w:rsidR="001A543F">
        <w:rPr>
          <w:rFonts w:hint="eastAsia"/>
          <w:b/>
          <w:bCs/>
          <w:sz w:val="24"/>
          <w:szCs w:val="24"/>
          <w:lang w:eastAsia="zh-CN"/>
        </w:rPr>
        <w:t>A</w:t>
      </w:r>
      <w:proofErr w:type="gramStart"/>
      <w:r w:rsidR="00361033">
        <w:rPr>
          <w:rFonts w:hint="eastAsia"/>
          <w:b/>
          <w:bCs/>
          <w:sz w:val="24"/>
          <w:szCs w:val="24"/>
          <w:lang w:eastAsia="zh-CN"/>
        </w:rPr>
        <w:t>5</w:t>
      </w:r>
      <w:r w:rsidR="00302515">
        <w:rPr>
          <w:rFonts w:hint="eastAsia"/>
          <w:b/>
          <w:bCs/>
          <w:sz w:val="24"/>
          <w:szCs w:val="24"/>
          <w:lang w:eastAsia="zh-CN"/>
        </w:rPr>
        <w:t xml:space="preserve"> </w:t>
      </w:r>
      <w:r w:rsidR="001A543F">
        <w:rPr>
          <w:rFonts w:hint="eastAsia"/>
          <w:b/>
          <w:bCs/>
          <w:sz w:val="24"/>
          <w:szCs w:val="24"/>
          <w:lang w:eastAsia="zh-CN"/>
        </w:rPr>
        <w:t xml:space="preserve"> </w:t>
      </w:r>
      <w:r w:rsidRPr="00812874">
        <w:rPr>
          <w:sz w:val="24"/>
          <w:szCs w:val="24"/>
        </w:rPr>
        <w:t>Impact</w:t>
      </w:r>
      <w:proofErr w:type="gramEnd"/>
      <w:r w:rsidRPr="00812874">
        <w:rPr>
          <w:sz w:val="24"/>
          <w:szCs w:val="24"/>
        </w:rPr>
        <w:t xml:space="preserve"> of </w:t>
      </w:r>
      <w:r w:rsidRPr="00812874">
        <w:rPr>
          <w:rFonts w:hint="eastAsia"/>
          <w:sz w:val="24"/>
          <w:szCs w:val="24"/>
          <w:lang w:eastAsia="zh-CN"/>
        </w:rPr>
        <w:t>d</w:t>
      </w:r>
      <w:r w:rsidRPr="00812874">
        <w:rPr>
          <w:sz w:val="24"/>
          <w:szCs w:val="24"/>
        </w:rPr>
        <w:t xml:space="preserve">ifferent </w:t>
      </w:r>
      <w:r w:rsidRPr="00812874">
        <w:rPr>
          <w:rFonts w:hint="eastAsia"/>
          <w:sz w:val="24"/>
          <w:szCs w:val="24"/>
          <w:lang w:eastAsia="zh-CN"/>
        </w:rPr>
        <w:t>s</w:t>
      </w:r>
      <w:r w:rsidRPr="00812874">
        <w:rPr>
          <w:sz w:val="24"/>
          <w:szCs w:val="24"/>
        </w:rPr>
        <w:t xml:space="preserve">ervices on </w:t>
      </w:r>
      <w:r w:rsidRPr="00812874">
        <w:rPr>
          <w:rFonts w:hint="eastAsia"/>
          <w:sz w:val="24"/>
          <w:szCs w:val="24"/>
          <w:lang w:eastAsia="zh-CN"/>
        </w:rPr>
        <w:t>r</w:t>
      </w:r>
      <w:r w:rsidRPr="00812874">
        <w:rPr>
          <w:sz w:val="24"/>
          <w:szCs w:val="24"/>
        </w:rPr>
        <w:t xml:space="preserve">evenue and </w:t>
      </w:r>
      <w:r w:rsidRPr="00812874">
        <w:rPr>
          <w:rFonts w:hint="eastAsia"/>
          <w:sz w:val="24"/>
          <w:szCs w:val="24"/>
          <w:lang w:eastAsia="zh-CN"/>
        </w:rPr>
        <w:t>c</w:t>
      </w:r>
      <w:r w:rsidRPr="00812874">
        <w:rPr>
          <w:sz w:val="24"/>
          <w:szCs w:val="24"/>
        </w:rPr>
        <w:t xml:space="preserve">ost of </w:t>
      </w:r>
      <w:r w:rsidRPr="00812874">
        <w:rPr>
          <w:rFonts w:hint="eastAsia"/>
          <w:sz w:val="24"/>
          <w:szCs w:val="24"/>
          <w:lang w:eastAsia="zh-CN"/>
        </w:rPr>
        <w:t>e</w:t>
      </w:r>
      <w:r w:rsidRPr="00812874">
        <w:rPr>
          <w:sz w:val="24"/>
          <w:szCs w:val="24"/>
        </w:rPr>
        <w:t xml:space="preserve">ach </w:t>
      </w:r>
      <w:r w:rsidRPr="00812874">
        <w:rPr>
          <w:rFonts w:hint="eastAsia"/>
          <w:sz w:val="24"/>
          <w:szCs w:val="24"/>
          <w:lang w:eastAsia="zh-CN"/>
        </w:rPr>
        <w:t>p</w:t>
      </w:r>
      <w:r w:rsidRPr="00812874">
        <w:rPr>
          <w:sz w:val="24"/>
          <w:szCs w:val="24"/>
        </w:rPr>
        <w:t>articipant</w:t>
      </w:r>
      <w:r w:rsidRPr="00812874">
        <w:rPr>
          <w:rFonts w:hint="eastAsia"/>
          <w:sz w:val="24"/>
          <w:szCs w:val="24"/>
          <w:lang w:eastAsia="zh-CN"/>
        </w:rPr>
        <w:t>.</w:t>
      </w:r>
    </w:p>
    <w:tbl>
      <w:tblPr>
        <w:tblW w:w="4999" w:type="pct"/>
        <w:jc w:val="center"/>
        <w:tblBorders>
          <w:top w:val="single" w:sz="6" w:space="0" w:color="auto"/>
          <w:bottom w:val="single" w:sz="6" w:space="0" w:color="auto"/>
        </w:tblBorders>
        <w:tblCellMar>
          <w:left w:w="0" w:type="dxa"/>
          <w:right w:w="0" w:type="dxa"/>
        </w:tblCellMar>
        <w:tblLook w:val="04A0" w:firstRow="1" w:lastRow="0" w:firstColumn="1" w:lastColumn="0" w:noHBand="0" w:noVBand="1"/>
      </w:tblPr>
      <w:tblGrid>
        <w:gridCol w:w="1228"/>
        <w:gridCol w:w="1530"/>
        <w:gridCol w:w="1954"/>
        <w:gridCol w:w="1530"/>
        <w:gridCol w:w="2260"/>
      </w:tblGrid>
      <w:tr w:rsidR="00F22EAE" w:rsidRPr="00812874" w14:paraId="177C699A" w14:textId="77777777" w:rsidTr="00575E11">
        <w:trPr>
          <w:trHeight w:val="249"/>
          <w:jc w:val="center"/>
        </w:trPr>
        <w:tc>
          <w:tcPr>
            <w:tcW w:w="722" w:type="pct"/>
            <w:vMerge w:val="restart"/>
            <w:tcBorders>
              <w:top w:val="double" w:sz="4" w:space="0" w:color="auto"/>
            </w:tcBorders>
            <w:vAlign w:val="center"/>
          </w:tcPr>
          <w:p w14:paraId="317F6689" w14:textId="77777777" w:rsidR="00F22EAE" w:rsidRPr="00812874" w:rsidRDefault="00F22EAE" w:rsidP="00575E11">
            <w:pPr>
              <w:pStyle w:val="TableTitle"/>
              <w:jc w:val="center"/>
              <w:rPr>
                <w:smallCaps/>
                <w:sz w:val="24"/>
                <w:szCs w:val="24"/>
                <w:lang w:eastAsia="zh-CN"/>
              </w:rPr>
            </w:pPr>
            <w:r w:rsidRPr="00812874">
              <w:rPr>
                <w:sz w:val="24"/>
                <w:szCs w:val="24"/>
                <w:lang w:eastAsia="zh-CN"/>
              </w:rPr>
              <w:t>Participant</w:t>
            </w:r>
          </w:p>
        </w:tc>
        <w:tc>
          <w:tcPr>
            <w:tcW w:w="2049" w:type="pct"/>
            <w:gridSpan w:val="2"/>
            <w:tcBorders>
              <w:top w:val="double" w:sz="4" w:space="0" w:color="auto"/>
              <w:bottom w:val="single" w:sz="4" w:space="0" w:color="auto"/>
            </w:tcBorders>
            <w:vAlign w:val="center"/>
          </w:tcPr>
          <w:p w14:paraId="7F8D63D7" w14:textId="77777777" w:rsidR="00F22EAE" w:rsidRPr="00812874" w:rsidRDefault="00F22EAE" w:rsidP="00575E11">
            <w:pPr>
              <w:pStyle w:val="TableTitle"/>
              <w:jc w:val="center"/>
              <w:rPr>
                <w:smallCaps/>
                <w:sz w:val="24"/>
                <w:szCs w:val="24"/>
                <w:lang w:eastAsia="zh-CN"/>
              </w:rPr>
            </w:pPr>
            <w:r w:rsidRPr="00812874">
              <w:rPr>
                <w:rFonts w:hint="eastAsia"/>
                <w:sz w:val="24"/>
                <w:szCs w:val="24"/>
                <w:lang w:eastAsia="zh-CN"/>
              </w:rPr>
              <w:t>B</w:t>
            </w:r>
            <w:r w:rsidRPr="00812874">
              <w:rPr>
                <w:sz w:val="24"/>
                <w:szCs w:val="24"/>
                <w:lang w:eastAsia="zh-CN"/>
              </w:rPr>
              <w:t>1</w:t>
            </w:r>
          </w:p>
        </w:tc>
        <w:tc>
          <w:tcPr>
            <w:tcW w:w="2229" w:type="pct"/>
            <w:gridSpan w:val="2"/>
            <w:tcBorders>
              <w:top w:val="double" w:sz="4" w:space="0" w:color="auto"/>
              <w:bottom w:val="single" w:sz="4" w:space="0" w:color="auto"/>
            </w:tcBorders>
            <w:vAlign w:val="center"/>
          </w:tcPr>
          <w:p w14:paraId="6E3C39A5" w14:textId="77777777" w:rsidR="00F22EAE" w:rsidRPr="00812874" w:rsidRDefault="00F22EAE" w:rsidP="00575E11">
            <w:pPr>
              <w:pStyle w:val="TableTitle"/>
              <w:jc w:val="center"/>
              <w:rPr>
                <w:smallCaps/>
                <w:sz w:val="24"/>
                <w:szCs w:val="24"/>
                <w:lang w:eastAsia="zh-CN"/>
              </w:rPr>
            </w:pPr>
            <w:r w:rsidRPr="00812874">
              <w:rPr>
                <w:rFonts w:hint="eastAsia"/>
                <w:sz w:val="24"/>
                <w:szCs w:val="24"/>
                <w:lang w:eastAsia="zh-CN"/>
              </w:rPr>
              <w:t>B</w:t>
            </w:r>
            <w:r w:rsidRPr="00812874">
              <w:rPr>
                <w:sz w:val="24"/>
                <w:szCs w:val="24"/>
                <w:lang w:eastAsia="zh-CN"/>
              </w:rPr>
              <w:t>2</w:t>
            </w:r>
          </w:p>
        </w:tc>
      </w:tr>
      <w:tr w:rsidR="00F22EAE" w:rsidRPr="00812874" w14:paraId="7FE7AA55" w14:textId="77777777" w:rsidTr="00575E11">
        <w:trPr>
          <w:trHeight w:val="249"/>
          <w:jc w:val="center"/>
        </w:trPr>
        <w:tc>
          <w:tcPr>
            <w:tcW w:w="722" w:type="pct"/>
            <w:vMerge/>
            <w:tcBorders>
              <w:bottom w:val="single" w:sz="4" w:space="0" w:color="auto"/>
            </w:tcBorders>
            <w:vAlign w:val="center"/>
          </w:tcPr>
          <w:p w14:paraId="1AEBF9C3" w14:textId="77777777" w:rsidR="00F22EAE" w:rsidRPr="00812874" w:rsidRDefault="00F22EAE" w:rsidP="00575E11">
            <w:pPr>
              <w:pStyle w:val="TableTitle"/>
              <w:rPr>
                <w:smallCaps/>
                <w:sz w:val="24"/>
                <w:szCs w:val="24"/>
                <w:lang w:eastAsia="zh-CN"/>
              </w:rPr>
            </w:pPr>
          </w:p>
        </w:tc>
        <w:tc>
          <w:tcPr>
            <w:tcW w:w="900" w:type="pct"/>
            <w:tcBorders>
              <w:top w:val="single" w:sz="4" w:space="0" w:color="auto"/>
              <w:bottom w:val="single" w:sz="4" w:space="0" w:color="auto"/>
            </w:tcBorders>
            <w:vAlign w:val="center"/>
          </w:tcPr>
          <w:p w14:paraId="69D965E2" w14:textId="77777777" w:rsidR="00F22EAE" w:rsidRPr="00812874" w:rsidRDefault="00F22EAE" w:rsidP="00575E11">
            <w:pPr>
              <w:pStyle w:val="TableTitle"/>
              <w:jc w:val="center"/>
              <w:rPr>
                <w:smallCaps/>
                <w:sz w:val="24"/>
                <w:szCs w:val="24"/>
                <w:lang w:eastAsia="zh-CN"/>
              </w:rPr>
            </w:pPr>
            <w:proofErr w:type="spellStart"/>
            <w:r w:rsidRPr="00812874">
              <w:rPr>
                <w:i/>
                <w:iCs/>
                <w:sz w:val="24"/>
                <w:szCs w:val="24"/>
                <w:lang w:eastAsia="zh-CN"/>
              </w:rPr>
              <w:t>C</w:t>
            </w:r>
            <w:r w:rsidRPr="00812874">
              <w:rPr>
                <w:rFonts w:hint="eastAsia"/>
                <w:sz w:val="24"/>
                <w:szCs w:val="24"/>
                <w:vertAlign w:val="subscript"/>
                <w:lang w:eastAsia="zh-CN"/>
              </w:rPr>
              <w:t>joint</w:t>
            </w:r>
            <w:proofErr w:type="spellEnd"/>
          </w:p>
        </w:tc>
        <w:tc>
          <w:tcPr>
            <w:tcW w:w="1070" w:type="pct"/>
            <w:tcBorders>
              <w:top w:val="single" w:sz="4" w:space="0" w:color="auto"/>
              <w:bottom w:val="single" w:sz="4" w:space="0" w:color="auto"/>
            </w:tcBorders>
            <w:vAlign w:val="center"/>
          </w:tcPr>
          <w:p w14:paraId="54268A35" w14:textId="77777777" w:rsidR="00F22EAE" w:rsidRPr="00812874" w:rsidRDefault="00F22EAE" w:rsidP="00575E11">
            <w:pPr>
              <w:pStyle w:val="TableTitle"/>
              <w:jc w:val="center"/>
              <w:rPr>
                <w:smallCaps/>
                <w:sz w:val="24"/>
                <w:szCs w:val="24"/>
                <w:lang w:eastAsia="zh-CN"/>
              </w:rPr>
            </w:pPr>
            <w:r w:rsidRPr="00812874">
              <w:rPr>
                <w:sz w:val="24"/>
                <w:szCs w:val="24"/>
                <w:lang w:eastAsia="zh-CN"/>
              </w:rPr>
              <w:t>Difference from A1</w:t>
            </w:r>
          </w:p>
        </w:tc>
        <w:tc>
          <w:tcPr>
            <w:tcW w:w="900" w:type="pct"/>
            <w:tcBorders>
              <w:top w:val="single" w:sz="4" w:space="0" w:color="auto"/>
              <w:bottom w:val="single" w:sz="4" w:space="0" w:color="auto"/>
            </w:tcBorders>
            <w:vAlign w:val="center"/>
          </w:tcPr>
          <w:p w14:paraId="6590FDCD" w14:textId="77777777" w:rsidR="00F22EAE" w:rsidRPr="00812874" w:rsidRDefault="00F22EAE" w:rsidP="00575E11">
            <w:pPr>
              <w:pStyle w:val="TableTitle"/>
              <w:jc w:val="center"/>
              <w:rPr>
                <w:smallCaps/>
                <w:sz w:val="24"/>
                <w:szCs w:val="24"/>
                <w:lang w:eastAsia="zh-CN"/>
              </w:rPr>
            </w:pPr>
            <w:proofErr w:type="spellStart"/>
            <w:r w:rsidRPr="00812874">
              <w:rPr>
                <w:i/>
                <w:iCs/>
                <w:sz w:val="24"/>
                <w:szCs w:val="24"/>
                <w:lang w:eastAsia="zh-CN"/>
              </w:rPr>
              <w:t>C</w:t>
            </w:r>
            <w:r w:rsidRPr="00812874">
              <w:rPr>
                <w:rFonts w:hint="eastAsia"/>
                <w:sz w:val="24"/>
                <w:szCs w:val="24"/>
                <w:vertAlign w:val="subscript"/>
                <w:lang w:eastAsia="zh-CN"/>
              </w:rPr>
              <w:t>joint</w:t>
            </w:r>
            <w:proofErr w:type="spellEnd"/>
          </w:p>
        </w:tc>
        <w:tc>
          <w:tcPr>
            <w:tcW w:w="1071" w:type="pct"/>
            <w:tcBorders>
              <w:top w:val="single" w:sz="4" w:space="0" w:color="auto"/>
              <w:bottom w:val="single" w:sz="4" w:space="0" w:color="auto"/>
            </w:tcBorders>
            <w:vAlign w:val="center"/>
          </w:tcPr>
          <w:p w14:paraId="0665868E" w14:textId="77777777" w:rsidR="00F22EAE" w:rsidRPr="00812874" w:rsidRDefault="00F22EAE" w:rsidP="00575E11">
            <w:pPr>
              <w:pStyle w:val="TableTitle"/>
              <w:jc w:val="center"/>
              <w:rPr>
                <w:smallCaps/>
                <w:sz w:val="24"/>
                <w:szCs w:val="24"/>
                <w:lang w:eastAsia="zh-CN"/>
              </w:rPr>
            </w:pPr>
            <w:r w:rsidRPr="00812874">
              <w:rPr>
                <w:sz w:val="24"/>
                <w:szCs w:val="24"/>
                <w:lang w:eastAsia="zh-CN"/>
              </w:rPr>
              <w:t>Difference from A1</w:t>
            </w:r>
          </w:p>
        </w:tc>
      </w:tr>
      <w:tr w:rsidR="00F22EAE" w:rsidRPr="00812874" w14:paraId="2E6D7502" w14:textId="77777777" w:rsidTr="00575E11">
        <w:trPr>
          <w:trHeight w:val="215"/>
          <w:jc w:val="center"/>
        </w:trPr>
        <w:tc>
          <w:tcPr>
            <w:tcW w:w="722" w:type="pct"/>
            <w:tcBorders>
              <w:top w:val="single" w:sz="4" w:space="0" w:color="auto"/>
              <w:bottom w:val="nil"/>
            </w:tcBorders>
            <w:vAlign w:val="center"/>
          </w:tcPr>
          <w:p w14:paraId="757E7A48" w14:textId="77777777" w:rsidR="00F22EAE" w:rsidRPr="00812874" w:rsidRDefault="00F22EAE" w:rsidP="00575E11">
            <w:pPr>
              <w:ind w:firstLine="0"/>
              <w:jc w:val="center"/>
              <w:rPr>
                <w:szCs w:val="24"/>
              </w:rPr>
            </w:pPr>
            <w:r w:rsidRPr="00812874">
              <w:rPr>
                <w:rFonts w:hint="eastAsia"/>
                <w:szCs w:val="24"/>
              </w:rPr>
              <w:t>W</w:t>
            </w:r>
            <w:r w:rsidRPr="00812874">
              <w:rPr>
                <w:szCs w:val="24"/>
              </w:rPr>
              <w:t>F</w:t>
            </w:r>
          </w:p>
        </w:tc>
        <w:tc>
          <w:tcPr>
            <w:tcW w:w="900" w:type="pct"/>
            <w:tcBorders>
              <w:top w:val="single" w:sz="4" w:space="0" w:color="auto"/>
              <w:bottom w:val="nil"/>
            </w:tcBorders>
            <w:vAlign w:val="center"/>
          </w:tcPr>
          <w:p w14:paraId="102622A8" w14:textId="77777777" w:rsidR="00F22EAE" w:rsidRPr="00812874" w:rsidRDefault="00F22EAE" w:rsidP="00575E11">
            <w:pPr>
              <w:ind w:firstLine="0"/>
              <w:jc w:val="center"/>
              <w:rPr>
                <w:szCs w:val="24"/>
              </w:rPr>
            </w:pPr>
            <w:r w:rsidRPr="00812874">
              <w:rPr>
                <w:rFonts w:hint="eastAsia"/>
                <w:szCs w:val="24"/>
              </w:rPr>
              <w:t>89.21</w:t>
            </w:r>
            <w:r w:rsidRPr="00812874">
              <w:rPr>
                <w:szCs w:val="24"/>
              </w:rPr>
              <w:t>/</w:t>
            </w:r>
            <w:r w:rsidRPr="00812874">
              <w:rPr>
                <w:rFonts w:hint="eastAsia"/>
                <w:szCs w:val="24"/>
              </w:rPr>
              <w:t>79.42</w:t>
            </w:r>
          </w:p>
        </w:tc>
        <w:tc>
          <w:tcPr>
            <w:tcW w:w="1070" w:type="pct"/>
            <w:tcBorders>
              <w:top w:val="single" w:sz="4" w:space="0" w:color="auto"/>
            </w:tcBorders>
            <w:vAlign w:val="center"/>
          </w:tcPr>
          <w:p w14:paraId="220C3C4F" w14:textId="77777777" w:rsidR="00F22EAE" w:rsidRPr="00812874" w:rsidRDefault="00F22EAE" w:rsidP="00575E11">
            <w:pPr>
              <w:ind w:firstLine="0"/>
              <w:jc w:val="center"/>
              <w:rPr>
                <w:szCs w:val="24"/>
              </w:rPr>
            </w:pPr>
            <w:r w:rsidRPr="00812874">
              <w:rPr>
                <w:rFonts w:hint="eastAsia"/>
                <w:szCs w:val="24"/>
              </w:rPr>
              <w:t>-</w:t>
            </w:r>
            <w:r w:rsidRPr="00812874">
              <w:rPr>
                <w:szCs w:val="24"/>
              </w:rPr>
              <w:t>0.</w:t>
            </w:r>
            <w:r w:rsidRPr="00812874">
              <w:rPr>
                <w:rFonts w:hint="eastAsia"/>
                <w:szCs w:val="24"/>
              </w:rPr>
              <w:t>12</w:t>
            </w:r>
            <w:r w:rsidRPr="00812874">
              <w:rPr>
                <w:szCs w:val="24"/>
              </w:rPr>
              <w:t>/-</w:t>
            </w:r>
            <w:r w:rsidRPr="00812874">
              <w:rPr>
                <w:rFonts w:hint="eastAsia"/>
                <w:szCs w:val="24"/>
              </w:rPr>
              <w:t>0.33</w:t>
            </w:r>
          </w:p>
        </w:tc>
        <w:tc>
          <w:tcPr>
            <w:tcW w:w="900" w:type="pct"/>
            <w:tcBorders>
              <w:top w:val="single" w:sz="4" w:space="0" w:color="auto"/>
              <w:bottom w:val="nil"/>
            </w:tcBorders>
            <w:vAlign w:val="center"/>
          </w:tcPr>
          <w:p w14:paraId="4A725BCB" w14:textId="77777777" w:rsidR="00F22EAE" w:rsidRPr="00812874" w:rsidRDefault="00F22EAE" w:rsidP="00575E11">
            <w:pPr>
              <w:ind w:firstLine="0"/>
              <w:jc w:val="center"/>
              <w:rPr>
                <w:szCs w:val="24"/>
              </w:rPr>
            </w:pPr>
            <w:r w:rsidRPr="00812874">
              <w:rPr>
                <w:rFonts w:hint="eastAsia"/>
                <w:szCs w:val="24"/>
              </w:rPr>
              <w:t>89.68</w:t>
            </w:r>
            <w:r w:rsidRPr="00812874">
              <w:rPr>
                <w:szCs w:val="24"/>
              </w:rPr>
              <w:t>/</w:t>
            </w:r>
            <w:r w:rsidRPr="00812874">
              <w:rPr>
                <w:rFonts w:hint="eastAsia"/>
                <w:szCs w:val="24"/>
              </w:rPr>
              <w:t>80.25</w:t>
            </w:r>
          </w:p>
        </w:tc>
        <w:tc>
          <w:tcPr>
            <w:tcW w:w="1071" w:type="pct"/>
            <w:tcBorders>
              <w:top w:val="single" w:sz="4" w:space="0" w:color="auto"/>
            </w:tcBorders>
            <w:vAlign w:val="center"/>
          </w:tcPr>
          <w:p w14:paraId="20386453" w14:textId="77777777" w:rsidR="00F22EAE" w:rsidRPr="00812874" w:rsidRDefault="00F22EAE" w:rsidP="00575E11">
            <w:pPr>
              <w:ind w:firstLine="0"/>
              <w:jc w:val="center"/>
              <w:rPr>
                <w:szCs w:val="24"/>
              </w:rPr>
            </w:pPr>
            <w:r w:rsidRPr="00812874">
              <w:rPr>
                <w:rFonts w:hint="eastAsia"/>
                <w:szCs w:val="24"/>
              </w:rPr>
              <w:t>0.35</w:t>
            </w:r>
            <w:r w:rsidRPr="00812874">
              <w:rPr>
                <w:szCs w:val="24"/>
              </w:rPr>
              <w:t>/</w:t>
            </w:r>
            <w:r w:rsidRPr="00812874">
              <w:rPr>
                <w:rFonts w:hint="eastAsia"/>
                <w:szCs w:val="24"/>
              </w:rPr>
              <w:t>0.50</w:t>
            </w:r>
          </w:p>
        </w:tc>
      </w:tr>
      <w:tr w:rsidR="00F22EAE" w:rsidRPr="00812874" w14:paraId="32CE8B53" w14:textId="77777777" w:rsidTr="00575E11">
        <w:trPr>
          <w:trHeight w:val="215"/>
          <w:jc w:val="center"/>
        </w:trPr>
        <w:tc>
          <w:tcPr>
            <w:tcW w:w="722" w:type="pct"/>
            <w:tcBorders>
              <w:top w:val="nil"/>
              <w:bottom w:val="nil"/>
            </w:tcBorders>
            <w:vAlign w:val="center"/>
          </w:tcPr>
          <w:p w14:paraId="382E91B0" w14:textId="77777777" w:rsidR="00F22EAE" w:rsidRPr="00812874" w:rsidRDefault="00F22EAE" w:rsidP="00575E11">
            <w:pPr>
              <w:ind w:firstLine="0"/>
              <w:jc w:val="center"/>
              <w:rPr>
                <w:szCs w:val="24"/>
              </w:rPr>
            </w:pPr>
            <w:r w:rsidRPr="00812874">
              <w:rPr>
                <w:rFonts w:hint="eastAsia"/>
                <w:szCs w:val="24"/>
              </w:rPr>
              <w:t>Ferroalloy</w:t>
            </w:r>
          </w:p>
        </w:tc>
        <w:tc>
          <w:tcPr>
            <w:tcW w:w="900" w:type="pct"/>
            <w:tcBorders>
              <w:top w:val="nil"/>
              <w:bottom w:val="nil"/>
            </w:tcBorders>
            <w:vAlign w:val="center"/>
          </w:tcPr>
          <w:p w14:paraId="6D97DD1C" w14:textId="77777777" w:rsidR="00F22EAE" w:rsidRPr="00812874" w:rsidRDefault="00F22EAE" w:rsidP="00575E11">
            <w:pPr>
              <w:ind w:firstLine="0"/>
              <w:jc w:val="center"/>
              <w:rPr>
                <w:szCs w:val="24"/>
              </w:rPr>
            </w:pPr>
            <w:r w:rsidRPr="00812874">
              <w:rPr>
                <w:rFonts w:hint="eastAsia"/>
                <w:szCs w:val="24"/>
              </w:rPr>
              <w:t>-94.07</w:t>
            </w:r>
            <w:r w:rsidRPr="00812874">
              <w:rPr>
                <w:szCs w:val="24"/>
              </w:rPr>
              <w:t>/-</w:t>
            </w:r>
            <w:r w:rsidRPr="00812874">
              <w:rPr>
                <w:rFonts w:hint="eastAsia"/>
                <w:szCs w:val="24"/>
              </w:rPr>
              <w:t>85.65</w:t>
            </w:r>
          </w:p>
        </w:tc>
        <w:tc>
          <w:tcPr>
            <w:tcW w:w="1070" w:type="pct"/>
            <w:vAlign w:val="center"/>
          </w:tcPr>
          <w:p w14:paraId="760A62A5" w14:textId="77777777" w:rsidR="00F22EAE" w:rsidRPr="00812874" w:rsidRDefault="00F22EAE" w:rsidP="00575E11">
            <w:pPr>
              <w:ind w:firstLine="0"/>
              <w:jc w:val="center"/>
              <w:rPr>
                <w:szCs w:val="24"/>
              </w:rPr>
            </w:pPr>
            <w:r w:rsidRPr="00812874">
              <w:rPr>
                <w:szCs w:val="24"/>
              </w:rPr>
              <w:t>-</w:t>
            </w:r>
            <w:r w:rsidRPr="00812874">
              <w:rPr>
                <w:rFonts w:hint="eastAsia"/>
                <w:szCs w:val="24"/>
              </w:rPr>
              <w:t>0</w:t>
            </w:r>
            <w:r w:rsidRPr="00812874">
              <w:rPr>
                <w:szCs w:val="24"/>
              </w:rPr>
              <w:t>.</w:t>
            </w:r>
            <w:r w:rsidRPr="00812874">
              <w:rPr>
                <w:rFonts w:hint="eastAsia"/>
                <w:szCs w:val="24"/>
              </w:rPr>
              <w:t>14</w:t>
            </w:r>
            <w:r w:rsidRPr="00812874">
              <w:rPr>
                <w:szCs w:val="24"/>
              </w:rPr>
              <w:t>/0.</w:t>
            </w:r>
            <w:r w:rsidRPr="00812874">
              <w:rPr>
                <w:rFonts w:hint="eastAsia"/>
                <w:szCs w:val="24"/>
              </w:rPr>
              <w:t>12</w:t>
            </w:r>
          </w:p>
        </w:tc>
        <w:tc>
          <w:tcPr>
            <w:tcW w:w="900" w:type="pct"/>
            <w:tcBorders>
              <w:top w:val="nil"/>
              <w:bottom w:val="nil"/>
            </w:tcBorders>
            <w:vAlign w:val="center"/>
          </w:tcPr>
          <w:p w14:paraId="07774E4E" w14:textId="77777777" w:rsidR="00F22EAE" w:rsidRPr="00812874" w:rsidRDefault="00F22EAE" w:rsidP="00575E11">
            <w:pPr>
              <w:ind w:firstLine="0"/>
              <w:jc w:val="center"/>
              <w:rPr>
                <w:szCs w:val="24"/>
              </w:rPr>
            </w:pPr>
            <w:r w:rsidRPr="00812874">
              <w:rPr>
                <w:rFonts w:hint="eastAsia"/>
                <w:szCs w:val="24"/>
              </w:rPr>
              <w:t>-93.94</w:t>
            </w:r>
            <w:r w:rsidRPr="00812874">
              <w:rPr>
                <w:szCs w:val="24"/>
              </w:rPr>
              <w:t>/-</w:t>
            </w:r>
            <w:r w:rsidRPr="00812874">
              <w:rPr>
                <w:rFonts w:hint="eastAsia"/>
                <w:szCs w:val="24"/>
              </w:rPr>
              <w:t>85.77</w:t>
            </w:r>
          </w:p>
        </w:tc>
        <w:tc>
          <w:tcPr>
            <w:tcW w:w="1071" w:type="pct"/>
            <w:vAlign w:val="center"/>
          </w:tcPr>
          <w:p w14:paraId="0703AB48" w14:textId="77777777" w:rsidR="00F22EAE" w:rsidRPr="00812874" w:rsidRDefault="00F22EAE" w:rsidP="00575E11">
            <w:pPr>
              <w:ind w:firstLine="0"/>
              <w:jc w:val="center"/>
              <w:rPr>
                <w:szCs w:val="24"/>
              </w:rPr>
            </w:pPr>
            <w:r w:rsidRPr="00812874">
              <w:rPr>
                <w:rFonts w:hint="eastAsia"/>
                <w:szCs w:val="24"/>
              </w:rPr>
              <w:t>-</w:t>
            </w:r>
            <w:r w:rsidRPr="00812874">
              <w:rPr>
                <w:szCs w:val="24"/>
              </w:rPr>
              <w:t>0</w:t>
            </w:r>
            <w:r w:rsidRPr="00812874">
              <w:rPr>
                <w:rFonts w:hint="eastAsia"/>
                <w:szCs w:val="24"/>
              </w:rPr>
              <w:t>.01</w:t>
            </w:r>
            <w:r w:rsidRPr="00812874">
              <w:rPr>
                <w:szCs w:val="24"/>
              </w:rPr>
              <w:t>/0</w:t>
            </w:r>
          </w:p>
        </w:tc>
      </w:tr>
      <w:tr w:rsidR="00F22EAE" w:rsidRPr="00812874" w14:paraId="69B49062" w14:textId="77777777" w:rsidTr="00575E11">
        <w:trPr>
          <w:trHeight w:val="215"/>
          <w:jc w:val="center"/>
        </w:trPr>
        <w:tc>
          <w:tcPr>
            <w:tcW w:w="722" w:type="pct"/>
            <w:tcBorders>
              <w:top w:val="nil"/>
              <w:bottom w:val="nil"/>
            </w:tcBorders>
            <w:vAlign w:val="center"/>
          </w:tcPr>
          <w:p w14:paraId="38C3C266" w14:textId="77777777" w:rsidR="00F22EAE" w:rsidRPr="00812874" w:rsidRDefault="00F22EAE" w:rsidP="00575E11">
            <w:pPr>
              <w:ind w:firstLine="0"/>
              <w:jc w:val="center"/>
              <w:rPr>
                <w:szCs w:val="24"/>
              </w:rPr>
            </w:pPr>
            <w:r w:rsidRPr="00812874">
              <w:rPr>
                <w:rFonts w:hint="eastAsia"/>
                <w:szCs w:val="24"/>
              </w:rPr>
              <w:t>T</w:t>
            </w:r>
            <w:r w:rsidRPr="00812874">
              <w:rPr>
                <w:szCs w:val="24"/>
              </w:rPr>
              <w:t>CLs</w:t>
            </w:r>
          </w:p>
        </w:tc>
        <w:tc>
          <w:tcPr>
            <w:tcW w:w="900" w:type="pct"/>
            <w:tcBorders>
              <w:top w:val="nil"/>
              <w:bottom w:val="nil"/>
            </w:tcBorders>
            <w:vAlign w:val="center"/>
          </w:tcPr>
          <w:p w14:paraId="49059553" w14:textId="77777777" w:rsidR="00F22EAE" w:rsidRPr="00812874" w:rsidRDefault="00F22EAE" w:rsidP="00575E11">
            <w:pPr>
              <w:ind w:firstLine="0"/>
              <w:jc w:val="center"/>
              <w:rPr>
                <w:szCs w:val="24"/>
              </w:rPr>
            </w:pPr>
            <w:r w:rsidRPr="00812874">
              <w:rPr>
                <w:rFonts w:hint="eastAsia"/>
                <w:szCs w:val="24"/>
              </w:rPr>
              <w:t>-11.39</w:t>
            </w:r>
            <w:r w:rsidRPr="00812874">
              <w:rPr>
                <w:szCs w:val="24"/>
              </w:rPr>
              <w:t>/-</w:t>
            </w:r>
            <w:r w:rsidRPr="00812874">
              <w:rPr>
                <w:rFonts w:hint="eastAsia"/>
                <w:szCs w:val="24"/>
              </w:rPr>
              <w:t>11.24</w:t>
            </w:r>
          </w:p>
        </w:tc>
        <w:tc>
          <w:tcPr>
            <w:tcW w:w="1070" w:type="pct"/>
            <w:vAlign w:val="center"/>
          </w:tcPr>
          <w:p w14:paraId="763E7BEC" w14:textId="77777777" w:rsidR="00F22EAE" w:rsidRPr="00812874" w:rsidRDefault="00F22EAE" w:rsidP="00575E11">
            <w:pPr>
              <w:ind w:firstLine="0"/>
              <w:jc w:val="center"/>
              <w:rPr>
                <w:szCs w:val="24"/>
              </w:rPr>
            </w:pPr>
            <w:r w:rsidRPr="00812874">
              <w:rPr>
                <w:szCs w:val="24"/>
              </w:rPr>
              <w:t>-</w:t>
            </w:r>
            <w:r w:rsidRPr="00812874">
              <w:rPr>
                <w:rFonts w:hint="eastAsia"/>
                <w:szCs w:val="24"/>
              </w:rPr>
              <w:t>0</w:t>
            </w:r>
            <w:r w:rsidRPr="00812874">
              <w:rPr>
                <w:szCs w:val="24"/>
              </w:rPr>
              <w:t>.</w:t>
            </w:r>
            <w:r w:rsidRPr="00812874">
              <w:rPr>
                <w:rFonts w:hint="eastAsia"/>
                <w:szCs w:val="24"/>
              </w:rPr>
              <w:t>06</w:t>
            </w:r>
            <w:r w:rsidRPr="00812874">
              <w:rPr>
                <w:szCs w:val="24"/>
              </w:rPr>
              <w:t>/-0.</w:t>
            </w:r>
            <w:r w:rsidRPr="00812874">
              <w:rPr>
                <w:rFonts w:hint="eastAsia"/>
                <w:szCs w:val="24"/>
              </w:rPr>
              <w:t>04</w:t>
            </w:r>
          </w:p>
        </w:tc>
        <w:tc>
          <w:tcPr>
            <w:tcW w:w="900" w:type="pct"/>
            <w:tcBorders>
              <w:top w:val="nil"/>
              <w:bottom w:val="nil"/>
            </w:tcBorders>
            <w:vAlign w:val="center"/>
          </w:tcPr>
          <w:p w14:paraId="562506B7" w14:textId="77777777" w:rsidR="00F22EAE" w:rsidRPr="00812874" w:rsidRDefault="00F22EAE" w:rsidP="00575E11">
            <w:pPr>
              <w:ind w:firstLine="0"/>
              <w:jc w:val="center"/>
              <w:rPr>
                <w:szCs w:val="24"/>
              </w:rPr>
            </w:pPr>
            <w:r w:rsidRPr="00812874">
              <w:rPr>
                <w:rFonts w:hint="eastAsia"/>
                <w:szCs w:val="24"/>
              </w:rPr>
              <w:t>-11.37</w:t>
            </w:r>
            <w:r w:rsidRPr="00812874">
              <w:rPr>
                <w:szCs w:val="24"/>
              </w:rPr>
              <w:t>/-</w:t>
            </w:r>
            <w:r w:rsidRPr="00812874">
              <w:rPr>
                <w:rFonts w:hint="eastAsia"/>
                <w:szCs w:val="24"/>
              </w:rPr>
              <w:t>11.20</w:t>
            </w:r>
          </w:p>
        </w:tc>
        <w:tc>
          <w:tcPr>
            <w:tcW w:w="1071" w:type="pct"/>
            <w:vAlign w:val="center"/>
          </w:tcPr>
          <w:p w14:paraId="657F8F97" w14:textId="77777777" w:rsidR="00F22EAE" w:rsidRPr="00812874" w:rsidRDefault="00F22EAE" w:rsidP="00575E11">
            <w:pPr>
              <w:ind w:firstLine="0"/>
              <w:jc w:val="center"/>
              <w:rPr>
                <w:szCs w:val="24"/>
              </w:rPr>
            </w:pPr>
            <w:r w:rsidRPr="00812874">
              <w:rPr>
                <w:rFonts w:hint="eastAsia"/>
                <w:szCs w:val="24"/>
              </w:rPr>
              <w:t>-</w:t>
            </w:r>
            <w:r w:rsidRPr="00812874">
              <w:rPr>
                <w:szCs w:val="24"/>
              </w:rPr>
              <w:t>0.</w:t>
            </w:r>
            <w:r w:rsidRPr="00812874">
              <w:rPr>
                <w:rFonts w:hint="eastAsia"/>
                <w:szCs w:val="24"/>
              </w:rPr>
              <w:t>04</w:t>
            </w:r>
            <w:r w:rsidRPr="00812874">
              <w:rPr>
                <w:szCs w:val="24"/>
              </w:rPr>
              <w:t>/0</w:t>
            </w:r>
          </w:p>
        </w:tc>
      </w:tr>
      <w:tr w:rsidR="00F22EAE" w:rsidRPr="00812874" w14:paraId="0793E625" w14:textId="77777777" w:rsidTr="00575E11">
        <w:trPr>
          <w:trHeight w:val="215"/>
          <w:jc w:val="center"/>
        </w:trPr>
        <w:tc>
          <w:tcPr>
            <w:tcW w:w="722" w:type="pct"/>
            <w:tcBorders>
              <w:top w:val="nil"/>
              <w:bottom w:val="nil"/>
            </w:tcBorders>
            <w:vAlign w:val="center"/>
          </w:tcPr>
          <w:p w14:paraId="4F13FB75" w14:textId="77777777" w:rsidR="00F22EAE" w:rsidRPr="00812874" w:rsidRDefault="00F22EAE" w:rsidP="00575E11">
            <w:pPr>
              <w:ind w:firstLine="0"/>
              <w:jc w:val="center"/>
              <w:rPr>
                <w:szCs w:val="24"/>
              </w:rPr>
            </w:pPr>
            <w:r w:rsidRPr="00812874">
              <w:rPr>
                <w:rFonts w:hint="eastAsia"/>
                <w:szCs w:val="24"/>
              </w:rPr>
              <w:t>MG</w:t>
            </w:r>
          </w:p>
        </w:tc>
        <w:tc>
          <w:tcPr>
            <w:tcW w:w="900" w:type="pct"/>
            <w:tcBorders>
              <w:top w:val="nil"/>
              <w:bottom w:val="nil"/>
            </w:tcBorders>
            <w:vAlign w:val="center"/>
          </w:tcPr>
          <w:p w14:paraId="4CA29B02" w14:textId="77777777" w:rsidR="00F22EAE" w:rsidRPr="00812874" w:rsidRDefault="00F22EAE" w:rsidP="00575E11">
            <w:pPr>
              <w:ind w:firstLine="0"/>
              <w:jc w:val="center"/>
              <w:rPr>
                <w:szCs w:val="24"/>
              </w:rPr>
            </w:pPr>
            <w:r w:rsidRPr="00812874">
              <w:rPr>
                <w:rFonts w:hint="eastAsia"/>
                <w:szCs w:val="24"/>
              </w:rPr>
              <w:t>0.42</w:t>
            </w:r>
            <w:r w:rsidRPr="00812874">
              <w:rPr>
                <w:szCs w:val="24"/>
              </w:rPr>
              <w:t>/</w:t>
            </w:r>
            <w:r w:rsidRPr="00812874">
              <w:rPr>
                <w:rFonts w:hint="eastAsia"/>
                <w:szCs w:val="24"/>
              </w:rPr>
              <w:t>0.48</w:t>
            </w:r>
          </w:p>
        </w:tc>
        <w:tc>
          <w:tcPr>
            <w:tcW w:w="1070" w:type="pct"/>
            <w:vAlign w:val="center"/>
          </w:tcPr>
          <w:p w14:paraId="15217DF6" w14:textId="77777777" w:rsidR="00F22EAE" w:rsidRPr="00812874" w:rsidRDefault="00F22EAE" w:rsidP="00575E11">
            <w:pPr>
              <w:ind w:firstLine="0"/>
              <w:jc w:val="center"/>
              <w:rPr>
                <w:szCs w:val="24"/>
              </w:rPr>
            </w:pPr>
            <w:r w:rsidRPr="00812874">
              <w:rPr>
                <w:szCs w:val="24"/>
              </w:rPr>
              <w:t>-</w:t>
            </w:r>
            <w:r w:rsidRPr="00812874">
              <w:rPr>
                <w:rFonts w:hint="eastAsia"/>
                <w:szCs w:val="24"/>
              </w:rPr>
              <w:t>0</w:t>
            </w:r>
            <w:r w:rsidRPr="00812874">
              <w:rPr>
                <w:szCs w:val="24"/>
              </w:rPr>
              <w:t>.</w:t>
            </w:r>
            <w:r w:rsidRPr="00812874">
              <w:rPr>
                <w:rFonts w:hint="eastAsia"/>
                <w:szCs w:val="24"/>
              </w:rPr>
              <w:t>10</w:t>
            </w:r>
            <w:r w:rsidRPr="00812874">
              <w:rPr>
                <w:szCs w:val="24"/>
              </w:rPr>
              <w:t>/-</w:t>
            </w:r>
            <w:r w:rsidRPr="00812874">
              <w:rPr>
                <w:rFonts w:hint="eastAsia"/>
                <w:szCs w:val="24"/>
              </w:rPr>
              <w:t>0.17</w:t>
            </w:r>
          </w:p>
        </w:tc>
        <w:tc>
          <w:tcPr>
            <w:tcW w:w="900" w:type="pct"/>
            <w:tcBorders>
              <w:top w:val="nil"/>
              <w:bottom w:val="nil"/>
            </w:tcBorders>
            <w:vAlign w:val="center"/>
          </w:tcPr>
          <w:p w14:paraId="40E9FEDD" w14:textId="77777777" w:rsidR="00F22EAE" w:rsidRPr="00812874" w:rsidRDefault="00F22EAE" w:rsidP="00575E11">
            <w:pPr>
              <w:ind w:firstLine="0"/>
              <w:jc w:val="center"/>
              <w:rPr>
                <w:szCs w:val="24"/>
              </w:rPr>
            </w:pPr>
            <w:r w:rsidRPr="00812874">
              <w:rPr>
                <w:rFonts w:hint="eastAsia"/>
                <w:szCs w:val="24"/>
              </w:rPr>
              <w:t>0.96</w:t>
            </w:r>
            <w:r w:rsidRPr="00812874">
              <w:rPr>
                <w:szCs w:val="24"/>
              </w:rPr>
              <w:t>/</w:t>
            </w:r>
            <w:r w:rsidRPr="00812874">
              <w:rPr>
                <w:rFonts w:hint="eastAsia"/>
                <w:szCs w:val="24"/>
              </w:rPr>
              <w:t>0.89</w:t>
            </w:r>
          </w:p>
        </w:tc>
        <w:tc>
          <w:tcPr>
            <w:tcW w:w="1071" w:type="pct"/>
            <w:vAlign w:val="center"/>
          </w:tcPr>
          <w:p w14:paraId="6BE33C79" w14:textId="77777777" w:rsidR="00F22EAE" w:rsidRPr="00812874" w:rsidRDefault="00F22EAE" w:rsidP="00575E11">
            <w:pPr>
              <w:ind w:firstLine="0"/>
              <w:jc w:val="center"/>
              <w:rPr>
                <w:szCs w:val="24"/>
              </w:rPr>
            </w:pPr>
            <w:r w:rsidRPr="00812874">
              <w:rPr>
                <w:rFonts w:hint="eastAsia"/>
                <w:szCs w:val="24"/>
              </w:rPr>
              <w:t>0.44</w:t>
            </w:r>
            <w:r w:rsidRPr="00812874">
              <w:rPr>
                <w:szCs w:val="24"/>
              </w:rPr>
              <w:t>/</w:t>
            </w:r>
            <w:r w:rsidRPr="00812874">
              <w:rPr>
                <w:rFonts w:hint="eastAsia"/>
                <w:szCs w:val="24"/>
              </w:rPr>
              <w:t>0.24</w:t>
            </w:r>
          </w:p>
        </w:tc>
      </w:tr>
      <w:tr w:rsidR="00F22EAE" w:rsidRPr="00812874" w14:paraId="106749BA" w14:textId="77777777" w:rsidTr="00575E11">
        <w:trPr>
          <w:trHeight w:val="215"/>
          <w:jc w:val="center"/>
        </w:trPr>
        <w:tc>
          <w:tcPr>
            <w:tcW w:w="722" w:type="pct"/>
            <w:tcBorders>
              <w:top w:val="nil"/>
            </w:tcBorders>
            <w:vAlign w:val="center"/>
          </w:tcPr>
          <w:p w14:paraId="4FF0DA67" w14:textId="77777777" w:rsidR="00F22EAE" w:rsidRPr="00812874" w:rsidRDefault="00F22EAE" w:rsidP="00575E11">
            <w:pPr>
              <w:ind w:firstLine="0"/>
              <w:jc w:val="center"/>
              <w:rPr>
                <w:szCs w:val="24"/>
              </w:rPr>
            </w:pPr>
            <w:r w:rsidRPr="00812874">
              <w:rPr>
                <w:rFonts w:hint="eastAsia"/>
                <w:szCs w:val="24"/>
              </w:rPr>
              <w:t>T</w:t>
            </w:r>
            <w:r w:rsidRPr="00812874">
              <w:rPr>
                <w:szCs w:val="24"/>
              </w:rPr>
              <w:t>otal</w:t>
            </w:r>
          </w:p>
        </w:tc>
        <w:tc>
          <w:tcPr>
            <w:tcW w:w="900" w:type="pct"/>
            <w:tcBorders>
              <w:top w:val="nil"/>
            </w:tcBorders>
            <w:vAlign w:val="center"/>
          </w:tcPr>
          <w:p w14:paraId="65F78DC3" w14:textId="77777777" w:rsidR="00F22EAE" w:rsidRPr="00812874" w:rsidRDefault="00F22EAE" w:rsidP="00575E11">
            <w:pPr>
              <w:ind w:firstLine="0"/>
              <w:jc w:val="center"/>
              <w:rPr>
                <w:szCs w:val="24"/>
              </w:rPr>
            </w:pPr>
            <w:r w:rsidRPr="00812874">
              <w:rPr>
                <w:rFonts w:hint="eastAsia"/>
                <w:szCs w:val="24"/>
              </w:rPr>
              <w:t>-</w:t>
            </w:r>
            <w:r w:rsidRPr="00812874">
              <w:rPr>
                <w:szCs w:val="24"/>
              </w:rPr>
              <w:t>1</w:t>
            </w:r>
            <w:r w:rsidRPr="00812874">
              <w:rPr>
                <w:rFonts w:hint="eastAsia"/>
                <w:szCs w:val="24"/>
              </w:rPr>
              <w:t>5.83</w:t>
            </w:r>
            <w:r w:rsidRPr="00812874">
              <w:rPr>
                <w:szCs w:val="24"/>
              </w:rPr>
              <w:t>/-</w:t>
            </w:r>
            <w:r w:rsidRPr="00812874">
              <w:rPr>
                <w:rFonts w:hint="eastAsia"/>
                <w:szCs w:val="24"/>
              </w:rPr>
              <w:t>16.99</w:t>
            </w:r>
          </w:p>
        </w:tc>
        <w:tc>
          <w:tcPr>
            <w:tcW w:w="1070" w:type="pct"/>
            <w:vAlign w:val="center"/>
          </w:tcPr>
          <w:p w14:paraId="650664B4" w14:textId="77777777" w:rsidR="00F22EAE" w:rsidRPr="00812874" w:rsidRDefault="00F22EAE" w:rsidP="00575E11">
            <w:pPr>
              <w:ind w:firstLine="0"/>
              <w:jc w:val="center"/>
              <w:rPr>
                <w:szCs w:val="24"/>
              </w:rPr>
            </w:pPr>
            <w:r w:rsidRPr="00812874">
              <w:rPr>
                <w:rFonts w:hint="eastAsia"/>
                <w:szCs w:val="24"/>
              </w:rPr>
              <w:t>-0.42</w:t>
            </w:r>
            <w:r w:rsidRPr="00812874">
              <w:rPr>
                <w:szCs w:val="24"/>
              </w:rPr>
              <w:t>/-</w:t>
            </w:r>
            <w:r w:rsidRPr="00812874">
              <w:rPr>
                <w:rFonts w:hint="eastAsia"/>
                <w:szCs w:val="24"/>
              </w:rPr>
              <w:t>0.52</w:t>
            </w:r>
          </w:p>
        </w:tc>
        <w:tc>
          <w:tcPr>
            <w:tcW w:w="900" w:type="pct"/>
            <w:tcBorders>
              <w:top w:val="nil"/>
            </w:tcBorders>
            <w:vAlign w:val="center"/>
          </w:tcPr>
          <w:p w14:paraId="415238B0" w14:textId="77777777" w:rsidR="00F22EAE" w:rsidRPr="00812874" w:rsidRDefault="00F22EAE" w:rsidP="00575E11">
            <w:pPr>
              <w:ind w:firstLine="0"/>
              <w:jc w:val="center"/>
              <w:rPr>
                <w:szCs w:val="24"/>
              </w:rPr>
            </w:pPr>
            <w:r w:rsidRPr="00812874">
              <w:rPr>
                <w:rFonts w:hint="eastAsia"/>
                <w:szCs w:val="24"/>
              </w:rPr>
              <w:t>-14.67</w:t>
            </w:r>
            <w:r w:rsidRPr="00812874">
              <w:rPr>
                <w:szCs w:val="24"/>
              </w:rPr>
              <w:t>/-</w:t>
            </w:r>
            <w:r w:rsidRPr="00812874">
              <w:rPr>
                <w:rFonts w:hint="eastAsia"/>
                <w:szCs w:val="24"/>
              </w:rPr>
              <w:t>15.83</w:t>
            </w:r>
          </w:p>
        </w:tc>
        <w:tc>
          <w:tcPr>
            <w:tcW w:w="1071" w:type="pct"/>
            <w:vAlign w:val="center"/>
          </w:tcPr>
          <w:p w14:paraId="0A5595FA" w14:textId="77777777" w:rsidR="00F22EAE" w:rsidRPr="00812874" w:rsidRDefault="00F22EAE" w:rsidP="00575E11">
            <w:pPr>
              <w:ind w:firstLine="0"/>
              <w:jc w:val="center"/>
              <w:rPr>
                <w:szCs w:val="24"/>
              </w:rPr>
            </w:pPr>
            <w:r w:rsidRPr="00812874">
              <w:rPr>
                <w:rFonts w:hint="eastAsia"/>
                <w:szCs w:val="24"/>
              </w:rPr>
              <w:t>0.74</w:t>
            </w:r>
            <w:r w:rsidRPr="00812874">
              <w:rPr>
                <w:szCs w:val="24"/>
              </w:rPr>
              <w:t>/</w:t>
            </w:r>
            <w:r w:rsidRPr="00812874">
              <w:rPr>
                <w:rFonts w:hint="eastAsia"/>
                <w:szCs w:val="24"/>
              </w:rPr>
              <w:t>0.74</w:t>
            </w:r>
          </w:p>
        </w:tc>
      </w:tr>
    </w:tbl>
    <w:p w14:paraId="7B5D3A9F" w14:textId="6A4F2A69" w:rsidR="005434EF" w:rsidRPr="001A543F" w:rsidRDefault="001A543F" w:rsidP="001A543F">
      <w:pPr>
        <w:pStyle w:val="1"/>
      </w:pPr>
      <w:r>
        <w:rPr>
          <w:rFonts w:hint="eastAsia"/>
        </w:rPr>
        <w:lastRenderedPageBreak/>
        <w:t xml:space="preserve">4. </w:t>
      </w:r>
      <w:r w:rsidR="007F358E" w:rsidRPr="001A543F">
        <w:rPr>
          <w:rFonts w:hint="eastAsia"/>
        </w:rPr>
        <w:t>C</w:t>
      </w:r>
      <w:r w:rsidR="007F358E" w:rsidRPr="001A543F">
        <w:t>haracteristics of two business mode</w:t>
      </w:r>
      <w:r w:rsidR="007F358E" w:rsidRPr="001A543F">
        <w:rPr>
          <w:rFonts w:hint="eastAsia"/>
        </w:rPr>
        <w:t>s</w:t>
      </w:r>
    </w:p>
    <w:p w14:paraId="03B60831" w14:textId="016B5795" w:rsidR="009303AF" w:rsidRDefault="007F358E" w:rsidP="009303AF">
      <w:r w:rsidRPr="002E1494">
        <w:rPr>
          <w:rFonts w:hint="eastAsia"/>
        </w:rPr>
        <w:t>C</w:t>
      </w:r>
      <w:r w:rsidRPr="002E1494">
        <w:t xml:space="preserve">ooperative mode can maximize the collaborative potential of the wind farm and the load-side, achieving a fair distribution of profits. However, unclear rewards and penalties may impede timely regulation of participant response behavior. The advantage of the contractual mode lies in providing more explicit sources of income and settlement criteria for each participant. The drawback is the difficulty in formulating incentives and compensation standards that balance the interests of both the wind farm and the load-side. Therefore, in the initial stage, JODC could opt for the contractual model, which provides clearer guidelines for different revenue settlements. By adjusting the supply prices from the wind farm to the flexible loads and the compensation prices for load dispatching, the revenue expectations of all parties can be satisfied. After the joint operation mode has gradually matured, a cooperative model can be adopted to further increase the total revenue of the </w:t>
      </w:r>
      <w:r w:rsidR="00A704EA">
        <w:rPr>
          <w:rFonts w:hint="eastAsia"/>
        </w:rPr>
        <w:t>W-FJOS</w:t>
      </w:r>
      <w:r w:rsidRPr="002E1494">
        <w:t>. Therefore, JODC should choose the appropriate business model according to its actual operational needs.</w:t>
      </w:r>
    </w:p>
    <w:p w14:paraId="3D4681E7" w14:textId="2C283784" w:rsidR="00175B0A" w:rsidRDefault="00175B0A" w:rsidP="00723F29">
      <w:pPr>
        <w:pStyle w:val="1"/>
      </w:pPr>
      <w:r>
        <w:rPr>
          <w:rFonts w:hint="eastAsia"/>
        </w:rPr>
        <w:t>Reference</w:t>
      </w:r>
    </w:p>
    <w:p w14:paraId="72BC733C" w14:textId="757F34D9" w:rsidR="009303AF" w:rsidRPr="00723F29" w:rsidRDefault="009303AF" w:rsidP="00A704EA">
      <w:pPr>
        <w:autoSpaceDE w:val="0"/>
        <w:autoSpaceDN w:val="0"/>
        <w:adjustRightInd w:val="0"/>
        <w:ind w:left="363" w:hanging="363"/>
        <w:rPr>
          <w:rFonts w:cs="Times New Roman"/>
          <w:kern w:val="0"/>
          <w:szCs w:val="24"/>
        </w:rPr>
      </w:pPr>
      <w:r w:rsidRPr="00723F29">
        <w:rPr>
          <w:color w:val="FF0000"/>
          <w:szCs w:val="24"/>
        </w:rPr>
        <w:fldChar w:fldCharType="begin"/>
      </w:r>
      <w:r w:rsidRPr="00723F29">
        <w:rPr>
          <w:color w:val="FF0000"/>
          <w:szCs w:val="24"/>
        </w:rPr>
        <w:instrText xml:space="preserve"> ADDIN NE.Bib</w:instrText>
      </w:r>
      <w:r w:rsidRPr="00723F29">
        <w:rPr>
          <w:color w:val="FF0000"/>
          <w:szCs w:val="24"/>
        </w:rPr>
        <w:fldChar w:fldCharType="separate"/>
      </w:r>
      <w:r w:rsidRPr="00723F29">
        <w:rPr>
          <w:rFonts w:cs="Times New Roman"/>
          <w:color w:val="000000"/>
          <w:kern w:val="0"/>
          <w:szCs w:val="24"/>
        </w:rPr>
        <w:t>[1]</w:t>
      </w:r>
      <w:r w:rsidRPr="00723F29">
        <w:rPr>
          <w:rFonts w:cs="Times New Roman"/>
          <w:color w:val="000000"/>
          <w:kern w:val="0"/>
          <w:szCs w:val="24"/>
        </w:rPr>
        <w:tab/>
      </w:r>
      <w:bookmarkStart w:id="22" w:name="_nebCDC02803_3608_4FB7_B97D_D806246679EE"/>
      <w:r w:rsidRPr="00723F29">
        <w:rPr>
          <w:rFonts w:cs="Times New Roman"/>
          <w:color w:val="000000"/>
          <w:kern w:val="0"/>
          <w:szCs w:val="24"/>
        </w:rPr>
        <w:t xml:space="preserve">Y. Li, C. Yu, Y. Liu, Z. Ni, L. Ge, X. Li, Collaborative operation between power network and hydrogen fueling stations with peer-to-peer energy trading, IEEE Trans. Transp. Electrif. 9 (1) (2023) 1521-1540. </w:t>
      </w:r>
      <w:bookmarkEnd w:id="22"/>
    </w:p>
    <w:p w14:paraId="429DB185" w14:textId="77777777" w:rsidR="009303AF" w:rsidRPr="00723F29" w:rsidRDefault="009303AF" w:rsidP="00A704EA">
      <w:pPr>
        <w:autoSpaceDE w:val="0"/>
        <w:autoSpaceDN w:val="0"/>
        <w:adjustRightInd w:val="0"/>
        <w:ind w:left="363" w:hanging="363"/>
        <w:rPr>
          <w:rFonts w:cs="Times New Roman"/>
          <w:kern w:val="0"/>
          <w:szCs w:val="24"/>
        </w:rPr>
      </w:pPr>
      <w:r w:rsidRPr="00723F29">
        <w:rPr>
          <w:rFonts w:cs="Times New Roman"/>
          <w:color w:val="000000"/>
          <w:kern w:val="0"/>
          <w:szCs w:val="24"/>
        </w:rPr>
        <w:t>[2]</w:t>
      </w:r>
      <w:r w:rsidRPr="00723F29">
        <w:rPr>
          <w:rFonts w:cs="Times New Roman"/>
          <w:color w:val="000000"/>
          <w:kern w:val="0"/>
          <w:szCs w:val="24"/>
        </w:rPr>
        <w:tab/>
      </w:r>
      <w:bookmarkStart w:id="23" w:name="_neb332A1079_FCC7_40D4_835B_E55E416881B2"/>
      <w:r w:rsidRPr="00723F29">
        <w:rPr>
          <w:rFonts w:cs="Times New Roman"/>
          <w:color w:val="000000"/>
          <w:kern w:val="0"/>
          <w:szCs w:val="24"/>
        </w:rPr>
        <w:t>Z. T., Z. X., O. W., L. T., L. Z., Y. L., Robust-based market bidding strategy and profit allocation method for the alliance of wind power generators considering shared energy storage (2022) 1356-1361. 10.1109/SSCI51031.2022.10022253.</w:t>
      </w:r>
      <w:bookmarkEnd w:id="23"/>
    </w:p>
    <w:p w14:paraId="36B0045F" w14:textId="77777777" w:rsidR="009303AF" w:rsidRPr="00723F29" w:rsidRDefault="009303AF" w:rsidP="00A704EA">
      <w:pPr>
        <w:autoSpaceDE w:val="0"/>
        <w:autoSpaceDN w:val="0"/>
        <w:adjustRightInd w:val="0"/>
        <w:ind w:left="363" w:hanging="363"/>
        <w:rPr>
          <w:rFonts w:cs="Times New Roman"/>
          <w:kern w:val="0"/>
          <w:szCs w:val="24"/>
        </w:rPr>
      </w:pPr>
      <w:r w:rsidRPr="00723F29">
        <w:rPr>
          <w:rFonts w:cs="Times New Roman"/>
          <w:color w:val="000000"/>
          <w:kern w:val="0"/>
          <w:szCs w:val="24"/>
        </w:rPr>
        <w:lastRenderedPageBreak/>
        <w:t>[3]</w:t>
      </w:r>
      <w:r w:rsidRPr="00723F29">
        <w:rPr>
          <w:rFonts w:cs="Times New Roman"/>
          <w:color w:val="000000"/>
          <w:kern w:val="0"/>
          <w:szCs w:val="24"/>
        </w:rPr>
        <w:tab/>
      </w:r>
      <w:bookmarkStart w:id="24" w:name="_neb608BD72F_6C94_4A6E_B1B8_06CEB0A32F2D"/>
      <w:r w:rsidRPr="00723F29">
        <w:rPr>
          <w:rFonts w:cs="Times New Roman"/>
          <w:color w:val="000000"/>
          <w:kern w:val="0"/>
          <w:szCs w:val="24"/>
        </w:rPr>
        <w:t>Annual renewable report. https://www.eirgrid.ie/grid/system-and-renewable-data-reports, 2024.</w:t>
      </w:r>
      <w:bookmarkEnd w:id="24"/>
    </w:p>
    <w:p w14:paraId="19A48E2D" w14:textId="77777777" w:rsidR="009303AF" w:rsidRPr="00723F29" w:rsidRDefault="009303AF" w:rsidP="00A704EA">
      <w:pPr>
        <w:autoSpaceDE w:val="0"/>
        <w:autoSpaceDN w:val="0"/>
        <w:adjustRightInd w:val="0"/>
        <w:ind w:left="363" w:hanging="363"/>
        <w:rPr>
          <w:rFonts w:cs="Times New Roman"/>
          <w:kern w:val="0"/>
          <w:szCs w:val="24"/>
        </w:rPr>
      </w:pPr>
      <w:r w:rsidRPr="00723F29">
        <w:rPr>
          <w:rFonts w:cs="Times New Roman"/>
          <w:color w:val="000000"/>
          <w:kern w:val="0"/>
          <w:szCs w:val="24"/>
        </w:rPr>
        <w:t>[4]</w:t>
      </w:r>
      <w:r w:rsidRPr="00723F29">
        <w:rPr>
          <w:rFonts w:cs="Times New Roman"/>
          <w:color w:val="000000"/>
          <w:kern w:val="0"/>
          <w:szCs w:val="24"/>
        </w:rPr>
        <w:tab/>
      </w:r>
      <w:bookmarkStart w:id="25" w:name="_nebABF5D155_89D8_4064_9D01_D4602BF115C4"/>
      <w:r w:rsidRPr="00723F29">
        <w:rPr>
          <w:rFonts w:cs="Times New Roman"/>
          <w:color w:val="000000"/>
          <w:kern w:val="0"/>
          <w:szCs w:val="24"/>
        </w:rPr>
        <w:t xml:space="preserve">X. Ma, Y. Sun, H. Fang, Scenario generation of wind power based on statistical uncertainty and variability, IEEE Trans. Sustain. Energy. 4 (4) (2013) 894-904. </w:t>
      </w:r>
      <w:bookmarkEnd w:id="25"/>
    </w:p>
    <w:p w14:paraId="04C6B7AE" w14:textId="17CFB193" w:rsidR="005434EF" w:rsidRPr="001A543F" w:rsidRDefault="009303AF" w:rsidP="00A704EA">
      <w:pPr>
        <w:ind w:left="363" w:hanging="363"/>
        <w:rPr>
          <w:color w:val="FF0000"/>
          <w:szCs w:val="24"/>
        </w:rPr>
      </w:pPr>
      <w:r w:rsidRPr="00723F29">
        <w:rPr>
          <w:color w:val="FF0000"/>
          <w:szCs w:val="24"/>
        </w:rPr>
        <w:fldChar w:fldCharType="end"/>
      </w:r>
    </w:p>
    <w:sectPr w:rsidR="005434EF" w:rsidRPr="001A543F" w:rsidSect="005434EF">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260C27" w14:textId="77777777" w:rsidR="00C27A8F" w:rsidRDefault="00C27A8F" w:rsidP="00267A1B">
      <w:r>
        <w:separator/>
      </w:r>
    </w:p>
  </w:endnote>
  <w:endnote w:type="continuationSeparator" w:id="0">
    <w:p w14:paraId="24C66507" w14:textId="77777777" w:rsidR="00C27A8F" w:rsidRDefault="00C27A8F" w:rsidP="0026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923A6B" w14:textId="77777777" w:rsidR="00C27A8F" w:rsidRDefault="00C27A8F" w:rsidP="00267A1B">
      <w:r>
        <w:separator/>
      </w:r>
    </w:p>
  </w:footnote>
  <w:footnote w:type="continuationSeparator" w:id="0">
    <w:p w14:paraId="2B1F7D7D" w14:textId="77777777" w:rsidR="00C27A8F" w:rsidRDefault="00C27A8F" w:rsidP="0026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D3693"/>
    <w:multiLevelType w:val="multilevel"/>
    <w:tmpl w:val="05A4C05E"/>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91B2F9C"/>
    <w:multiLevelType w:val="hybridMultilevel"/>
    <w:tmpl w:val="9640A2A0"/>
    <w:lvl w:ilvl="0" w:tplc="2A14913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4A380F1E"/>
    <w:multiLevelType w:val="hybridMultilevel"/>
    <w:tmpl w:val="3306E47C"/>
    <w:lvl w:ilvl="0" w:tplc="7B6E9A40">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612018"/>
    <w:multiLevelType w:val="hybridMultilevel"/>
    <w:tmpl w:val="E9FC301E"/>
    <w:lvl w:ilvl="0" w:tplc="BEF8D9FA">
      <w:start w:val="1"/>
      <w:numFmt w:val="upperLetter"/>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56772587">
    <w:abstractNumId w:val="2"/>
  </w:num>
  <w:num w:numId="2" w16cid:durableId="525673676">
    <w:abstractNumId w:val="3"/>
  </w:num>
  <w:num w:numId="3" w16cid:durableId="289172184">
    <w:abstractNumId w:val="0"/>
  </w:num>
  <w:num w:numId="4" w16cid:durableId="265890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3DC11955-D9AE-4648-8519-0AA5446181E1}" w:val=" ADDIN NE.Ref.{3DC11955-D9AE-4648-8519-0AA5446181E1}&lt;Citation&gt;&lt;Group&gt;&lt;References&gt;&lt;Item&gt;&lt;ID&gt;824&lt;/ID&gt;&lt;UID&gt;{608BD72F-6C94-4A6E-B1B8-06CEB0A32F2D}&lt;/UID&gt;&lt;Title&gt;Annual Renewable Report&lt;/Title&gt;&lt;Template&gt;Web Page&lt;/Template&gt;&lt;Star&gt;0&lt;/Star&gt;&lt;Tag&gt;0&lt;/Tag&gt;&lt;Author&gt;EirGrid&lt;/Author&gt;&lt;Year&gt;0&lt;/Year&gt;&lt;Details&gt;&lt;_accessed&gt;65618964&lt;/_accessed&gt;&lt;_created&gt;64598205&lt;/_created&gt;&lt;_issue&gt;06.15&lt;/_issue&gt;&lt;_modified&gt;65459116&lt;/_modified&gt;&lt;_url&gt;https://www.eirgrid.ie/grid/system-and-renewable-data-reports&lt;/_url&gt;&lt;_volume&gt;2024&lt;/_volume&gt;&lt;_language&gt;English&lt;/_language&gt;&lt;/Details&gt;&lt;Extra&gt;&lt;DBUID&gt;{8C904C61-8DC9-4C33-9ABF-DFEFDF5C4B83}&lt;/DBUID&gt;&lt;/Extra&gt;&lt;/Item&gt;&lt;/References&gt;&lt;/Group&gt;&lt;/Citation&gt;_x000a_"/>
    <w:docVar w:name="NE.Ref{3DC181C8-5685-4FC6-B1A9-3AE48E36863D}" w:val=" ADDIN NE.Ref.{3DC181C8-5685-4FC6-B1A9-3AE48E36863D}&lt;Citation&gt;&lt;Group&gt;&lt;References&gt;&lt;Item&gt;&lt;ID&gt;934&lt;/ID&gt;&lt;UID&gt;{332A1079-FCC7-40D4-835B-E55E416881B2}&lt;/UID&gt;&lt;Title&gt;Robust-based market bidding strategy and profit allocation method for the alliance of wind power generators considering shared energy storage&lt;/Title&gt;&lt;Template&gt;Conference Proceedings&lt;/Template&gt;&lt;Star&gt;0&lt;/Star&gt;&lt;Tag&gt;0&lt;/Tag&gt;&lt;Author&gt;T., Zhang; X., Zhai; W., Oiu; T., Lv; Z., Lin; L., Yang&lt;/Author&gt;&lt;Year&gt;2022&lt;/Year&gt;&lt;Details&gt;&lt;_accessed&gt;65607369&lt;/_accessed&gt;&lt;_created&gt;65221881&lt;/_created&gt;&lt;_date&gt;-996910560&lt;/_date&gt;&lt;_date_display&gt;2022_x000d__x000a_4-7 Dec. 2022_x000d__x000a_4-7 Dec. 2022&lt;/_date_display&gt;&lt;_db_updated&gt;IEEE&lt;/_db_updated&gt;&lt;_doi&gt;10.1109/SSCI51031.2022.10022253&lt;/_doi&gt;&lt;_modified&gt;65293786&lt;/_modified&gt;&lt;_pages&gt;1356-1361&lt;/_pages&gt;&lt;_secondary_title&gt;2022 IEEE Symposium Series on Computational Intelligence (SSCI)&lt;/_secondary_title&gt;&lt;_short_title&gt;2022 IEEE Symposium Series on Computational Intelligence (SSCI)&lt;/_short_title&gt;&lt;_url&gt;https://dx.doi.org/10.1109/SSCI51031.2022.10022253&lt;/_url&gt;&lt;_language&gt;English&lt;/_language&gt;&lt;/Details&gt;&lt;Extra&gt;&lt;DBUID&gt;{8C904C61-8DC9-4C33-9ABF-DFEFDF5C4B83}&lt;/DBUID&gt;&lt;/Extra&gt;&lt;/Item&gt;&lt;/References&gt;&lt;/Group&gt;&lt;/Citation&gt;_x000a_"/>
    <w:docVar w:name="NE.Ref{9DFA47BE-9C9A-450F-9B28-955395557E0A}" w:val=" ADDIN NE.Ref.{9DFA47BE-9C9A-450F-9B28-955395557E0A}&lt;Citation&gt;&lt;Group&gt;&lt;References&gt;&lt;Item&gt;&lt;ID&gt;755&lt;/ID&gt;&lt;UID&gt;{ABF5D155-89D8-4064-9D01-D4602BF115C4}&lt;/UID&gt;&lt;Title&gt;Scenario generation of wind power based on statistical uncertainty and variability&lt;/Title&gt;&lt;Template&gt;Journal Article&lt;/Template&gt;&lt;Star&gt;0&lt;/Star&gt;&lt;Tag&gt;0&lt;/Tag&gt;&lt;Author&gt;Ma, Xi-Yuan; Sun, Yuan-Zhang; Fang, Hua-Liang&lt;/Author&gt;&lt;Year&gt;2013&lt;/Year&gt;&lt;Details&gt;&lt;_accessed&gt;65475229&lt;/_accessed&gt;&lt;_collection_scope&gt;SCIE;EI&lt;/_collection_scope&gt;&lt;_created&gt;64291648&lt;/_created&gt;&lt;_date_display&gt;Oct&lt;/_date_display&gt;&lt;_db_updated&gt;CrossRef&lt;/_db_updated&gt;&lt;_doi&gt;10.1109/TSTE.2013.2256807&lt;/_doi&gt;&lt;_impact_factor&gt;   8.310&lt;/_impact_factor&gt;&lt;_isbn&gt;1949-3029&lt;/_isbn&gt;&lt;_issue&gt;4&lt;/_issue&gt;&lt;_journal&gt;IEEE Transactions on Sustainable Energy&lt;/_journal&gt;&lt;_modified&gt;65475229&lt;/_modified&gt;&lt;_pages&gt;894-904&lt;/_pages&gt;&lt;_social_category&gt;能源与燃料(2) &amp;amp; 工程：电子与电气(2) &amp;amp; 绿色可持续发展技术(2)&lt;/_social_category&gt;&lt;_tertiary_title&gt;IEEE Trans. Sustain. Energy&lt;/_tertiary_title&gt;&lt;_url&gt;http://ieeexplore.ieee.org/document/6504817/_x000d__x000a_http://xplorestaging.ieee.org/ielx7/5165391/6589217/06504817.pdf?arnumber=6504817&lt;/_url&gt;&lt;_volume&gt;4&lt;/_volume&gt;&lt;_language&gt;English&lt;/_language&gt;&lt;/Details&gt;&lt;Extra&gt;&lt;DBUID&gt;{8C904C61-8DC9-4C33-9ABF-DFEFDF5C4B83}&lt;/DBUID&gt;&lt;/Extra&gt;&lt;/Item&gt;&lt;/References&gt;&lt;/Group&gt;&lt;/Citation&gt;_x000a_"/>
    <w:docVar w:name="NE.Ref{CD342A79-7FB7-4606-813F-C4A9C56F2783}" w:val=" ADDIN NE.Ref.{CD342A79-7FB7-4606-813F-C4A9C56F2783}&lt;Citation&gt;&lt;Group&gt;&lt;References&gt;&lt;Item&gt;&lt;ID&gt;904&lt;/ID&gt;&lt;UID&gt;{CDC02803-3608-4FB7-B97D-D806246679EE}&lt;/UID&gt;&lt;Title&gt;Collaborative operation between power network and hydrogen fueling stations with peer-to-peer energy trading&lt;/Title&gt;&lt;Template&gt;Journal Article&lt;/Template&gt;&lt;Star&gt;0&lt;/Star&gt;&lt;Tag&gt;0&lt;/Tag&gt;&lt;Author&gt;Li, Yuanzheng; Yu, Chaofan; Liu, Yun; Ni, Zhixian; Ge, Leijiao; Li, Xi&lt;/Author&gt;&lt;Year&gt;2023&lt;/Year&gt;&lt;Details&gt;&lt;_accessed&gt;65304698&lt;/_accessed&gt;&lt;_collection_scope&gt;SCIE;EI&lt;/_collection_scope&gt;&lt;_created&gt;65188736&lt;/_created&gt;&lt;_db_updated&gt;CrossRef&lt;/_db_updated&gt;&lt;_doi&gt;10.1109/TTE.2022.3165804&lt;/_doi&gt;&lt;_impact_factor&gt;   7.000&lt;/_impact_factor&gt;&lt;_isbn&gt;2332-7782&lt;/_isbn&gt;&lt;_issue&gt;1&lt;/_issue&gt;&lt;_journal&gt;IEEE Transactions on Transportation Electrification&lt;/_journal&gt;&lt;_modified&gt;65604768&lt;/_modified&gt;&lt;_pages&gt;1521-1540&lt;/_pages&gt;&lt;_social_category&gt;工程：电子与电气(2) &amp;amp; 运输科技(2)&lt;/_social_category&gt;&lt;_tertiary_title&gt;IEEE Trans. Transp. Electrific.&lt;/_tertiary_title&gt;&lt;_url&gt;https://ieeexplore.ieee.org/document/9758657/_x000d__x000a_http://xplorestaging.ieee.org/ielx7/6687316/10050348/09758657.pdf?arnumber=9758657&lt;/_url&gt;&lt;_volume&gt;9&lt;/_volume&gt;&lt;_language&gt;English&lt;/_language&gt;&lt;/Details&gt;&lt;Extra&gt;&lt;DBUID&gt;{8C904C61-8DC9-4C33-9ABF-DFEFDF5C4B83}&lt;/DBUID&gt;&lt;/Extra&gt;&lt;/Item&gt;&lt;/References&gt;&lt;/Group&gt;&lt;/Citation&gt;_x000a_"/>
    <w:docVar w:name="ne_build" w:val="16.0.18324"/>
    <w:docVar w:name="ne_os" w:val="Mircrosoft"/>
    <w:docVar w:name="ne_stylename" w:val="Sustainable Energy, Grids and Networks"/>
  </w:docVars>
  <w:rsids>
    <w:rsidRoot w:val="00576630"/>
    <w:rsid w:val="00005DE8"/>
    <w:rsid w:val="00005ED7"/>
    <w:rsid w:val="000078FF"/>
    <w:rsid w:val="000532AF"/>
    <w:rsid w:val="00054CBC"/>
    <w:rsid w:val="00071362"/>
    <w:rsid w:val="00074F94"/>
    <w:rsid w:val="000801E4"/>
    <w:rsid w:val="00080992"/>
    <w:rsid w:val="00082FAE"/>
    <w:rsid w:val="0009600D"/>
    <w:rsid w:val="000A38CC"/>
    <w:rsid w:val="000B318F"/>
    <w:rsid w:val="000C272D"/>
    <w:rsid w:val="000C79DC"/>
    <w:rsid w:val="000D33B2"/>
    <w:rsid w:val="000E7E27"/>
    <w:rsid w:val="00147AD5"/>
    <w:rsid w:val="00175712"/>
    <w:rsid w:val="00175B0A"/>
    <w:rsid w:val="0017679A"/>
    <w:rsid w:val="00185449"/>
    <w:rsid w:val="001A543F"/>
    <w:rsid w:val="001B39C9"/>
    <w:rsid w:val="001B736C"/>
    <w:rsid w:val="001C4188"/>
    <w:rsid w:val="001D37CE"/>
    <w:rsid w:val="001D5225"/>
    <w:rsid w:val="001E0CA1"/>
    <w:rsid w:val="001F154F"/>
    <w:rsid w:val="00213FBB"/>
    <w:rsid w:val="002378DE"/>
    <w:rsid w:val="0024712D"/>
    <w:rsid w:val="00252B33"/>
    <w:rsid w:val="00267A1B"/>
    <w:rsid w:val="002A39EF"/>
    <w:rsid w:val="002C5080"/>
    <w:rsid w:val="002C5783"/>
    <w:rsid w:val="002F4F8E"/>
    <w:rsid w:val="00302515"/>
    <w:rsid w:val="003028E3"/>
    <w:rsid w:val="00324ACA"/>
    <w:rsid w:val="00333A66"/>
    <w:rsid w:val="003443F8"/>
    <w:rsid w:val="0034733D"/>
    <w:rsid w:val="00353998"/>
    <w:rsid w:val="00361033"/>
    <w:rsid w:val="00364761"/>
    <w:rsid w:val="00370A66"/>
    <w:rsid w:val="00373413"/>
    <w:rsid w:val="003A04F8"/>
    <w:rsid w:val="003A0C3C"/>
    <w:rsid w:val="003A2545"/>
    <w:rsid w:val="003A357D"/>
    <w:rsid w:val="00403A46"/>
    <w:rsid w:val="00426C28"/>
    <w:rsid w:val="004319DE"/>
    <w:rsid w:val="00446445"/>
    <w:rsid w:val="00485945"/>
    <w:rsid w:val="004931CD"/>
    <w:rsid w:val="004A3173"/>
    <w:rsid w:val="004B4EBC"/>
    <w:rsid w:val="004D56C7"/>
    <w:rsid w:val="004E2324"/>
    <w:rsid w:val="0050647C"/>
    <w:rsid w:val="005434EF"/>
    <w:rsid w:val="00544235"/>
    <w:rsid w:val="00567CB1"/>
    <w:rsid w:val="00576630"/>
    <w:rsid w:val="005963F1"/>
    <w:rsid w:val="005A7622"/>
    <w:rsid w:val="005D663C"/>
    <w:rsid w:val="005E120D"/>
    <w:rsid w:val="005E5E24"/>
    <w:rsid w:val="005F7673"/>
    <w:rsid w:val="00602CCB"/>
    <w:rsid w:val="00603CFC"/>
    <w:rsid w:val="006047A9"/>
    <w:rsid w:val="0061392C"/>
    <w:rsid w:val="006178CD"/>
    <w:rsid w:val="00631466"/>
    <w:rsid w:val="00642AA4"/>
    <w:rsid w:val="00657A2A"/>
    <w:rsid w:val="006611A0"/>
    <w:rsid w:val="00664BB3"/>
    <w:rsid w:val="00675F12"/>
    <w:rsid w:val="0068120F"/>
    <w:rsid w:val="00690DCD"/>
    <w:rsid w:val="006A5D51"/>
    <w:rsid w:val="006C2249"/>
    <w:rsid w:val="006F288E"/>
    <w:rsid w:val="00713FC4"/>
    <w:rsid w:val="007159C4"/>
    <w:rsid w:val="00723F29"/>
    <w:rsid w:val="00731DDE"/>
    <w:rsid w:val="00751F1E"/>
    <w:rsid w:val="00770263"/>
    <w:rsid w:val="0077276C"/>
    <w:rsid w:val="0078335E"/>
    <w:rsid w:val="0078777C"/>
    <w:rsid w:val="007A6A9B"/>
    <w:rsid w:val="007D0BFC"/>
    <w:rsid w:val="007D3AA1"/>
    <w:rsid w:val="007F358E"/>
    <w:rsid w:val="007F48BA"/>
    <w:rsid w:val="0082677A"/>
    <w:rsid w:val="008310FF"/>
    <w:rsid w:val="00855119"/>
    <w:rsid w:val="00876F19"/>
    <w:rsid w:val="008917EA"/>
    <w:rsid w:val="008A351D"/>
    <w:rsid w:val="008B072F"/>
    <w:rsid w:val="008B324B"/>
    <w:rsid w:val="008B6AD7"/>
    <w:rsid w:val="008F4046"/>
    <w:rsid w:val="008F6978"/>
    <w:rsid w:val="00905B69"/>
    <w:rsid w:val="00911FB4"/>
    <w:rsid w:val="009249C2"/>
    <w:rsid w:val="009273A2"/>
    <w:rsid w:val="009303AF"/>
    <w:rsid w:val="00943958"/>
    <w:rsid w:val="00951FD2"/>
    <w:rsid w:val="009625B2"/>
    <w:rsid w:val="0096315D"/>
    <w:rsid w:val="00965B87"/>
    <w:rsid w:val="00967F52"/>
    <w:rsid w:val="009763A2"/>
    <w:rsid w:val="009966D7"/>
    <w:rsid w:val="0099716B"/>
    <w:rsid w:val="009A4FCA"/>
    <w:rsid w:val="009B195B"/>
    <w:rsid w:val="009B5472"/>
    <w:rsid w:val="009E3E9B"/>
    <w:rsid w:val="009F6F1F"/>
    <w:rsid w:val="00A0090C"/>
    <w:rsid w:val="00A159E0"/>
    <w:rsid w:val="00A1785B"/>
    <w:rsid w:val="00A2026A"/>
    <w:rsid w:val="00A32E7F"/>
    <w:rsid w:val="00A47770"/>
    <w:rsid w:val="00A50D0D"/>
    <w:rsid w:val="00A578BC"/>
    <w:rsid w:val="00A63166"/>
    <w:rsid w:val="00A704EA"/>
    <w:rsid w:val="00A7327D"/>
    <w:rsid w:val="00A84EBB"/>
    <w:rsid w:val="00A852BB"/>
    <w:rsid w:val="00A97B41"/>
    <w:rsid w:val="00AA476A"/>
    <w:rsid w:val="00AC265F"/>
    <w:rsid w:val="00AD679E"/>
    <w:rsid w:val="00AE339A"/>
    <w:rsid w:val="00AF2499"/>
    <w:rsid w:val="00AF6A02"/>
    <w:rsid w:val="00AF7E9C"/>
    <w:rsid w:val="00B03901"/>
    <w:rsid w:val="00B37FA3"/>
    <w:rsid w:val="00B4694D"/>
    <w:rsid w:val="00B4796F"/>
    <w:rsid w:val="00B53A1E"/>
    <w:rsid w:val="00B56DDD"/>
    <w:rsid w:val="00B7099F"/>
    <w:rsid w:val="00B71B29"/>
    <w:rsid w:val="00BB4870"/>
    <w:rsid w:val="00BD0A38"/>
    <w:rsid w:val="00BF02EE"/>
    <w:rsid w:val="00C27A8F"/>
    <w:rsid w:val="00C4231F"/>
    <w:rsid w:val="00C52CAA"/>
    <w:rsid w:val="00C66B92"/>
    <w:rsid w:val="00C71DF5"/>
    <w:rsid w:val="00C72297"/>
    <w:rsid w:val="00C7530C"/>
    <w:rsid w:val="00C75D30"/>
    <w:rsid w:val="00C81BDC"/>
    <w:rsid w:val="00CA0830"/>
    <w:rsid w:val="00CB36D8"/>
    <w:rsid w:val="00CB57F7"/>
    <w:rsid w:val="00CC54F2"/>
    <w:rsid w:val="00CE7235"/>
    <w:rsid w:val="00CF0EF7"/>
    <w:rsid w:val="00D12FD7"/>
    <w:rsid w:val="00D1381F"/>
    <w:rsid w:val="00D53197"/>
    <w:rsid w:val="00D547A7"/>
    <w:rsid w:val="00D60EDD"/>
    <w:rsid w:val="00D63756"/>
    <w:rsid w:val="00D752EE"/>
    <w:rsid w:val="00DA22D6"/>
    <w:rsid w:val="00DC1D36"/>
    <w:rsid w:val="00DE6B98"/>
    <w:rsid w:val="00DF06E7"/>
    <w:rsid w:val="00E11D41"/>
    <w:rsid w:val="00E15FF2"/>
    <w:rsid w:val="00E30FF2"/>
    <w:rsid w:val="00E76FCA"/>
    <w:rsid w:val="00E81C0C"/>
    <w:rsid w:val="00E91735"/>
    <w:rsid w:val="00E9339D"/>
    <w:rsid w:val="00EA4292"/>
    <w:rsid w:val="00EA5F12"/>
    <w:rsid w:val="00EC4601"/>
    <w:rsid w:val="00EC61FC"/>
    <w:rsid w:val="00ED21B0"/>
    <w:rsid w:val="00F05E58"/>
    <w:rsid w:val="00F22EAE"/>
    <w:rsid w:val="00F4491B"/>
    <w:rsid w:val="00F44C7F"/>
    <w:rsid w:val="00F54E5F"/>
    <w:rsid w:val="00FA3043"/>
    <w:rsid w:val="00FB5344"/>
    <w:rsid w:val="00FC3386"/>
    <w:rsid w:val="00FD2798"/>
    <w:rsid w:val="00FD3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1B73F"/>
  <w15:chartTrackingRefBased/>
  <w15:docId w15:val="{01CF5159-4D42-4805-8C19-04AC6640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5F12"/>
    <w:pPr>
      <w:widowControl w:val="0"/>
      <w:spacing w:line="480" w:lineRule="auto"/>
      <w:ind w:firstLine="204"/>
      <w:jc w:val="both"/>
    </w:pPr>
    <w:rPr>
      <w:rFonts w:ascii="Times New Roman" w:hAnsi="Times New Roman"/>
      <w:sz w:val="24"/>
    </w:rPr>
  </w:style>
  <w:style w:type="paragraph" w:styleId="1">
    <w:name w:val="heading 1"/>
    <w:basedOn w:val="a"/>
    <w:next w:val="a"/>
    <w:link w:val="10"/>
    <w:uiPriority w:val="9"/>
    <w:qFormat/>
    <w:rsid w:val="00A1785B"/>
    <w:pPr>
      <w:keepNext/>
      <w:keepLines/>
      <w:ind w:firstLine="0"/>
      <w:outlineLvl w:val="0"/>
    </w:pPr>
    <w:rPr>
      <w:b/>
      <w:bCs/>
      <w:kern w:val="44"/>
      <w:szCs w:val="44"/>
    </w:rPr>
  </w:style>
  <w:style w:type="paragraph" w:styleId="2">
    <w:name w:val="heading 2"/>
    <w:basedOn w:val="a"/>
    <w:next w:val="a"/>
    <w:link w:val="20"/>
    <w:uiPriority w:val="9"/>
    <w:unhideWhenUsed/>
    <w:qFormat/>
    <w:rsid w:val="00A1785B"/>
    <w:pPr>
      <w:keepNext/>
      <w:keepLines/>
      <w:ind w:firstLine="0"/>
      <w:outlineLvl w:val="1"/>
    </w:pPr>
    <w:rPr>
      <w:rFonts w:eastAsiaTheme="majorEastAsia" w:cstheme="majorBidi"/>
      <w:bCs/>
      <w:szCs w:val="32"/>
    </w:rPr>
  </w:style>
  <w:style w:type="paragraph" w:styleId="3">
    <w:name w:val="heading 3"/>
    <w:basedOn w:val="a"/>
    <w:next w:val="a"/>
    <w:link w:val="30"/>
    <w:uiPriority w:val="9"/>
    <w:qFormat/>
    <w:rsid w:val="00DA22D6"/>
    <w:pPr>
      <w:keepNext/>
      <w:widowControl/>
      <w:spacing w:line="360" w:lineRule="auto"/>
      <w:ind w:firstLine="0"/>
      <w:outlineLvl w:val="2"/>
    </w:pPr>
    <w:rPr>
      <w:rFonts w:eastAsia="宋体" w:cs="Times New Roman"/>
      <w:i/>
      <w:iCs/>
      <w:kern w:val="0"/>
      <w:szCs w:val="20"/>
      <w:lang w:eastAsia="en-US"/>
      <w14:ligatures w14:val="none"/>
    </w:rPr>
  </w:style>
  <w:style w:type="paragraph" w:styleId="4">
    <w:name w:val="heading 4"/>
    <w:basedOn w:val="a"/>
    <w:next w:val="a"/>
    <w:link w:val="40"/>
    <w:uiPriority w:val="9"/>
    <w:qFormat/>
    <w:rsid w:val="00DA22D6"/>
    <w:pPr>
      <w:keepNext/>
      <w:widowControl/>
      <w:spacing w:before="240" w:after="60"/>
      <w:ind w:left="1152" w:hanging="720"/>
      <w:outlineLvl w:val="3"/>
    </w:pPr>
    <w:rPr>
      <w:rFonts w:eastAsia="宋体" w:cs="Times New Roman"/>
      <w:i/>
      <w:iCs/>
      <w:kern w:val="0"/>
      <w:sz w:val="18"/>
      <w:szCs w:val="18"/>
      <w:lang w:eastAsia="en-US"/>
      <w14:ligatures w14:val="none"/>
    </w:rPr>
  </w:style>
  <w:style w:type="paragraph" w:styleId="5">
    <w:name w:val="heading 5"/>
    <w:basedOn w:val="a"/>
    <w:next w:val="a"/>
    <w:link w:val="50"/>
    <w:uiPriority w:val="9"/>
    <w:qFormat/>
    <w:rsid w:val="00DA22D6"/>
    <w:pPr>
      <w:widowControl/>
      <w:spacing w:before="240" w:after="60"/>
      <w:ind w:left="1872" w:hanging="720"/>
      <w:outlineLvl w:val="4"/>
    </w:pPr>
    <w:rPr>
      <w:rFonts w:eastAsia="宋体" w:cs="Times New Roman"/>
      <w:kern w:val="0"/>
      <w:sz w:val="18"/>
      <w:szCs w:val="18"/>
      <w:lang w:eastAsia="en-US"/>
      <w14:ligatures w14:val="none"/>
    </w:rPr>
  </w:style>
  <w:style w:type="paragraph" w:styleId="6">
    <w:name w:val="heading 6"/>
    <w:basedOn w:val="a"/>
    <w:next w:val="a"/>
    <w:link w:val="60"/>
    <w:uiPriority w:val="9"/>
    <w:qFormat/>
    <w:rsid w:val="00DA22D6"/>
    <w:pPr>
      <w:widowControl/>
      <w:spacing w:before="240" w:after="60"/>
      <w:ind w:left="2592" w:hanging="720"/>
      <w:outlineLvl w:val="5"/>
    </w:pPr>
    <w:rPr>
      <w:rFonts w:eastAsia="宋体" w:cs="Times New Roman"/>
      <w:i/>
      <w:iCs/>
      <w:kern w:val="0"/>
      <w:sz w:val="16"/>
      <w:szCs w:val="16"/>
      <w:lang w:eastAsia="en-US"/>
      <w14:ligatures w14:val="none"/>
    </w:rPr>
  </w:style>
  <w:style w:type="paragraph" w:styleId="7">
    <w:name w:val="heading 7"/>
    <w:basedOn w:val="a"/>
    <w:next w:val="a"/>
    <w:link w:val="70"/>
    <w:uiPriority w:val="9"/>
    <w:qFormat/>
    <w:rsid w:val="00DA22D6"/>
    <w:pPr>
      <w:widowControl/>
      <w:spacing w:before="240" w:after="60"/>
      <w:ind w:left="3312" w:hanging="720"/>
      <w:outlineLvl w:val="6"/>
    </w:pPr>
    <w:rPr>
      <w:rFonts w:eastAsia="宋体" w:cs="Times New Roman"/>
      <w:kern w:val="0"/>
      <w:sz w:val="16"/>
      <w:szCs w:val="16"/>
      <w:lang w:eastAsia="en-US"/>
      <w14:ligatures w14:val="none"/>
    </w:rPr>
  </w:style>
  <w:style w:type="paragraph" w:styleId="8">
    <w:name w:val="heading 8"/>
    <w:basedOn w:val="a"/>
    <w:next w:val="a"/>
    <w:link w:val="80"/>
    <w:uiPriority w:val="9"/>
    <w:qFormat/>
    <w:rsid w:val="00DA22D6"/>
    <w:pPr>
      <w:widowControl/>
      <w:spacing w:before="240" w:after="60"/>
      <w:ind w:left="4032" w:hanging="720"/>
      <w:outlineLvl w:val="7"/>
    </w:pPr>
    <w:rPr>
      <w:rFonts w:eastAsia="宋体" w:cs="Times New Roman"/>
      <w:i/>
      <w:iCs/>
      <w:kern w:val="0"/>
      <w:sz w:val="16"/>
      <w:szCs w:val="16"/>
      <w:lang w:eastAsia="en-US"/>
      <w14:ligatures w14:val="none"/>
    </w:rPr>
  </w:style>
  <w:style w:type="paragraph" w:styleId="9">
    <w:name w:val="heading 9"/>
    <w:basedOn w:val="a"/>
    <w:next w:val="a"/>
    <w:link w:val="90"/>
    <w:uiPriority w:val="9"/>
    <w:qFormat/>
    <w:rsid w:val="00DA22D6"/>
    <w:pPr>
      <w:widowControl/>
      <w:spacing w:before="240" w:after="60"/>
      <w:ind w:left="4752" w:hanging="720"/>
      <w:outlineLvl w:val="8"/>
    </w:pPr>
    <w:rPr>
      <w:rFonts w:eastAsia="宋体" w:cs="Times New Roman"/>
      <w:kern w:val="0"/>
      <w:sz w:val="16"/>
      <w:szCs w:val="16"/>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7A1B"/>
    <w:pPr>
      <w:tabs>
        <w:tab w:val="center" w:pos="4153"/>
        <w:tab w:val="right" w:pos="8306"/>
      </w:tabs>
      <w:snapToGrid w:val="0"/>
      <w:jc w:val="center"/>
    </w:pPr>
    <w:rPr>
      <w:sz w:val="18"/>
      <w:szCs w:val="18"/>
    </w:rPr>
  </w:style>
  <w:style w:type="character" w:customStyle="1" w:styleId="a4">
    <w:name w:val="页眉 字符"/>
    <w:basedOn w:val="a0"/>
    <w:link w:val="a3"/>
    <w:uiPriority w:val="99"/>
    <w:rsid w:val="00267A1B"/>
    <w:rPr>
      <w:rFonts w:ascii="Times New Roman" w:hAnsi="Times New Roman"/>
      <w:sz w:val="18"/>
      <w:szCs w:val="18"/>
    </w:rPr>
  </w:style>
  <w:style w:type="paragraph" w:styleId="a5">
    <w:name w:val="footer"/>
    <w:basedOn w:val="a"/>
    <w:link w:val="a6"/>
    <w:uiPriority w:val="99"/>
    <w:unhideWhenUsed/>
    <w:rsid w:val="00267A1B"/>
    <w:pPr>
      <w:tabs>
        <w:tab w:val="center" w:pos="4153"/>
        <w:tab w:val="right" w:pos="8306"/>
      </w:tabs>
      <w:snapToGrid w:val="0"/>
      <w:jc w:val="left"/>
    </w:pPr>
    <w:rPr>
      <w:sz w:val="18"/>
      <w:szCs w:val="18"/>
    </w:rPr>
  </w:style>
  <w:style w:type="character" w:customStyle="1" w:styleId="a6">
    <w:name w:val="页脚 字符"/>
    <w:basedOn w:val="a0"/>
    <w:link w:val="a5"/>
    <w:uiPriority w:val="99"/>
    <w:rsid w:val="00267A1B"/>
    <w:rPr>
      <w:rFonts w:ascii="Times New Roman" w:hAnsi="Times New Roman"/>
      <w:sz w:val="18"/>
      <w:szCs w:val="18"/>
    </w:rPr>
  </w:style>
  <w:style w:type="paragraph" w:styleId="a7">
    <w:name w:val="List Paragraph"/>
    <w:basedOn w:val="a"/>
    <w:uiPriority w:val="34"/>
    <w:qFormat/>
    <w:rsid w:val="005434EF"/>
    <w:pPr>
      <w:ind w:firstLineChars="200" w:firstLine="420"/>
    </w:pPr>
  </w:style>
  <w:style w:type="paragraph" w:customStyle="1" w:styleId="Text">
    <w:name w:val="Text"/>
    <w:basedOn w:val="a"/>
    <w:link w:val="Text0"/>
    <w:qFormat/>
    <w:rsid w:val="005434EF"/>
    <w:pPr>
      <w:spacing w:line="252" w:lineRule="auto"/>
      <w:ind w:firstLine="202"/>
    </w:pPr>
    <w:rPr>
      <w:rFonts w:eastAsia="宋体" w:cs="Times New Roman"/>
      <w:kern w:val="0"/>
      <w:szCs w:val="20"/>
      <w:lang w:eastAsia="en-US"/>
      <w14:ligatures w14:val="none"/>
    </w:rPr>
  </w:style>
  <w:style w:type="paragraph" w:customStyle="1" w:styleId="TableTitle">
    <w:name w:val="Table Title"/>
    <w:basedOn w:val="a"/>
    <w:qFormat/>
    <w:rsid w:val="005434EF"/>
    <w:pPr>
      <w:widowControl/>
      <w:ind w:firstLine="0"/>
      <w:jc w:val="left"/>
    </w:pPr>
    <w:rPr>
      <w:rFonts w:eastAsia="宋体" w:cs="Times New Roman"/>
      <w:kern w:val="0"/>
      <w:sz w:val="16"/>
      <w:szCs w:val="16"/>
      <w:lang w:eastAsia="en-US"/>
      <w14:ligatures w14:val="none"/>
    </w:rPr>
  </w:style>
  <w:style w:type="paragraph" w:customStyle="1" w:styleId="11">
    <w:name w:val="中文图题1"/>
    <w:next w:val="a"/>
    <w:link w:val="12"/>
    <w:qFormat/>
    <w:rsid w:val="005434EF"/>
    <w:pPr>
      <w:jc w:val="center"/>
    </w:pPr>
    <w:rPr>
      <w:rFonts w:ascii="Times New Roman" w:eastAsia="黑体" w:hAnsi="Times New Roman" w:cs="Times New Roman"/>
      <w:bCs/>
      <w:sz w:val="16"/>
      <w:szCs w:val="24"/>
      <w14:ligatures w14:val="none"/>
    </w:rPr>
  </w:style>
  <w:style w:type="character" w:customStyle="1" w:styleId="12">
    <w:name w:val="中文图题1 字符"/>
    <w:basedOn w:val="a0"/>
    <w:link w:val="11"/>
    <w:qFormat/>
    <w:rsid w:val="005434EF"/>
    <w:rPr>
      <w:rFonts w:ascii="Times New Roman" w:eastAsia="黑体" w:hAnsi="Times New Roman" w:cs="Times New Roman"/>
      <w:bCs/>
      <w:sz w:val="16"/>
      <w:szCs w:val="24"/>
      <w14:ligatures w14:val="none"/>
    </w:rPr>
  </w:style>
  <w:style w:type="character" w:customStyle="1" w:styleId="Text0">
    <w:name w:val="Text 字符"/>
    <w:basedOn w:val="a0"/>
    <w:link w:val="Text"/>
    <w:qFormat/>
    <w:rsid w:val="005434EF"/>
    <w:rPr>
      <w:rFonts w:ascii="Times New Roman" w:eastAsia="宋体" w:hAnsi="Times New Roman" w:cs="Times New Roman"/>
      <w:kern w:val="0"/>
      <w:sz w:val="24"/>
      <w:szCs w:val="20"/>
      <w:lang w:eastAsia="en-US"/>
      <w14:ligatures w14:val="none"/>
    </w:rPr>
  </w:style>
  <w:style w:type="paragraph" w:customStyle="1" w:styleId="a8">
    <w:name w:val="英文图题"/>
    <w:basedOn w:val="11"/>
    <w:link w:val="a9"/>
    <w:qFormat/>
    <w:rsid w:val="005434EF"/>
    <w:pPr>
      <w:spacing w:line="480" w:lineRule="auto"/>
    </w:pPr>
    <w:rPr>
      <w:szCs w:val="16"/>
    </w:rPr>
  </w:style>
  <w:style w:type="character" w:customStyle="1" w:styleId="a9">
    <w:name w:val="英文图题 字符"/>
    <w:basedOn w:val="12"/>
    <w:link w:val="a8"/>
    <w:qFormat/>
    <w:rsid w:val="005434EF"/>
    <w:rPr>
      <w:rFonts w:ascii="Times New Roman" w:eastAsia="黑体" w:hAnsi="Times New Roman" w:cs="Times New Roman"/>
      <w:bCs/>
      <w:sz w:val="16"/>
      <w:szCs w:val="16"/>
      <w14:ligatures w14:val="none"/>
    </w:rPr>
  </w:style>
  <w:style w:type="paragraph" w:customStyle="1" w:styleId="MTDisplayEquation">
    <w:name w:val="MTDisplayEquation"/>
    <w:basedOn w:val="Text"/>
    <w:next w:val="a"/>
    <w:link w:val="MTDisplayEquation0"/>
    <w:qFormat/>
    <w:rsid w:val="00C71DF5"/>
    <w:pPr>
      <w:tabs>
        <w:tab w:val="center" w:pos="4392"/>
        <w:tab w:val="right" w:pos="8808"/>
      </w:tabs>
      <w:spacing w:line="240" w:lineRule="auto"/>
      <w:ind w:firstLine="0"/>
    </w:pPr>
    <w:rPr>
      <w:color w:val="000000" w:themeColor="text1"/>
    </w:rPr>
  </w:style>
  <w:style w:type="character" w:customStyle="1" w:styleId="MTDisplayEquation0">
    <w:name w:val="MTDisplayEquation 字符"/>
    <w:basedOn w:val="Text0"/>
    <w:link w:val="MTDisplayEquation"/>
    <w:qFormat/>
    <w:rsid w:val="00C71DF5"/>
    <w:rPr>
      <w:rFonts w:ascii="Times New Roman" w:eastAsia="宋体" w:hAnsi="Times New Roman" w:cs="Times New Roman"/>
      <w:color w:val="000000" w:themeColor="text1"/>
      <w:kern w:val="0"/>
      <w:sz w:val="24"/>
      <w:szCs w:val="20"/>
      <w:lang w:eastAsia="en-US"/>
      <w14:ligatures w14:val="none"/>
    </w:rPr>
  </w:style>
  <w:style w:type="character" w:customStyle="1" w:styleId="MTEquationSection">
    <w:name w:val="MTEquationSection"/>
    <w:basedOn w:val="a0"/>
    <w:rsid w:val="00544235"/>
    <w:rPr>
      <w:b/>
      <w:bCs/>
      <w:vanish/>
      <w:color w:val="FF0000"/>
      <w:sz w:val="24"/>
      <w:szCs w:val="24"/>
    </w:rPr>
  </w:style>
  <w:style w:type="character" w:customStyle="1" w:styleId="10">
    <w:name w:val="标题 1 字符"/>
    <w:basedOn w:val="a0"/>
    <w:link w:val="1"/>
    <w:uiPriority w:val="9"/>
    <w:qFormat/>
    <w:rsid w:val="00A1785B"/>
    <w:rPr>
      <w:rFonts w:ascii="Times New Roman" w:hAnsi="Times New Roman"/>
      <w:b/>
      <w:bCs/>
      <w:kern w:val="44"/>
      <w:sz w:val="24"/>
      <w:szCs w:val="44"/>
    </w:rPr>
  </w:style>
  <w:style w:type="character" w:customStyle="1" w:styleId="20">
    <w:name w:val="标题 2 字符"/>
    <w:basedOn w:val="a0"/>
    <w:link w:val="2"/>
    <w:uiPriority w:val="9"/>
    <w:rsid w:val="00A1785B"/>
    <w:rPr>
      <w:rFonts w:ascii="Times New Roman" w:eastAsiaTheme="majorEastAsia" w:hAnsi="Times New Roman" w:cstheme="majorBidi"/>
      <w:bCs/>
      <w:sz w:val="24"/>
      <w:szCs w:val="32"/>
    </w:rPr>
  </w:style>
  <w:style w:type="character" w:customStyle="1" w:styleId="30">
    <w:name w:val="标题 3 字符"/>
    <w:basedOn w:val="a0"/>
    <w:link w:val="3"/>
    <w:uiPriority w:val="9"/>
    <w:rsid w:val="00DA22D6"/>
    <w:rPr>
      <w:rFonts w:ascii="Times New Roman" w:eastAsia="宋体" w:hAnsi="Times New Roman" w:cs="Times New Roman"/>
      <w:i/>
      <w:iCs/>
      <w:kern w:val="0"/>
      <w:sz w:val="24"/>
      <w:szCs w:val="20"/>
      <w:lang w:eastAsia="en-US"/>
      <w14:ligatures w14:val="none"/>
    </w:rPr>
  </w:style>
  <w:style w:type="character" w:customStyle="1" w:styleId="40">
    <w:name w:val="标题 4 字符"/>
    <w:basedOn w:val="a0"/>
    <w:link w:val="4"/>
    <w:uiPriority w:val="9"/>
    <w:rsid w:val="00DA22D6"/>
    <w:rPr>
      <w:rFonts w:ascii="Times New Roman" w:eastAsia="宋体" w:hAnsi="Times New Roman" w:cs="Times New Roman"/>
      <w:i/>
      <w:iCs/>
      <w:kern w:val="0"/>
      <w:sz w:val="18"/>
      <w:szCs w:val="18"/>
      <w:lang w:eastAsia="en-US"/>
      <w14:ligatures w14:val="none"/>
    </w:rPr>
  </w:style>
  <w:style w:type="character" w:customStyle="1" w:styleId="50">
    <w:name w:val="标题 5 字符"/>
    <w:basedOn w:val="a0"/>
    <w:link w:val="5"/>
    <w:uiPriority w:val="9"/>
    <w:rsid w:val="00DA22D6"/>
    <w:rPr>
      <w:rFonts w:ascii="Times New Roman" w:eastAsia="宋体" w:hAnsi="Times New Roman" w:cs="Times New Roman"/>
      <w:kern w:val="0"/>
      <w:sz w:val="18"/>
      <w:szCs w:val="18"/>
      <w:lang w:eastAsia="en-US"/>
      <w14:ligatures w14:val="none"/>
    </w:rPr>
  </w:style>
  <w:style w:type="character" w:customStyle="1" w:styleId="60">
    <w:name w:val="标题 6 字符"/>
    <w:basedOn w:val="a0"/>
    <w:link w:val="6"/>
    <w:uiPriority w:val="9"/>
    <w:rsid w:val="00DA22D6"/>
    <w:rPr>
      <w:rFonts w:ascii="Times New Roman" w:eastAsia="宋体" w:hAnsi="Times New Roman" w:cs="Times New Roman"/>
      <w:i/>
      <w:iCs/>
      <w:kern w:val="0"/>
      <w:sz w:val="16"/>
      <w:szCs w:val="16"/>
      <w:lang w:eastAsia="en-US"/>
      <w14:ligatures w14:val="none"/>
    </w:rPr>
  </w:style>
  <w:style w:type="character" w:customStyle="1" w:styleId="70">
    <w:name w:val="标题 7 字符"/>
    <w:basedOn w:val="a0"/>
    <w:link w:val="7"/>
    <w:uiPriority w:val="9"/>
    <w:rsid w:val="00DA22D6"/>
    <w:rPr>
      <w:rFonts w:ascii="Times New Roman" w:eastAsia="宋体" w:hAnsi="Times New Roman" w:cs="Times New Roman"/>
      <w:kern w:val="0"/>
      <w:sz w:val="16"/>
      <w:szCs w:val="16"/>
      <w:lang w:eastAsia="en-US"/>
      <w14:ligatures w14:val="none"/>
    </w:rPr>
  </w:style>
  <w:style w:type="character" w:customStyle="1" w:styleId="80">
    <w:name w:val="标题 8 字符"/>
    <w:basedOn w:val="a0"/>
    <w:link w:val="8"/>
    <w:uiPriority w:val="9"/>
    <w:rsid w:val="00DA22D6"/>
    <w:rPr>
      <w:rFonts w:ascii="Times New Roman" w:eastAsia="宋体" w:hAnsi="Times New Roman" w:cs="Times New Roman"/>
      <w:i/>
      <w:iCs/>
      <w:kern w:val="0"/>
      <w:sz w:val="16"/>
      <w:szCs w:val="16"/>
      <w:lang w:eastAsia="en-US"/>
      <w14:ligatures w14:val="none"/>
    </w:rPr>
  </w:style>
  <w:style w:type="character" w:customStyle="1" w:styleId="90">
    <w:name w:val="标题 9 字符"/>
    <w:basedOn w:val="a0"/>
    <w:link w:val="9"/>
    <w:uiPriority w:val="9"/>
    <w:rsid w:val="00DA22D6"/>
    <w:rPr>
      <w:rFonts w:ascii="Times New Roman" w:eastAsia="宋体" w:hAnsi="Times New Roman" w:cs="Times New Roman"/>
      <w:kern w:val="0"/>
      <w:sz w:val="16"/>
      <w:szCs w:val="16"/>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package" Target="embeddings/Microsoft_Visio_Drawing1.vsdx"/><Relationship Id="rId79" Type="http://schemas.openxmlformats.org/officeDocument/2006/relationships/image" Target="media/image37.emf"/><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package" Target="embeddings/Microsoft_Visio_Drawing.vsdx"/><Relationship Id="rId80" Type="http://schemas.openxmlformats.org/officeDocument/2006/relationships/package" Target="embeddings/Microsoft_Visio_Drawing4.vsdx"/><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emf"/><Relationship Id="rId78" Type="http://schemas.openxmlformats.org/officeDocument/2006/relationships/package" Target="embeddings/Microsoft_Visio_Drawing3.vsdx"/><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package" Target="embeddings/Microsoft_Visio_Drawing2.vsdx"/><Relationship Id="rId7" Type="http://schemas.openxmlformats.org/officeDocument/2006/relationships/image" Target="media/image1.wmf"/><Relationship Id="rId71" Type="http://schemas.openxmlformats.org/officeDocument/2006/relationships/image" Target="media/image33.e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11</Pages>
  <Words>2335</Words>
  <Characters>13310</Characters>
  <Application>Microsoft Office Word</Application>
  <DocSecurity>0</DocSecurity>
  <Lines>110</Lines>
  <Paragraphs>31</Paragraphs>
  <ScaleCrop>false</ScaleCrop>
  <Company/>
  <LinksUpToDate>false</LinksUpToDate>
  <CharactersWithSpaces>15614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Tianhui Meng</dc:creator>
  <cp:keywords/>
  <dc:description>NE.Bib</dc:description>
  <cp:lastModifiedBy>Tianhui Meng</cp:lastModifiedBy>
  <cp:revision>20</cp:revision>
  <dcterms:created xsi:type="dcterms:W3CDTF">2025-02-08T13:03:00Z</dcterms:created>
  <dcterms:modified xsi:type="dcterms:W3CDTF">2025-02-09T05:19:00Z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