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302F5" w14:textId="243A50D8" w:rsidR="005434EF" w:rsidRDefault="00544235" w:rsidP="005434EF">
      <w:pPr>
        <w:spacing w:before="100" w:after="100"/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fldChar w:fldCharType="begin"/>
      </w:r>
      <w:r>
        <w:rPr>
          <w:b/>
          <w:bCs/>
          <w:szCs w:val="24"/>
        </w:rPr>
        <w:instrText xml:space="preserve"> MACROBUTTON MTEditEquationSection2 </w:instrText>
      </w:r>
      <w:r w:rsidRPr="00544235">
        <w:rPr>
          <w:rStyle w:val="MTEquationSection"/>
          <w:rFonts w:hint="eastAsia"/>
        </w:rPr>
        <w:instrText>公式章</w:instrText>
      </w:r>
      <w:r w:rsidRPr="00544235">
        <w:rPr>
          <w:rStyle w:val="MTEquationSection"/>
          <w:rFonts w:hint="eastAsia"/>
        </w:rPr>
        <w:instrText xml:space="preserve"> 1 </w:instrText>
      </w:r>
      <w:r w:rsidRPr="00544235">
        <w:rPr>
          <w:rStyle w:val="MTEquationSection"/>
          <w:rFonts w:hint="eastAsia"/>
        </w:rPr>
        <w:instrText>节</w:instrText>
      </w:r>
      <w:r w:rsidRPr="00544235">
        <w:rPr>
          <w:rStyle w:val="MTEquationSection"/>
          <w:rFonts w:hint="eastAsia"/>
        </w:rPr>
        <w:instrText xml:space="preserve"> 1</w:instrText>
      </w:r>
      <w:r>
        <w:rPr>
          <w:b/>
          <w:bCs/>
          <w:szCs w:val="24"/>
        </w:rPr>
        <w:fldChar w:fldCharType="begin"/>
      </w:r>
      <w:r>
        <w:rPr>
          <w:b/>
          <w:bCs/>
          <w:szCs w:val="24"/>
        </w:rPr>
        <w:instrText xml:space="preserve"> </w:instrText>
      </w:r>
      <w:r>
        <w:rPr>
          <w:rFonts w:hint="eastAsia"/>
          <w:b/>
          <w:bCs/>
          <w:szCs w:val="24"/>
        </w:rPr>
        <w:instrText>SEQ MTEqn \r \h \* MERGEFORMAT</w:instrText>
      </w:r>
      <w:r>
        <w:rPr>
          <w:b/>
          <w:bCs/>
          <w:szCs w:val="24"/>
        </w:rPr>
        <w:instrText xml:space="preserve"> </w:instrText>
      </w:r>
      <w:r>
        <w:rPr>
          <w:b/>
          <w:bCs/>
          <w:szCs w:val="24"/>
        </w:rPr>
        <w:fldChar w:fldCharType="end"/>
      </w:r>
      <w:r>
        <w:rPr>
          <w:b/>
          <w:bCs/>
          <w:szCs w:val="24"/>
        </w:rPr>
        <w:fldChar w:fldCharType="begin"/>
      </w:r>
      <w:r>
        <w:rPr>
          <w:b/>
          <w:bCs/>
          <w:szCs w:val="24"/>
        </w:rPr>
        <w:instrText xml:space="preserve"> SEQ MTSec \r 1 \h \* MERGEFORMAT </w:instrText>
      </w:r>
      <w:r>
        <w:rPr>
          <w:b/>
          <w:bCs/>
          <w:szCs w:val="24"/>
        </w:rPr>
        <w:fldChar w:fldCharType="end"/>
      </w:r>
      <w:r>
        <w:rPr>
          <w:b/>
          <w:bCs/>
          <w:szCs w:val="24"/>
        </w:rPr>
        <w:fldChar w:fldCharType="begin"/>
      </w:r>
      <w:r>
        <w:rPr>
          <w:b/>
          <w:bCs/>
          <w:szCs w:val="24"/>
        </w:rPr>
        <w:instrText xml:space="preserve"> SEQ MTChap \r 1 \h \* MERGEFORMAT </w:instrText>
      </w:r>
      <w:r>
        <w:rPr>
          <w:b/>
          <w:bCs/>
          <w:szCs w:val="24"/>
        </w:rPr>
        <w:fldChar w:fldCharType="end"/>
      </w:r>
      <w:r>
        <w:rPr>
          <w:b/>
          <w:bCs/>
          <w:szCs w:val="24"/>
        </w:rPr>
        <w:fldChar w:fldCharType="end"/>
      </w:r>
      <w:r w:rsidR="005E2B33" w:rsidRPr="009A6FB7">
        <w:rPr>
          <w:rFonts w:hint="eastAsia"/>
          <w:b/>
          <w:bCs/>
          <w:szCs w:val="24"/>
        </w:rPr>
        <w:t xml:space="preserve">Supplementary </w:t>
      </w:r>
      <w:r w:rsidR="00970617">
        <w:rPr>
          <w:rFonts w:hint="eastAsia"/>
          <w:b/>
          <w:bCs/>
        </w:rPr>
        <w:t>file</w:t>
      </w:r>
    </w:p>
    <w:p w14:paraId="4948C653" w14:textId="7F0B21CB" w:rsidR="006A412C" w:rsidRPr="007D25C5" w:rsidRDefault="006A412C" w:rsidP="006A412C">
      <w:pPr>
        <w:pStyle w:val="1"/>
        <w:rPr>
          <w:color w:val="EE0000"/>
        </w:rPr>
      </w:pPr>
      <w:r w:rsidRPr="007D25C5">
        <w:rPr>
          <w:rFonts w:hint="eastAsia"/>
          <w:color w:val="EE0000"/>
        </w:rPr>
        <w:t xml:space="preserve">A. </w:t>
      </w:r>
      <w:r w:rsidRPr="007D25C5">
        <w:rPr>
          <w:color w:val="EE0000"/>
        </w:rPr>
        <w:t>Supplementary formula</w:t>
      </w:r>
    </w:p>
    <w:p w14:paraId="1B329D68" w14:textId="6AD972EF" w:rsidR="006A412C" w:rsidRPr="007D25C5" w:rsidRDefault="000F0B8E" w:rsidP="000F0B8E">
      <w:pPr>
        <w:rPr>
          <w:color w:val="EE0000"/>
        </w:rPr>
      </w:pPr>
      <w:bookmarkStart w:id="0" w:name="_Hlk208394905"/>
      <w:r w:rsidRPr="007D25C5">
        <w:rPr>
          <w:rFonts w:hint="eastAsia"/>
          <w:color w:val="EE0000"/>
        </w:rPr>
        <w:t>T</w:t>
      </w:r>
      <w:r w:rsidRPr="007D25C5">
        <w:rPr>
          <w:color w:val="EE0000"/>
        </w:rPr>
        <w:t>he line capacity constraints between flexible loads and distribution networks</w:t>
      </w:r>
      <w:r w:rsidR="00360756" w:rsidRPr="007D25C5">
        <w:rPr>
          <w:rFonts w:hint="eastAsia"/>
          <w:color w:val="EE0000"/>
        </w:rPr>
        <w:t xml:space="preserve"> can be written as</w:t>
      </w:r>
      <w:r w:rsidR="00F36DA9" w:rsidRPr="007D25C5">
        <w:rPr>
          <w:rFonts w:hint="eastAsia"/>
          <w:color w:val="EE0000"/>
        </w:rPr>
        <w:t xml:space="preserve"> </w:t>
      </w:r>
      <w:r w:rsidR="00F36DA9" w:rsidRPr="007D25C5">
        <w:rPr>
          <w:color w:val="EE0000"/>
        </w:rPr>
        <w:t>follows</w:t>
      </w:r>
      <w:r w:rsidRPr="007D25C5">
        <w:rPr>
          <w:rFonts w:hint="eastAsia"/>
          <w:color w:val="EE0000"/>
        </w:rPr>
        <w:t>:</w:t>
      </w:r>
    </w:p>
    <w:p w14:paraId="3202C306" w14:textId="16A5E755" w:rsidR="006A412C" w:rsidRPr="007D25C5" w:rsidRDefault="00360756" w:rsidP="00360756">
      <w:pPr>
        <w:pStyle w:val="MTDisplayEquation"/>
        <w:rPr>
          <w:color w:val="EE0000"/>
          <w:lang w:eastAsia="zh-CN"/>
        </w:rPr>
      </w:pPr>
      <w:r w:rsidRPr="007D25C5">
        <w:rPr>
          <w:color w:val="EE0000"/>
        </w:rPr>
        <w:tab/>
      </w:r>
      <w:r w:rsidRPr="007D25C5">
        <w:rPr>
          <w:color w:val="EE0000"/>
          <w:position w:val="-12"/>
        </w:rPr>
        <w:object w:dxaOrig="1740" w:dyaOrig="380" w14:anchorId="19BA6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5pt;height:20.4pt" o:ole="">
            <v:imagedata r:id="rId7" o:title=""/>
          </v:shape>
          <o:OLEObject Type="Embed" ProgID="Equation.DSMT4" ShapeID="_x0000_i1025" DrawAspect="Content" ObjectID="_1819877825" r:id="rId8"/>
        </w:object>
      </w:r>
      <w:r w:rsidRPr="007D25C5">
        <w:rPr>
          <w:color w:val="EE0000"/>
        </w:rPr>
        <w:tab/>
      </w:r>
      <w:r w:rsidR="00F86718" w:rsidRPr="007D25C5">
        <w:rPr>
          <w:rFonts w:hint="eastAsia"/>
          <w:color w:val="EE0000"/>
          <w:lang w:eastAsia="zh-CN"/>
        </w:rPr>
        <w:t>(S1)</w:t>
      </w:r>
    </w:p>
    <w:p w14:paraId="1C8A5145" w14:textId="2D7BE2A9" w:rsidR="00360756" w:rsidRPr="007D25C5" w:rsidRDefault="00360756" w:rsidP="00360756">
      <w:pPr>
        <w:pStyle w:val="MTDisplayEquation"/>
        <w:rPr>
          <w:color w:val="EE0000"/>
        </w:rPr>
      </w:pPr>
      <w:r w:rsidRPr="007D25C5">
        <w:rPr>
          <w:color w:val="EE0000"/>
        </w:rPr>
        <w:tab/>
      </w:r>
      <w:r w:rsidR="00F36DA9" w:rsidRPr="007D25C5">
        <w:rPr>
          <w:color w:val="EE0000"/>
          <w:position w:val="-12"/>
        </w:rPr>
        <w:object w:dxaOrig="1800" w:dyaOrig="380" w14:anchorId="4FD5DACC">
          <v:shape id="_x0000_i1026" type="#_x0000_t75" style="width:87.5pt;height:20.4pt" o:ole="">
            <v:imagedata r:id="rId9" o:title=""/>
          </v:shape>
          <o:OLEObject Type="Embed" ProgID="Equation.DSMT4" ShapeID="_x0000_i1026" DrawAspect="Content" ObjectID="_1819877826" r:id="rId10"/>
        </w:object>
      </w:r>
      <w:r w:rsidRPr="007D25C5">
        <w:rPr>
          <w:color w:val="EE0000"/>
        </w:rPr>
        <w:tab/>
      </w:r>
      <w:r w:rsidR="00F86718" w:rsidRPr="007D25C5">
        <w:rPr>
          <w:rFonts w:hint="eastAsia"/>
          <w:color w:val="EE0000"/>
          <w:lang w:eastAsia="zh-CN"/>
        </w:rPr>
        <w:t>(S2)</w:t>
      </w:r>
    </w:p>
    <w:p w14:paraId="221731E6" w14:textId="64F612E6" w:rsidR="00EC62EF" w:rsidRPr="007D25C5" w:rsidRDefault="002672D3" w:rsidP="002672D3">
      <w:pPr>
        <w:ind w:firstLine="0"/>
        <w:rPr>
          <w:color w:val="EE0000"/>
        </w:rPr>
      </w:pPr>
      <w:r w:rsidRPr="007D25C5">
        <w:rPr>
          <w:rFonts w:hint="eastAsia"/>
          <w:color w:val="EE0000"/>
        </w:rPr>
        <w:t xml:space="preserve">where </w:t>
      </w:r>
      <w:r w:rsidRPr="007D25C5">
        <w:rPr>
          <w:rFonts w:hint="eastAsia"/>
          <w:i/>
          <w:iCs/>
          <w:color w:val="EE0000"/>
        </w:rPr>
        <w:t>P</w:t>
      </w:r>
      <w:r w:rsidRPr="007D25C5">
        <w:rPr>
          <w:rFonts w:hint="eastAsia"/>
          <w:color w:val="EE0000"/>
          <w:vertAlign w:val="superscript"/>
        </w:rPr>
        <w:t>d2</w:t>
      </w:r>
      <w:proofErr w:type="gramStart"/>
      <w:r w:rsidRPr="007D25C5">
        <w:rPr>
          <w:rFonts w:hint="eastAsia"/>
          <w:color w:val="EE0000"/>
          <w:vertAlign w:val="superscript"/>
        </w:rPr>
        <w:t>fe,cap</w:t>
      </w:r>
      <w:proofErr w:type="gramEnd"/>
      <w:r w:rsidRPr="007D25C5">
        <w:rPr>
          <w:rFonts w:hint="eastAsia"/>
          <w:color w:val="EE0000"/>
        </w:rPr>
        <w:t xml:space="preserve"> represent</w:t>
      </w:r>
      <w:r w:rsidR="005C57D9" w:rsidRPr="007D25C5">
        <w:rPr>
          <w:rFonts w:hint="eastAsia"/>
          <w:color w:val="EE0000"/>
        </w:rPr>
        <w:t>s</w:t>
      </w:r>
      <w:r w:rsidRPr="007D25C5">
        <w:rPr>
          <w:rFonts w:hint="eastAsia"/>
          <w:color w:val="EE0000"/>
        </w:rPr>
        <w:t xml:space="preserve"> the </w:t>
      </w:r>
      <w:r w:rsidR="00EC62EF" w:rsidRPr="007D25C5">
        <w:rPr>
          <w:color w:val="EE0000"/>
        </w:rPr>
        <w:t xml:space="preserve">line </w:t>
      </w:r>
      <w:r w:rsidR="00455D6B" w:rsidRPr="007D25C5">
        <w:rPr>
          <w:color w:val="EE0000"/>
        </w:rPr>
        <w:t>capacit</w:t>
      </w:r>
      <w:r w:rsidR="0003610D" w:rsidRPr="007D25C5">
        <w:rPr>
          <w:rFonts w:hint="eastAsia"/>
          <w:color w:val="EE0000"/>
        </w:rPr>
        <w:t>y</w:t>
      </w:r>
      <w:r w:rsidR="00455D6B" w:rsidRPr="007D25C5">
        <w:rPr>
          <w:color w:val="EE0000"/>
        </w:rPr>
        <w:t xml:space="preserve"> between the ferroalloy</w:t>
      </w:r>
      <w:r w:rsidR="005C57D9" w:rsidRPr="007D25C5">
        <w:rPr>
          <w:rFonts w:hint="eastAsia"/>
          <w:color w:val="EE0000"/>
        </w:rPr>
        <w:t xml:space="preserve"> load</w:t>
      </w:r>
      <w:r w:rsidR="00455D6B" w:rsidRPr="007D25C5">
        <w:rPr>
          <w:color w:val="EE0000"/>
        </w:rPr>
        <w:t xml:space="preserve"> and </w:t>
      </w:r>
      <w:r w:rsidR="00EC62EF" w:rsidRPr="007D25C5">
        <w:rPr>
          <w:rFonts w:hint="eastAsia"/>
          <w:color w:val="EE0000"/>
        </w:rPr>
        <w:t xml:space="preserve">DN, </w:t>
      </w:r>
      <w:r w:rsidR="00EC62EF" w:rsidRPr="007D25C5">
        <w:rPr>
          <w:rFonts w:hint="eastAsia"/>
          <w:i/>
          <w:iCs/>
          <w:color w:val="EE0000"/>
        </w:rPr>
        <w:t>P</w:t>
      </w:r>
      <w:r w:rsidR="00EC62EF" w:rsidRPr="007D25C5">
        <w:rPr>
          <w:rFonts w:hint="eastAsia"/>
          <w:color w:val="EE0000"/>
          <w:vertAlign w:val="superscript"/>
        </w:rPr>
        <w:t>d2</w:t>
      </w:r>
      <w:proofErr w:type="gramStart"/>
      <w:r w:rsidR="00EC62EF" w:rsidRPr="007D25C5">
        <w:rPr>
          <w:rFonts w:hint="eastAsia"/>
          <w:color w:val="EE0000"/>
          <w:vertAlign w:val="superscript"/>
        </w:rPr>
        <w:t>tcl,cap</w:t>
      </w:r>
      <w:proofErr w:type="gramEnd"/>
      <w:r w:rsidR="0003610D" w:rsidRPr="007D25C5">
        <w:rPr>
          <w:rFonts w:hint="eastAsia"/>
          <w:color w:val="EE0000"/>
          <w:vertAlign w:val="superscript"/>
        </w:rPr>
        <w:t xml:space="preserve"> </w:t>
      </w:r>
      <w:r w:rsidR="0003610D" w:rsidRPr="007D25C5">
        <w:rPr>
          <w:rFonts w:hint="eastAsia"/>
          <w:color w:val="EE0000"/>
        </w:rPr>
        <w:t>represent</w:t>
      </w:r>
      <w:r w:rsidR="005C57D9" w:rsidRPr="007D25C5">
        <w:rPr>
          <w:rFonts w:hint="eastAsia"/>
          <w:color w:val="EE0000"/>
        </w:rPr>
        <w:t>s</w:t>
      </w:r>
      <w:r w:rsidR="0003610D" w:rsidRPr="007D25C5">
        <w:rPr>
          <w:rFonts w:hint="eastAsia"/>
          <w:color w:val="EE0000"/>
        </w:rPr>
        <w:t xml:space="preserve"> the </w:t>
      </w:r>
      <w:r w:rsidR="0003610D" w:rsidRPr="007D25C5">
        <w:rPr>
          <w:color w:val="EE0000"/>
        </w:rPr>
        <w:t>line capacit</w:t>
      </w:r>
      <w:r w:rsidR="0003610D" w:rsidRPr="007D25C5">
        <w:rPr>
          <w:rFonts w:hint="eastAsia"/>
          <w:color w:val="EE0000"/>
        </w:rPr>
        <w:t>y</w:t>
      </w:r>
      <w:r w:rsidR="0003610D" w:rsidRPr="007D25C5">
        <w:rPr>
          <w:color w:val="EE0000"/>
        </w:rPr>
        <w:t xml:space="preserve"> between the </w:t>
      </w:r>
      <w:r w:rsidR="0003610D" w:rsidRPr="007D25C5">
        <w:rPr>
          <w:rFonts w:hint="eastAsia"/>
          <w:color w:val="EE0000"/>
        </w:rPr>
        <w:t>TCL</w:t>
      </w:r>
      <w:r w:rsidR="005C57D9" w:rsidRPr="007D25C5">
        <w:rPr>
          <w:rFonts w:hint="eastAsia"/>
          <w:color w:val="EE0000"/>
        </w:rPr>
        <w:t>s</w:t>
      </w:r>
      <w:r w:rsidR="0003610D" w:rsidRPr="007D25C5">
        <w:rPr>
          <w:rFonts w:hint="eastAsia"/>
          <w:color w:val="EE0000"/>
        </w:rPr>
        <w:t xml:space="preserve"> </w:t>
      </w:r>
      <w:r w:rsidR="0003610D" w:rsidRPr="007D25C5">
        <w:rPr>
          <w:color w:val="EE0000"/>
        </w:rPr>
        <w:t xml:space="preserve">and </w:t>
      </w:r>
      <w:r w:rsidR="0003610D" w:rsidRPr="007D25C5">
        <w:rPr>
          <w:rFonts w:hint="eastAsia"/>
          <w:color w:val="EE0000"/>
        </w:rPr>
        <w:t>DN</w:t>
      </w:r>
      <w:r w:rsidR="005C57D9" w:rsidRPr="007D25C5">
        <w:rPr>
          <w:rFonts w:hint="eastAsia"/>
          <w:color w:val="EE0000"/>
        </w:rPr>
        <w:t>.</w:t>
      </w:r>
    </w:p>
    <w:p w14:paraId="532F237F" w14:textId="03C480A7" w:rsidR="00360756" w:rsidRPr="007D25C5" w:rsidRDefault="00F36DA9" w:rsidP="00F36DA9">
      <w:pPr>
        <w:rPr>
          <w:color w:val="EE0000"/>
        </w:rPr>
      </w:pPr>
      <w:r w:rsidRPr="007D25C5">
        <w:rPr>
          <w:rFonts w:hint="eastAsia"/>
          <w:color w:val="EE0000"/>
        </w:rPr>
        <w:t>T</w:t>
      </w:r>
      <w:r w:rsidRPr="007D25C5">
        <w:rPr>
          <w:color w:val="EE0000"/>
        </w:rPr>
        <w:t xml:space="preserve">he line capacity constraints between flexible loads and </w:t>
      </w:r>
      <w:r w:rsidRPr="007D25C5">
        <w:rPr>
          <w:rFonts w:hint="eastAsia"/>
          <w:color w:val="EE0000"/>
        </w:rPr>
        <w:t>wind farm can be expressed as:</w:t>
      </w:r>
    </w:p>
    <w:p w14:paraId="1595845A" w14:textId="6AD51095" w:rsidR="000F0B8E" w:rsidRPr="007D25C5" w:rsidRDefault="00F36DA9" w:rsidP="00F36DA9">
      <w:pPr>
        <w:pStyle w:val="MTDisplayEquation"/>
        <w:rPr>
          <w:color w:val="EE0000"/>
        </w:rPr>
      </w:pPr>
      <w:r w:rsidRPr="007D25C5">
        <w:rPr>
          <w:color w:val="EE0000"/>
        </w:rPr>
        <w:tab/>
      </w:r>
      <w:r w:rsidRPr="007D25C5">
        <w:rPr>
          <w:color w:val="EE0000"/>
          <w:position w:val="-14"/>
        </w:rPr>
        <w:object w:dxaOrig="1680" w:dyaOrig="400" w14:anchorId="6958B912">
          <v:shape id="_x0000_i1027" type="#_x0000_t75" style="width:82.3pt;height:20.4pt" o:ole="">
            <v:imagedata r:id="rId11" o:title=""/>
          </v:shape>
          <o:OLEObject Type="Embed" ProgID="Equation.DSMT4" ShapeID="_x0000_i1027" DrawAspect="Content" ObjectID="_1819877827" r:id="rId12"/>
        </w:object>
      </w:r>
      <w:r w:rsidRPr="007D25C5">
        <w:rPr>
          <w:color w:val="EE0000"/>
        </w:rPr>
        <w:tab/>
      </w:r>
      <w:r w:rsidR="00F86718" w:rsidRPr="007D25C5">
        <w:rPr>
          <w:rFonts w:hint="eastAsia"/>
          <w:color w:val="EE0000"/>
          <w:lang w:eastAsia="zh-CN"/>
        </w:rPr>
        <w:t>(S3)</w:t>
      </w:r>
    </w:p>
    <w:p w14:paraId="42A96009" w14:textId="4FCEED40" w:rsidR="00F36DA9" w:rsidRPr="007D25C5" w:rsidRDefault="00F36DA9" w:rsidP="00F36DA9">
      <w:pPr>
        <w:pStyle w:val="MTDisplayEquation"/>
        <w:rPr>
          <w:color w:val="EE0000"/>
        </w:rPr>
      </w:pPr>
      <w:r w:rsidRPr="007D25C5">
        <w:rPr>
          <w:color w:val="EE0000"/>
        </w:rPr>
        <w:tab/>
      </w:r>
      <w:r w:rsidRPr="007D25C5">
        <w:rPr>
          <w:color w:val="EE0000"/>
          <w:position w:val="-14"/>
        </w:rPr>
        <w:object w:dxaOrig="1740" w:dyaOrig="400" w14:anchorId="53A48BFA">
          <v:shape id="_x0000_i1028" type="#_x0000_t75" style="width:87.5pt;height:20.4pt" o:ole="">
            <v:imagedata r:id="rId13" o:title=""/>
          </v:shape>
          <o:OLEObject Type="Embed" ProgID="Equation.DSMT4" ShapeID="_x0000_i1028" DrawAspect="Content" ObjectID="_1819877828" r:id="rId14"/>
        </w:object>
      </w:r>
      <w:r w:rsidRPr="007D25C5">
        <w:rPr>
          <w:color w:val="EE0000"/>
        </w:rPr>
        <w:tab/>
      </w:r>
      <w:r w:rsidR="00F86718" w:rsidRPr="007D25C5">
        <w:rPr>
          <w:rFonts w:hint="eastAsia"/>
          <w:color w:val="EE0000"/>
          <w:lang w:eastAsia="zh-CN"/>
        </w:rPr>
        <w:t>(S4)</w:t>
      </w:r>
    </w:p>
    <w:p w14:paraId="06C5B64A" w14:textId="3369B637" w:rsidR="00F36DA9" w:rsidRPr="007D25C5" w:rsidRDefault="00F36DA9" w:rsidP="00F36DA9">
      <w:pPr>
        <w:pStyle w:val="MTDisplayEquation"/>
        <w:rPr>
          <w:color w:val="EE0000"/>
        </w:rPr>
      </w:pPr>
      <w:r w:rsidRPr="007D25C5">
        <w:rPr>
          <w:color w:val="EE0000"/>
        </w:rPr>
        <w:tab/>
      </w:r>
      <w:r w:rsidRPr="007D25C5">
        <w:rPr>
          <w:color w:val="EE0000"/>
          <w:position w:val="-14"/>
        </w:rPr>
        <w:object w:dxaOrig="2340" w:dyaOrig="400" w14:anchorId="5F7A4BF9">
          <v:shape id="_x0000_i1029" type="#_x0000_t75" style="width:118.45pt;height:20.4pt" o:ole="">
            <v:imagedata r:id="rId15" o:title=""/>
          </v:shape>
          <o:OLEObject Type="Embed" ProgID="Equation.DSMT4" ShapeID="_x0000_i1029" DrawAspect="Content" ObjectID="_1819877829" r:id="rId16"/>
        </w:object>
      </w:r>
      <w:r w:rsidRPr="007D25C5">
        <w:rPr>
          <w:color w:val="EE0000"/>
        </w:rPr>
        <w:tab/>
      </w:r>
      <w:r w:rsidR="00F86718" w:rsidRPr="007D25C5">
        <w:rPr>
          <w:rFonts w:hint="eastAsia"/>
          <w:color w:val="EE0000"/>
          <w:lang w:eastAsia="zh-CN"/>
        </w:rPr>
        <w:t>(S5)</w:t>
      </w:r>
    </w:p>
    <w:p w14:paraId="18250D6F" w14:textId="0A57CB76" w:rsidR="005C57D9" w:rsidRPr="007D25C5" w:rsidRDefault="005C57D9" w:rsidP="005C57D9">
      <w:pPr>
        <w:ind w:firstLine="0"/>
        <w:rPr>
          <w:color w:val="EE0000"/>
        </w:rPr>
      </w:pPr>
      <w:r w:rsidRPr="007D25C5">
        <w:rPr>
          <w:rFonts w:hint="eastAsia"/>
          <w:color w:val="EE0000"/>
        </w:rPr>
        <w:t xml:space="preserve">where </w:t>
      </w:r>
      <w:r w:rsidRPr="007D25C5">
        <w:rPr>
          <w:rFonts w:hint="eastAsia"/>
          <w:i/>
          <w:iCs/>
          <w:color w:val="EE0000"/>
        </w:rPr>
        <w:t>P</w:t>
      </w:r>
      <w:r w:rsidRPr="007D25C5">
        <w:rPr>
          <w:rFonts w:hint="eastAsia"/>
          <w:color w:val="EE0000"/>
          <w:vertAlign w:val="superscript"/>
        </w:rPr>
        <w:t>i2</w:t>
      </w:r>
      <w:proofErr w:type="gramStart"/>
      <w:r w:rsidRPr="007D25C5">
        <w:rPr>
          <w:rFonts w:hint="eastAsia"/>
          <w:color w:val="EE0000"/>
          <w:vertAlign w:val="superscript"/>
        </w:rPr>
        <w:t>fe,cap</w:t>
      </w:r>
      <w:proofErr w:type="gramEnd"/>
      <w:r w:rsidRPr="007D25C5">
        <w:rPr>
          <w:rFonts w:hint="eastAsia"/>
          <w:color w:val="EE0000"/>
        </w:rPr>
        <w:t xml:space="preserve">, </w:t>
      </w:r>
      <w:r w:rsidRPr="007D25C5">
        <w:rPr>
          <w:rFonts w:hint="eastAsia"/>
          <w:i/>
          <w:iCs/>
          <w:color w:val="EE0000"/>
        </w:rPr>
        <w:t>P</w:t>
      </w:r>
      <w:r w:rsidRPr="007D25C5">
        <w:rPr>
          <w:rFonts w:hint="eastAsia"/>
          <w:color w:val="EE0000"/>
          <w:vertAlign w:val="superscript"/>
        </w:rPr>
        <w:t>i2</w:t>
      </w:r>
      <w:proofErr w:type="gramStart"/>
      <w:r w:rsidRPr="007D25C5">
        <w:rPr>
          <w:rFonts w:hint="eastAsia"/>
          <w:color w:val="EE0000"/>
          <w:vertAlign w:val="superscript"/>
        </w:rPr>
        <w:t>tcl,cap</w:t>
      </w:r>
      <w:proofErr w:type="gramEnd"/>
      <w:r w:rsidRPr="007D25C5">
        <w:rPr>
          <w:rFonts w:hint="eastAsia"/>
          <w:color w:val="EE0000"/>
        </w:rPr>
        <w:t xml:space="preserve"> </w:t>
      </w:r>
      <w:r w:rsidR="00526385" w:rsidRPr="007D25C5">
        <w:rPr>
          <w:rFonts w:hint="eastAsia"/>
          <w:i/>
          <w:iCs/>
          <w:color w:val="EE0000"/>
        </w:rPr>
        <w:t>P</w:t>
      </w:r>
      <w:r w:rsidR="00526385" w:rsidRPr="007D25C5">
        <w:rPr>
          <w:rFonts w:hint="eastAsia"/>
          <w:color w:val="EE0000"/>
          <w:vertAlign w:val="superscript"/>
        </w:rPr>
        <w:t>i2</w:t>
      </w:r>
      <w:proofErr w:type="gramStart"/>
      <w:r w:rsidR="00526385" w:rsidRPr="007D25C5">
        <w:rPr>
          <w:rFonts w:hint="eastAsia"/>
          <w:color w:val="EE0000"/>
          <w:vertAlign w:val="superscript"/>
        </w:rPr>
        <w:t>mg,cap</w:t>
      </w:r>
      <w:proofErr w:type="gramEnd"/>
      <w:r w:rsidR="00526385" w:rsidRPr="007D25C5">
        <w:rPr>
          <w:rFonts w:hint="eastAsia"/>
          <w:color w:val="EE0000"/>
        </w:rPr>
        <w:t xml:space="preserve"> </w:t>
      </w:r>
      <w:r w:rsidRPr="007D25C5">
        <w:rPr>
          <w:rFonts w:hint="eastAsia"/>
          <w:color w:val="EE0000"/>
        </w:rPr>
        <w:t xml:space="preserve">and represent the </w:t>
      </w:r>
      <w:r w:rsidRPr="007D25C5">
        <w:rPr>
          <w:color w:val="EE0000"/>
        </w:rPr>
        <w:t>line capacit</w:t>
      </w:r>
      <w:r w:rsidRPr="007D25C5">
        <w:rPr>
          <w:rFonts w:hint="eastAsia"/>
          <w:color w:val="EE0000"/>
        </w:rPr>
        <w:t>y</w:t>
      </w:r>
      <w:r w:rsidRPr="007D25C5">
        <w:rPr>
          <w:color w:val="EE0000"/>
        </w:rPr>
        <w:t xml:space="preserve"> between the ferroalloy</w:t>
      </w:r>
      <w:r w:rsidRPr="007D25C5">
        <w:rPr>
          <w:rFonts w:hint="eastAsia"/>
          <w:color w:val="EE0000"/>
        </w:rPr>
        <w:t xml:space="preserve"> load, TCLs</w:t>
      </w:r>
      <w:r w:rsidR="00526385" w:rsidRPr="007D25C5">
        <w:rPr>
          <w:rFonts w:hint="eastAsia"/>
          <w:color w:val="EE0000"/>
        </w:rPr>
        <w:t>, MG</w:t>
      </w:r>
      <w:r w:rsidRPr="007D25C5">
        <w:rPr>
          <w:color w:val="EE0000"/>
        </w:rPr>
        <w:t xml:space="preserve"> and </w:t>
      </w:r>
      <w:r w:rsidRPr="007D25C5">
        <w:rPr>
          <w:rFonts w:hint="eastAsia"/>
          <w:color w:val="EE0000"/>
        </w:rPr>
        <w:t>wind farm</w:t>
      </w:r>
      <w:r w:rsidR="00526385" w:rsidRPr="007D25C5">
        <w:rPr>
          <w:rFonts w:hint="eastAsia"/>
          <w:color w:val="EE0000"/>
        </w:rPr>
        <w:t>,</w:t>
      </w:r>
      <w:r w:rsidRPr="007D25C5">
        <w:rPr>
          <w:rFonts w:hint="eastAsia"/>
          <w:color w:val="EE0000"/>
        </w:rPr>
        <w:t xml:space="preserve"> respectively</w:t>
      </w:r>
      <w:r w:rsidR="00526385" w:rsidRPr="007D25C5">
        <w:rPr>
          <w:rFonts w:hint="eastAsia"/>
          <w:color w:val="EE0000"/>
        </w:rPr>
        <w:t>.</w:t>
      </w:r>
    </w:p>
    <w:bookmarkEnd w:id="0"/>
    <w:p w14:paraId="75BC914F" w14:textId="20E7B41A" w:rsidR="006A412C" w:rsidRDefault="006A412C" w:rsidP="006A412C">
      <w:pPr>
        <w:pStyle w:val="1"/>
      </w:pPr>
      <w:r>
        <w:rPr>
          <w:rFonts w:hint="eastAsia"/>
        </w:rPr>
        <w:t xml:space="preserve">B. </w:t>
      </w:r>
      <w:r w:rsidRPr="006A412C">
        <w:t xml:space="preserve">Supplementary </w:t>
      </w:r>
      <w:r>
        <w:rPr>
          <w:rFonts w:hint="eastAsia"/>
        </w:rPr>
        <w:t>figure</w:t>
      </w:r>
      <w:r w:rsidRPr="006A412C">
        <w:t>s and parameters</w:t>
      </w:r>
    </w:p>
    <w:p w14:paraId="3B35AF53" w14:textId="07ED3479" w:rsidR="00F142B0" w:rsidRPr="00A62C12" w:rsidRDefault="00F142B0" w:rsidP="00A62C12">
      <w:pPr>
        <w:rPr>
          <w:szCs w:val="24"/>
        </w:rPr>
      </w:pPr>
      <w:r w:rsidRPr="00D570BB">
        <w:t xml:space="preserve">Wind power output scenarios </w:t>
      </w:r>
      <w:r w:rsidRPr="00D570BB">
        <w:rPr>
          <w:rFonts w:hint="eastAsia"/>
        </w:rPr>
        <w:t xml:space="preserve">are shown in Fig. </w:t>
      </w:r>
      <w:r>
        <w:rPr>
          <w:rFonts w:hint="eastAsia"/>
        </w:rPr>
        <w:t>S</w:t>
      </w:r>
      <w:r w:rsidRPr="00D570BB">
        <w:rPr>
          <w:rFonts w:hint="eastAsia"/>
        </w:rPr>
        <w:t>1.</w:t>
      </w:r>
      <w:r w:rsidR="00A62C12" w:rsidRPr="00A62C12">
        <w:rPr>
          <w:szCs w:val="24"/>
        </w:rPr>
        <w:t xml:space="preserve"> </w:t>
      </w:r>
      <w:r w:rsidR="00A62C12" w:rsidRPr="00143655">
        <w:rPr>
          <w:szCs w:val="24"/>
        </w:rPr>
        <w:t xml:space="preserve">The initial power and the adjustable range of TCLs </w:t>
      </w:r>
      <w:r w:rsidR="00A62C12" w:rsidRPr="00143655">
        <w:rPr>
          <w:rFonts w:cs="Times New Roman"/>
          <w:szCs w:val="24"/>
        </w:rPr>
        <w:t xml:space="preserve">are shown in Fig. </w:t>
      </w:r>
      <w:r w:rsidR="00A62C12" w:rsidRPr="00143655">
        <w:rPr>
          <w:rFonts w:cs="Times New Roman" w:hint="eastAsia"/>
          <w:szCs w:val="24"/>
        </w:rPr>
        <w:t>S</w:t>
      </w:r>
      <w:r w:rsidR="00A62C12">
        <w:rPr>
          <w:rFonts w:cs="Times New Roman" w:hint="eastAsia"/>
          <w:szCs w:val="24"/>
        </w:rPr>
        <w:t>2</w:t>
      </w:r>
      <w:r w:rsidR="00A62C12" w:rsidRPr="00143655">
        <w:rPr>
          <w:rFonts w:cs="Times New Roman"/>
          <w:szCs w:val="24"/>
        </w:rPr>
        <w:t>.</w:t>
      </w:r>
      <w:r w:rsidR="00A62C12" w:rsidRPr="00143655">
        <w:rPr>
          <w:szCs w:val="24"/>
        </w:rPr>
        <w:t xml:space="preserve"> </w:t>
      </w:r>
      <w:r w:rsidR="00A62C12" w:rsidRPr="006047A9">
        <w:rPr>
          <w:szCs w:val="24"/>
        </w:rPr>
        <w:t xml:space="preserve">Table </w:t>
      </w:r>
      <w:r w:rsidR="00A62C12">
        <w:rPr>
          <w:rFonts w:hint="eastAsia"/>
          <w:szCs w:val="24"/>
        </w:rPr>
        <w:t>S1</w:t>
      </w:r>
      <w:r w:rsidR="00A62C12" w:rsidRPr="006047A9">
        <w:rPr>
          <w:szCs w:val="24"/>
        </w:rPr>
        <w:t xml:space="preserve"> </w:t>
      </w:r>
      <w:r w:rsidR="00A62C12">
        <w:rPr>
          <w:rFonts w:hint="eastAsia"/>
          <w:szCs w:val="24"/>
        </w:rPr>
        <w:t>show</w:t>
      </w:r>
      <w:r w:rsidR="00A62C12" w:rsidRPr="006047A9">
        <w:rPr>
          <w:szCs w:val="24"/>
        </w:rPr>
        <w:t xml:space="preserve">s the values of the other parameters in </w:t>
      </w:r>
      <w:r w:rsidR="00A62C12">
        <w:rPr>
          <w:rFonts w:hint="eastAsia"/>
          <w:szCs w:val="24"/>
        </w:rPr>
        <w:t>the case study.</w:t>
      </w:r>
    </w:p>
    <w:p w14:paraId="351D8B76" w14:textId="77777777" w:rsidR="00F142B0" w:rsidRPr="00D570BB" w:rsidRDefault="00F142B0" w:rsidP="00F142B0">
      <w:pPr>
        <w:spacing w:line="240" w:lineRule="auto"/>
        <w:ind w:firstLine="0"/>
        <w:jc w:val="center"/>
        <w:rPr>
          <w:color w:val="FF0000"/>
        </w:rPr>
      </w:pPr>
      <w:r w:rsidRPr="00D570BB">
        <w:rPr>
          <w:rFonts w:hint="eastAsia"/>
          <w:color w:val="FF0000"/>
        </w:rPr>
        <w:object w:dxaOrig="9891" w:dyaOrig="3701" w14:anchorId="3A7BA960">
          <v:shape id="_x0000_i1030" type="#_x0000_t75" style="width:293.15pt;height:113.05pt" o:ole="">
            <v:imagedata r:id="rId17" o:title=""/>
          </v:shape>
          <o:OLEObject Type="Embed" ProgID="Visio.Drawing.15" ShapeID="_x0000_i1030" DrawAspect="Content" ObjectID="_1819877830" r:id="rId18"/>
        </w:object>
      </w:r>
    </w:p>
    <w:p w14:paraId="63165F04" w14:textId="0017EEA0" w:rsidR="00F142B0" w:rsidRPr="00F142B0" w:rsidRDefault="00F142B0" w:rsidP="00F142B0">
      <w:pPr>
        <w:ind w:firstLine="0"/>
        <w:jc w:val="center"/>
        <w:rPr>
          <w:szCs w:val="24"/>
        </w:rPr>
      </w:pPr>
      <w:r w:rsidRPr="00F142B0">
        <w:rPr>
          <w:b/>
          <w:bCs/>
          <w:szCs w:val="24"/>
        </w:rPr>
        <w:t xml:space="preserve">Fig. </w:t>
      </w:r>
      <w:r w:rsidRPr="00F142B0">
        <w:rPr>
          <w:rFonts w:hint="eastAsia"/>
          <w:b/>
          <w:bCs/>
          <w:szCs w:val="24"/>
        </w:rPr>
        <w:t>S</w:t>
      </w:r>
      <w:r w:rsidRPr="00F142B0">
        <w:rPr>
          <w:b/>
          <w:bCs/>
          <w:szCs w:val="24"/>
        </w:rPr>
        <w:t>1.</w:t>
      </w:r>
      <w:r w:rsidRPr="00F142B0">
        <w:rPr>
          <w:szCs w:val="24"/>
        </w:rPr>
        <w:t xml:space="preserve">  Wind power output scenarios</w:t>
      </w:r>
      <w:r w:rsidRPr="00F142B0">
        <w:rPr>
          <w:rFonts w:hint="eastAsia"/>
          <w:szCs w:val="24"/>
        </w:rPr>
        <w:t>.</w:t>
      </w:r>
    </w:p>
    <w:p w14:paraId="1B7D96F6" w14:textId="77777777" w:rsidR="00911FB4" w:rsidRPr="005434EF" w:rsidRDefault="00911FB4" w:rsidP="00911FB4">
      <w:pPr>
        <w:ind w:firstLine="0"/>
        <w:jc w:val="center"/>
        <w:rPr>
          <w:szCs w:val="24"/>
        </w:rPr>
      </w:pPr>
      <w:r w:rsidRPr="005434EF">
        <w:rPr>
          <w:szCs w:val="24"/>
        </w:rPr>
        <w:object w:dxaOrig="10251" w:dyaOrig="3661" w14:anchorId="3AC48A46">
          <v:shape id="_x0000_i1031" type="#_x0000_t75" style="width:4in;height:102.95pt" o:ole="">
            <v:imagedata r:id="rId19" o:title=""/>
          </v:shape>
          <o:OLEObject Type="Embed" ProgID="Visio.Drawing.15" ShapeID="_x0000_i1031" DrawAspect="Content" ObjectID="_1819877831" r:id="rId20"/>
        </w:object>
      </w:r>
    </w:p>
    <w:p w14:paraId="4215BCD0" w14:textId="6AAAEB07" w:rsidR="00911FB4" w:rsidRPr="00373413" w:rsidRDefault="00911FB4" w:rsidP="00664BB3">
      <w:pPr>
        <w:ind w:firstLine="0"/>
        <w:jc w:val="center"/>
        <w:rPr>
          <w:rFonts w:cs="Times New Roman"/>
          <w:szCs w:val="24"/>
        </w:rPr>
      </w:pPr>
      <w:r w:rsidRPr="005434EF">
        <w:rPr>
          <w:rFonts w:cs="Times New Roman"/>
          <w:b/>
          <w:bCs/>
          <w:szCs w:val="24"/>
        </w:rPr>
        <w:t xml:space="preserve">Fig. </w:t>
      </w:r>
      <w:r w:rsidR="0065122E">
        <w:rPr>
          <w:rFonts w:cs="Times New Roman" w:hint="eastAsia"/>
          <w:b/>
          <w:bCs/>
          <w:szCs w:val="24"/>
        </w:rPr>
        <w:t>S</w:t>
      </w:r>
      <w:r w:rsidR="00F142B0">
        <w:rPr>
          <w:rFonts w:cs="Times New Roman" w:hint="eastAsia"/>
          <w:b/>
          <w:bCs/>
          <w:szCs w:val="24"/>
        </w:rPr>
        <w:t>2</w:t>
      </w:r>
      <w:r w:rsidRPr="005434EF">
        <w:rPr>
          <w:rFonts w:cs="Times New Roman"/>
          <w:b/>
          <w:bCs/>
          <w:szCs w:val="24"/>
        </w:rPr>
        <w:t>.</w:t>
      </w:r>
      <w:r w:rsidRPr="005434EF">
        <w:rPr>
          <w:rFonts w:cs="Times New Roman"/>
          <w:szCs w:val="24"/>
        </w:rPr>
        <w:t xml:space="preserve">  Initial power and the adjustable range of the TCL</w:t>
      </w:r>
      <w:r w:rsidRPr="005434EF">
        <w:rPr>
          <w:rFonts w:cs="Times New Roman" w:hint="eastAsia"/>
          <w:szCs w:val="24"/>
        </w:rPr>
        <w:t>s.</w:t>
      </w:r>
    </w:p>
    <w:p w14:paraId="39FB3378" w14:textId="1F48A3D1" w:rsidR="003A2545" w:rsidRPr="009966D7" w:rsidRDefault="003A2545" w:rsidP="00C52CAA">
      <w:pPr>
        <w:pStyle w:val="2"/>
        <w:rPr>
          <w:b/>
        </w:rPr>
      </w:pPr>
      <w:r w:rsidRPr="009966D7">
        <w:rPr>
          <w:b/>
          <w:lang w:eastAsia="en-US"/>
        </w:rPr>
        <w:t>T</w:t>
      </w:r>
      <w:r w:rsidRPr="009966D7">
        <w:rPr>
          <w:rFonts w:hint="eastAsia"/>
          <w:b/>
        </w:rPr>
        <w:t>able</w:t>
      </w:r>
      <w:r w:rsidRPr="009966D7">
        <w:rPr>
          <w:b/>
          <w:lang w:eastAsia="en-US"/>
        </w:rPr>
        <w:t xml:space="preserve"> </w:t>
      </w:r>
      <w:r w:rsidR="000E5002">
        <w:rPr>
          <w:rFonts w:hint="eastAsia"/>
          <w:b/>
        </w:rPr>
        <w:t>S</w:t>
      </w:r>
      <w:proofErr w:type="gramStart"/>
      <w:r w:rsidR="000E5002">
        <w:rPr>
          <w:rFonts w:hint="eastAsia"/>
          <w:b/>
        </w:rPr>
        <w:t>1</w:t>
      </w:r>
      <w:r w:rsidRPr="009966D7">
        <w:rPr>
          <w:rFonts w:hint="eastAsia"/>
          <w:b/>
        </w:rPr>
        <w:t xml:space="preserve"> </w:t>
      </w:r>
      <w:r w:rsidR="00361033">
        <w:rPr>
          <w:rFonts w:hint="eastAsia"/>
          <w:b/>
        </w:rPr>
        <w:t xml:space="preserve"> </w:t>
      </w:r>
      <w:r w:rsidR="0024712D" w:rsidRPr="0024712D">
        <w:rPr>
          <w:rFonts w:hint="eastAsia"/>
        </w:rPr>
        <w:t>Values</w:t>
      </w:r>
      <w:proofErr w:type="gramEnd"/>
      <w:r w:rsidR="0024712D" w:rsidRPr="0024712D">
        <w:rPr>
          <w:rFonts w:hint="eastAsia"/>
        </w:rPr>
        <w:t xml:space="preserve"> of the o</w:t>
      </w:r>
      <w:r w:rsidRPr="0024712D">
        <w:t xml:space="preserve">ther parameters in </w:t>
      </w:r>
      <w:r w:rsidRPr="0024712D">
        <w:rPr>
          <w:rFonts w:hint="eastAsia"/>
        </w:rPr>
        <w:t>case stu</w:t>
      </w:r>
      <w:r>
        <w:rPr>
          <w:rFonts w:hint="eastAsia"/>
        </w:rPr>
        <w:t>d</w:t>
      </w:r>
      <w:r w:rsidR="005E2B33">
        <w:rPr>
          <w:rFonts w:hint="eastAsia"/>
        </w:rPr>
        <w:t>y</w:t>
      </w:r>
    </w:p>
    <w:tbl>
      <w:tblPr>
        <w:tblW w:w="5002" w:type="pct"/>
        <w:tblLayout w:type="fixed"/>
        <w:tblLook w:val="04A0" w:firstRow="1" w:lastRow="0" w:firstColumn="1" w:lastColumn="0" w:noHBand="0" w:noVBand="1"/>
      </w:tblPr>
      <w:tblGrid>
        <w:gridCol w:w="3660"/>
        <w:gridCol w:w="4847"/>
      </w:tblGrid>
      <w:tr w:rsidR="0024712D" w:rsidRPr="009966D7" w14:paraId="40477CAB" w14:textId="77777777" w:rsidTr="0024712D">
        <w:tc>
          <w:tcPr>
            <w:tcW w:w="2151" w:type="pct"/>
            <w:tcBorders>
              <w:top w:val="double" w:sz="4" w:space="0" w:color="auto"/>
            </w:tcBorders>
            <w:vAlign w:val="center"/>
          </w:tcPr>
          <w:p w14:paraId="0E52BCB6" w14:textId="63B66CF3" w:rsidR="0024712D" w:rsidRPr="009966D7" w:rsidRDefault="0024712D" w:rsidP="00E85E47">
            <w:pPr>
              <w:widowControl/>
              <w:ind w:firstLine="0"/>
              <w:jc w:val="center"/>
              <w:rPr>
                <w:rFonts w:eastAsia="宋体" w:cs="Times New Roman"/>
                <w:kern w:val="0"/>
                <w:szCs w:val="24"/>
                <w14:ligatures w14:val="none"/>
              </w:rPr>
            </w:pPr>
            <w:r>
              <w:rPr>
                <w:rFonts w:eastAsia="宋体" w:cs="Times New Roman" w:hint="eastAsia"/>
                <w:kern w:val="0"/>
                <w:szCs w:val="24"/>
                <w14:ligatures w14:val="none"/>
              </w:rPr>
              <w:t>P</w:t>
            </w:r>
            <w:r w:rsidRPr="003A2545">
              <w:rPr>
                <w:rFonts w:eastAsia="宋体" w:cs="Times New Roman"/>
                <w:kern w:val="0"/>
                <w:szCs w:val="24"/>
                <w14:ligatures w14:val="none"/>
              </w:rPr>
              <w:t>arameter</w:t>
            </w:r>
          </w:p>
        </w:tc>
        <w:tc>
          <w:tcPr>
            <w:tcW w:w="2849" w:type="pct"/>
            <w:tcBorders>
              <w:top w:val="double" w:sz="4" w:space="0" w:color="auto"/>
            </w:tcBorders>
            <w:vAlign w:val="center"/>
          </w:tcPr>
          <w:p w14:paraId="5761069C" w14:textId="14E66670" w:rsidR="0024712D" w:rsidRPr="009966D7" w:rsidRDefault="0024712D" w:rsidP="00E85E47">
            <w:pPr>
              <w:widowControl/>
              <w:ind w:firstLine="0"/>
              <w:jc w:val="center"/>
              <w:rPr>
                <w:rFonts w:eastAsia="宋体" w:cs="Times New Roman"/>
                <w:kern w:val="0"/>
                <w:szCs w:val="24"/>
                <w14:ligatures w14:val="none"/>
              </w:rPr>
            </w:pPr>
            <w:r>
              <w:rPr>
                <w:rFonts w:eastAsia="宋体" w:cs="Times New Roman" w:hint="eastAsia"/>
                <w:kern w:val="0"/>
                <w:szCs w:val="24"/>
                <w14:ligatures w14:val="none"/>
              </w:rPr>
              <w:t>Value</w:t>
            </w:r>
          </w:p>
        </w:tc>
      </w:tr>
      <w:tr w:rsidR="0024712D" w:rsidRPr="009966D7" w14:paraId="485131AB" w14:textId="77777777" w:rsidTr="0024712D">
        <w:trPr>
          <w:trHeight w:val="215"/>
        </w:trPr>
        <w:tc>
          <w:tcPr>
            <w:tcW w:w="2151" w:type="pct"/>
            <w:tcBorders>
              <w:top w:val="single" w:sz="4" w:space="0" w:color="auto"/>
            </w:tcBorders>
            <w:vAlign w:val="center"/>
          </w:tcPr>
          <w:p w14:paraId="2061E4B5" w14:textId="73C9EFB7" w:rsidR="0024712D" w:rsidRPr="00C903A1" w:rsidRDefault="00000000" w:rsidP="0078335E">
            <w:pPr>
              <w:widowControl/>
              <w:ind w:firstLine="0"/>
              <w:jc w:val="center"/>
              <w:rPr>
                <w:rFonts w:eastAsia="宋体" w:cs="Times New Roman"/>
                <w:kern w:val="0"/>
                <w:szCs w:val="24"/>
                <w:lang w:val="fr-FR" w:eastAsia="en-US"/>
                <w14:ligatures w14:val="none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iCs/>
                      <w:szCs w:val="24"/>
                    </w:rPr>
                    <m:t>λ</m:t>
                  </m:r>
                </m:e>
                <m:sub>
                  <m:r>
                    <m:rPr>
                      <m:nor/>
                    </m:rPr>
                    <w:rPr>
                      <w:i/>
                      <w:szCs w:val="24"/>
                      <w:lang w:val="fr-FR"/>
                    </w:rPr>
                    <m:t>t</m:t>
                  </m:r>
                </m:sub>
                <m:sup>
                  <m:r>
                    <m:rPr>
                      <m:nor/>
                    </m:rPr>
                    <w:rPr>
                      <w:szCs w:val="24"/>
                      <w:lang w:val="fr-FR"/>
                    </w:rPr>
                    <m:t>e,dev,sup</m:t>
                  </m:r>
                </m:sup>
              </m:sSubSup>
            </m:oMath>
            <w:r w:rsidR="0078335E" w:rsidRPr="00C903A1">
              <w:rPr>
                <w:rFonts w:eastAsia="宋体" w:cs="Times New Roman" w:hint="eastAsia"/>
                <w:szCs w:val="24"/>
                <w:lang w:val="fr-FR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iCs/>
                      <w:szCs w:val="24"/>
                    </w:rPr>
                    <m:t>λ</m:t>
                  </m:r>
                </m:e>
                <m:sub>
                  <m:r>
                    <m:rPr>
                      <m:nor/>
                    </m:rPr>
                    <w:rPr>
                      <w:i/>
                      <w:szCs w:val="24"/>
                      <w:lang w:val="fr-FR"/>
                    </w:rPr>
                    <m:t>t</m:t>
                  </m:r>
                </m:sub>
                <m:sup>
                  <m:r>
                    <m:rPr>
                      <m:nor/>
                    </m:rPr>
                    <w:rPr>
                      <w:szCs w:val="24"/>
                      <w:lang w:val="fr-FR"/>
                    </w:rPr>
                    <m:t>e,dev,ins</m:t>
                  </m:r>
                </m:sup>
              </m:sSubSup>
            </m:oMath>
          </w:p>
        </w:tc>
        <w:tc>
          <w:tcPr>
            <w:tcW w:w="2849" w:type="pct"/>
            <w:tcBorders>
              <w:top w:val="single" w:sz="4" w:space="0" w:color="auto"/>
            </w:tcBorders>
            <w:vAlign w:val="center"/>
          </w:tcPr>
          <w:p w14:paraId="6ADA007A" w14:textId="29ED837A" w:rsidR="0024712D" w:rsidRPr="009966D7" w:rsidRDefault="00C52CAA" w:rsidP="00E85E47">
            <w:pPr>
              <w:widowControl/>
              <w:ind w:firstLine="0"/>
              <w:jc w:val="center"/>
              <w:rPr>
                <w:rFonts w:eastAsia="宋体" w:cs="Times New Roman"/>
                <w:kern w:val="0"/>
                <w:szCs w:val="24"/>
                <w14:ligatures w14:val="none"/>
              </w:rPr>
            </w:pPr>
            <w:r w:rsidRPr="005434EF">
              <w:rPr>
                <w:rFonts w:eastAsia="宋体" w:cs="Times New Roman"/>
                <w:kern w:val="0"/>
                <w:szCs w:val="24"/>
                <w:lang w:eastAsia="en-US"/>
                <w14:ligatures w14:val="none"/>
              </w:rPr>
              <w:t>2</w:t>
            </w:r>
            <w:r w:rsidRPr="005434EF">
              <w:rPr>
                <w:rFonts w:eastAsia="宋体" w:cs="Times New Roman" w:hint="eastAsia"/>
                <w:kern w:val="0"/>
                <w:szCs w:val="24"/>
                <w14:ligatures w14:val="none"/>
              </w:rPr>
              <w:t>80</w:t>
            </w:r>
            <w:r w:rsidRPr="005434EF">
              <w:rPr>
                <w:rFonts w:eastAsia="宋体" w:cs="Times New Roman"/>
                <w:kern w:val="0"/>
                <w:szCs w:val="24"/>
                <w:lang w:eastAsia="en-US"/>
                <w14:ligatures w14:val="none"/>
              </w:rPr>
              <w:t xml:space="preserve"> </w:t>
            </w:r>
            <w:r w:rsidRPr="005434EF">
              <w:rPr>
                <w:rFonts w:eastAsia="等线" w:cs="Times New Roman"/>
                <w:kern w:val="0"/>
                <w:szCs w:val="24"/>
                <w14:ligatures w14:val="none"/>
              </w:rPr>
              <w:t>$</w:t>
            </w:r>
            <w:r w:rsidRPr="005434EF">
              <w:rPr>
                <w:rFonts w:eastAsia="宋体" w:cs="Times New Roman"/>
                <w:kern w:val="0"/>
                <w:szCs w:val="24"/>
                <w:lang w:eastAsia="en-US"/>
                <w14:ligatures w14:val="none"/>
              </w:rPr>
              <w:t>/</w:t>
            </w:r>
            <w:r w:rsidRPr="005434EF">
              <w:rPr>
                <w:rFonts w:eastAsia="宋体" w:cs="Times New Roman" w:hint="eastAsia"/>
                <w:kern w:val="0"/>
                <w:szCs w:val="24"/>
                <w14:ligatures w14:val="none"/>
              </w:rPr>
              <w:t>M</w:t>
            </w:r>
            <w:r w:rsidRPr="005434EF">
              <w:rPr>
                <w:rFonts w:eastAsia="宋体" w:cs="Times New Roman"/>
                <w:kern w:val="0"/>
                <w:szCs w:val="24"/>
                <w:lang w:eastAsia="en-US"/>
                <w14:ligatures w14:val="none"/>
              </w:rPr>
              <w:t>Wh</w:t>
            </w:r>
          </w:p>
        </w:tc>
      </w:tr>
      <w:tr w:rsidR="0024712D" w:rsidRPr="009966D7" w14:paraId="1E409E55" w14:textId="77777777" w:rsidTr="0024712D">
        <w:trPr>
          <w:trHeight w:val="215"/>
        </w:trPr>
        <w:tc>
          <w:tcPr>
            <w:tcW w:w="2151" w:type="pct"/>
            <w:vAlign w:val="center"/>
          </w:tcPr>
          <w:p w14:paraId="784D032C" w14:textId="12A486C7" w:rsidR="0024712D" w:rsidRPr="009966D7" w:rsidRDefault="00000000" w:rsidP="00E85E47">
            <w:pPr>
              <w:widowControl/>
              <w:ind w:firstLine="0"/>
              <w:jc w:val="center"/>
              <w:rPr>
                <w:rFonts w:eastAsia="宋体" w:cs="Times New Roman"/>
                <w:kern w:val="0"/>
                <w:szCs w:val="24"/>
                <w:lang w:eastAsia="en-US"/>
                <w14:ligatures w14:val="none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i/>
                        <w:iCs/>
                        <w:szCs w:val="24"/>
                      </w:rPr>
                      <m:t>λ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Cs w:val="24"/>
                      </w:rPr>
                      <m:t>t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Cambria Math"/>
                        <w:szCs w:val="24"/>
                      </w:rPr>
                      <m:t>p</m:t>
                    </m:r>
                    <m:r>
                      <m:rPr>
                        <m:nor/>
                      </m:rPr>
                      <w:rPr>
                        <w:szCs w:val="24"/>
                      </w:rPr>
                      <m:t>,dev</m:t>
                    </m:r>
                  </m:sup>
                </m:sSubSup>
              </m:oMath>
            </m:oMathPara>
          </w:p>
        </w:tc>
        <w:tc>
          <w:tcPr>
            <w:tcW w:w="2849" w:type="pct"/>
            <w:vAlign w:val="center"/>
          </w:tcPr>
          <w:p w14:paraId="7AEE2CFB" w14:textId="141FC60F" w:rsidR="0024712D" w:rsidRPr="009966D7" w:rsidRDefault="00C52CAA" w:rsidP="00E85E47">
            <w:pPr>
              <w:widowControl/>
              <w:ind w:firstLine="0"/>
              <w:jc w:val="center"/>
              <w:rPr>
                <w:rFonts w:eastAsia="宋体" w:cs="Times New Roman"/>
                <w:kern w:val="0"/>
                <w:szCs w:val="24"/>
                <w14:ligatures w14:val="none"/>
              </w:rPr>
            </w:pPr>
            <w:r w:rsidRPr="005434EF">
              <w:rPr>
                <w:rFonts w:hint="eastAsia"/>
                <w:szCs w:val="24"/>
              </w:rPr>
              <w:t>28</w:t>
            </w:r>
            <w:r w:rsidRPr="005434EF">
              <w:rPr>
                <w:szCs w:val="24"/>
              </w:rPr>
              <w:t xml:space="preserve"> </w:t>
            </w:r>
            <w:r w:rsidRPr="005434EF">
              <w:rPr>
                <w:rFonts w:eastAsia="等线" w:cs="Times New Roman"/>
                <w:kern w:val="0"/>
                <w:szCs w:val="24"/>
                <w14:ligatures w14:val="none"/>
              </w:rPr>
              <w:t>$</w:t>
            </w:r>
            <w:r w:rsidRPr="005434EF">
              <w:rPr>
                <w:szCs w:val="24"/>
              </w:rPr>
              <w:t>/</w:t>
            </w:r>
            <w:r w:rsidRPr="005434EF">
              <w:rPr>
                <w:rFonts w:hint="eastAsia"/>
                <w:szCs w:val="24"/>
              </w:rPr>
              <w:t>M</w:t>
            </w:r>
            <w:r w:rsidRPr="005434EF">
              <w:rPr>
                <w:szCs w:val="24"/>
              </w:rPr>
              <w:t>Wh</w:t>
            </w:r>
          </w:p>
        </w:tc>
      </w:tr>
      <w:tr w:rsidR="000C272D" w:rsidRPr="00657A2A" w14:paraId="576A3C99" w14:textId="77777777" w:rsidTr="0024712D">
        <w:trPr>
          <w:trHeight w:val="215"/>
        </w:trPr>
        <w:tc>
          <w:tcPr>
            <w:tcW w:w="2151" w:type="pct"/>
            <w:vAlign w:val="center"/>
          </w:tcPr>
          <w:p w14:paraId="1DCA2218" w14:textId="0F1F4717" w:rsidR="000C272D" w:rsidRDefault="000C272D" w:rsidP="000C272D">
            <w:pPr>
              <w:widowControl/>
              <w:ind w:firstLine="0"/>
              <w:jc w:val="center"/>
              <w:rPr>
                <w:rFonts w:eastAsia="等线" w:cs="Times New Roman"/>
                <w:szCs w:val="24"/>
              </w:rPr>
            </w:pPr>
            <w:proofErr w:type="spellStart"/>
            <w:r w:rsidRPr="00812874">
              <w:rPr>
                <w:i/>
                <w:iCs/>
                <w:szCs w:val="24"/>
              </w:rPr>
              <w:t>a</w:t>
            </w:r>
            <w:r w:rsidRPr="00812874">
              <w:rPr>
                <w:szCs w:val="24"/>
                <w:vertAlign w:val="subscript"/>
              </w:rPr>
              <w:t>fe</w:t>
            </w:r>
            <w:proofErr w:type="spellEnd"/>
          </w:p>
        </w:tc>
        <w:tc>
          <w:tcPr>
            <w:tcW w:w="2849" w:type="pct"/>
            <w:vAlign w:val="center"/>
          </w:tcPr>
          <w:p w14:paraId="6E8AA1B3" w14:textId="3DF6E85D" w:rsidR="000C272D" w:rsidRPr="005434EF" w:rsidRDefault="000C272D" w:rsidP="000C272D">
            <w:pPr>
              <w:widowControl/>
              <w:ind w:firstLine="0"/>
              <w:jc w:val="center"/>
              <w:rPr>
                <w:szCs w:val="24"/>
              </w:rPr>
            </w:pPr>
            <w:r>
              <w:rPr>
                <w:rFonts w:eastAsia="宋体" w:cs="Times New Roman" w:hint="eastAsia"/>
                <w:kern w:val="0"/>
                <w:szCs w:val="24"/>
                <w14:ligatures w14:val="none"/>
              </w:rPr>
              <w:t>0.95</w:t>
            </w:r>
          </w:p>
        </w:tc>
      </w:tr>
      <w:tr w:rsidR="000C272D" w:rsidRPr="009966D7" w14:paraId="3F7366EC" w14:textId="77777777" w:rsidTr="0024712D">
        <w:trPr>
          <w:trHeight w:val="215"/>
        </w:trPr>
        <w:tc>
          <w:tcPr>
            <w:tcW w:w="2151" w:type="pct"/>
            <w:vAlign w:val="center"/>
          </w:tcPr>
          <w:p w14:paraId="6B0FD3BC" w14:textId="41976168" w:rsidR="000C272D" w:rsidRPr="00812874" w:rsidRDefault="000C272D" w:rsidP="000C272D">
            <w:pPr>
              <w:widowControl/>
              <w:ind w:firstLine="0"/>
              <w:jc w:val="center"/>
              <w:rPr>
                <w:i/>
                <w:iCs/>
                <w:szCs w:val="24"/>
              </w:rPr>
            </w:pPr>
            <w:r w:rsidRPr="00F54E5F">
              <w:rPr>
                <w:i/>
                <w:szCs w:val="24"/>
              </w:rPr>
              <w:t>α</w:t>
            </w:r>
            <w:proofErr w:type="spellStart"/>
            <w:r w:rsidRPr="00F54E5F">
              <w:rPr>
                <w:szCs w:val="24"/>
                <w:vertAlign w:val="subscript"/>
              </w:rPr>
              <w:t>su</w:t>
            </w:r>
            <w:proofErr w:type="spellEnd"/>
            <w:r>
              <w:rPr>
                <w:rFonts w:hint="eastAsia"/>
                <w:szCs w:val="24"/>
              </w:rPr>
              <w:t>,</w:t>
            </w:r>
            <w:r w:rsidRPr="00F54E5F">
              <w:rPr>
                <w:szCs w:val="24"/>
              </w:rPr>
              <w:t xml:space="preserve"> </w:t>
            </w:r>
            <w:r w:rsidRPr="00F54E5F">
              <w:rPr>
                <w:i/>
                <w:szCs w:val="24"/>
              </w:rPr>
              <w:t>α</w:t>
            </w:r>
            <w:r w:rsidRPr="00F54E5F">
              <w:rPr>
                <w:szCs w:val="24"/>
                <w:vertAlign w:val="subscript"/>
              </w:rPr>
              <w:t>in</w:t>
            </w:r>
          </w:p>
        </w:tc>
        <w:tc>
          <w:tcPr>
            <w:tcW w:w="2849" w:type="pct"/>
            <w:vAlign w:val="center"/>
          </w:tcPr>
          <w:p w14:paraId="67809EAE" w14:textId="77777777" w:rsidR="000C272D" w:rsidRDefault="000C272D" w:rsidP="000C272D">
            <w:pPr>
              <w:widowControl/>
              <w:ind w:firstLine="0"/>
              <w:jc w:val="center"/>
              <w:rPr>
                <w:szCs w:val="24"/>
              </w:rPr>
            </w:pPr>
            <w:r w:rsidRPr="00812874">
              <w:rPr>
                <w:szCs w:val="24"/>
              </w:rPr>
              <w:t>1%</w:t>
            </w:r>
            <w:r>
              <w:rPr>
                <w:rFonts w:hint="eastAsia"/>
                <w:szCs w:val="24"/>
              </w:rPr>
              <w:t xml:space="preserve"> (</w:t>
            </w:r>
            <w:r w:rsidRPr="00812874">
              <w:rPr>
                <w:szCs w:val="24"/>
              </w:rPr>
              <w:t>wind restrict</w:t>
            </w:r>
            <w:r w:rsidRPr="00812874">
              <w:rPr>
                <w:rFonts w:hint="eastAsia"/>
                <w:szCs w:val="24"/>
              </w:rPr>
              <w:t>ed</w:t>
            </w:r>
            <w:r w:rsidRPr="00812874">
              <w:rPr>
                <w:szCs w:val="24"/>
              </w:rPr>
              <w:t xml:space="preserve"> periods</w:t>
            </w:r>
            <w:r>
              <w:rPr>
                <w:rFonts w:hint="eastAsia"/>
                <w:szCs w:val="24"/>
              </w:rPr>
              <w:t>)</w:t>
            </w:r>
          </w:p>
          <w:p w14:paraId="593ACA65" w14:textId="4C54797D" w:rsidR="000C272D" w:rsidRDefault="000C272D" w:rsidP="000C272D">
            <w:pPr>
              <w:widowControl/>
              <w:ind w:firstLine="0"/>
              <w:jc w:val="center"/>
              <w:rPr>
                <w:rFonts w:eastAsia="宋体" w:cs="Times New Roman"/>
                <w:kern w:val="0"/>
                <w:szCs w:val="24"/>
                <w14:ligatures w14:val="none"/>
              </w:rPr>
            </w:pPr>
            <w:r w:rsidRPr="00812874">
              <w:rPr>
                <w:szCs w:val="24"/>
              </w:rPr>
              <w:t>10%</w:t>
            </w:r>
            <w:r>
              <w:rPr>
                <w:rFonts w:hint="eastAsia"/>
                <w:szCs w:val="24"/>
              </w:rPr>
              <w:t xml:space="preserve"> (</w:t>
            </w:r>
            <w:r w:rsidRPr="00812874">
              <w:rPr>
                <w:szCs w:val="24"/>
              </w:rPr>
              <w:t>wind-unrestricted periods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0C272D" w:rsidRPr="009966D7" w14:paraId="709E16AF" w14:textId="77777777" w:rsidTr="0024712D">
        <w:trPr>
          <w:trHeight w:val="215"/>
        </w:trPr>
        <w:tc>
          <w:tcPr>
            <w:tcW w:w="2151" w:type="pct"/>
            <w:vAlign w:val="center"/>
          </w:tcPr>
          <w:p w14:paraId="486DBA41" w14:textId="410372B4" w:rsidR="000C272D" w:rsidRPr="005E2B33" w:rsidRDefault="000C272D" w:rsidP="000C272D">
            <w:pPr>
              <w:widowControl/>
              <w:ind w:firstLine="0"/>
              <w:jc w:val="center"/>
              <w:rPr>
                <w:rFonts w:eastAsia="宋体" w:cs="Times New Roman"/>
                <w:i/>
                <w:iCs/>
                <w:kern w:val="0"/>
                <w:szCs w:val="24"/>
                <w:lang w:eastAsia="en-US"/>
                <w14:ligatures w14:val="none"/>
              </w:rPr>
            </w:pPr>
            <w:r w:rsidRPr="005E2B33">
              <w:rPr>
                <w:i/>
                <w:iCs/>
                <w:szCs w:val="24"/>
              </w:rPr>
              <w:t>θ</w:t>
            </w:r>
          </w:p>
        </w:tc>
        <w:tc>
          <w:tcPr>
            <w:tcW w:w="2849" w:type="pct"/>
            <w:vAlign w:val="center"/>
          </w:tcPr>
          <w:p w14:paraId="348F1825" w14:textId="653C220E" w:rsidR="000C272D" w:rsidRPr="005E2B33" w:rsidRDefault="000C272D" w:rsidP="000C272D">
            <w:pPr>
              <w:widowControl/>
              <w:ind w:firstLine="0"/>
              <w:jc w:val="center"/>
              <w:rPr>
                <w:rFonts w:eastAsia="宋体" w:cs="Times New Roman"/>
                <w:kern w:val="0"/>
                <w:szCs w:val="24"/>
                <w14:ligatures w14:val="none"/>
              </w:rPr>
            </w:pPr>
            <w:r w:rsidRPr="005E2B33">
              <w:rPr>
                <w:rFonts w:eastAsia="宋体" w:cs="Times New Roman" w:hint="eastAsia"/>
                <w:kern w:val="0"/>
                <w:szCs w:val="24"/>
                <w14:ligatures w14:val="none"/>
              </w:rPr>
              <w:t>0.9915</w:t>
            </w:r>
          </w:p>
        </w:tc>
      </w:tr>
      <w:tr w:rsidR="00FB634B" w:rsidRPr="009966D7" w14:paraId="05CDDA12" w14:textId="77777777" w:rsidTr="0024712D">
        <w:trPr>
          <w:trHeight w:val="215"/>
        </w:trPr>
        <w:tc>
          <w:tcPr>
            <w:tcW w:w="2151" w:type="pct"/>
            <w:vAlign w:val="center"/>
          </w:tcPr>
          <w:p w14:paraId="78DCEBC1" w14:textId="686CB6D6" w:rsidR="00FB634B" w:rsidRPr="00FB634B" w:rsidRDefault="00FB634B" w:rsidP="000C272D">
            <w:pPr>
              <w:widowControl/>
              <w:ind w:firstLine="0"/>
              <w:jc w:val="center"/>
              <w:rPr>
                <w:i/>
                <w:iCs/>
                <w:color w:val="EE0000"/>
                <w:szCs w:val="24"/>
              </w:rPr>
            </w:pPr>
            <w:r w:rsidRPr="00FB634B">
              <w:rPr>
                <w:i/>
                <w:iCs/>
                <w:color w:val="EE0000"/>
              </w:rPr>
              <w:t>μ</w:t>
            </w:r>
          </w:p>
        </w:tc>
        <w:tc>
          <w:tcPr>
            <w:tcW w:w="2849" w:type="pct"/>
            <w:vAlign w:val="center"/>
          </w:tcPr>
          <w:p w14:paraId="4E4D47F1" w14:textId="6B54B9BA" w:rsidR="00FB634B" w:rsidRPr="00FB634B" w:rsidRDefault="00FB634B" w:rsidP="000C272D">
            <w:pPr>
              <w:widowControl/>
              <w:ind w:firstLine="0"/>
              <w:jc w:val="center"/>
              <w:rPr>
                <w:rFonts w:eastAsia="宋体" w:cs="Times New Roman"/>
                <w:color w:val="EE0000"/>
                <w:kern w:val="0"/>
                <w:szCs w:val="24"/>
                <w14:ligatures w14:val="none"/>
              </w:rPr>
            </w:pPr>
            <w:r w:rsidRPr="00FB634B">
              <w:rPr>
                <w:rFonts w:eastAsia="宋体" w:cs="Times New Roman" w:hint="eastAsia"/>
                <w:color w:val="EE0000"/>
                <w:kern w:val="0"/>
                <w:szCs w:val="24"/>
                <w14:ligatures w14:val="none"/>
              </w:rPr>
              <w:t>0.001</w:t>
            </w:r>
          </w:p>
        </w:tc>
      </w:tr>
      <w:tr w:rsidR="000C272D" w:rsidRPr="009966D7" w14:paraId="689F758E" w14:textId="77777777" w:rsidTr="0024712D">
        <w:trPr>
          <w:trHeight w:val="215"/>
        </w:trPr>
        <w:tc>
          <w:tcPr>
            <w:tcW w:w="2151" w:type="pct"/>
            <w:vAlign w:val="center"/>
          </w:tcPr>
          <w:p w14:paraId="6404C1B3" w14:textId="0474281E" w:rsidR="000C272D" w:rsidRPr="009966D7" w:rsidRDefault="00000000" w:rsidP="000C272D">
            <w:pPr>
              <w:widowControl/>
              <w:ind w:firstLine="0"/>
              <w:jc w:val="center"/>
              <w:rPr>
                <w:rFonts w:eastAsia="宋体" w:cs="Times New Roman"/>
                <w:kern w:val="0"/>
                <w:szCs w:val="24"/>
                <w:lang w:eastAsia="en-US"/>
                <w14:ligatures w14:val="none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Cs w:val="24"/>
                        <w:lang w:eastAsia="en-US"/>
                        <w14:ligatures w14:val="none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eastAsia="宋体" w:cs="Times New Roman"/>
                        <w:i/>
                        <w:kern w:val="0"/>
                        <w:szCs w:val="24"/>
                        <w:lang w:eastAsia="en-US"/>
                        <w14:ligatures w14:val="none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宋体" w:cs="Times New Roman"/>
                        <w:i/>
                        <w:kern w:val="0"/>
                        <w:szCs w:val="24"/>
                        <w:lang w:eastAsia="en-US"/>
                        <w14:ligatures w14:val="none"/>
                      </w:rPr>
                      <m:t>t</m:t>
                    </m:r>
                  </m:sub>
                  <m:sup>
                    <m:r>
                      <m:rPr>
                        <m:nor/>
                      </m:rPr>
                      <w:rPr>
                        <w:rFonts w:eastAsia="宋体" w:cs="Times New Roman"/>
                        <w:kern w:val="0"/>
                        <w:szCs w:val="24"/>
                        <w:lang w:eastAsia="en-US"/>
                        <w14:ligatures w14:val="none"/>
                      </w:rPr>
                      <m:t>ps</m:t>
                    </m:r>
                  </m:sup>
                </m:sSubSup>
              </m:oMath>
            </m:oMathPara>
          </w:p>
        </w:tc>
        <w:tc>
          <w:tcPr>
            <w:tcW w:w="2849" w:type="pct"/>
            <w:vAlign w:val="center"/>
          </w:tcPr>
          <w:p w14:paraId="2587DFBF" w14:textId="7733B4AD" w:rsidR="000C272D" w:rsidRPr="009966D7" w:rsidRDefault="000C272D" w:rsidP="000C272D">
            <w:pPr>
              <w:widowControl/>
              <w:ind w:firstLine="0"/>
              <w:jc w:val="center"/>
              <w:rPr>
                <w:rFonts w:eastAsia="宋体" w:cs="Times New Roman"/>
                <w:kern w:val="0"/>
                <w:szCs w:val="24"/>
                <w14:ligatures w14:val="none"/>
              </w:rPr>
            </w:pPr>
            <w:r w:rsidRPr="005434EF">
              <w:rPr>
                <w:rFonts w:hint="eastAsia"/>
                <w:kern w:val="0"/>
                <w:szCs w:val="24"/>
                <w14:ligatures w14:val="none"/>
              </w:rPr>
              <w:t>56</w:t>
            </w:r>
            <w:r w:rsidRPr="005434EF">
              <w:rPr>
                <w:kern w:val="0"/>
                <w:szCs w:val="24"/>
                <w14:ligatures w14:val="none"/>
              </w:rPr>
              <w:t xml:space="preserve"> </w:t>
            </w:r>
            <w:r w:rsidRPr="005434EF">
              <w:rPr>
                <w:rFonts w:eastAsia="等线" w:cs="Times New Roman"/>
                <w:kern w:val="0"/>
                <w:szCs w:val="24"/>
                <w14:ligatures w14:val="none"/>
              </w:rPr>
              <w:t>$</w:t>
            </w:r>
            <w:r w:rsidRPr="005434EF">
              <w:rPr>
                <w:kern w:val="0"/>
                <w:szCs w:val="24"/>
                <w14:ligatures w14:val="none"/>
              </w:rPr>
              <w:t>/</w:t>
            </w:r>
            <w:r w:rsidRPr="005434EF">
              <w:rPr>
                <w:rFonts w:hint="eastAsia"/>
                <w:kern w:val="0"/>
                <w:szCs w:val="24"/>
                <w14:ligatures w14:val="none"/>
              </w:rPr>
              <w:t>M</w:t>
            </w:r>
            <w:r w:rsidRPr="005434EF">
              <w:rPr>
                <w:kern w:val="0"/>
                <w:szCs w:val="24"/>
                <w14:ligatures w14:val="none"/>
              </w:rPr>
              <w:t>Wh</w:t>
            </w:r>
          </w:p>
        </w:tc>
      </w:tr>
      <w:tr w:rsidR="000C272D" w:rsidRPr="009966D7" w14:paraId="2764B0A7" w14:textId="77777777" w:rsidTr="0024712D">
        <w:trPr>
          <w:trHeight w:val="215"/>
        </w:trPr>
        <w:tc>
          <w:tcPr>
            <w:tcW w:w="2151" w:type="pct"/>
            <w:vAlign w:val="center"/>
          </w:tcPr>
          <w:p w14:paraId="74449362" w14:textId="15A75061" w:rsidR="000C272D" w:rsidRPr="009966D7" w:rsidRDefault="00000000" w:rsidP="000C272D">
            <w:pPr>
              <w:widowControl/>
              <w:ind w:firstLine="0"/>
              <w:jc w:val="center"/>
              <w:rPr>
                <w:rFonts w:eastAsia="宋体" w:cs="Times New Roman"/>
                <w:kern w:val="0"/>
                <w:szCs w:val="24"/>
                <w:lang w:eastAsia="en-US"/>
                <w14:ligatures w14:val="none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i/>
                        <w:szCs w:val="24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Cs w:val="24"/>
                      </w:rPr>
                      <m:t>t</m:t>
                    </m:r>
                  </m:sub>
                  <m:sup>
                    <m:r>
                      <m:rPr>
                        <m:nor/>
                      </m:rPr>
                      <w:rPr>
                        <w:szCs w:val="24"/>
                      </w:rPr>
                      <m:t>wc</m:t>
                    </m:r>
                  </m:sup>
                </m:sSubSup>
              </m:oMath>
            </m:oMathPara>
          </w:p>
        </w:tc>
        <w:tc>
          <w:tcPr>
            <w:tcW w:w="2849" w:type="pct"/>
            <w:vAlign w:val="center"/>
          </w:tcPr>
          <w:p w14:paraId="05D7159C" w14:textId="4EC352B5" w:rsidR="000C272D" w:rsidRPr="009966D7" w:rsidRDefault="000C272D" w:rsidP="000C272D">
            <w:pPr>
              <w:widowControl/>
              <w:ind w:firstLine="0"/>
              <w:jc w:val="center"/>
              <w:rPr>
                <w:rFonts w:eastAsia="宋体" w:cs="Times New Roman"/>
                <w:kern w:val="0"/>
                <w:szCs w:val="24"/>
                <w14:ligatures w14:val="none"/>
              </w:rPr>
            </w:pPr>
            <w:r w:rsidRPr="005434EF">
              <w:rPr>
                <w:rFonts w:eastAsia="宋体" w:cs="Times New Roman" w:hint="eastAsia"/>
                <w:kern w:val="0"/>
                <w:szCs w:val="24"/>
                <w14:ligatures w14:val="none"/>
              </w:rPr>
              <w:t>28.7</w:t>
            </w:r>
            <w:r w:rsidRPr="005434EF">
              <w:rPr>
                <w:rFonts w:eastAsia="宋体" w:cs="Times New Roman"/>
                <w:kern w:val="0"/>
                <w:szCs w:val="24"/>
                <w:lang w:eastAsia="en-US"/>
                <w14:ligatures w14:val="none"/>
              </w:rPr>
              <w:t xml:space="preserve"> </w:t>
            </w:r>
            <w:r w:rsidRPr="005434EF">
              <w:rPr>
                <w:rFonts w:eastAsia="等线" w:cs="Times New Roman"/>
                <w:kern w:val="0"/>
                <w:szCs w:val="24"/>
                <w14:ligatures w14:val="none"/>
              </w:rPr>
              <w:t>$</w:t>
            </w:r>
            <w:r w:rsidRPr="005434EF">
              <w:rPr>
                <w:rFonts w:eastAsia="宋体" w:cs="Times New Roman"/>
                <w:kern w:val="0"/>
                <w:szCs w:val="24"/>
                <w:lang w:eastAsia="en-US"/>
                <w14:ligatures w14:val="none"/>
              </w:rPr>
              <w:t>/</w:t>
            </w:r>
            <w:r w:rsidRPr="005434EF">
              <w:rPr>
                <w:rFonts w:eastAsia="宋体" w:cs="Times New Roman" w:hint="eastAsia"/>
                <w:kern w:val="0"/>
                <w:szCs w:val="24"/>
                <w14:ligatures w14:val="none"/>
              </w:rPr>
              <w:t>M</w:t>
            </w:r>
            <w:r w:rsidRPr="005434EF">
              <w:rPr>
                <w:rFonts w:eastAsia="宋体" w:cs="Times New Roman"/>
                <w:kern w:val="0"/>
                <w:szCs w:val="24"/>
                <w:lang w:eastAsia="en-US"/>
                <w14:ligatures w14:val="none"/>
              </w:rPr>
              <w:t>Wh</w:t>
            </w:r>
          </w:p>
        </w:tc>
      </w:tr>
      <w:tr w:rsidR="000C272D" w:rsidRPr="009966D7" w14:paraId="69776BB4" w14:textId="77777777" w:rsidTr="0024712D">
        <w:trPr>
          <w:trHeight w:val="215"/>
        </w:trPr>
        <w:tc>
          <w:tcPr>
            <w:tcW w:w="2151" w:type="pct"/>
            <w:vAlign w:val="center"/>
          </w:tcPr>
          <w:p w14:paraId="3A6D3C23" w14:textId="7C0D2CC5" w:rsidR="000C272D" w:rsidRPr="009966D7" w:rsidRDefault="00000000" w:rsidP="000C272D">
            <w:pPr>
              <w:widowControl/>
              <w:ind w:firstLine="0"/>
              <w:jc w:val="center"/>
              <w:rPr>
                <w:rFonts w:eastAsia="宋体" w:cs="Times New Roman"/>
                <w:kern w:val="0"/>
                <w:szCs w:val="24"/>
                <w:lang w:eastAsia="en-US"/>
                <w14:ligatures w14:val="none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i/>
                        <w:szCs w:val="24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Cs w:val="24"/>
                      </w:rPr>
                      <m:t>t</m:t>
                    </m:r>
                  </m:sub>
                  <m:sup>
                    <m:r>
                      <m:rPr>
                        <m:nor/>
                      </m:rPr>
                      <w:rPr>
                        <w:szCs w:val="24"/>
                      </w:rPr>
                      <m:t>sat</m:t>
                    </m:r>
                  </m:sup>
                </m:sSubSup>
              </m:oMath>
            </m:oMathPara>
          </w:p>
        </w:tc>
        <w:tc>
          <w:tcPr>
            <w:tcW w:w="2849" w:type="pct"/>
            <w:vAlign w:val="center"/>
          </w:tcPr>
          <w:p w14:paraId="0BA8E575" w14:textId="437959AF" w:rsidR="000C272D" w:rsidRPr="009966D7" w:rsidRDefault="000C272D" w:rsidP="000C272D">
            <w:pPr>
              <w:widowControl/>
              <w:ind w:firstLine="0"/>
              <w:jc w:val="center"/>
              <w:rPr>
                <w:rFonts w:eastAsia="宋体" w:cs="Times New Roman"/>
                <w:kern w:val="0"/>
                <w:szCs w:val="24"/>
                <w14:ligatures w14:val="none"/>
              </w:rPr>
            </w:pPr>
            <w:r w:rsidRPr="005434EF">
              <w:rPr>
                <w:rFonts w:eastAsia="宋体" w:cs="Times New Roman"/>
                <w:szCs w:val="24"/>
              </w:rPr>
              <w:t>0.</w:t>
            </w:r>
            <w:r w:rsidRPr="005434EF">
              <w:rPr>
                <w:rFonts w:eastAsia="宋体" w:cs="Times New Roman" w:hint="eastAsia"/>
                <w:szCs w:val="24"/>
              </w:rPr>
              <w:t>7</w:t>
            </w:r>
            <w:r w:rsidR="00EF3DA2">
              <w:rPr>
                <w:rFonts w:eastAsia="宋体" w:cs="Times New Roman" w:hint="eastAsia"/>
                <w:szCs w:val="24"/>
              </w:rPr>
              <w:t xml:space="preserve"> </w:t>
            </w:r>
            <w:r w:rsidRPr="005434EF">
              <w:rPr>
                <w:rFonts w:eastAsia="等线" w:cs="Times New Roman"/>
                <w:kern w:val="0"/>
                <w:szCs w:val="24"/>
                <w14:ligatures w14:val="none"/>
              </w:rPr>
              <w:t>$</w:t>
            </w:r>
            <w:r w:rsidRPr="005434EF">
              <w:rPr>
                <w:kern w:val="0"/>
                <w:szCs w:val="24"/>
                <w14:ligatures w14:val="none"/>
              </w:rPr>
              <w:t>/</w:t>
            </w:r>
            <w:r w:rsidRPr="005434EF">
              <w:rPr>
                <w:rFonts w:hint="eastAsia"/>
                <w:kern w:val="0"/>
                <w:szCs w:val="24"/>
                <w14:ligatures w14:val="none"/>
              </w:rPr>
              <w:t>M</w:t>
            </w:r>
            <w:r w:rsidRPr="005434EF">
              <w:rPr>
                <w:kern w:val="0"/>
                <w:szCs w:val="24"/>
                <w14:ligatures w14:val="none"/>
              </w:rPr>
              <w:t>Wh</w:t>
            </w:r>
          </w:p>
        </w:tc>
      </w:tr>
      <w:tr w:rsidR="000C272D" w:rsidRPr="009966D7" w14:paraId="1176210F" w14:textId="77777777" w:rsidTr="0021056F">
        <w:trPr>
          <w:trHeight w:val="215"/>
        </w:trPr>
        <w:tc>
          <w:tcPr>
            <w:tcW w:w="2151" w:type="pct"/>
          </w:tcPr>
          <w:p w14:paraId="256BCD0E" w14:textId="2EA3E886" w:rsidR="000C272D" w:rsidRPr="00C903A1" w:rsidRDefault="00000000" w:rsidP="000C272D">
            <w:pPr>
              <w:widowControl/>
              <w:ind w:firstLine="0"/>
              <w:jc w:val="center"/>
              <w:rPr>
                <w:rFonts w:eastAsia="宋体" w:cs="Times New Roman"/>
                <w:kern w:val="0"/>
                <w:szCs w:val="24"/>
                <w:lang w:val="fr-FR" w:eastAsia="en-US"/>
                <w14:ligatures w14:val="none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szCs w:val="24"/>
                      <w:lang w:val="fr-FR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i/>
                      <w:szCs w:val="24"/>
                      <w:lang w:val="fr-FR"/>
                    </w:rPr>
                    <m:t>t</m:t>
                  </m:r>
                </m:sub>
                <m:sup>
                  <m:r>
                    <m:rPr>
                      <m:nor/>
                    </m:rPr>
                    <w:rPr>
                      <w:szCs w:val="24"/>
                      <w:lang w:val="fr-FR"/>
                    </w:rPr>
                    <m:t>mg,c</m:t>
                  </m:r>
                </m:sup>
              </m:sSubSup>
            </m:oMath>
            <w:r w:rsidR="000C272D" w:rsidRPr="00C903A1">
              <w:rPr>
                <w:rFonts w:eastAsia="宋体" w:cs="Times New Roman" w:hint="eastAsia"/>
                <w:szCs w:val="24"/>
                <w:lang w:val="fr-FR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szCs w:val="24"/>
                      <w:lang w:val="fr-FR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i/>
                      <w:szCs w:val="24"/>
                      <w:lang w:val="fr-FR"/>
                    </w:rPr>
                    <m:t>t</m:t>
                  </m:r>
                </m:sub>
                <m:sup>
                  <m:r>
                    <m:rPr>
                      <m:nor/>
                    </m:rPr>
                    <w:rPr>
                      <w:szCs w:val="24"/>
                      <w:lang w:val="fr-FR"/>
                    </w:rPr>
                    <m:t>mg,d</m:t>
                  </m:r>
                </m:sup>
              </m:sSubSup>
            </m:oMath>
          </w:p>
        </w:tc>
        <w:tc>
          <w:tcPr>
            <w:tcW w:w="2849" w:type="pct"/>
            <w:vAlign w:val="center"/>
          </w:tcPr>
          <w:p w14:paraId="33A664CF" w14:textId="2CEF8269" w:rsidR="000C272D" w:rsidRPr="009966D7" w:rsidRDefault="000C272D" w:rsidP="000C272D">
            <w:pPr>
              <w:widowControl/>
              <w:ind w:firstLine="0"/>
              <w:jc w:val="center"/>
              <w:rPr>
                <w:rFonts w:eastAsia="宋体" w:cs="Times New Roman"/>
                <w:kern w:val="0"/>
                <w:szCs w:val="24"/>
                <w14:ligatures w14:val="none"/>
              </w:rPr>
            </w:pPr>
            <w:r w:rsidRPr="005434EF">
              <w:rPr>
                <w:rFonts w:eastAsia="宋体" w:cs="Times New Roman" w:hint="eastAsia"/>
                <w:kern w:val="0"/>
                <w:szCs w:val="24"/>
                <w14:ligatures w14:val="none"/>
              </w:rPr>
              <w:t>14</w:t>
            </w:r>
            <w:r w:rsidRPr="005434EF">
              <w:rPr>
                <w:rFonts w:eastAsia="宋体" w:cs="Times New Roman"/>
                <w:kern w:val="0"/>
                <w:szCs w:val="24"/>
                <w:lang w:eastAsia="en-US"/>
                <w14:ligatures w14:val="none"/>
              </w:rPr>
              <w:t xml:space="preserve"> </w:t>
            </w:r>
            <w:r w:rsidRPr="005434EF">
              <w:rPr>
                <w:rFonts w:eastAsia="等线" w:cs="Times New Roman"/>
                <w:kern w:val="0"/>
                <w:szCs w:val="24"/>
                <w14:ligatures w14:val="none"/>
              </w:rPr>
              <w:t>$</w:t>
            </w:r>
            <w:r w:rsidRPr="005434EF">
              <w:rPr>
                <w:rFonts w:eastAsia="宋体" w:cs="Times New Roman"/>
                <w:kern w:val="0"/>
                <w:szCs w:val="24"/>
                <w:lang w:eastAsia="en-US"/>
                <w14:ligatures w14:val="none"/>
              </w:rPr>
              <w:t>/</w:t>
            </w:r>
            <w:r w:rsidRPr="005434EF">
              <w:rPr>
                <w:rFonts w:eastAsia="宋体" w:cs="Times New Roman" w:hint="eastAsia"/>
                <w:kern w:val="0"/>
                <w:szCs w:val="24"/>
                <w14:ligatures w14:val="none"/>
              </w:rPr>
              <w:t>M</w:t>
            </w:r>
            <w:r w:rsidRPr="005434EF">
              <w:rPr>
                <w:rFonts w:eastAsia="宋体" w:cs="Times New Roman"/>
                <w:kern w:val="0"/>
                <w:szCs w:val="24"/>
                <w:lang w:eastAsia="en-US"/>
                <w14:ligatures w14:val="none"/>
              </w:rPr>
              <w:t>Wh</w:t>
            </w:r>
            <w:r>
              <w:rPr>
                <w:rFonts w:eastAsia="宋体" w:cs="Times New Roman" w:hint="eastAsia"/>
                <w:kern w:val="0"/>
                <w:szCs w:val="24"/>
                <w14:ligatures w14:val="none"/>
              </w:rPr>
              <w:t xml:space="preserve">, </w:t>
            </w:r>
            <w:r w:rsidRPr="005434EF">
              <w:rPr>
                <w:rFonts w:eastAsia="宋体" w:cs="Times New Roman"/>
                <w:kern w:val="0"/>
                <w:szCs w:val="24"/>
                <w:lang w:eastAsia="en-US"/>
                <w14:ligatures w14:val="none"/>
              </w:rPr>
              <w:t>1</w:t>
            </w:r>
            <w:r w:rsidRPr="005434EF">
              <w:rPr>
                <w:rFonts w:eastAsia="宋体" w:cs="Times New Roman" w:hint="eastAsia"/>
                <w:kern w:val="0"/>
                <w:szCs w:val="24"/>
                <w14:ligatures w14:val="none"/>
              </w:rPr>
              <w:t>75</w:t>
            </w:r>
            <w:r w:rsidRPr="005434EF">
              <w:rPr>
                <w:rFonts w:eastAsia="宋体" w:cs="Times New Roman"/>
                <w:kern w:val="0"/>
                <w:szCs w:val="24"/>
                <w:lang w:eastAsia="en-US"/>
                <w14:ligatures w14:val="none"/>
              </w:rPr>
              <w:t xml:space="preserve"> </w:t>
            </w:r>
            <w:r w:rsidRPr="005434EF">
              <w:rPr>
                <w:rFonts w:eastAsia="等线" w:cs="Times New Roman"/>
                <w:kern w:val="0"/>
                <w:szCs w:val="24"/>
                <w14:ligatures w14:val="none"/>
              </w:rPr>
              <w:t>$</w:t>
            </w:r>
            <w:r w:rsidRPr="005434EF">
              <w:rPr>
                <w:rFonts w:eastAsia="宋体" w:cs="Times New Roman"/>
                <w:kern w:val="0"/>
                <w:szCs w:val="24"/>
                <w:lang w:eastAsia="en-US"/>
                <w14:ligatures w14:val="none"/>
              </w:rPr>
              <w:t>/</w:t>
            </w:r>
            <w:r w:rsidRPr="005434EF">
              <w:rPr>
                <w:rFonts w:eastAsia="宋体" w:cs="Times New Roman" w:hint="eastAsia"/>
                <w:kern w:val="0"/>
                <w:szCs w:val="24"/>
                <w14:ligatures w14:val="none"/>
              </w:rPr>
              <w:t>M</w:t>
            </w:r>
            <w:r w:rsidRPr="005434EF">
              <w:rPr>
                <w:rFonts w:eastAsia="宋体" w:cs="Times New Roman"/>
                <w:kern w:val="0"/>
                <w:szCs w:val="24"/>
                <w:lang w:eastAsia="en-US"/>
                <w14:ligatures w14:val="none"/>
              </w:rPr>
              <w:t>Wh</w:t>
            </w:r>
          </w:p>
        </w:tc>
      </w:tr>
      <w:tr w:rsidR="000C272D" w:rsidRPr="009966D7" w14:paraId="0A3A2125" w14:textId="77777777" w:rsidTr="0021056F">
        <w:trPr>
          <w:trHeight w:val="215"/>
        </w:trPr>
        <w:tc>
          <w:tcPr>
            <w:tcW w:w="2151" w:type="pct"/>
          </w:tcPr>
          <w:p w14:paraId="05E04F5C" w14:textId="47322EC5" w:rsidR="000C272D" w:rsidRPr="009966D7" w:rsidRDefault="000C272D" w:rsidP="000C272D">
            <w:pPr>
              <w:widowControl/>
              <w:ind w:firstLine="0"/>
              <w:jc w:val="center"/>
              <w:rPr>
                <w:rFonts w:eastAsia="宋体" w:cs="Times New Roman"/>
                <w:kern w:val="0"/>
                <w:szCs w:val="24"/>
                <w:lang w:eastAsia="en-US"/>
                <w14:ligatures w14:val="none"/>
              </w:rPr>
            </w:pPr>
            <w:proofErr w:type="spellStart"/>
            <w:r w:rsidRPr="00F54E5F">
              <w:rPr>
                <w:i/>
                <w:iCs/>
                <w:szCs w:val="24"/>
              </w:rPr>
              <w:t>c</w:t>
            </w:r>
            <w:r w:rsidRPr="00F54E5F">
              <w:rPr>
                <w:szCs w:val="24"/>
                <w:vertAlign w:val="superscript"/>
              </w:rPr>
              <w:t>trfe</w:t>
            </w:r>
            <w:proofErr w:type="spellEnd"/>
          </w:p>
        </w:tc>
        <w:tc>
          <w:tcPr>
            <w:tcW w:w="2849" w:type="pct"/>
            <w:vAlign w:val="center"/>
          </w:tcPr>
          <w:p w14:paraId="09512D0E" w14:textId="03FFE197" w:rsidR="000C272D" w:rsidRPr="009966D7" w:rsidRDefault="000C272D" w:rsidP="000C272D">
            <w:pPr>
              <w:widowControl/>
              <w:ind w:firstLine="0"/>
              <w:jc w:val="center"/>
              <w:rPr>
                <w:rFonts w:eastAsia="宋体" w:cs="Times New Roman"/>
                <w:kern w:val="0"/>
                <w:szCs w:val="24"/>
                <w14:ligatures w14:val="none"/>
              </w:rPr>
            </w:pPr>
            <w:r>
              <w:rPr>
                <w:rFonts w:hint="eastAsia"/>
                <w:szCs w:val="24"/>
              </w:rPr>
              <w:t>130.67</w:t>
            </w:r>
            <w:r w:rsidRPr="005434EF">
              <w:rPr>
                <w:rFonts w:eastAsia="宋体" w:cs="Times New Roman"/>
                <w:kern w:val="0"/>
                <w:szCs w:val="24"/>
                <w:lang w:eastAsia="en-US"/>
                <w14:ligatures w14:val="none"/>
              </w:rPr>
              <w:t xml:space="preserve"> </w:t>
            </w:r>
            <w:r w:rsidRPr="005434EF">
              <w:rPr>
                <w:rFonts w:eastAsia="等线" w:cs="Times New Roman"/>
                <w:kern w:val="0"/>
                <w:szCs w:val="24"/>
                <w14:ligatures w14:val="none"/>
              </w:rPr>
              <w:t>$</w:t>
            </w:r>
            <w:r w:rsidRPr="005434EF">
              <w:rPr>
                <w:rFonts w:eastAsia="宋体" w:cs="Times New Roman"/>
                <w:kern w:val="0"/>
                <w:szCs w:val="24"/>
                <w:lang w:eastAsia="en-US"/>
                <w14:ligatures w14:val="none"/>
              </w:rPr>
              <w:t>/(</w:t>
            </w:r>
            <w:proofErr w:type="spellStart"/>
            <w:r w:rsidRPr="005434EF">
              <w:rPr>
                <w:rFonts w:eastAsia="宋体" w:cs="Times New Roman" w:hint="eastAsia"/>
                <w:kern w:val="0"/>
                <w:szCs w:val="24"/>
                <w14:ligatures w14:val="none"/>
              </w:rPr>
              <w:t>M</w:t>
            </w:r>
            <w:r w:rsidRPr="005434EF">
              <w:rPr>
                <w:rFonts w:eastAsia="宋体" w:cs="Times New Roman"/>
                <w:kern w:val="0"/>
                <w:szCs w:val="24"/>
                <w:lang w:eastAsia="en-US"/>
                <w14:ligatures w14:val="none"/>
              </w:rPr>
              <w:t>W·day</w:t>
            </w:r>
            <w:proofErr w:type="spellEnd"/>
            <w:r w:rsidRPr="005434EF">
              <w:rPr>
                <w:rFonts w:eastAsia="宋体" w:cs="Times New Roman"/>
                <w:kern w:val="0"/>
                <w:szCs w:val="24"/>
                <w:lang w:eastAsia="en-US"/>
                <w14:ligatures w14:val="none"/>
              </w:rPr>
              <w:t>)</w:t>
            </w:r>
          </w:p>
        </w:tc>
      </w:tr>
      <w:tr w:rsidR="000C272D" w:rsidRPr="009966D7" w14:paraId="69C1FB99" w14:textId="77777777" w:rsidTr="0024712D">
        <w:trPr>
          <w:trHeight w:val="215"/>
        </w:trPr>
        <w:tc>
          <w:tcPr>
            <w:tcW w:w="2151" w:type="pct"/>
            <w:vAlign w:val="center"/>
          </w:tcPr>
          <w:p w14:paraId="73163E9D" w14:textId="50D250DC" w:rsidR="000C272D" w:rsidRPr="009966D7" w:rsidRDefault="000C272D" w:rsidP="000C272D">
            <w:pPr>
              <w:widowControl/>
              <w:ind w:firstLine="0"/>
              <w:jc w:val="center"/>
              <w:rPr>
                <w:rFonts w:eastAsia="宋体" w:cs="Times New Roman"/>
                <w:kern w:val="0"/>
                <w:szCs w:val="24"/>
                <w:lang w:eastAsia="en-US"/>
                <w14:ligatures w14:val="none"/>
              </w:rPr>
            </w:pPr>
            <w:proofErr w:type="spellStart"/>
            <w:r w:rsidRPr="005434EF">
              <w:rPr>
                <w:rFonts w:cs="Times New Roman"/>
                <w:i/>
                <w:iCs/>
                <w:szCs w:val="24"/>
              </w:rPr>
              <w:t>k</w:t>
            </w:r>
            <w:r w:rsidRPr="005434EF">
              <w:rPr>
                <w:rFonts w:cs="Times New Roman"/>
                <w:szCs w:val="24"/>
                <w:vertAlign w:val="subscript"/>
              </w:rPr>
              <w:t>fe</w:t>
            </w:r>
            <w:proofErr w:type="spellEnd"/>
          </w:p>
        </w:tc>
        <w:tc>
          <w:tcPr>
            <w:tcW w:w="2849" w:type="pct"/>
            <w:vAlign w:val="center"/>
          </w:tcPr>
          <w:p w14:paraId="376CF363" w14:textId="3F4F84B0" w:rsidR="000C272D" w:rsidRPr="009966D7" w:rsidRDefault="000C272D" w:rsidP="000C272D">
            <w:pPr>
              <w:widowControl/>
              <w:ind w:firstLine="0"/>
              <w:jc w:val="center"/>
              <w:rPr>
                <w:rFonts w:eastAsia="宋体" w:cs="Times New Roman"/>
                <w:kern w:val="0"/>
                <w:szCs w:val="24"/>
                <w14:ligatures w14:val="none"/>
              </w:rPr>
            </w:pPr>
            <w:r>
              <w:rPr>
                <w:rFonts w:eastAsia="宋体" w:cs="Times New Roman" w:hint="eastAsia"/>
                <w:kern w:val="0"/>
                <w:szCs w:val="24"/>
                <w14:ligatures w14:val="none"/>
              </w:rPr>
              <w:t>0.5</w:t>
            </w:r>
          </w:p>
        </w:tc>
      </w:tr>
      <w:tr w:rsidR="000C272D" w:rsidRPr="009966D7" w14:paraId="56A60A99" w14:textId="77777777" w:rsidTr="0099265F">
        <w:trPr>
          <w:trHeight w:val="215"/>
        </w:trPr>
        <w:tc>
          <w:tcPr>
            <w:tcW w:w="2151" w:type="pct"/>
          </w:tcPr>
          <w:p w14:paraId="51DE063B" w14:textId="13FF1EFE" w:rsidR="000C272D" w:rsidRPr="00C903A1" w:rsidRDefault="00000000" w:rsidP="000C272D">
            <w:pPr>
              <w:widowControl/>
              <w:ind w:firstLine="0"/>
              <w:jc w:val="center"/>
              <w:rPr>
                <w:rFonts w:eastAsia="宋体" w:cs="Times New Roman"/>
                <w:kern w:val="0"/>
                <w:szCs w:val="24"/>
                <w:lang w:val="fr-FR" w:eastAsia="en-US"/>
                <w14:ligatures w14:val="none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szCs w:val="24"/>
                      <w:lang w:val="fr-FR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i/>
                      <w:szCs w:val="24"/>
                      <w:lang w:val="fr-FR"/>
                    </w:rPr>
                    <m:t>t</m:t>
                  </m:r>
                </m:sub>
                <m:sup>
                  <m:r>
                    <m:rPr>
                      <m:nor/>
                    </m:rPr>
                    <w:rPr>
                      <w:szCs w:val="24"/>
                      <w:lang w:val="fr-FR"/>
                    </w:rPr>
                    <m:t>fe,m</m:t>
                  </m:r>
                  <m:r>
                    <m:rPr>
                      <m:nor/>
                    </m:rPr>
                    <w:rPr>
                      <w:rFonts w:hint="eastAsia"/>
                      <w:szCs w:val="24"/>
                      <w:lang w:val="fr-FR"/>
                    </w:rPr>
                    <m:t>in</m:t>
                  </m:r>
                </m:sup>
              </m:sSubSup>
            </m:oMath>
            <w:r w:rsidR="000C272D" w:rsidRPr="00C903A1">
              <w:rPr>
                <w:rFonts w:hint="eastAsia"/>
                <w:szCs w:val="24"/>
                <w:lang w:val="fr-FR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szCs w:val="24"/>
                      <w:lang w:val="fr-FR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i/>
                      <w:szCs w:val="24"/>
                      <w:lang w:val="fr-FR"/>
                    </w:rPr>
                    <m:t>t</m:t>
                  </m:r>
                </m:sub>
                <m:sup>
                  <m:r>
                    <m:rPr>
                      <m:nor/>
                    </m:rPr>
                    <w:rPr>
                      <w:szCs w:val="24"/>
                      <w:lang w:val="fr-FR"/>
                    </w:rPr>
                    <m:t>fe,max</m:t>
                  </m:r>
                </m:sup>
              </m:sSubSup>
            </m:oMath>
          </w:p>
        </w:tc>
        <w:tc>
          <w:tcPr>
            <w:tcW w:w="2849" w:type="pct"/>
            <w:vAlign w:val="center"/>
          </w:tcPr>
          <w:p w14:paraId="4DA1E39E" w14:textId="2C4BD9D9" w:rsidR="000C272D" w:rsidRPr="009966D7" w:rsidRDefault="000C272D" w:rsidP="000C272D">
            <w:pPr>
              <w:widowControl/>
              <w:ind w:firstLine="0"/>
              <w:jc w:val="center"/>
              <w:rPr>
                <w:rFonts w:eastAsia="宋体" w:cs="Times New Roman"/>
                <w:kern w:val="0"/>
                <w:szCs w:val="24"/>
                <w14:ligatures w14:val="none"/>
              </w:rPr>
            </w:pPr>
            <w:r w:rsidRPr="005434EF">
              <w:rPr>
                <w:szCs w:val="24"/>
              </w:rPr>
              <w:t>46MW,</w:t>
            </w:r>
            <w:r>
              <w:rPr>
                <w:rFonts w:hint="eastAsia"/>
                <w:szCs w:val="24"/>
              </w:rPr>
              <w:t xml:space="preserve"> </w:t>
            </w:r>
            <w:r w:rsidRPr="005434EF">
              <w:rPr>
                <w:szCs w:val="24"/>
              </w:rPr>
              <w:t>55MW</w:t>
            </w:r>
          </w:p>
        </w:tc>
      </w:tr>
      <w:tr w:rsidR="000C272D" w:rsidRPr="009966D7" w14:paraId="3E818C40" w14:textId="77777777" w:rsidTr="0099265F">
        <w:trPr>
          <w:trHeight w:val="215"/>
        </w:trPr>
        <w:tc>
          <w:tcPr>
            <w:tcW w:w="2151" w:type="pct"/>
          </w:tcPr>
          <w:p w14:paraId="3AF1867E" w14:textId="3260478D" w:rsidR="000C272D" w:rsidRPr="009966D7" w:rsidRDefault="00000000" w:rsidP="000C272D">
            <w:pPr>
              <w:widowControl/>
              <w:ind w:firstLine="0"/>
              <w:jc w:val="center"/>
              <w:rPr>
                <w:rFonts w:eastAsia="宋体" w:cs="Times New Roman"/>
                <w:kern w:val="0"/>
                <w:szCs w:val="24"/>
                <w:lang w:eastAsia="en-US"/>
                <w14:ligatures w14:val="none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i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</w:rPr>
                      <m:t>t</m:t>
                    </m:r>
                  </m:sub>
                  <m:sup>
                    <m:r>
                      <m:rPr>
                        <m:nor/>
                      </m:rPr>
                      <m:t>fe,ori</m:t>
                    </m:r>
                  </m:sup>
                </m:sSubSup>
              </m:oMath>
            </m:oMathPara>
          </w:p>
        </w:tc>
        <w:tc>
          <w:tcPr>
            <w:tcW w:w="2849" w:type="pct"/>
            <w:vAlign w:val="center"/>
          </w:tcPr>
          <w:p w14:paraId="5EC173BA" w14:textId="191E276C" w:rsidR="000C272D" w:rsidRPr="009966D7" w:rsidRDefault="000C272D" w:rsidP="000C272D">
            <w:pPr>
              <w:widowControl/>
              <w:ind w:firstLine="0"/>
              <w:jc w:val="center"/>
              <w:rPr>
                <w:rFonts w:eastAsia="宋体" w:cs="Times New Roman"/>
                <w:kern w:val="0"/>
                <w:szCs w:val="24"/>
                <w14:ligatures w14:val="none"/>
              </w:rPr>
            </w:pPr>
            <w:r w:rsidRPr="00657A2A">
              <w:rPr>
                <w:szCs w:val="24"/>
              </w:rPr>
              <w:t>50MW</w:t>
            </w:r>
          </w:p>
        </w:tc>
      </w:tr>
      <w:tr w:rsidR="000C272D" w:rsidRPr="009966D7" w14:paraId="1E783D9C" w14:textId="77777777" w:rsidTr="005D663C">
        <w:trPr>
          <w:trHeight w:val="215"/>
        </w:trPr>
        <w:tc>
          <w:tcPr>
            <w:tcW w:w="2151" w:type="pct"/>
          </w:tcPr>
          <w:p w14:paraId="770EDA34" w14:textId="53728DCD" w:rsidR="000C272D" w:rsidRPr="00C903A1" w:rsidRDefault="00000000" w:rsidP="000C272D">
            <w:pPr>
              <w:widowControl/>
              <w:ind w:firstLine="0"/>
              <w:jc w:val="center"/>
              <w:rPr>
                <w:rFonts w:eastAsia="宋体" w:cs="Times New Roman"/>
                <w:kern w:val="0"/>
                <w:szCs w:val="24"/>
                <w:lang w:val="fr-FR" w:eastAsia="en-US"/>
                <w14:ligatures w14:val="none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cs="Times New Roman"/>
                      <w:i/>
                      <w:szCs w:val="24"/>
                      <w:lang w:val="fr-FR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Cs w:val="24"/>
                      <w:lang w:val="fr-FR"/>
                    </w:rPr>
                    <m:t>t</m:t>
                  </m:r>
                </m:sub>
                <m:sup>
                  <m:r>
                    <m:rPr>
                      <m:nor/>
                    </m:rPr>
                    <w:rPr>
                      <w:rFonts w:cs="Times New Roman"/>
                      <w:szCs w:val="24"/>
                      <w:lang w:val="fr-FR"/>
                    </w:rPr>
                    <m:t>mg,c,max</m:t>
                  </m:r>
                </m:sup>
              </m:sSubSup>
            </m:oMath>
            <w:r w:rsidR="000C272D" w:rsidRPr="00C903A1">
              <w:rPr>
                <w:rFonts w:hint="eastAsia"/>
                <w:szCs w:val="24"/>
                <w:lang w:val="fr-FR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cs="Times New Roman"/>
                      <w:i/>
                      <w:szCs w:val="24"/>
                      <w:lang w:val="fr-FR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Cs w:val="24"/>
                      <w:lang w:val="fr-FR"/>
                    </w:rPr>
                    <m:t>t</m:t>
                  </m:r>
                </m:sub>
                <m:sup>
                  <m:r>
                    <m:rPr>
                      <m:nor/>
                    </m:rPr>
                    <w:rPr>
                      <w:rFonts w:cs="Times New Roman"/>
                      <w:szCs w:val="24"/>
                      <w:lang w:val="fr-FR"/>
                    </w:rPr>
                    <m:t>mg,</m:t>
                  </m:r>
                  <m:r>
                    <m:rPr>
                      <m:nor/>
                    </m:rPr>
                    <w:rPr>
                      <w:rFonts w:cs="Times New Roman" w:hint="eastAsia"/>
                      <w:szCs w:val="24"/>
                      <w:lang w:val="fr-FR"/>
                    </w:rPr>
                    <m:t>d</m:t>
                  </m:r>
                  <m:r>
                    <m:rPr>
                      <m:nor/>
                    </m:rPr>
                    <w:rPr>
                      <w:rFonts w:cs="Times New Roman"/>
                      <w:szCs w:val="24"/>
                      <w:lang w:val="fr-FR"/>
                    </w:rPr>
                    <m:t>,max</m:t>
                  </m:r>
                </m:sup>
              </m:sSubSup>
            </m:oMath>
          </w:p>
        </w:tc>
        <w:tc>
          <w:tcPr>
            <w:tcW w:w="2849" w:type="pct"/>
            <w:vAlign w:val="center"/>
          </w:tcPr>
          <w:p w14:paraId="0FD5F72D" w14:textId="6CB6D7D3" w:rsidR="000C272D" w:rsidRPr="009966D7" w:rsidRDefault="000C272D" w:rsidP="000C272D">
            <w:pPr>
              <w:widowControl/>
              <w:ind w:firstLine="0"/>
              <w:jc w:val="center"/>
              <w:rPr>
                <w:rFonts w:eastAsia="宋体" w:cs="Times New Roman"/>
                <w:kern w:val="0"/>
                <w:szCs w:val="24"/>
                <w14:ligatures w14:val="none"/>
              </w:rPr>
            </w:pPr>
            <w:r w:rsidRPr="00657A2A">
              <w:rPr>
                <w:szCs w:val="24"/>
              </w:rPr>
              <w:t>5MW</w:t>
            </w:r>
            <w:r w:rsidRPr="00657A2A">
              <w:rPr>
                <w:rFonts w:hint="eastAsia"/>
                <w:szCs w:val="24"/>
              </w:rPr>
              <w:t>,</w:t>
            </w:r>
            <w:r w:rsidRPr="00657A2A">
              <w:rPr>
                <w:szCs w:val="24"/>
              </w:rPr>
              <w:t xml:space="preserve"> 7MW</w:t>
            </w:r>
          </w:p>
        </w:tc>
      </w:tr>
      <w:tr w:rsidR="000C272D" w:rsidRPr="009966D7" w14:paraId="672CF33E" w14:textId="77777777" w:rsidTr="00BA4201">
        <w:trPr>
          <w:trHeight w:val="215"/>
        </w:trPr>
        <w:tc>
          <w:tcPr>
            <w:tcW w:w="2151" w:type="pct"/>
          </w:tcPr>
          <w:p w14:paraId="5ACEFAF2" w14:textId="150DADA2" w:rsidR="000C272D" w:rsidRDefault="000C272D" w:rsidP="000C272D">
            <w:pPr>
              <w:widowControl/>
              <w:ind w:firstLine="0"/>
              <w:jc w:val="center"/>
              <w:rPr>
                <w:rFonts w:eastAsia="等线" w:cs="Times New Roman"/>
                <w:szCs w:val="24"/>
              </w:rPr>
            </w:pPr>
            <w:proofErr w:type="spellStart"/>
            <w:r w:rsidRPr="005434EF">
              <w:rPr>
                <w:i/>
                <w:iCs/>
                <w:szCs w:val="24"/>
              </w:rPr>
              <w:t>P</w:t>
            </w:r>
            <w:r w:rsidRPr="005434EF">
              <w:rPr>
                <w:szCs w:val="24"/>
                <w:vertAlign w:val="superscript"/>
              </w:rPr>
              <w:t>Tfe</w:t>
            </w:r>
            <w:proofErr w:type="spellEnd"/>
          </w:p>
        </w:tc>
        <w:tc>
          <w:tcPr>
            <w:tcW w:w="2849" w:type="pct"/>
            <w:vAlign w:val="center"/>
          </w:tcPr>
          <w:p w14:paraId="517DEE54" w14:textId="4B86FFBC" w:rsidR="000C272D" w:rsidRPr="00657A2A" w:rsidRDefault="000C272D" w:rsidP="000C272D">
            <w:pPr>
              <w:widowControl/>
              <w:ind w:firstLine="0"/>
              <w:jc w:val="center"/>
              <w:rPr>
                <w:szCs w:val="24"/>
              </w:rPr>
            </w:pPr>
            <w:r w:rsidRPr="005434EF">
              <w:rPr>
                <w:szCs w:val="24"/>
              </w:rPr>
              <w:t>50MVA</w:t>
            </w:r>
          </w:p>
        </w:tc>
      </w:tr>
      <w:tr w:rsidR="00BA4201" w:rsidRPr="009966D7" w14:paraId="5A0E52C0" w14:textId="77777777" w:rsidTr="00BA4201">
        <w:trPr>
          <w:trHeight w:val="215"/>
        </w:trPr>
        <w:tc>
          <w:tcPr>
            <w:tcW w:w="2151" w:type="pct"/>
          </w:tcPr>
          <w:p w14:paraId="6D4DB217" w14:textId="492364E2" w:rsidR="00BA4201" w:rsidRPr="00F04319" w:rsidRDefault="00BA4201" w:rsidP="000C272D">
            <w:pPr>
              <w:widowControl/>
              <w:ind w:firstLine="0"/>
              <w:jc w:val="center"/>
              <w:rPr>
                <w:i/>
                <w:iCs/>
                <w:color w:val="EE0000"/>
                <w:szCs w:val="24"/>
                <w:vertAlign w:val="subscript"/>
              </w:rPr>
            </w:pPr>
            <w:r w:rsidRPr="00F04319">
              <w:rPr>
                <w:rFonts w:hint="eastAsia"/>
                <w:i/>
                <w:iCs/>
                <w:color w:val="EE0000"/>
              </w:rPr>
              <w:t>P</w:t>
            </w:r>
            <w:r w:rsidRPr="00F04319">
              <w:rPr>
                <w:rFonts w:hint="eastAsia"/>
                <w:color w:val="EE0000"/>
                <w:vertAlign w:val="superscript"/>
              </w:rPr>
              <w:t>d2</w:t>
            </w:r>
            <w:proofErr w:type="gramStart"/>
            <w:r w:rsidRPr="00F04319">
              <w:rPr>
                <w:rFonts w:hint="eastAsia"/>
                <w:color w:val="EE0000"/>
                <w:vertAlign w:val="superscript"/>
              </w:rPr>
              <w:t>fe,cap</w:t>
            </w:r>
            <w:proofErr w:type="gramEnd"/>
            <w:r w:rsidRPr="00F04319">
              <w:rPr>
                <w:rFonts w:hint="eastAsia"/>
                <w:color w:val="EE0000"/>
              </w:rPr>
              <w:t>,</w:t>
            </w:r>
            <w:r w:rsidRPr="00F04319">
              <w:rPr>
                <w:rFonts w:hint="eastAsia"/>
                <w:color w:val="EE0000"/>
                <w:vertAlign w:val="subscript"/>
              </w:rPr>
              <w:t xml:space="preserve"> </w:t>
            </w:r>
            <w:r w:rsidRPr="00F04319">
              <w:rPr>
                <w:rFonts w:hint="eastAsia"/>
                <w:i/>
                <w:iCs/>
                <w:color w:val="EE0000"/>
              </w:rPr>
              <w:t>P</w:t>
            </w:r>
            <w:r w:rsidRPr="00F04319">
              <w:rPr>
                <w:rFonts w:hint="eastAsia"/>
                <w:color w:val="EE0000"/>
                <w:vertAlign w:val="superscript"/>
              </w:rPr>
              <w:t>d2</w:t>
            </w:r>
            <w:proofErr w:type="gramStart"/>
            <w:r w:rsidRPr="00F04319">
              <w:rPr>
                <w:rFonts w:hint="eastAsia"/>
                <w:color w:val="EE0000"/>
                <w:vertAlign w:val="superscript"/>
              </w:rPr>
              <w:t>tcl,cap</w:t>
            </w:r>
            <w:proofErr w:type="gramEnd"/>
          </w:p>
        </w:tc>
        <w:tc>
          <w:tcPr>
            <w:tcW w:w="2849" w:type="pct"/>
            <w:vAlign w:val="center"/>
          </w:tcPr>
          <w:p w14:paraId="58B605EE" w14:textId="13678927" w:rsidR="00BA4201" w:rsidRPr="00F04319" w:rsidRDefault="00F04319" w:rsidP="000C272D">
            <w:pPr>
              <w:widowControl/>
              <w:ind w:firstLine="0"/>
              <w:jc w:val="center"/>
              <w:rPr>
                <w:color w:val="EE0000"/>
                <w:szCs w:val="24"/>
              </w:rPr>
            </w:pPr>
            <w:r w:rsidRPr="00F04319">
              <w:rPr>
                <w:rFonts w:hint="eastAsia"/>
                <w:color w:val="EE0000"/>
                <w:szCs w:val="24"/>
              </w:rPr>
              <w:t xml:space="preserve">46MW, </w:t>
            </w:r>
            <w:r w:rsidR="0011178F" w:rsidRPr="00F04319">
              <w:rPr>
                <w:rFonts w:hint="eastAsia"/>
                <w:color w:val="EE0000"/>
                <w:szCs w:val="24"/>
              </w:rPr>
              <w:t>10MW</w:t>
            </w:r>
          </w:p>
        </w:tc>
      </w:tr>
      <w:tr w:rsidR="00BA4201" w:rsidRPr="009966D7" w14:paraId="54416F0A" w14:textId="77777777" w:rsidTr="00D21C1E">
        <w:trPr>
          <w:trHeight w:val="215"/>
        </w:trPr>
        <w:tc>
          <w:tcPr>
            <w:tcW w:w="2151" w:type="pct"/>
            <w:tcBorders>
              <w:bottom w:val="double" w:sz="4" w:space="0" w:color="auto"/>
            </w:tcBorders>
          </w:tcPr>
          <w:p w14:paraId="29AAB615" w14:textId="4612BF8B" w:rsidR="00BA4201" w:rsidRPr="00F04319" w:rsidRDefault="0011178F" w:rsidP="000C272D">
            <w:pPr>
              <w:widowControl/>
              <w:ind w:firstLine="0"/>
              <w:jc w:val="center"/>
              <w:rPr>
                <w:i/>
                <w:iCs/>
                <w:color w:val="EE0000"/>
                <w:szCs w:val="24"/>
              </w:rPr>
            </w:pPr>
            <w:r w:rsidRPr="00F04319">
              <w:rPr>
                <w:rFonts w:hint="eastAsia"/>
                <w:i/>
                <w:iCs/>
                <w:color w:val="EE0000"/>
              </w:rPr>
              <w:t>P</w:t>
            </w:r>
            <w:r w:rsidRPr="00F04319">
              <w:rPr>
                <w:rFonts w:hint="eastAsia"/>
                <w:color w:val="EE0000"/>
                <w:vertAlign w:val="superscript"/>
              </w:rPr>
              <w:t>i2</w:t>
            </w:r>
            <w:proofErr w:type="gramStart"/>
            <w:r w:rsidRPr="00F04319">
              <w:rPr>
                <w:rFonts w:hint="eastAsia"/>
                <w:color w:val="EE0000"/>
                <w:vertAlign w:val="superscript"/>
              </w:rPr>
              <w:t>fe,cap</w:t>
            </w:r>
            <w:proofErr w:type="gramEnd"/>
            <w:r w:rsidRPr="00F04319">
              <w:rPr>
                <w:rFonts w:hint="eastAsia"/>
                <w:color w:val="EE0000"/>
              </w:rPr>
              <w:t xml:space="preserve">, </w:t>
            </w:r>
            <w:r w:rsidRPr="00F04319">
              <w:rPr>
                <w:rFonts w:hint="eastAsia"/>
                <w:i/>
                <w:iCs/>
                <w:color w:val="EE0000"/>
              </w:rPr>
              <w:t>P</w:t>
            </w:r>
            <w:r w:rsidRPr="00F04319">
              <w:rPr>
                <w:rFonts w:hint="eastAsia"/>
                <w:color w:val="EE0000"/>
                <w:vertAlign w:val="superscript"/>
              </w:rPr>
              <w:t>i2</w:t>
            </w:r>
            <w:proofErr w:type="gramStart"/>
            <w:r w:rsidRPr="00F04319">
              <w:rPr>
                <w:rFonts w:hint="eastAsia"/>
                <w:color w:val="EE0000"/>
                <w:vertAlign w:val="superscript"/>
              </w:rPr>
              <w:t>tcl,cap</w:t>
            </w:r>
            <w:proofErr w:type="gramEnd"/>
            <w:r w:rsidRPr="00F04319">
              <w:rPr>
                <w:rFonts w:hint="eastAsia"/>
                <w:color w:val="EE0000"/>
              </w:rPr>
              <w:t xml:space="preserve"> </w:t>
            </w:r>
            <w:proofErr w:type="spellStart"/>
            <w:proofErr w:type="gramStart"/>
            <w:r w:rsidRPr="00F04319">
              <w:rPr>
                <w:rFonts w:hint="eastAsia"/>
                <w:i/>
                <w:iCs/>
                <w:color w:val="EE0000"/>
              </w:rPr>
              <w:t>P</w:t>
            </w:r>
            <w:r w:rsidRPr="00F04319">
              <w:rPr>
                <w:rFonts w:hint="eastAsia"/>
                <w:color w:val="EE0000"/>
                <w:vertAlign w:val="superscript"/>
              </w:rPr>
              <w:t>i</w:t>
            </w:r>
            <w:r w:rsidR="005E2D23">
              <w:rPr>
                <w:rFonts w:hint="eastAsia"/>
                <w:color w:val="EE0000"/>
                <w:vertAlign w:val="superscript"/>
              </w:rPr>
              <w:t>,</w:t>
            </w:r>
            <w:r w:rsidRPr="00F04319">
              <w:rPr>
                <w:rFonts w:hint="eastAsia"/>
                <w:color w:val="EE0000"/>
                <w:vertAlign w:val="superscript"/>
              </w:rPr>
              <w:t>mg</w:t>
            </w:r>
            <w:proofErr w:type="gramEnd"/>
            <w:r w:rsidRPr="00F04319">
              <w:rPr>
                <w:rFonts w:hint="eastAsia"/>
                <w:color w:val="EE0000"/>
                <w:vertAlign w:val="superscript"/>
              </w:rPr>
              <w:t>,cap</w:t>
            </w:r>
            <w:proofErr w:type="spellEnd"/>
          </w:p>
        </w:tc>
        <w:tc>
          <w:tcPr>
            <w:tcW w:w="2849" w:type="pct"/>
            <w:tcBorders>
              <w:bottom w:val="double" w:sz="4" w:space="0" w:color="auto"/>
            </w:tcBorders>
            <w:vAlign w:val="center"/>
          </w:tcPr>
          <w:p w14:paraId="1517FC94" w14:textId="611917A8" w:rsidR="00BA4201" w:rsidRPr="00F04319" w:rsidRDefault="00A14672" w:rsidP="000C272D">
            <w:pPr>
              <w:widowControl/>
              <w:ind w:firstLine="0"/>
              <w:jc w:val="center"/>
              <w:rPr>
                <w:color w:val="EE0000"/>
                <w:szCs w:val="24"/>
              </w:rPr>
            </w:pPr>
            <w:r>
              <w:rPr>
                <w:rFonts w:hint="eastAsia"/>
                <w:color w:val="EE0000"/>
                <w:szCs w:val="24"/>
              </w:rPr>
              <w:t>60</w:t>
            </w:r>
            <w:r w:rsidR="00F04319" w:rsidRPr="00F04319">
              <w:rPr>
                <w:rFonts w:hint="eastAsia"/>
                <w:color w:val="EE0000"/>
                <w:szCs w:val="24"/>
              </w:rPr>
              <w:t>MW, 10MW, 10MW</w:t>
            </w:r>
          </w:p>
        </w:tc>
      </w:tr>
    </w:tbl>
    <w:p w14:paraId="04C6B7AE" w14:textId="6B9CE371" w:rsidR="005434EF" w:rsidRPr="004E3A51" w:rsidRDefault="00410785" w:rsidP="00410785">
      <w:pPr>
        <w:pStyle w:val="1"/>
        <w:rPr>
          <w:color w:val="EE0000"/>
        </w:rPr>
      </w:pPr>
      <w:r w:rsidRPr="004E3A51">
        <w:rPr>
          <w:rFonts w:hint="eastAsia"/>
          <w:color w:val="EE0000"/>
        </w:rPr>
        <w:t xml:space="preserve">C. </w:t>
      </w:r>
      <w:r w:rsidRPr="004E3A51">
        <w:rPr>
          <w:color w:val="EE0000"/>
        </w:rPr>
        <w:t>Steps for generating wind power output scenarios</w:t>
      </w:r>
    </w:p>
    <w:p w14:paraId="316A2348" w14:textId="204BB905" w:rsidR="00410785" w:rsidRPr="00B70F24" w:rsidRDefault="00410785" w:rsidP="00410785">
      <w:pPr>
        <w:pStyle w:val="response"/>
        <w:spacing w:line="480" w:lineRule="auto"/>
        <w:rPr>
          <w:rFonts w:ascii="Times New Roman" w:hAnsi="Times New Roman" w:cs="Times New Roman"/>
          <w:color w:val="EE0000"/>
          <w:sz w:val="24"/>
          <w:szCs w:val="24"/>
        </w:rPr>
      </w:pPr>
      <w:r w:rsidRPr="00B70F24">
        <w:rPr>
          <w:rFonts w:ascii="Times New Roman" w:hAnsi="Times New Roman" w:cs="Times New Roman"/>
          <w:color w:val="EE0000"/>
          <w:sz w:val="24"/>
          <w:szCs w:val="24"/>
        </w:rPr>
        <w:t xml:space="preserve">This paper adopts the wind power output scenario generation method proposed in </w:t>
      </w:r>
      <w:r w:rsidR="00F06AFC" w:rsidRPr="00B70F24">
        <w:rPr>
          <w:rFonts w:ascii="Times New Roman" w:hAnsi="Times New Roman" w:cs="Times New Roman"/>
          <w:color w:val="EE0000"/>
          <w:sz w:val="24"/>
          <w:szCs w:val="24"/>
        </w:rPr>
        <w:fldChar w:fldCharType="begin"/>
      </w:r>
      <w:r w:rsidR="00F06AFC" w:rsidRPr="00B70F24">
        <w:rPr>
          <w:rFonts w:ascii="Times New Roman" w:hAnsi="Times New Roman" w:cs="Times New Roman"/>
          <w:color w:val="EE0000"/>
          <w:sz w:val="24"/>
          <w:szCs w:val="24"/>
        </w:rPr>
        <w:instrText xml:space="preserve"> ADDIN NE.Ref.{4C1CDB8F-54E9-4917-B61B-5CB0A9CF3DF0}</w:instrText>
      </w:r>
      <w:r w:rsidR="00F06AFC" w:rsidRPr="00B70F24">
        <w:rPr>
          <w:rFonts w:ascii="Times New Roman" w:hAnsi="Times New Roman" w:cs="Times New Roman"/>
          <w:color w:val="EE0000"/>
          <w:sz w:val="24"/>
          <w:szCs w:val="24"/>
        </w:rPr>
        <w:fldChar w:fldCharType="separate"/>
      </w:r>
      <w:r w:rsidR="00B47F8E" w:rsidRPr="00B70F24">
        <w:rPr>
          <w:rFonts w:ascii="Times New Roman" w:hAnsi="Times New Roman" w:cs="Times New Roman"/>
          <w:color w:val="EE0000"/>
          <w:kern w:val="0"/>
          <w:sz w:val="24"/>
          <w:szCs w:val="24"/>
        </w:rPr>
        <w:t>[</w:t>
      </w:r>
      <w:r w:rsidR="00B47F8E" w:rsidRPr="00B70F24">
        <w:rPr>
          <w:rFonts w:ascii="Times New Roman" w:hAnsi="Times New Roman" w:cs="Times New Roman"/>
          <w:color w:val="EE0000"/>
          <w:kern w:val="0"/>
          <w:sz w:val="24"/>
          <w:szCs w:val="24"/>
        </w:rPr>
        <w:t>R</w:t>
      </w:r>
      <w:r w:rsidR="00B47F8E" w:rsidRPr="00B70F24">
        <w:rPr>
          <w:rFonts w:ascii="Times New Roman" w:hAnsi="Times New Roman" w:cs="Times New Roman"/>
          <w:color w:val="EE0000"/>
          <w:kern w:val="0"/>
          <w:sz w:val="24"/>
          <w:szCs w:val="24"/>
        </w:rPr>
        <w:t>1]</w:t>
      </w:r>
      <w:r w:rsidR="00F06AFC" w:rsidRPr="00B70F24">
        <w:rPr>
          <w:rFonts w:ascii="Times New Roman" w:hAnsi="Times New Roman" w:cs="Times New Roman"/>
          <w:color w:val="EE0000"/>
          <w:sz w:val="24"/>
          <w:szCs w:val="24"/>
        </w:rPr>
        <w:fldChar w:fldCharType="end"/>
      </w:r>
      <w:r w:rsidRPr="00B70F24">
        <w:rPr>
          <w:rFonts w:ascii="Times New Roman" w:hAnsi="Times New Roman" w:cs="Times New Roman"/>
          <w:color w:val="EE0000"/>
          <w:sz w:val="24"/>
          <w:szCs w:val="24"/>
        </w:rPr>
        <w:t>. Using this method, scenarios that incorporate the information of forecast error distribution and fluctuation distribution for short-term wind power can be generated. The specific steps are detailed below:</w:t>
      </w:r>
    </w:p>
    <w:p w14:paraId="4FD8596C" w14:textId="77777777" w:rsidR="00410785" w:rsidRPr="00B70F24" w:rsidRDefault="00410785" w:rsidP="00410785">
      <w:pPr>
        <w:pStyle w:val="response"/>
        <w:spacing w:line="480" w:lineRule="auto"/>
        <w:rPr>
          <w:rFonts w:ascii="Times New Roman" w:hAnsi="Times New Roman" w:cs="Times New Roman"/>
          <w:color w:val="EE0000"/>
          <w:sz w:val="24"/>
          <w:szCs w:val="24"/>
        </w:rPr>
      </w:pPr>
      <w:r w:rsidRPr="00B70F24">
        <w:rPr>
          <w:rFonts w:ascii="Times New Roman" w:hAnsi="Times New Roman" w:cs="Times New Roman"/>
          <w:color w:val="EE0000"/>
          <w:sz w:val="24"/>
          <w:szCs w:val="24"/>
        </w:rPr>
        <w:t>S1) Fit the forecast error distribution function</w:t>
      </w:r>
    </w:p>
    <w:p w14:paraId="39EB5D06" w14:textId="179618CB" w:rsidR="00410785" w:rsidRPr="00B70F24" w:rsidRDefault="00410785" w:rsidP="00410785">
      <w:pPr>
        <w:pStyle w:val="response"/>
        <w:spacing w:line="480" w:lineRule="auto"/>
        <w:rPr>
          <w:rFonts w:ascii="Times New Roman" w:hAnsi="Times New Roman" w:cs="Times New Roman"/>
          <w:color w:val="EE0000"/>
          <w:sz w:val="24"/>
          <w:szCs w:val="24"/>
        </w:rPr>
      </w:pPr>
      <w:r w:rsidRPr="00B70F24">
        <w:rPr>
          <w:rFonts w:ascii="Times New Roman" w:hAnsi="Times New Roman" w:cs="Times New Roman"/>
          <w:color w:val="EE0000"/>
          <w:sz w:val="24"/>
          <w:szCs w:val="24"/>
        </w:rPr>
        <w:t>First, we statistically analyzed the day-ahead forecast and actual values of wind power within Ireland's power system in 2020</w:t>
      </w:r>
      <w:r w:rsidR="00B47F8E" w:rsidRPr="00B70F24"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r w:rsidR="00B47F8E" w:rsidRPr="00B70F24">
        <w:rPr>
          <w:rFonts w:ascii="Times New Roman" w:hAnsi="Times New Roman" w:cs="Times New Roman"/>
          <w:color w:val="EE0000"/>
          <w:sz w:val="24"/>
          <w:szCs w:val="24"/>
        </w:rPr>
        <w:fldChar w:fldCharType="begin"/>
      </w:r>
      <w:r w:rsidR="00B47F8E" w:rsidRPr="00B70F24">
        <w:rPr>
          <w:rFonts w:ascii="Times New Roman" w:hAnsi="Times New Roman" w:cs="Times New Roman"/>
          <w:color w:val="EE0000"/>
          <w:sz w:val="24"/>
          <w:szCs w:val="24"/>
        </w:rPr>
        <w:instrText xml:space="preserve"> ADDIN NE.Ref.{6E3A8E7C-5EFE-4ED5-BDE3-407554F39C95}</w:instrText>
      </w:r>
      <w:r w:rsidR="00B47F8E" w:rsidRPr="00B70F24">
        <w:rPr>
          <w:rFonts w:ascii="Times New Roman" w:hAnsi="Times New Roman" w:cs="Times New Roman"/>
          <w:color w:val="EE0000"/>
          <w:sz w:val="24"/>
          <w:szCs w:val="24"/>
        </w:rPr>
        <w:fldChar w:fldCharType="separate"/>
      </w:r>
      <w:r w:rsidR="00B47F8E" w:rsidRPr="00B70F24">
        <w:rPr>
          <w:rFonts w:ascii="Times New Roman" w:hAnsi="Times New Roman" w:cs="Times New Roman"/>
          <w:color w:val="EE0000"/>
          <w:kern w:val="0"/>
          <w:sz w:val="24"/>
          <w:szCs w:val="24"/>
        </w:rPr>
        <w:t>[</w:t>
      </w:r>
      <w:r w:rsidR="00B47F8E" w:rsidRPr="00B70F24">
        <w:rPr>
          <w:rFonts w:ascii="Times New Roman" w:hAnsi="Times New Roman" w:cs="Times New Roman"/>
          <w:color w:val="EE0000"/>
          <w:kern w:val="0"/>
          <w:sz w:val="24"/>
          <w:szCs w:val="24"/>
        </w:rPr>
        <w:t>R</w:t>
      </w:r>
      <w:r w:rsidR="00B47F8E" w:rsidRPr="00B70F24">
        <w:rPr>
          <w:rFonts w:ascii="Times New Roman" w:hAnsi="Times New Roman" w:cs="Times New Roman"/>
          <w:color w:val="EE0000"/>
          <w:kern w:val="0"/>
          <w:sz w:val="24"/>
          <w:szCs w:val="24"/>
        </w:rPr>
        <w:t>2]</w:t>
      </w:r>
      <w:r w:rsidR="00B47F8E" w:rsidRPr="00B70F24">
        <w:rPr>
          <w:rFonts w:ascii="Times New Roman" w:hAnsi="Times New Roman" w:cs="Times New Roman"/>
          <w:color w:val="EE0000"/>
          <w:sz w:val="24"/>
          <w:szCs w:val="24"/>
        </w:rPr>
        <w:fldChar w:fldCharType="end"/>
      </w:r>
      <w:r w:rsidRPr="00B70F24">
        <w:rPr>
          <w:rFonts w:ascii="Times New Roman" w:hAnsi="Times New Roman" w:cs="Times New Roman"/>
          <w:color w:val="EE0000"/>
          <w:sz w:val="24"/>
          <w:szCs w:val="24"/>
        </w:rPr>
        <w:t xml:space="preserve">, and converted the relevant data to the required scale (100 MW). Next, the wind power output forecast data were sorted. The range of 0-100 MW was divided into 20 power intervals (corresponding to 20 forecast bins, each with a width of 5 MW). The empirical cumulative distribution function was </w:t>
      </w:r>
      <w:r w:rsidRPr="00B70F24">
        <w:rPr>
          <w:rFonts w:ascii="Times New Roman" w:hAnsi="Times New Roman" w:cs="Times New Roman"/>
          <w:color w:val="EE0000"/>
          <w:sz w:val="24"/>
          <w:szCs w:val="24"/>
        </w:rPr>
        <w:lastRenderedPageBreak/>
        <w:t xml:space="preserve">used to describe the forecast error distribution for wind power in each bin. For a given value </w:t>
      </w:r>
      <w:r w:rsidRPr="00B70F24">
        <w:rPr>
          <w:rFonts w:ascii="Times New Roman" w:hAnsi="Times New Roman" w:cs="Times New Roman"/>
          <w:i/>
          <w:iCs w:val="0"/>
          <w:color w:val="EE0000"/>
          <w:sz w:val="24"/>
          <w:szCs w:val="24"/>
        </w:rPr>
        <w:t>x</w:t>
      </w:r>
      <w:r w:rsidRPr="00B70F24">
        <w:rPr>
          <w:rFonts w:ascii="Times New Roman" w:hAnsi="Times New Roman" w:cs="Times New Roman"/>
          <w:color w:val="EE0000"/>
          <w:sz w:val="24"/>
          <w:szCs w:val="24"/>
        </w:rPr>
        <w:t xml:space="preserve">, the empirical cumulative distribution function is derived by summing the probabilities of all observations in the dataset that are less than </w:t>
      </w:r>
      <w:r w:rsidRPr="00B70F24">
        <w:rPr>
          <w:rFonts w:ascii="Times New Roman" w:hAnsi="Times New Roman" w:cs="Times New Roman"/>
          <w:i/>
          <w:iCs w:val="0"/>
          <w:color w:val="EE0000"/>
          <w:sz w:val="24"/>
          <w:szCs w:val="24"/>
        </w:rPr>
        <w:t>x</w:t>
      </w:r>
      <w:r w:rsidRPr="00B70F24">
        <w:rPr>
          <w:rFonts w:ascii="Times New Roman" w:hAnsi="Times New Roman" w:cs="Times New Roman"/>
          <w:color w:val="EE0000"/>
          <w:sz w:val="24"/>
          <w:szCs w:val="24"/>
        </w:rPr>
        <w:t xml:space="preserve">. </w:t>
      </w:r>
    </w:p>
    <w:p w14:paraId="155C9263" w14:textId="77777777" w:rsidR="00410785" w:rsidRPr="00B70F24" w:rsidRDefault="00410785" w:rsidP="00410785">
      <w:pPr>
        <w:pStyle w:val="response"/>
        <w:spacing w:line="480" w:lineRule="auto"/>
        <w:rPr>
          <w:rFonts w:ascii="Times New Roman" w:hAnsi="Times New Roman" w:cs="Times New Roman"/>
          <w:color w:val="EE0000"/>
          <w:sz w:val="24"/>
          <w:szCs w:val="24"/>
        </w:rPr>
      </w:pPr>
      <w:r w:rsidRPr="00B70F24">
        <w:rPr>
          <w:rFonts w:ascii="Times New Roman" w:hAnsi="Times New Roman" w:cs="Times New Roman"/>
          <w:color w:val="EE0000"/>
          <w:sz w:val="24"/>
          <w:szCs w:val="24"/>
        </w:rPr>
        <w:t>S2) Calculate the covariance matrix</w:t>
      </w:r>
    </w:p>
    <w:p w14:paraId="1B68A653" w14:textId="17C7A75F" w:rsidR="00410785" w:rsidRPr="00B70F24" w:rsidRDefault="00410785" w:rsidP="00410785">
      <w:pPr>
        <w:pStyle w:val="response"/>
        <w:spacing w:line="480" w:lineRule="auto"/>
        <w:rPr>
          <w:rFonts w:ascii="Times New Roman" w:hAnsi="Times New Roman" w:cs="Times New Roman"/>
          <w:color w:val="EE0000"/>
          <w:sz w:val="24"/>
          <w:szCs w:val="24"/>
        </w:rPr>
      </w:pPr>
      <w:r w:rsidRPr="00B70F24">
        <w:rPr>
          <w:rFonts w:ascii="Times New Roman" w:hAnsi="Times New Roman" w:cs="Times New Roman"/>
          <w:color w:val="EE0000"/>
          <w:sz w:val="24"/>
          <w:szCs w:val="24"/>
        </w:rPr>
        <w:t xml:space="preserve">This paper utilizes the covariance matrix </w:t>
      </w:r>
      <w:r w:rsidRPr="00B70F24">
        <w:rPr>
          <w:rFonts w:ascii="Times New Roman" w:hAnsi="Times New Roman" w:cs="Times New Roman"/>
          <w:b/>
          <w:bCs/>
          <w:i/>
          <w:iCs w:val="0"/>
          <w:color w:val="EE0000"/>
          <w:sz w:val="24"/>
          <w:szCs w:val="24"/>
        </w:rPr>
        <w:t>G</w:t>
      </w:r>
      <w:r w:rsidRPr="00B70F24">
        <w:rPr>
          <w:rFonts w:ascii="Times New Roman" w:hAnsi="Times New Roman" w:cs="Times New Roman"/>
          <w:color w:val="EE0000"/>
          <w:sz w:val="24"/>
          <w:szCs w:val="24"/>
        </w:rPr>
        <w:t xml:space="preserve"> to reflect the correlation of wind power forecast errors across different time intervals, ensuring that randomly generated wind power output scenarios align with the statistical patterns of wind power fluctuations. The </w:t>
      </w:r>
      <w:bookmarkStart w:id="1" w:name="OLE_LINK12"/>
      <w:r w:rsidRPr="00B70F24">
        <w:rPr>
          <w:rFonts w:ascii="Times New Roman" w:hAnsi="Times New Roman" w:cs="Times New Roman"/>
          <w:color w:val="EE0000"/>
          <w:sz w:val="24"/>
          <w:szCs w:val="24"/>
        </w:rPr>
        <w:t>exponential</w:t>
      </w:r>
      <w:bookmarkEnd w:id="1"/>
      <w:r w:rsidRPr="00B70F24">
        <w:rPr>
          <w:rFonts w:ascii="Times New Roman" w:hAnsi="Times New Roman" w:cs="Times New Roman"/>
          <w:color w:val="EE0000"/>
          <w:sz w:val="24"/>
          <w:szCs w:val="24"/>
        </w:rPr>
        <w:t xml:space="preserve"> covariance function </w:t>
      </w:r>
      <w:r w:rsidR="00F06AFC" w:rsidRPr="00B70F24">
        <w:rPr>
          <w:rFonts w:ascii="Times New Roman" w:hAnsi="Times New Roman" w:cs="Times New Roman"/>
          <w:color w:val="EE0000"/>
          <w:sz w:val="24"/>
          <w:szCs w:val="24"/>
        </w:rPr>
        <w:fldChar w:fldCharType="begin"/>
      </w:r>
      <w:r w:rsidR="00F06AFC" w:rsidRPr="00B70F24">
        <w:rPr>
          <w:rFonts w:ascii="Times New Roman" w:hAnsi="Times New Roman" w:cs="Times New Roman"/>
          <w:color w:val="EE0000"/>
          <w:sz w:val="24"/>
          <w:szCs w:val="24"/>
        </w:rPr>
        <w:instrText xml:space="preserve"> ADDIN NE.Ref.{7FCCDDDF-97E1-41A1-8B19-696D2810E947}</w:instrText>
      </w:r>
      <w:r w:rsidR="00F06AFC" w:rsidRPr="00B70F24">
        <w:rPr>
          <w:rFonts w:ascii="Times New Roman" w:hAnsi="Times New Roman" w:cs="Times New Roman"/>
          <w:color w:val="EE0000"/>
          <w:sz w:val="24"/>
          <w:szCs w:val="24"/>
        </w:rPr>
        <w:fldChar w:fldCharType="separate"/>
      </w:r>
      <w:r w:rsidR="00B47F8E" w:rsidRPr="00B70F24">
        <w:rPr>
          <w:rFonts w:ascii="Times New Roman" w:hAnsi="Times New Roman" w:cs="Times New Roman"/>
          <w:color w:val="EE0000"/>
          <w:kern w:val="0"/>
          <w:sz w:val="24"/>
          <w:szCs w:val="24"/>
        </w:rPr>
        <w:t>[</w:t>
      </w:r>
      <w:r w:rsidR="00B47F8E" w:rsidRPr="00B70F24">
        <w:rPr>
          <w:rFonts w:ascii="Times New Roman" w:hAnsi="Times New Roman" w:cs="Times New Roman"/>
          <w:color w:val="EE0000"/>
          <w:kern w:val="0"/>
          <w:sz w:val="24"/>
          <w:szCs w:val="24"/>
        </w:rPr>
        <w:t>R</w:t>
      </w:r>
      <w:r w:rsidR="00B47F8E" w:rsidRPr="00B70F24">
        <w:rPr>
          <w:rFonts w:ascii="Times New Roman" w:hAnsi="Times New Roman" w:cs="Times New Roman"/>
          <w:color w:val="EE0000"/>
          <w:kern w:val="0"/>
          <w:sz w:val="24"/>
          <w:szCs w:val="24"/>
        </w:rPr>
        <w:t>3]</w:t>
      </w:r>
      <w:r w:rsidR="00F06AFC" w:rsidRPr="00B70F24">
        <w:rPr>
          <w:rFonts w:ascii="Times New Roman" w:hAnsi="Times New Roman" w:cs="Times New Roman"/>
          <w:color w:val="EE0000"/>
          <w:sz w:val="24"/>
          <w:szCs w:val="24"/>
        </w:rPr>
        <w:fldChar w:fldCharType="end"/>
      </w:r>
      <w:r w:rsidRPr="00B70F24">
        <w:rPr>
          <w:rFonts w:ascii="Times New Roman" w:hAnsi="Times New Roman" w:cs="Times New Roman"/>
          <w:color w:val="EE0000"/>
          <w:sz w:val="24"/>
          <w:szCs w:val="24"/>
        </w:rPr>
        <w:t xml:space="preserve"> is employed to calculate the covariance.</w:t>
      </w:r>
    </w:p>
    <w:p w14:paraId="18C18723" w14:textId="77777777" w:rsidR="00410785" w:rsidRPr="00B70F24" w:rsidRDefault="00410785" w:rsidP="00410785">
      <w:pPr>
        <w:pStyle w:val="response"/>
        <w:spacing w:line="480" w:lineRule="auto"/>
        <w:rPr>
          <w:rFonts w:ascii="Times New Roman" w:hAnsi="Times New Roman" w:cs="Times New Roman"/>
          <w:color w:val="EE0000"/>
          <w:sz w:val="24"/>
          <w:szCs w:val="24"/>
        </w:rPr>
      </w:pPr>
      <w:r w:rsidRPr="00B70F24">
        <w:rPr>
          <w:rFonts w:ascii="Times New Roman" w:hAnsi="Times New Roman" w:cs="Times New Roman"/>
          <w:color w:val="EE0000"/>
          <w:sz w:val="24"/>
          <w:szCs w:val="24"/>
        </w:rPr>
        <w:t>S3) Generate wind power output scenarios</w:t>
      </w:r>
    </w:p>
    <w:p w14:paraId="5369FA0B" w14:textId="07C1CE8B" w:rsidR="00410785" w:rsidRPr="00B70F24" w:rsidRDefault="00410785" w:rsidP="007B6BC4">
      <w:pPr>
        <w:pStyle w:val="response"/>
        <w:spacing w:line="480" w:lineRule="auto"/>
        <w:rPr>
          <w:rFonts w:ascii="Times New Roman" w:hAnsi="Times New Roman" w:cs="Times New Roman"/>
          <w:color w:val="EE0000"/>
          <w:sz w:val="24"/>
          <w:szCs w:val="24"/>
        </w:rPr>
      </w:pPr>
      <w:r w:rsidRPr="00B70F24">
        <w:rPr>
          <w:rFonts w:ascii="Times New Roman" w:hAnsi="Times New Roman" w:cs="Times New Roman"/>
          <w:color w:val="EE0000"/>
          <w:sz w:val="24"/>
          <w:szCs w:val="24"/>
        </w:rPr>
        <w:t xml:space="preserve">After obtaining the covariance matrix </w:t>
      </w:r>
      <w:r w:rsidRPr="00B70F24">
        <w:rPr>
          <w:rFonts w:ascii="Times New Roman" w:hAnsi="Times New Roman" w:cs="Times New Roman"/>
          <w:b/>
          <w:bCs/>
          <w:i/>
          <w:iCs w:val="0"/>
          <w:color w:val="EE0000"/>
          <w:sz w:val="24"/>
          <w:szCs w:val="24"/>
        </w:rPr>
        <w:t>G</w:t>
      </w:r>
      <w:r w:rsidRPr="00B70F24">
        <w:rPr>
          <w:rFonts w:ascii="Times New Roman" w:hAnsi="Times New Roman" w:cs="Times New Roman"/>
          <w:color w:val="EE0000"/>
          <w:sz w:val="24"/>
          <w:szCs w:val="24"/>
        </w:rPr>
        <w:t xml:space="preserve">, </w:t>
      </w:r>
      <w:r w:rsidRPr="00B70F24">
        <w:rPr>
          <w:rFonts w:ascii="Times New Roman" w:hAnsi="Times New Roman" w:cs="Times New Roman"/>
          <w:i/>
          <w:iCs w:val="0"/>
          <w:color w:val="EE0000"/>
          <w:sz w:val="24"/>
          <w:szCs w:val="24"/>
        </w:rPr>
        <w:t>S</w:t>
      </w:r>
      <w:r w:rsidRPr="00B70F24">
        <w:rPr>
          <w:rFonts w:ascii="Times New Roman" w:hAnsi="Times New Roman" w:cs="Times New Roman"/>
          <w:color w:val="EE0000"/>
          <w:sz w:val="24"/>
          <w:szCs w:val="24"/>
        </w:rPr>
        <w:t xml:space="preserve"> random vectors </w:t>
      </w:r>
      <w:r w:rsidRPr="00B70F24">
        <w:rPr>
          <w:rFonts w:ascii="Times New Roman" w:hAnsi="Times New Roman" w:cs="Times New Roman"/>
          <w:b/>
          <w:bCs/>
          <w:i/>
          <w:iCs w:val="0"/>
          <w:color w:val="EE0000"/>
          <w:sz w:val="24"/>
          <w:szCs w:val="24"/>
        </w:rPr>
        <w:t>Z</w:t>
      </w:r>
      <w:r w:rsidRPr="00B70F24">
        <w:rPr>
          <w:rFonts w:ascii="Times New Roman" w:hAnsi="Times New Roman" w:cs="Times New Roman"/>
          <w:color w:val="EE0000"/>
          <w:sz w:val="24"/>
          <w:szCs w:val="24"/>
        </w:rPr>
        <w:t xml:space="preserve"> are generated</w:t>
      </w:r>
      <w:r w:rsidR="007B6BC4" w:rsidRPr="007B6BC4"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r w:rsidR="007B6BC4" w:rsidRPr="007B6BC4">
        <w:rPr>
          <w:rFonts w:ascii="Times New Roman" w:hAnsi="Times New Roman" w:cs="Times New Roman"/>
          <w:color w:val="EE0000"/>
          <w:sz w:val="24"/>
          <w:szCs w:val="24"/>
        </w:rPr>
        <w:t>that follow</w:t>
      </w:r>
      <w:r w:rsidRPr="00B70F24">
        <w:rPr>
          <w:rFonts w:ascii="Times New Roman" w:hAnsi="Times New Roman" w:cs="Times New Roman"/>
          <w:color w:val="EE0000"/>
          <w:sz w:val="24"/>
          <w:szCs w:val="24"/>
        </w:rPr>
        <w:t xml:space="preserve"> a multivariate normal distribution </w:t>
      </w:r>
      <w:proofErr w:type="gramStart"/>
      <w:r w:rsidRPr="00B70F24">
        <w:rPr>
          <w:rFonts w:ascii="Times New Roman" w:hAnsi="Times New Roman" w:cs="Times New Roman"/>
          <w:i/>
          <w:iCs w:val="0"/>
          <w:color w:val="EE0000"/>
          <w:sz w:val="24"/>
          <w:szCs w:val="24"/>
        </w:rPr>
        <w:t>N</w:t>
      </w:r>
      <w:r w:rsidRPr="00B70F24">
        <w:rPr>
          <w:rFonts w:ascii="Times New Roman" w:hAnsi="Times New Roman" w:cs="Times New Roman"/>
          <w:color w:val="EE0000"/>
          <w:sz w:val="24"/>
          <w:szCs w:val="24"/>
        </w:rPr>
        <w:t>(</w:t>
      </w:r>
      <w:proofErr w:type="gramEnd"/>
      <w:r w:rsidRPr="00B70F24">
        <w:rPr>
          <w:rFonts w:ascii="Times New Roman" w:hAnsi="Times New Roman" w:cs="Times New Roman"/>
          <w:b/>
          <w:bCs/>
          <w:i/>
          <w:iCs w:val="0"/>
          <w:color w:val="EE0000"/>
          <w:sz w:val="24"/>
          <w:szCs w:val="24"/>
        </w:rPr>
        <w:t>u</w:t>
      </w:r>
      <w:r w:rsidRPr="00B70F24">
        <w:rPr>
          <w:rFonts w:ascii="Times New Roman" w:hAnsi="Times New Roman" w:cs="Times New Roman"/>
          <w:color w:val="EE0000"/>
          <w:sz w:val="24"/>
          <w:szCs w:val="24"/>
          <w:vertAlign w:val="subscript"/>
        </w:rPr>
        <w:t>0</w:t>
      </w:r>
      <w:r w:rsidRPr="00B70F24">
        <w:rPr>
          <w:rFonts w:ascii="Times New Roman" w:hAnsi="Times New Roman" w:cs="Times New Roman"/>
          <w:color w:val="EE0000"/>
          <w:sz w:val="24"/>
          <w:szCs w:val="24"/>
        </w:rPr>
        <w:t xml:space="preserve">, </w:t>
      </w:r>
      <w:r w:rsidRPr="00B70F24">
        <w:rPr>
          <w:rFonts w:ascii="Times New Roman" w:hAnsi="Times New Roman" w:cs="Times New Roman"/>
          <w:b/>
          <w:bCs/>
          <w:i/>
          <w:iCs w:val="0"/>
          <w:color w:val="EE0000"/>
          <w:sz w:val="24"/>
          <w:szCs w:val="24"/>
        </w:rPr>
        <w:t>G</w:t>
      </w:r>
      <w:r w:rsidRPr="00B70F24">
        <w:rPr>
          <w:rFonts w:ascii="Times New Roman" w:hAnsi="Times New Roman" w:cs="Times New Roman"/>
          <w:color w:val="EE0000"/>
          <w:sz w:val="24"/>
          <w:szCs w:val="24"/>
        </w:rPr>
        <w:t xml:space="preserve">), where </w:t>
      </w:r>
      <w:r w:rsidR="004E3A51" w:rsidRPr="00B70F24">
        <w:rPr>
          <w:rFonts w:ascii="Times New Roman" w:hAnsi="Times New Roman" w:cs="Times New Roman"/>
          <w:b/>
          <w:bCs/>
          <w:i/>
          <w:iCs w:val="0"/>
          <w:color w:val="EE0000"/>
          <w:sz w:val="24"/>
          <w:szCs w:val="24"/>
        </w:rPr>
        <w:t>u</w:t>
      </w:r>
      <w:r w:rsidR="004E3A51" w:rsidRPr="00B70F24">
        <w:rPr>
          <w:rFonts w:ascii="Times New Roman" w:hAnsi="Times New Roman" w:cs="Times New Roman"/>
          <w:color w:val="EE0000"/>
          <w:sz w:val="24"/>
          <w:szCs w:val="24"/>
          <w:vertAlign w:val="subscript"/>
        </w:rPr>
        <w:t>0</w:t>
      </w:r>
      <w:r w:rsidR="004E3A51" w:rsidRPr="00B70F24">
        <w:rPr>
          <w:rFonts w:ascii="Times New Roman" w:hAnsi="Times New Roman" w:cs="Times New Roman"/>
          <w:color w:val="EE0000"/>
          <w:sz w:val="24"/>
          <w:szCs w:val="24"/>
        </w:rPr>
        <w:t>,</w:t>
      </w:r>
      <w:r w:rsidRPr="00B70F24">
        <w:rPr>
          <w:rFonts w:ascii="Times New Roman" w:hAnsi="Times New Roman" w:cs="Times New Roman"/>
          <w:color w:val="EE0000"/>
          <w:sz w:val="24"/>
          <w:szCs w:val="24"/>
        </w:rPr>
        <w:t xml:space="preserve"> is a T-dimensional zero vector. By applying the inverse transformation to the random vectors </w:t>
      </w:r>
      <w:r w:rsidRPr="00B70F24">
        <w:rPr>
          <w:rFonts w:ascii="Times New Roman" w:hAnsi="Times New Roman" w:cs="Times New Roman"/>
          <w:b/>
          <w:bCs/>
          <w:i/>
          <w:iCs w:val="0"/>
          <w:color w:val="EE0000"/>
          <w:sz w:val="24"/>
          <w:szCs w:val="24"/>
        </w:rPr>
        <w:t>Z</w:t>
      </w:r>
      <w:r w:rsidRPr="00B70F24">
        <w:rPr>
          <w:rFonts w:ascii="Times New Roman" w:hAnsi="Times New Roman" w:cs="Times New Roman"/>
          <w:color w:val="EE0000"/>
          <w:sz w:val="24"/>
          <w:szCs w:val="24"/>
        </w:rPr>
        <w:t xml:space="preserve">, wind power forecast error scenarios can be generated. These forecast error scenarios are then added to the predicted values to produce </w:t>
      </w:r>
      <w:r w:rsidRPr="00B70F24">
        <w:rPr>
          <w:rFonts w:ascii="Times New Roman" w:hAnsi="Times New Roman" w:cs="Times New Roman"/>
          <w:i/>
          <w:iCs w:val="0"/>
          <w:color w:val="EE0000"/>
          <w:sz w:val="24"/>
          <w:szCs w:val="24"/>
        </w:rPr>
        <w:t>S</w:t>
      </w:r>
      <w:r w:rsidRPr="00B70F24">
        <w:rPr>
          <w:rFonts w:ascii="Times New Roman" w:hAnsi="Times New Roman" w:cs="Times New Roman"/>
          <w:color w:val="EE0000"/>
          <w:sz w:val="24"/>
          <w:szCs w:val="24"/>
        </w:rPr>
        <w:t xml:space="preserve"> wind power output scenarios.</w:t>
      </w:r>
    </w:p>
    <w:p w14:paraId="773E88BE" w14:textId="1E12A49B" w:rsidR="00F06AFC" w:rsidRPr="00F06AFC" w:rsidRDefault="00F06AFC" w:rsidP="00F06AFC">
      <w:pPr>
        <w:pStyle w:val="1"/>
      </w:pPr>
      <w:r w:rsidRPr="00F06AFC">
        <w:rPr>
          <w:rFonts w:hint="eastAsia"/>
        </w:rPr>
        <w:t>References</w:t>
      </w:r>
      <w:r>
        <w:rPr>
          <w:color w:val="FF0000"/>
          <w:szCs w:val="24"/>
        </w:rPr>
        <w:fldChar w:fldCharType="begin"/>
      </w:r>
      <w:r>
        <w:rPr>
          <w:color w:val="FF0000"/>
          <w:szCs w:val="24"/>
        </w:rPr>
        <w:instrText xml:space="preserve"> ADDIN NE.Bib</w:instrText>
      </w:r>
      <w:r>
        <w:rPr>
          <w:color w:val="FF0000"/>
          <w:szCs w:val="24"/>
        </w:rPr>
        <w:fldChar w:fldCharType="separate"/>
      </w:r>
    </w:p>
    <w:p w14:paraId="6380811C" w14:textId="41B4EED5" w:rsidR="00F06AFC" w:rsidRPr="00F85CCF" w:rsidRDefault="00F06AFC" w:rsidP="009E6638">
      <w:pPr>
        <w:autoSpaceDE w:val="0"/>
        <w:autoSpaceDN w:val="0"/>
        <w:adjustRightInd w:val="0"/>
        <w:spacing w:line="360" w:lineRule="auto"/>
        <w:ind w:left="442" w:hanging="442"/>
        <w:jc w:val="left"/>
        <w:rPr>
          <w:rFonts w:cs="Times New Roman"/>
          <w:kern w:val="0"/>
          <w:szCs w:val="24"/>
        </w:rPr>
      </w:pPr>
      <w:r w:rsidRPr="00F85CCF">
        <w:rPr>
          <w:rFonts w:cs="Times New Roman"/>
          <w:color w:val="000000"/>
          <w:kern w:val="0"/>
          <w:szCs w:val="24"/>
        </w:rPr>
        <w:t>[</w:t>
      </w:r>
      <w:r w:rsidR="00B47F8E">
        <w:rPr>
          <w:rFonts w:cs="Times New Roman" w:hint="eastAsia"/>
          <w:color w:val="000000"/>
          <w:kern w:val="0"/>
          <w:szCs w:val="24"/>
        </w:rPr>
        <w:t>R</w:t>
      </w:r>
      <w:proofErr w:type="gramStart"/>
      <w:r w:rsidRPr="00F85CCF">
        <w:rPr>
          <w:rFonts w:cs="Times New Roman"/>
          <w:color w:val="000000"/>
          <w:kern w:val="0"/>
          <w:szCs w:val="24"/>
        </w:rPr>
        <w:t>1]</w:t>
      </w:r>
      <w:bookmarkStart w:id="2" w:name="_neb37D06AD4_8259_44ED_BBDD_B1EC80C3CC13"/>
      <w:r w:rsidRPr="00F85CCF">
        <w:rPr>
          <w:rFonts w:cs="Times New Roman"/>
          <w:color w:val="000000"/>
          <w:kern w:val="0"/>
          <w:szCs w:val="24"/>
        </w:rPr>
        <w:t>X.</w:t>
      </w:r>
      <w:proofErr w:type="gramEnd"/>
      <w:r w:rsidRPr="00F85CCF">
        <w:rPr>
          <w:rFonts w:cs="Times New Roman"/>
          <w:color w:val="000000"/>
          <w:kern w:val="0"/>
          <w:szCs w:val="24"/>
        </w:rPr>
        <w:t xml:space="preserve"> Ma, Y. Sun, H. Fang, Scenario generation of wind power based on statistical uncertainty and variability, IEEE T. Sustain. Energ. 4 (4) (2013) 894-904. </w:t>
      </w:r>
      <w:bookmarkEnd w:id="2"/>
    </w:p>
    <w:p w14:paraId="53E5F260" w14:textId="553B3094" w:rsidR="00F06AFC" w:rsidRPr="00F85CCF" w:rsidRDefault="00F06AFC" w:rsidP="009E6638">
      <w:pPr>
        <w:autoSpaceDE w:val="0"/>
        <w:autoSpaceDN w:val="0"/>
        <w:adjustRightInd w:val="0"/>
        <w:spacing w:line="360" w:lineRule="auto"/>
        <w:ind w:left="442" w:hanging="442"/>
        <w:jc w:val="left"/>
        <w:rPr>
          <w:rFonts w:cs="Times New Roman"/>
          <w:kern w:val="0"/>
          <w:szCs w:val="24"/>
        </w:rPr>
      </w:pPr>
      <w:r w:rsidRPr="00F85CCF">
        <w:rPr>
          <w:rFonts w:cs="Times New Roman"/>
          <w:color w:val="000000"/>
          <w:kern w:val="0"/>
          <w:szCs w:val="24"/>
        </w:rPr>
        <w:t>[</w:t>
      </w:r>
      <w:r w:rsidR="00B47F8E">
        <w:rPr>
          <w:rFonts w:cs="Times New Roman" w:hint="eastAsia"/>
          <w:color w:val="000000"/>
          <w:kern w:val="0"/>
          <w:szCs w:val="24"/>
        </w:rPr>
        <w:t>R</w:t>
      </w:r>
      <w:proofErr w:type="gramStart"/>
      <w:r w:rsidRPr="00F85CCF">
        <w:rPr>
          <w:rFonts w:cs="Times New Roman"/>
          <w:color w:val="000000"/>
          <w:kern w:val="0"/>
          <w:szCs w:val="24"/>
        </w:rPr>
        <w:t>2]</w:t>
      </w:r>
      <w:bookmarkStart w:id="3" w:name="_nebCE013CD0_929F_4E24_B6CD_EB3C5A845F9E"/>
      <w:r w:rsidRPr="00F85CCF">
        <w:rPr>
          <w:rFonts w:cs="Times New Roman"/>
          <w:color w:val="000000"/>
          <w:kern w:val="0"/>
          <w:szCs w:val="24"/>
        </w:rPr>
        <w:t>Annual</w:t>
      </w:r>
      <w:proofErr w:type="gramEnd"/>
      <w:r w:rsidRPr="00F85CCF">
        <w:rPr>
          <w:rFonts w:cs="Times New Roman"/>
          <w:color w:val="000000"/>
          <w:kern w:val="0"/>
          <w:szCs w:val="24"/>
        </w:rPr>
        <w:t xml:space="preserve"> renewable report. https://www.eirgrid.ie/grid/system-and-renewable-data-reports.</w:t>
      </w:r>
      <w:bookmarkEnd w:id="3"/>
    </w:p>
    <w:p w14:paraId="37903999" w14:textId="5AC37761" w:rsidR="00F06AFC" w:rsidRPr="00F85CCF" w:rsidRDefault="00F06AFC" w:rsidP="00F85CCF">
      <w:pPr>
        <w:autoSpaceDE w:val="0"/>
        <w:autoSpaceDN w:val="0"/>
        <w:adjustRightInd w:val="0"/>
        <w:spacing w:line="360" w:lineRule="auto"/>
        <w:ind w:left="420" w:hanging="420"/>
        <w:jc w:val="left"/>
        <w:rPr>
          <w:rFonts w:cs="Times New Roman"/>
          <w:kern w:val="0"/>
          <w:szCs w:val="24"/>
        </w:rPr>
      </w:pPr>
      <w:r w:rsidRPr="00F85CCF">
        <w:rPr>
          <w:rFonts w:cs="Times New Roman"/>
          <w:color w:val="000000"/>
          <w:kern w:val="0"/>
          <w:szCs w:val="24"/>
        </w:rPr>
        <w:t>[</w:t>
      </w:r>
      <w:r w:rsidR="00B47F8E">
        <w:rPr>
          <w:rFonts w:cs="Times New Roman" w:hint="eastAsia"/>
          <w:color w:val="000000"/>
          <w:kern w:val="0"/>
          <w:szCs w:val="24"/>
        </w:rPr>
        <w:t>R</w:t>
      </w:r>
      <w:proofErr w:type="gramStart"/>
      <w:r w:rsidRPr="00F85CCF">
        <w:rPr>
          <w:rFonts w:cs="Times New Roman"/>
          <w:color w:val="000000"/>
          <w:kern w:val="0"/>
          <w:szCs w:val="24"/>
        </w:rPr>
        <w:t>3]</w:t>
      </w:r>
      <w:bookmarkStart w:id="4" w:name="_nebE06D8590_9AB2_4CD9_8A2A_93EDF97B29ED"/>
      <w:r w:rsidRPr="00F85CCF">
        <w:rPr>
          <w:rFonts w:cs="Times New Roman"/>
          <w:color w:val="000000"/>
          <w:kern w:val="0"/>
          <w:szCs w:val="24"/>
        </w:rPr>
        <w:t>P.</w:t>
      </w:r>
      <w:proofErr w:type="gramEnd"/>
      <w:r w:rsidRPr="00F85CCF">
        <w:rPr>
          <w:rFonts w:cs="Times New Roman"/>
          <w:color w:val="000000"/>
          <w:kern w:val="0"/>
          <w:szCs w:val="24"/>
        </w:rPr>
        <w:t xml:space="preserve"> Pinson, R. Girard, Evaluating the quality of scenarios of short-term wind power generation, Appl. Energ. 96 (2012) 12-20. </w:t>
      </w:r>
      <w:bookmarkEnd w:id="4"/>
    </w:p>
    <w:p w14:paraId="3569A84B" w14:textId="041C6972" w:rsidR="00410785" w:rsidRPr="00410785" w:rsidRDefault="00F06AFC" w:rsidP="00F06AFC">
      <w:pPr>
        <w:ind w:left="363" w:hanging="363"/>
        <w:rPr>
          <w:color w:val="FF0000"/>
          <w:szCs w:val="24"/>
        </w:rPr>
      </w:pPr>
      <w:r>
        <w:rPr>
          <w:color w:val="FF0000"/>
          <w:szCs w:val="24"/>
        </w:rPr>
        <w:fldChar w:fldCharType="end"/>
      </w:r>
    </w:p>
    <w:sectPr w:rsidR="00410785" w:rsidRPr="00410785" w:rsidSect="005434EF">
      <w:pgSz w:w="11906" w:h="16838"/>
      <w:pgMar w:top="1701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B783A" w14:textId="77777777" w:rsidR="00116305" w:rsidRDefault="00116305" w:rsidP="00267A1B">
      <w:r>
        <w:separator/>
      </w:r>
    </w:p>
  </w:endnote>
  <w:endnote w:type="continuationSeparator" w:id="0">
    <w:p w14:paraId="6F96E17E" w14:textId="77777777" w:rsidR="00116305" w:rsidRDefault="00116305" w:rsidP="00267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6E7B6" w14:textId="77777777" w:rsidR="00116305" w:rsidRDefault="00116305" w:rsidP="00267A1B">
      <w:r>
        <w:separator/>
      </w:r>
    </w:p>
  </w:footnote>
  <w:footnote w:type="continuationSeparator" w:id="0">
    <w:p w14:paraId="1EA2D37D" w14:textId="77777777" w:rsidR="00116305" w:rsidRDefault="00116305" w:rsidP="00267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D3693"/>
    <w:multiLevelType w:val="multilevel"/>
    <w:tmpl w:val="05A4C0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1B2F9C"/>
    <w:multiLevelType w:val="hybridMultilevel"/>
    <w:tmpl w:val="9640A2A0"/>
    <w:lvl w:ilvl="0" w:tplc="2A1491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4A380F1E"/>
    <w:multiLevelType w:val="hybridMultilevel"/>
    <w:tmpl w:val="3306E47C"/>
    <w:lvl w:ilvl="0" w:tplc="7B6E9A40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1612018"/>
    <w:multiLevelType w:val="hybridMultilevel"/>
    <w:tmpl w:val="E9FC301E"/>
    <w:lvl w:ilvl="0" w:tplc="BEF8D9F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6772587">
    <w:abstractNumId w:val="2"/>
  </w:num>
  <w:num w:numId="2" w16cid:durableId="525673676">
    <w:abstractNumId w:val="3"/>
  </w:num>
  <w:num w:numId="3" w16cid:durableId="289172184">
    <w:abstractNumId w:val="0"/>
  </w:num>
  <w:num w:numId="4" w16cid:durableId="265890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NE.Ref{3DC11955-D9AE-4648-8519-0AA5446181E1}" w:val=" ADDIN NE.Ref.{3DC11955-D9AE-4648-8519-0AA5446181E1}&lt;Citation&gt;&lt;Group&gt;&lt;References&gt;&lt;Item&gt;&lt;ID&gt;824&lt;/ID&gt;&lt;UID&gt;{608BD72F-6C94-4A6E-B1B8-06CEB0A32F2D}&lt;/UID&gt;&lt;Title&gt;Annual Renewable Report&lt;/Title&gt;&lt;Template&gt;Web Page&lt;/Template&gt;&lt;Star&gt;0&lt;/Star&gt;&lt;Tag&gt;0&lt;/Tag&gt;&lt;Author&gt;EirGrid&lt;/Author&gt;&lt;Year&gt;0&lt;/Year&gt;&lt;Details&gt;&lt;_accessed&gt;65618964&lt;/_accessed&gt;&lt;_created&gt;64598205&lt;/_created&gt;&lt;_issue&gt;06.15&lt;/_issue&gt;&lt;_modified&gt;65459116&lt;/_modified&gt;&lt;_url&gt;https://www.eirgrid.ie/grid/system-and-renewable-data-reports&lt;/_url&gt;&lt;_volume&gt;2024&lt;/_volume&gt;&lt;_language&gt;English&lt;/_language&gt;&lt;/Details&gt;&lt;Extra&gt;&lt;DBUID&gt;{8C904C61-8DC9-4C33-9ABF-DFEFDF5C4B83}&lt;/DBUID&gt;&lt;/Extra&gt;&lt;/Item&gt;&lt;/References&gt;&lt;/Group&gt;&lt;/Citation&gt;_x000a_"/>
    <w:docVar w:name="NE.Ref{3DC181C8-5685-4FC6-B1A9-3AE48E36863D}" w:val=" ADDIN NE.Ref.{3DC181C8-5685-4FC6-B1A9-3AE48E36863D}&lt;Citation&gt;&lt;Group&gt;&lt;References&gt;&lt;Item&gt;&lt;ID&gt;934&lt;/ID&gt;&lt;UID&gt;{332A1079-FCC7-40D4-835B-E55E416881B2}&lt;/UID&gt;&lt;Title&gt;Robust-based market bidding strategy and profit allocation method for the alliance of wind power generators considering shared energy storage&lt;/Title&gt;&lt;Template&gt;Conference Proceedings&lt;/Template&gt;&lt;Star&gt;0&lt;/Star&gt;&lt;Tag&gt;0&lt;/Tag&gt;&lt;Author&gt;T., Zhang; X., Zhai; W., Oiu; T., Lv; Z., Lin; L., Yang&lt;/Author&gt;&lt;Year&gt;2022&lt;/Year&gt;&lt;Details&gt;&lt;_accessed&gt;65607369&lt;/_accessed&gt;&lt;_created&gt;65221881&lt;/_created&gt;&lt;_date&gt;-996910560&lt;/_date&gt;&lt;_date_display&gt;2022_x000d__x000a_4-7 Dec. 2022_x000d__x000a_4-7 Dec. 2022&lt;/_date_display&gt;&lt;_db_updated&gt;IEEE&lt;/_db_updated&gt;&lt;_doi&gt;10.1109/SSCI51031.2022.10022253&lt;/_doi&gt;&lt;_modified&gt;65293786&lt;/_modified&gt;&lt;_pages&gt;1356-1361&lt;/_pages&gt;&lt;_secondary_title&gt;2022 IEEE Symposium Series on Computational Intelligence (SSCI)&lt;/_secondary_title&gt;&lt;_short_title&gt;2022 IEEE Symposium Series on Computational Intelligence (SSCI)&lt;/_short_title&gt;&lt;_url&gt;https://dx.doi.org/10.1109/SSCI51031.2022.10022253&lt;/_url&gt;&lt;_language&gt;English&lt;/_language&gt;&lt;/Details&gt;&lt;Extra&gt;&lt;DBUID&gt;{8C904C61-8DC9-4C33-9ABF-DFEFDF5C4B83}&lt;/DBUID&gt;&lt;/Extra&gt;&lt;/Item&gt;&lt;/References&gt;&lt;/Group&gt;&lt;/Citation&gt;_x000a_"/>
    <w:docVar w:name="NE.Ref{4C1CDB8F-54E9-4917-B61B-5CB0A9CF3DF0}" w:val=" ADDIN NE.Ref.{4C1CDB8F-54E9-4917-B61B-5CB0A9CF3DF0}&lt;Citation&gt;&lt;Group&gt;&lt;References&gt;&lt;Item&gt;&lt;ID&gt;429&lt;/ID&gt;&lt;UID&gt;{37D06AD4-8259-44ED-BBDD-B1EC80C3CC13}&lt;/UID&gt;&lt;Title&gt;Scenario Generation of Wind Power Based on Statistical Uncertainty and Variability&lt;/Title&gt;&lt;Template&gt;Journal Article&lt;/Template&gt;&lt;Star&gt;0&lt;/Star&gt;&lt;Tag&gt;0&lt;/Tag&gt;&lt;Author&gt;Ma, Xi-Yuan; Sun, Yuan-Zhang; Fang, Hua-Liang&lt;/Author&gt;&lt;Year&gt;2013&lt;/Year&gt;&lt;Details&gt;&lt;_doi&gt;10.1109/TSTE.2013.2256807&lt;/_doi&gt;&lt;_created&gt;66109640&lt;/_created&gt;&lt;_modified&gt;66109640&lt;/_modified&gt;&lt;_url&gt;http://ieeexplore.ieee.org/document/6504817/_x000d__x000a_http://xplorestaging.ieee.org/ielx7/5165391/6589217/06504817.pdf?arnumber=6504817&lt;/_url&gt;&lt;_journal&gt;IEEE Transactions on Sustainable Energy&lt;/_journal&gt;&lt;_volume&gt;4&lt;/_volume&gt;&lt;_issue&gt;4&lt;/_issue&gt;&lt;_pages&gt;894-904&lt;/_pages&gt;&lt;_tertiary_title&gt;IEEE Trans. Sustain. Energy&lt;/_tertiary_title&gt;&lt;_isbn&gt;1949-3029&lt;/_isbn&gt;&lt;_accessed&gt;66109640&lt;/_accessed&gt;&lt;_db_updated&gt;CrossRef&lt;/_db_updated&gt;&lt;_impact_factor&gt;   8.600&lt;/_impact_factor&gt;&lt;_collection_scope&gt;SCIE;EI&lt;/_collection_scope&gt;&lt;/Details&gt;&lt;Extra&gt;&lt;DBUID&gt;{F96A950B-833F-4880-A151-76DA2D6A2879}&lt;/DBUID&gt;&lt;/Extra&gt;&lt;/Item&gt;&lt;/References&gt;&lt;/Group&gt;&lt;/Citation&gt;_x000a_"/>
    <w:docVar w:name="NE.Ref{6E3A8E7C-5EFE-4ED5-BDE3-407554F39C95}" w:val=" ADDIN NE.Ref.{6E3A8E7C-5EFE-4ED5-BDE3-407554F39C95}&lt;Citation&gt;&lt;Group&gt;&lt;References&gt;&lt;Item&gt;&lt;ID&gt;428&lt;/ID&gt;&lt;UID&gt;{CE013CD0-929F-4E24-B6CD-EB3C5A845F9E}&lt;/UID&gt;&lt;Title&gt;Annual renewable report&lt;/Title&gt;&lt;Template&gt;Web Page&lt;/Template&gt;&lt;Star&gt;0&lt;/Star&gt;&lt;Tag&gt;0&lt;/Tag&gt;&lt;Author&gt;Group, EirGrid&lt;/Author&gt;&lt;Year&gt;2020&lt;/Year&gt;&lt;Details&gt;&lt;_accessed&gt;66122671&lt;/_accessed&gt;&lt;_created&gt;66109640&lt;/_created&gt;&lt;_modified&gt;66122672&lt;/_modified&gt;&lt;_url&gt;https://www.eirgrid.ie/grid/system-and-renewable-data-reports&lt;/_url&gt;&lt;/Details&gt;&lt;Extra&gt;&lt;DBUID&gt;{F96A950B-833F-4880-A151-76DA2D6A2879}&lt;/DBUID&gt;&lt;/Extra&gt;&lt;/Item&gt;&lt;/References&gt;&lt;/Group&gt;&lt;/Citation&gt;_x000a_"/>
    <w:docVar w:name="NE.Ref{7FCCDDDF-97E1-41A1-8B19-696D2810E947}" w:val=" ADDIN NE.Ref.{7FCCDDDF-97E1-41A1-8B19-696D2810E947}&lt;Citation&gt;&lt;Group&gt;&lt;References&gt;&lt;Item&gt;&lt;ID&gt;437&lt;/ID&gt;&lt;UID&gt;{E06D8590-9AB2-4CD9-8A2A-93EDF97B29ED}&lt;/UID&gt;&lt;Title&gt;Evaluating the quality of scenarios of short-term wind power generation&lt;/Title&gt;&lt;Template&gt;Journal Article&lt;/Template&gt;&lt;Star&gt;0&lt;/Star&gt;&lt;Tag&gt;0&lt;/Tag&gt;&lt;Author&gt;Pinson, P; Girard, R&lt;/Author&gt;&lt;Year&gt;2012&lt;/Year&gt;&lt;Details&gt;&lt;_doi&gt;10.1016/j.apenergy.2011.11.004&lt;/_doi&gt;&lt;_created&gt;66109689&lt;/_created&gt;&lt;_modified&gt;66109689&lt;/_modified&gt;&lt;_url&gt;https://linkinghub.elsevier.com/retrieve/pii/S0306261911006994_x000d__x000a_https://api.elsevier.com/content/article/PII:S0306261911006994?httpAccept=text/xml&lt;/_url&gt;&lt;_journal&gt;Applied Energy&lt;/_journal&gt;&lt;_volume&gt;96&lt;/_volume&gt;&lt;_pages&gt;12-20&lt;/_pages&gt;&lt;_tertiary_title&gt;Applied Energy&lt;/_tertiary_title&gt;&lt;_isbn&gt;03062619&lt;/_isbn&gt;&lt;_accessed&gt;66109689&lt;/_accessed&gt;&lt;_db_updated&gt;CrossRef&lt;/_db_updated&gt;&lt;_impact_factor&gt;  10.100&lt;/_impact_factor&gt;&lt;_collection_scope&gt;SCI;SCIE;EI&lt;/_collection_scope&gt;&lt;/Details&gt;&lt;Extra&gt;&lt;DBUID&gt;{F96A950B-833F-4880-A151-76DA2D6A2879}&lt;/DBUID&gt;&lt;/Extra&gt;&lt;/Item&gt;&lt;/References&gt;&lt;/Group&gt;&lt;/Citation&gt;_x000a_"/>
    <w:docVar w:name="NE.Ref{816A34A1-D38F-4D4F-9FF5-95E774A06D28}" w:val=" ADDIN NE.Ref.{816A34A1-D38F-4D4F-9FF5-95E774A06D28}&lt;Citation&gt;&lt;Group&gt;&lt;References&gt;&lt;Item&gt;&lt;ID&gt;428&lt;/ID&gt;&lt;UID&gt;{CE013CD0-929F-4E24-B6CD-EB3C5A845F9E}&lt;/UID&gt;&lt;Title&gt;Annual renewable report&lt;/Title&gt;&lt;Template&gt;Web Page&lt;/Template&gt;&lt;Star&gt;0&lt;/Star&gt;&lt;Tag&gt;0&lt;/Tag&gt;&lt;Author&gt;Group, EirGrid&lt;/Author&gt;&lt;Year&gt;0&lt;/Year&gt;&lt;Details&gt;&lt;_url&gt;https://www.eirgrid.ie/grid/system-and-renewable-data-reports&lt;/_url&gt;&lt;_accessed&gt;66109640&lt;/_accessed&gt;&lt;_created&gt;66109640&lt;/_created&gt;&lt;_modified&gt;66109640&lt;/_modified&gt;&lt;/Details&gt;&lt;Extra&gt;&lt;DBUID&gt;{F96A950B-833F-4880-A151-76DA2D6A2879}&lt;/DBUID&gt;&lt;/Extra&gt;&lt;/Item&gt;&lt;/References&gt;&lt;/Group&gt;&lt;/Citation&gt;_x000a_"/>
    <w:docVar w:name="NE.Ref{9DFA47BE-9C9A-450F-9B28-955395557E0A}" w:val=" ADDIN NE.Ref.{9DFA47BE-9C9A-450F-9B28-955395557E0A}&lt;Citation&gt;&lt;Group&gt;&lt;References&gt;&lt;Item&gt;&lt;ID&gt;755&lt;/ID&gt;&lt;UID&gt;{ABF5D155-89D8-4064-9D01-D4602BF115C4}&lt;/UID&gt;&lt;Title&gt;Scenario generation of wind power based on statistical uncertainty and variability&lt;/Title&gt;&lt;Template&gt;Journal Article&lt;/Template&gt;&lt;Star&gt;0&lt;/Star&gt;&lt;Tag&gt;0&lt;/Tag&gt;&lt;Author&gt;Ma, Xi-Yuan; Sun, Yuan-Zhang; Fang, Hua-Liang&lt;/Author&gt;&lt;Year&gt;2013&lt;/Year&gt;&lt;Details&gt;&lt;_accessed&gt;65475229&lt;/_accessed&gt;&lt;_collection_scope&gt;SCIE;EI&lt;/_collection_scope&gt;&lt;_created&gt;64291648&lt;/_created&gt;&lt;_date_display&gt;Oct&lt;/_date_display&gt;&lt;_db_updated&gt;CrossRef&lt;/_db_updated&gt;&lt;_doi&gt;10.1109/TSTE.2013.2256807&lt;/_doi&gt;&lt;_impact_factor&gt;   8.310&lt;/_impact_factor&gt;&lt;_isbn&gt;1949-3029&lt;/_isbn&gt;&lt;_issue&gt;4&lt;/_issue&gt;&lt;_journal&gt;IEEE Transactions on Sustainable Energy&lt;/_journal&gt;&lt;_modified&gt;65475229&lt;/_modified&gt;&lt;_pages&gt;894-904&lt;/_pages&gt;&lt;_social_category&gt;能源与燃料(2) &amp;amp; 工程：电子与电气(2) &amp;amp; 绿色可持续发展技术(2)&lt;/_social_category&gt;&lt;_tertiary_title&gt;IEEE Trans. Sustain. Energy&lt;/_tertiary_title&gt;&lt;_url&gt;http://ieeexplore.ieee.org/document/6504817/_x000d__x000a_http://xplorestaging.ieee.org/ielx7/5165391/6589217/06504817.pdf?arnumber=6504817&lt;/_url&gt;&lt;_volume&gt;4&lt;/_volume&gt;&lt;_language&gt;English&lt;/_language&gt;&lt;/Details&gt;&lt;Extra&gt;&lt;DBUID&gt;{8C904C61-8DC9-4C33-9ABF-DFEFDF5C4B83}&lt;/DBUID&gt;&lt;/Extra&gt;&lt;/Item&gt;&lt;/References&gt;&lt;/Group&gt;&lt;/Citation&gt;_x000a_"/>
    <w:docVar w:name="NE.Ref{CD342A79-7FB7-4606-813F-C4A9C56F2783}" w:val=" ADDIN NE.Ref.{CD342A79-7FB7-4606-813F-C4A9C56F2783}&lt;Citation&gt;&lt;Group&gt;&lt;References&gt;&lt;Item&gt;&lt;ID&gt;904&lt;/ID&gt;&lt;UID&gt;{CDC02803-3608-4FB7-B97D-D806246679EE}&lt;/UID&gt;&lt;Title&gt;Collaborative operation between power network and hydrogen fueling stations with peer-to-peer energy trading&lt;/Title&gt;&lt;Template&gt;Journal Article&lt;/Template&gt;&lt;Star&gt;0&lt;/Star&gt;&lt;Tag&gt;0&lt;/Tag&gt;&lt;Author&gt;Li, Yuanzheng; Yu, Chaofan; Liu, Yun; Ni, Zhixian; Ge, Leijiao; Li, Xi&lt;/Author&gt;&lt;Year&gt;2023&lt;/Year&gt;&lt;Details&gt;&lt;_accessed&gt;65304698&lt;/_accessed&gt;&lt;_collection_scope&gt;SCIE;EI&lt;/_collection_scope&gt;&lt;_created&gt;65188736&lt;/_created&gt;&lt;_db_updated&gt;CrossRef&lt;/_db_updated&gt;&lt;_doi&gt;10.1109/TTE.2022.3165804&lt;/_doi&gt;&lt;_impact_factor&gt;   7.000&lt;/_impact_factor&gt;&lt;_isbn&gt;2332-7782&lt;/_isbn&gt;&lt;_issue&gt;1&lt;/_issue&gt;&lt;_journal&gt;IEEE Transactions on Transportation Electrification&lt;/_journal&gt;&lt;_modified&gt;65604768&lt;/_modified&gt;&lt;_pages&gt;1521-1540&lt;/_pages&gt;&lt;_social_category&gt;工程：电子与电气(2) &amp;amp; 运输科技(2)&lt;/_social_category&gt;&lt;_tertiary_title&gt;IEEE Trans. Transp. Electrific.&lt;/_tertiary_title&gt;&lt;_url&gt;https://ieeexplore.ieee.org/document/9758657/_x000d__x000a_http://xplorestaging.ieee.org/ielx7/6687316/10050348/09758657.pdf?arnumber=9758657&lt;/_url&gt;&lt;_volume&gt;9&lt;/_volume&gt;&lt;_language&gt;English&lt;/_language&gt;&lt;/Details&gt;&lt;Extra&gt;&lt;DBUID&gt;{8C904C61-8DC9-4C33-9ABF-DFEFDF5C4B83}&lt;/DBUID&gt;&lt;/Extra&gt;&lt;/Item&gt;&lt;/References&gt;&lt;/Group&gt;&lt;/Citation&gt;_x000a_"/>
    <w:docVar w:name="ne_build" w:val="16.0.19127"/>
    <w:docVar w:name="ne_docsoft" w:val="MSWord"/>
    <w:docVar w:name="ne_docversion" w:val="NoteExpress 2.0"/>
    <w:docVar w:name="ne_os" w:val="Mircrosoft"/>
    <w:docVar w:name="ne_platform" w:val="Word"/>
    <w:docVar w:name="ne_stylename" w:val="Sustainable Energy, Grids and Networks"/>
  </w:docVars>
  <w:rsids>
    <w:rsidRoot w:val="00576630"/>
    <w:rsid w:val="00005DE8"/>
    <w:rsid w:val="00005ED7"/>
    <w:rsid w:val="000078FF"/>
    <w:rsid w:val="0003610D"/>
    <w:rsid w:val="00043596"/>
    <w:rsid w:val="000532AF"/>
    <w:rsid w:val="00054CBC"/>
    <w:rsid w:val="00071362"/>
    <w:rsid w:val="00074F94"/>
    <w:rsid w:val="000801E4"/>
    <w:rsid w:val="00080992"/>
    <w:rsid w:val="00082FAE"/>
    <w:rsid w:val="0009600D"/>
    <w:rsid w:val="000A38CC"/>
    <w:rsid w:val="000B318F"/>
    <w:rsid w:val="000C272D"/>
    <w:rsid w:val="000C79DC"/>
    <w:rsid w:val="000D33B2"/>
    <w:rsid w:val="000E3F66"/>
    <w:rsid w:val="000E5002"/>
    <w:rsid w:val="000E7E27"/>
    <w:rsid w:val="000F0B8E"/>
    <w:rsid w:val="000F4D0D"/>
    <w:rsid w:val="0011178F"/>
    <w:rsid w:val="00116305"/>
    <w:rsid w:val="00143655"/>
    <w:rsid w:val="00147AD5"/>
    <w:rsid w:val="00156226"/>
    <w:rsid w:val="00175712"/>
    <w:rsid w:val="00175B0A"/>
    <w:rsid w:val="0017679A"/>
    <w:rsid w:val="00185449"/>
    <w:rsid w:val="001A543F"/>
    <w:rsid w:val="001B39C9"/>
    <w:rsid w:val="001B736C"/>
    <w:rsid w:val="001C4188"/>
    <w:rsid w:val="001D37CE"/>
    <w:rsid w:val="001D5225"/>
    <w:rsid w:val="001E0CA1"/>
    <w:rsid w:val="001F154F"/>
    <w:rsid w:val="00213FBB"/>
    <w:rsid w:val="002378DE"/>
    <w:rsid w:val="0024712D"/>
    <w:rsid w:val="002528B5"/>
    <w:rsid w:val="00252B33"/>
    <w:rsid w:val="002672D3"/>
    <w:rsid w:val="00267A1B"/>
    <w:rsid w:val="002A0FBB"/>
    <w:rsid w:val="002A39EF"/>
    <w:rsid w:val="002B7FEC"/>
    <w:rsid w:val="002C5080"/>
    <w:rsid w:val="002C5783"/>
    <w:rsid w:val="002D3C5B"/>
    <w:rsid w:val="002D577A"/>
    <w:rsid w:val="002F4F8E"/>
    <w:rsid w:val="00302515"/>
    <w:rsid w:val="003028E3"/>
    <w:rsid w:val="00313F89"/>
    <w:rsid w:val="00324ACA"/>
    <w:rsid w:val="00333A66"/>
    <w:rsid w:val="003443F8"/>
    <w:rsid w:val="0034733D"/>
    <w:rsid w:val="00353998"/>
    <w:rsid w:val="00360756"/>
    <w:rsid w:val="00361033"/>
    <w:rsid w:val="00364761"/>
    <w:rsid w:val="00370A66"/>
    <w:rsid w:val="00373413"/>
    <w:rsid w:val="00376C98"/>
    <w:rsid w:val="003A04F8"/>
    <w:rsid w:val="003A0C3C"/>
    <w:rsid w:val="003A2545"/>
    <w:rsid w:val="003A357D"/>
    <w:rsid w:val="003A6D5B"/>
    <w:rsid w:val="003B4AF8"/>
    <w:rsid w:val="003B6CCD"/>
    <w:rsid w:val="00403A46"/>
    <w:rsid w:val="00410785"/>
    <w:rsid w:val="00426C28"/>
    <w:rsid w:val="004319DE"/>
    <w:rsid w:val="00446445"/>
    <w:rsid w:val="00455D6B"/>
    <w:rsid w:val="00472808"/>
    <w:rsid w:val="00485945"/>
    <w:rsid w:val="004931CD"/>
    <w:rsid w:val="004A3173"/>
    <w:rsid w:val="004B4EBC"/>
    <w:rsid w:val="004C1FD9"/>
    <w:rsid w:val="004D56C7"/>
    <w:rsid w:val="004E2324"/>
    <w:rsid w:val="004E3A51"/>
    <w:rsid w:val="0050647C"/>
    <w:rsid w:val="00512392"/>
    <w:rsid w:val="00526385"/>
    <w:rsid w:val="005434EF"/>
    <w:rsid w:val="00544235"/>
    <w:rsid w:val="00567CB1"/>
    <w:rsid w:val="005704C4"/>
    <w:rsid w:val="00576630"/>
    <w:rsid w:val="00584C0E"/>
    <w:rsid w:val="00591453"/>
    <w:rsid w:val="005963F1"/>
    <w:rsid w:val="005A7622"/>
    <w:rsid w:val="005C57D9"/>
    <w:rsid w:val="005D663C"/>
    <w:rsid w:val="005E120D"/>
    <w:rsid w:val="005E2B33"/>
    <w:rsid w:val="005E2D23"/>
    <w:rsid w:val="005E5E24"/>
    <w:rsid w:val="005F05F4"/>
    <w:rsid w:val="005F7673"/>
    <w:rsid w:val="00602CCB"/>
    <w:rsid w:val="00603CFC"/>
    <w:rsid w:val="006047A9"/>
    <w:rsid w:val="00606D79"/>
    <w:rsid w:val="0061392C"/>
    <w:rsid w:val="006178CD"/>
    <w:rsid w:val="006271F9"/>
    <w:rsid w:val="00631466"/>
    <w:rsid w:val="006370E4"/>
    <w:rsid w:val="00642AA4"/>
    <w:rsid w:val="0065122E"/>
    <w:rsid w:val="00657A2A"/>
    <w:rsid w:val="006611A0"/>
    <w:rsid w:val="00664BB3"/>
    <w:rsid w:val="00675F12"/>
    <w:rsid w:val="0068120F"/>
    <w:rsid w:val="00690DCD"/>
    <w:rsid w:val="006A412C"/>
    <w:rsid w:val="006A5D51"/>
    <w:rsid w:val="006C2249"/>
    <w:rsid w:val="006F288E"/>
    <w:rsid w:val="00713FC4"/>
    <w:rsid w:val="007159C4"/>
    <w:rsid w:val="00723F29"/>
    <w:rsid w:val="00731DDE"/>
    <w:rsid w:val="00751F1E"/>
    <w:rsid w:val="007621C6"/>
    <w:rsid w:val="0076440E"/>
    <w:rsid w:val="00770263"/>
    <w:rsid w:val="0077276C"/>
    <w:rsid w:val="0078335E"/>
    <w:rsid w:val="0078777C"/>
    <w:rsid w:val="007A6A9B"/>
    <w:rsid w:val="007B6BC4"/>
    <w:rsid w:val="007C72BA"/>
    <w:rsid w:val="007D0BFC"/>
    <w:rsid w:val="007D25C5"/>
    <w:rsid w:val="007D3AA1"/>
    <w:rsid w:val="007F358E"/>
    <w:rsid w:val="007F48BA"/>
    <w:rsid w:val="0082197C"/>
    <w:rsid w:val="0082677A"/>
    <w:rsid w:val="008310FF"/>
    <w:rsid w:val="00855119"/>
    <w:rsid w:val="00876F19"/>
    <w:rsid w:val="008917EA"/>
    <w:rsid w:val="008A351D"/>
    <w:rsid w:val="008B072F"/>
    <w:rsid w:val="008B324B"/>
    <w:rsid w:val="008B6AD7"/>
    <w:rsid w:val="008C5438"/>
    <w:rsid w:val="008F4046"/>
    <w:rsid w:val="008F5710"/>
    <w:rsid w:val="008F6978"/>
    <w:rsid w:val="0090375C"/>
    <w:rsid w:val="00905B69"/>
    <w:rsid w:val="00911FB4"/>
    <w:rsid w:val="009249C2"/>
    <w:rsid w:val="009273A2"/>
    <w:rsid w:val="009303AF"/>
    <w:rsid w:val="00943958"/>
    <w:rsid w:val="00951FD2"/>
    <w:rsid w:val="009625B2"/>
    <w:rsid w:val="0096315D"/>
    <w:rsid w:val="00965B87"/>
    <w:rsid w:val="00967F52"/>
    <w:rsid w:val="00970617"/>
    <w:rsid w:val="009763A2"/>
    <w:rsid w:val="009966D7"/>
    <w:rsid w:val="0099716B"/>
    <w:rsid w:val="009A4FCA"/>
    <w:rsid w:val="009A6FB7"/>
    <w:rsid w:val="009B195B"/>
    <w:rsid w:val="009B5472"/>
    <w:rsid w:val="009E3E9B"/>
    <w:rsid w:val="009E6638"/>
    <w:rsid w:val="009F6F1F"/>
    <w:rsid w:val="00A0090C"/>
    <w:rsid w:val="00A14672"/>
    <w:rsid w:val="00A156F2"/>
    <w:rsid w:val="00A159E0"/>
    <w:rsid w:val="00A1785B"/>
    <w:rsid w:val="00A2026A"/>
    <w:rsid w:val="00A31058"/>
    <w:rsid w:val="00A32E7F"/>
    <w:rsid w:val="00A36E1B"/>
    <w:rsid w:val="00A44429"/>
    <w:rsid w:val="00A47770"/>
    <w:rsid w:val="00A50D0D"/>
    <w:rsid w:val="00A578BC"/>
    <w:rsid w:val="00A62C12"/>
    <w:rsid w:val="00A63166"/>
    <w:rsid w:val="00A704EA"/>
    <w:rsid w:val="00A7327D"/>
    <w:rsid w:val="00A84EBB"/>
    <w:rsid w:val="00A852BB"/>
    <w:rsid w:val="00A97B41"/>
    <w:rsid w:val="00AA476A"/>
    <w:rsid w:val="00AC265F"/>
    <w:rsid w:val="00AD679E"/>
    <w:rsid w:val="00AE339A"/>
    <w:rsid w:val="00AF2499"/>
    <w:rsid w:val="00AF6A02"/>
    <w:rsid w:val="00AF7E9C"/>
    <w:rsid w:val="00B03901"/>
    <w:rsid w:val="00B37FA3"/>
    <w:rsid w:val="00B4694D"/>
    <w:rsid w:val="00B4796F"/>
    <w:rsid w:val="00B47F8E"/>
    <w:rsid w:val="00B53A1E"/>
    <w:rsid w:val="00B54864"/>
    <w:rsid w:val="00B56DDD"/>
    <w:rsid w:val="00B7099F"/>
    <w:rsid w:val="00B70F24"/>
    <w:rsid w:val="00B71B29"/>
    <w:rsid w:val="00BA4201"/>
    <w:rsid w:val="00BB4870"/>
    <w:rsid w:val="00BD0A38"/>
    <w:rsid w:val="00BD3812"/>
    <w:rsid w:val="00BE527B"/>
    <w:rsid w:val="00BF02EE"/>
    <w:rsid w:val="00C07A2F"/>
    <w:rsid w:val="00C27A8F"/>
    <w:rsid w:val="00C4231F"/>
    <w:rsid w:val="00C52CAA"/>
    <w:rsid w:val="00C64D9B"/>
    <w:rsid w:val="00C66B92"/>
    <w:rsid w:val="00C71DF5"/>
    <w:rsid w:val="00C72297"/>
    <w:rsid w:val="00C7530C"/>
    <w:rsid w:val="00C75D30"/>
    <w:rsid w:val="00C81BDC"/>
    <w:rsid w:val="00C903A1"/>
    <w:rsid w:val="00CA0830"/>
    <w:rsid w:val="00CB36D8"/>
    <w:rsid w:val="00CB57F7"/>
    <w:rsid w:val="00CC54F2"/>
    <w:rsid w:val="00CE7235"/>
    <w:rsid w:val="00CF0EF7"/>
    <w:rsid w:val="00D12FD7"/>
    <w:rsid w:val="00D1381F"/>
    <w:rsid w:val="00D50BBC"/>
    <w:rsid w:val="00D53197"/>
    <w:rsid w:val="00D547A7"/>
    <w:rsid w:val="00D60EDD"/>
    <w:rsid w:val="00D63756"/>
    <w:rsid w:val="00D752EE"/>
    <w:rsid w:val="00DA22D6"/>
    <w:rsid w:val="00DC1D36"/>
    <w:rsid w:val="00DE6B98"/>
    <w:rsid w:val="00DF06E7"/>
    <w:rsid w:val="00E11D41"/>
    <w:rsid w:val="00E15FF2"/>
    <w:rsid w:val="00E30FF2"/>
    <w:rsid w:val="00E76FCA"/>
    <w:rsid w:val="00E81C0C"/>
    <w:rsid w:val="00E91735"/>
    <w:rsid w:val="00E9339D"/>
    <w:rsid w:val="00EA4292"/>
    <w:rsid w:val="00EA5F12"/>
    <w:rsid w:val="00EC4601"/>
    <w:rsid w:val="00EC61FC"/>
    <w:rsid w:val="00EC62EF"/>
    <w:rsid w:val="00ED21B0"/>
    <w:rsid w:val="00EF3DA2"/>
    <w:rsid w:val="00EF4065"/>
    <w:rsid w:val="00F04319"/>
    <w:rsid w:val="00F05E58"/>
    <w:rsid w:val="00F06AFC"/>
    <w:rsid w:val="00F142B0"/>
    <w:rsid w:val="00F21DE1"/>
    <w:rsid w:val="00F22EAE"/>
    <w:rsid w:val="00F36DA9"/>
    <w:rsid w:val="00F4491B"/>
    <w:rsid w:val="00F44C7F"/>
    <w:rsid w:val="00F54E5F"/>
    <w:rsid w:val="00F568DD"/>
    <w:rsid w:val="00F60794"/>
    <w:rsid w:val="00F85CCF"/>
    <w:rsid w:val="00F86718"/>
    <w:rsid w:val="00FA3043"/>
    <w:rsid w:val="00FB5344"/>
    <w:rsid w:val="00FB634B"/>
    <w:rsid w:val="00FC3386"/>
    <w:rsid w:val="00FD2798"/>
    <w:rsid w:val="00FD3233"/>
    <w:rsid w:val="00FF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61B73F"/>
  <w15:chartTrackingRefBased/>
  <w15:docId w15:val="{01CF5159-4D42-4805-8C19-04AC6640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F12"/>
    <w:pPr>
      <w:widowControl w:val="0"/>
      <w:spacing w:line="480" w:lineRule="auto"/>
      <w:ind w:firstLine="204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1785B"/>
    <w:pPr>
      <w:keepNext/>
      <w:keepLines/>
      <w:ind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785B"/>
    <w:pPr>
      <w:keepNext/>
      <w:keepLines/>
      <w:ind w:firstLine="0"/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qFormat/>
    <w:rsid w:val="00DA22D6"/>
    <w:pPr>
      <w:keepNext/>
      <w:widowControl/>
      <w:spacing w:line="360" w:lineRule="auto"/>
      <w:ind w:firstLine="0"/>
      <w:outlineLvl w:val="2"/>
    </w:pPr>
    <w:rPr>
      <w:rFonts w:eastAsia="宋体" w:cs="Times New Roman"/>
      <w:i/>
      <w:iCs/>
      <w:kern w:val="0"/>
      <w:szCs w:val="20"/>
      <w:lang w:eastAsia="en-US"/>
      <w14:ligatures w14:val="none"/>
    </w:rPr>
  </w:style>
  <w:style w:type="paragraph" w:styleId="4">
    <w:name w:val="heading 4"/>
    <w:basedOn w:val="a"/>
    <w:next w:val="a"/>
    <w:link w:val="40"/>
    <w:uiPriority w:val="9"/>
    <w:qFormat/>
    <w:rsid w:val="00DA22D6"/>
    <w:pPr>
      <w:keepNext/>
      <w:widowControl/>
      <w:spacing w:before="240" w:after="60"/>
      <w:ind w:left="1152" w:hanging="720"/>
      <w:outlineLvl w:val="3"/>
    </w:pPr>
    <w:rPr>
      <w:rFonts w:eastAsia="宋体" w:cs="Times New Roman"/>
      <w:i/>
      <w:iCs/>
      <w:kern w:val="0"/>
      <w:sz w:val="18"/>
      <w:szCs w:val="18"/>
      <w:lang w:eastAsia="en-US"/>
      <w14:ligatures w14:val="none"/>
    </w:rPr>
  </w:style>
  <w:style w:type="paragraph" w:styleId="5">
    <w:name w:val="heading 5"/>
    <w:basedOn w:val="a"/>
    <w:next w:val="a"/>
    <w:link w:val="50"/>
    <w:uiPriority w:val="9"/>
    <w:qFormat/>
    <w:rsid w:val="00DA22D6"/>
    <w:pPr>
      <w:widowControl/>
      <w:spacing w:before="240" w:after="60"/>
      <w:ind w:left="1872" w:hanging="720"/>
      <w:outlineLvl w:val="4"/>
    </w:pPr>
    <w:rPr>
      <w:rFonts w:eastAsia="宋体" w:cs="Times New Roman"/>
      <w:kern w:val="0"/>
      <w:sz w:val="18"/>
      <w:szCs w:val="18"/>
      <w:lang w:eastAsia="en-US"/>
      <w14:ligatures w14:val="none"/>
    </w:rPr>
  </w:style>
  <w:style w:type="paragraph" w:styleId="6">
    <w:name w:val="heading 6"/>
    <w:basedOn w:val="a"/>
    <w:next w:val="a"/>
    <w:link w:val="60"/>
    <w:uiPriority w:val="9"/>
    <w:qFormat/>
    <w:rsid w:val="00DA22D6"/>
    <w:pPr>
      <w:widowControl/>
      <w:spacing w:before="240" w:after="60"/>
      <w:ind w:left="2592" w:hanging="720"/>
      <w:outlineLvl w:val="5"/>
    </w:pPr>
    <w:rPr>
      <w:rFonts w:eastAsia="宋体" w:cs="Times New Roman"/>
      <w:i/>
      <w:iCs/>
      <w:kern w:val="0"/>
      <w:sz w:val="16"/>
      <w:szCs w:val="16"/>
      <w:lang w:eastAsia="en-US"/>
      <w14:ligatures w14:val="none"/>
    </w:rPr>
  </w:style>
  <w:style w:type="paragraph" w:styleId="7">
    <w:name w:val="heading 7"/>
    <w:basedOn w:val="a"/>
    <w:next w:val="a"/>
    <w:link w:val="70"/>
    <w:uiPriority w:val="9"/>
    <w:qFormat/>
    <w:rsid w:val="00DA22D6"/>
    <w:pPr>
      <w:widowControl/>
      <w:spacing w:before="240" w:after="60"/>
      <w:ind w:left="3312" w:hanging="720"/>
      <w:outlineLvl w:val="6"/>
    </w:pPr>
    <w:rPr>
      <w:rFonts w:eastAsia="宋体" w:cs="Times New Roman"/>
      <w:kern w:val="0"/>
      <w:sz w:val="16"/>
      <w:szCs w:val="16"/>
      <w:lang w:eastAsia="en-US"/>
      <w14:ligatures w14:val="none"/>
    </w:rPr>
  </w:style>
  <w:style w:type="paragraph" w:styleId="8">
    <w:name w:val="heading 8"/>
    <w:basedOn w:val="a"/>
    <w:next w:val="a"/>
    <w:link w:val="80"/>
    <w:uiPriority w:val="9"/>
    <w:qFormat/>
    <w:rsid w:val="00DA22D6"/>
    <w:pPr>
      <w:widowControl/>
      <w:spacing w:before="240" w:after="60"/>
      <w:ind w:left="4032" w:hanging="720"/>
      <w:outlineLvl w:val="7"/>
    </w:pPr>
    <w:rPr>
      <w:rFonts w:eastAsia="宋体" w:cs="Times New Roman"/>
      <w:i/>
      <w:iCs/>
      <w:kern w:val="0"/>
      <w:sz w:val="16"/>
      <w:szCs w:val="16"/>
      <w:lang w:eastAsia="en-US"/>
      <w14:ligatures w14:val="none"/>
    </w:rPr>
  </w:style>
  <w:style w:type="paragraph" w:styleId="9">
    <w:name w:val="heading 9"/>
    <w:basedOn w:val="a"/>
    <w:next w:val="a"/>
    <w:link w:val="90"/>
    <w:uiPriority w:val="9"/>
    <w:qFormat/>
    <w:rsid w:val="00DA22D6"/>
    <w:pPr>
      <w:widowControl/>
      <w:spacing w:before="240" w:after="60"/>
      <w:ind w:left="4752" w:hanging="720"/>
      <w:outlineLvl w:val="8"/>
    </w:pPr>
    <w:rPr>
      <w:rFonts w:eastAsia="宋体" w:cs="Times New Roman"/>
      <w:kern w:val="0"/>
      <w:sz w:val="16"/>
      <w:szCs w:val="16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A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7A1B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7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7A1B"/>
    <w:rPr>
      <w:rFonts w:ascii="Times New Roman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5434EF"/>
    <w:pPr>
      <w:ind w:firstLineChars="200" w:firstLine="420"/>
    </w:pPr>
  </w:style>
  <w:style w:type="paragraph" w:customStyle="1" w:styleId="Text">
    <w:name w:val="Text"/>
    <w:basedOn w:val="a"/>
    <w:link w:val="Text0"/>
    <w:qFormat/>
    <w:rsid w:val="005434EF"/>
    <w:pPr>
      <w:spacing w:line="252" w:lineRule="auto"/>
      <w:ind w:firstLine="202"/>
    </w:pPr>
    <w:rPr>
      <w:rFonts w:eastAsia="宋体" w:cs="Times New Roman"/>
      <w:kern w:val="0"/>
      <w:szCs w:val="20"/>
      <w:lang w:eastAsia="en-US"/>
      <w14:ligatures w14:val="none"/>
    </w:rPr>
  </w:style>
  <w:style w:type="paragraph" w:customStyle="1" w:styleId="TableTitle">
    <w:name w:val="Table Title"/>
    <w:basedOn w:val="a"/>
    <w:qFormat/>
    <w:rsid w:val="005434EF"/>
    <w:pPr>
      <w:widowControl/>
      <w:ind w:firstLine="0"/>
      <w:jc w:val="left"/>
    </w:pPr>
    <w:rPr>
      <w:rFonts w:eastAsia="宋体" w:cs="Times New Roman"/>
      <w:kern w:val="0"/>
      <w:sz w:val="16"/>
      <w:szCs w:val="16"/>
      <w:lang w:eastAsia="en-US"/>
      <w14:ligatures w14:val="none"/>
    </w:rPr>
  </w:style>
  <w:style w:type="paragraph" w:customStyle="1" w:styleId="11">
    <w:name w:val="中文图题1"/>
    <w:next w:val="a"/>
    <w:link w:val="12"/>
    <w:qFormat/>
    <w:rsid w:val="005434EF"/>
    <w:pPr>
      <w:jc w:val="center"/>
    </w:pPr>
    <w:rPr>
      <w:rFonts w:ascii="Times New Roman" w:eastAsia="黑体" w:hAnsi="Times New Roman" w:cs="Times New Roman"/>
      <w:bCs/>
      <w:sz w:val="16"/>
      <w:szCs w:val="24"/>
      <w14:ligatures w14:val="none"/>
    </w:rPr>
  </w:style>
  <w:style w:type="character" w:customStyle="1" w:styleId="12">
    <w:name w:val="中文图题1 字符"/>
    <w:basedOn w:val="a0"/>
    <w:link w:val="11"/>
    <w:qFormat/>
    <w:rsid w:val="005434EF"/>
    <w:rPr>
      <w:rFonts w:ascii="Times New Roman" w:eastAsia="黑体" w:hAnsi="Times New Roman" w:cs="Times New Roman"/>
      <w:bCs/>
      <w:sz w:val="16"/>
      <w:szCs w:val="24"/>
      <w14:ligatures w14:val="none"/>
    </w:rPr>
  </w:style>
  <w:style w:type="character" w:customStyle="1" w:styleId="Text0">
    <w:name w:val="Text 字符"/>
    <w:basedOn w:val="a0"/>
    <w:link w:val="Text"/>
    <w:qFormat/>
    <w:rsid w:val="005434EF"/>
    <w:rPr>
      <w:rFonts w:ascii="Times New Roman" w:eastAsia="宋体" w:hAnsi="Times New Roman" w:cs="Times New Roman"/>
      <w:kern w:val="0"/>
      <w:sz w:val="24"/>
      <w:szCs w:val="20"/>
      <w:lang w:eastAsia="en-US"/>
      <w14:ligatures w14:val="none"/>
    </w:rPr>
  </w:style>
  <w:style w:type="paragraph" w:customStyle="1" w:styleId="a8">
    <w:name w:val="英文图题"/>
    <w:basedOn w:val="11"/>
    <w:link w:val="a9"/>
    <w:qFormat/>
    <w:rsid w:val="005434EF"/>
    <w:pPr>
      <w:spacing w:line="480" w:lineRule="auto"/>
    </w:pPr>
    <w:rPr>
      <w:szCs w:val="16"/>
    </w:rPr>
  </w:style>
  <w:style w:type="character" w:customStyle="1" w:styleId="a9">
    <w:name w:val="英文图题 字符"/>
    <w:basedOn w:val="12"/>
    <w:link w:val="a8"/>
    <w:qFormat/>
    <w:rsid w:val="005434EF"/>
    <w:rPr>
      <w:rFonts w:ascii="Times New Roman" w:eastAsia="黑体" w:hAnsi="Times New Roman" w:cs="Times New Roman"/>
      <w:bCs/>
      <w:sz w:val="16"/>
      <w:szCs w:val="16"/>
      <w14:ligatures w14:val="none"/>
    </w:rPr>
  </w:style>
  <w:style w:type="paragraph" w:customStyle="1" w:styleId="MTDisplayEquation">
    <w:name w:val="MTDisplayEquation"/>
    <w:basedOn w:val="Text"/>
    <w:next w:val="a"/>
    <w:link w:val="MTDisplayEquation0"/>
    <w:qFormat/>
    <w:rsid w:val="00C71DF5"/>
    <w:pPr>
      <w:tabs>
        <w:tab w:val="center" w:pos="4392"/>
        <w:tab w:val="right" w:pos="8808"/>
      </w:tabs>
      <w:spacing w:line="240" w:lineRule="auto"/>
      <w:ind w:firstLine="0"/>
    </w:pPr>
    <w:rPr>
      <w:color w:val="000000" w:themeColor="text1"/>
    </w:rPr>
  </w:style>
  <w:style w:type="character" w:customStyle="1" w:styleId="MTDisplayEquation0">
    <w:name w:val="MTDisplayEquation 字符"/>
    <w:basedOn w:val="Text0"/>
    <w:link w:val="MTDisplayEquation"/>
    <w:qFormat/>
    <w:rsid w:val="00C71DF5"/>
    <w:rPr>
      <w:rFonts w:ascii="Times New Roman" w:eastAsia="宋体" w:hAnsi="Times New Roman" w:cs="Times New Roman"/>
      <w:color w:val="000000" w:themeColor="text1"/>
      <w:kern w:val="0"/>
      <w:sz w:val="24"/>
      <w:szCs w:val="20"/>
      <w:lang w:eastAsia="en-US"/>
      <w14:ligatures w14:val="none"/>
    </w:rPr>
  </w:style>
  <w:style w:type="character" w:customStyle="1" w:styleId="MTEquationSection">
    <w:name w:val="MTEquationSection"/>
    <w:basedOn w:val="a0"/>
    <w:rsid w:val="00544235"/>
    <w:rPr>
      <w:b/>
      <w:bCs/>
      <w:vanish/>
      <w:color w:val="FF000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sid w:val="00A1785B"/>
    <w:rPr>
      <w:rFonts w:ascii="Times New Roman" w:hAnsi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A1785B"/>
    <w:rPr>
      <w:rFonts w:ascii="Times New Roman" w:eastAsiaTheme="majorEastAsia" w:hAnsi="Times New Roman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A22D6"/>
    <w:rPr>
      <w:rFonts w:ascii="Times New Roman" w:eastAsia="宋体" w:hAnsi="Times New Roman" w:cs="Times New Roman"/>
      <w:i/>
      <w:iCs/>
      <w:kern w:val="0"/>
      <w:sz w:val="24"/>
      <w:szCs w:val="20"/>
      <w:lang w:eastAsia="en-US"/>
      <w14:ligatures w14:val="none"/>
    </w:rPr>
  </w:style>
  <w:style w:type="character" w:customStyle="1" w:styleId="40">
    <w:name w:val="标题 4 字符"/>
    <w:basedOn w:val="a0"/>
    <w:link w:val="4"/>
    <w:uiPriority w:val="9"/>
    <w:rsid w:val="00DA22D6"/>
    <w:rPr>
      <w:rFonts w:ascii="Times New Roman" w:eastAsia="宋体" w:hAnsi="Times New Roman" w:cs="Times New Roman"/>
      <w:i/>
      <w:iCs/>
      <w:kern w:val="0"/>
      <w:sz w:val="18"/>
      <w:szCs w:val="18"/>
      <w:lang w:eastAsia="en-US"/>
      <w14:ligatures w14:val="none"/>
    </w:rPr>
  </w:style>
  <w:style w:type="character" w:customStyle="1" w:styleId="50">
    <w:name w:val="标题 5 字符"/>
    <w:basedOn w:val="a0"/>
    <w:link w:val="5"/>
    <w:uiPriority w:val="9"/>
    <w:rsid w:val="00DA22D6"/>
    <w:rPr>
      <w:rFonts w:ascii="Times New Roman" w:eastAsia="宋体" w:hAnsi="Times New Roman" w:cs="Times New Roman"/>
      <w:kern w:val="0"/>
      <w:sz w:val="18"/>
      <w:szCs w:val="18"/>
      <w:lang w:eastAsia="en-US"/>
      <w14:ligatures w14:val="none"/>
    </w:rPr>
  </w:style>
  <w:style w:type="character" w:customStyle="1" w:styleId="60">
    <w:name w:val="标题 6 字符"/>
    <w:basedOn w:val="a0"/>
    <w:link w:val="6"/>
    <w:uiPriority w:val="9"/>
    <w:rsid w:val="00DA22D6"/>
    <w:rPr>
      <w:rFonts w:ascii="Times New Roman" w:eastAsia="宋体" w:hAnsi="Times New Roman" w:cs="Times New Roman"/>
      <w:i/>
      <w:iCs/>
      <w:kern w:val="0"/>
      <w:sz w:val="16"/>
      <w:szCs w:val="16"/>
      <w:lang w:eastAsia="en-US"/>
      <w14:ligatures w14:val="none"/>
    </w:rPr>
  </w:style>
  <w:style w:type="character" w:customStyle="1" w:styleId="70">
    <w:name w:val="标题 7 字符"/>
    <w:basedOn w:val="a0"/>
    <w:link w:val="7"/>
    <w:uiPriority w:val="9"/>
    <w:rsid w:val="00DA22D6"/>
    <w:rPr>
      <w:rFonts w:ascii="Times New Roman" w:eastAsia="宋体" w:hAnsi="Times New Roman" w:cs="Times New Roman"/>
      <w:kern w:val="0"/>
      <w:sz w:val="16"/>
      <w:szCs w:val="16"/>
      <w:lang w:eastAsia="en-US"/>
      <w14:ligatures w14:val="none"/>
    </w:rPr>
  </w:style>
  <w:style w:type="character" w:customStyle="1" w:styleId="80">
    <w:name w:val="标题 8 字符"/>
    <w:basedOn w:val="a0"/>
    <w:link w:val="8"/>
    <w:uiPriority w:val="9"/>
    <w:rsid w:val="00DA22D6"/>
    <w:rPr>
      <w:rFonts w:ascii="Times New Roman" w:eastAsia="宋体" w:hAnsi="Times New Roman" w:cs="Times New Roman"/>
      <w:i/>
      <w:iCs/>
      <w:kern w:val="0"/>
      <w:sz w:val="16"/>
      <w:szCs w:val="16"/>
      <w:lang w:eastAsia="en-US"/>
      <w14:ligatures w14:val="none"/>
    </w:rPr>
  </w:style>
  <w:style w:type="character" w:customStyle="1" w:styleId="90">
    <w:name w:val="标题 9 字符"/>
    <w:basedOn w:val="a0"/>
    <w:link w:val="9"/>
    <w:uiPriority w:val="9"/>
    <w:rsid w:val="00DA22D6"/>
    <w:rPr>
      <w:rFonts w:ascii="Times New Roman" w:eastAsia="宋体" w:hAnsi="Times New Roman" w:cs="Times New Roman"/>
      <w:kern w:val="0"/>
      <w:sz w:val="16"/>
      <w:szCs w:val="16"/>
      <w:lang w:eastAsia="en-US"/>
      <w14:ligatures w14:val="none"/>
    </w:rPr>
  </w:style>
  <w:style w:type="paragraph" w:customStyle="1" w:styleId="response">
    <w:name w:val="正文response"/>
    <w:basedOn w:val="a"/>
    <w:link w:val="response0"/>
    <w:qFormat/>
    <w:rsid w:val="00410785"/>
    <w:pPr>
      <w:spacing w:line="240" w:lineRule="auto"/>
    </w:pPr>
    <w:rPr>
      <w:rFonts w:ascii="Calibri" w:eastAsia="宋体" w:hAnsi="Calibri"/>
      <w:iCs/>
      <w:color w:val="0070C0"/>
      <w:sz w:val="21"/>
      <w14:ligatures w14:val="none"/>
    </w:rPr>
  </w:style>
  <w:style w:type="character" w:customStyle="1" w:styleId="response0">
    <w:name w:val="正文response 字符"/>
    <w:basedOn w:val="a0"/>
    <w:link w:val="response"/>
    <w:rsid w:val="00410785"/>
    <w:rPr>
      <w:rFonts w:ascii="Calibri" w:eastAsia="宋体" w:hAnsi="Calibri"/>
      <w:iCs/>
      <w:color w:val="0070C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package" Target="embeddings/Microsoft_Visio_Drawing1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1447</Words>
  <Characters>2809</Characters>
  <Application>Microsoft Office Word</Application>
  <DocSecurity>0</DocSecurity>
  <Lines>93</Lines>
  <Paragraphs>68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Tianhui Meng</dc:creator>
  <cp:keywords/>
  <dc:description>NE.Ref</dc:description>
  <cp:lastModifiedBy>Tianhui Meng</cp:lastModifiedBy>
  <cp:revision>30</cp:revision>
  <dcterms:created xsi:type="dcterms:W3CDTF">2025-09-09T12:59:00Z</dcterms:created>
  <dcterms:modified xsi:type="dcterms:W3CDTF">2025-09-20T04:38:00Z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