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8003D"/>
          <w:sz w:val="72"/>
          <w:szCs w:val="72"/>
        </w:rPr>
        <w:t xml:space="preserve">BLOOD NET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0020"/>
          <w:sz w:val="40"/>
          <w:szCs w:val="40"/>
        </w:rPr>
        <w:t xml:space="preserve">Design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4050"/>
          <w:sz w:val="24"/>
          <w:szCs w:val="24"/>
        </w:rPr>
        <w:t xml:space="preserve">Every drop counts.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4050"/>
          <w:sz w:val="20"/>
          <w:szCs w:val="20"/>
        </w:rPr>
        <w:t xml:space="preserve">Version 1.0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A blood donation coordination platform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connecting hospitals and donors in real time.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4050"/>
          <w:sz w:val="20"/>
          <w:szCs w:val="20"/>
        </w:rPr>
        <w:t xml:space="preserve">This document defines all visual, typographic, and component standards for the Blood Net mobile application.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01 · Brand Identity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Blood Net is a mobile-first emergency coordination platform. Every visual decision must convey urgency, trust, and humanity simultaneously. The brand lives at the intersection of medical reliability and human warmth.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Brand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Urgent, not alarming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Speed is life. The UI communicates time-sensitivity through color and motion — never through panic-inducing copy or clutter.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Human, not clinical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Donors are people, not assets. The tone is warm and direct. Hospital interfaces remain professional but approachable.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Trustworthy, not cold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The deep burgundy grounds the experience. It signals gravity and reliability — this is a platform where lives are on the line.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Simple, not simplistic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Every screen has one primary action. Information hierarchy is ruthless. Nothing decorative, everything intentional.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Logo Mark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The Blood Net logo features a hollow teardrop / blood drop shape in white, with a smaller drop cutout inside. The icon straddles the boundary between Crimson Red (top half) and Burgundy Deep (bottom half) — symbolizing the connection between those who give and those who receive.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BLOOD 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B3C1"/>
                <w:sz w:val="18"/>
                <w:szCs w:val="18"/>
              </w:rPr>
              <w:t xml:space="preserve">on Crimson</w:t>
            </w:r>
          </w:p>
        </w:tc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BLOOD NET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B8C0"/>
                <w:sz w:val="18"/>
                <w:szCs w:val="18"/>
              </w:rPr>
              <w:t xml:space="preserve">on Burgundy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02 · Color System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The entire palette is derived from the two-tone logo: Crimson Red (#E8003D) and Burgundy Deep (#5A0020). All colors serve a specific function — there are no decorative colors in this system.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Primary — Crimson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1A54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B5002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Crimson 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#FF1A54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Hover / highlight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Crimson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#E8003D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CTAs · Urgent · Active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Crimson Dark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#B5002F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Pressed states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Secondary — Burgundy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3D0015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Burgundy Mid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#7A0030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Cards on dark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Burgundy Deep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#5A0020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Nav · Headers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Burgundy Darkest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#3D0015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Dark mode bg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Neutral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6B4050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1A0008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#FFFFFF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Logo · Cards · Text on dark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Off-White / Blush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#F7F0F2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Page background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Light Muted Rose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#D4B8C0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Dividers · Borders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Muted Rose Gray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#6B4050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Secondary text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Near Black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#1A0008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Body text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1A6BB5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1A7A4A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C47A00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Urgent / Danger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#E8003D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Same as Primary 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Scheduled / Info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#1A6BB5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Calm contrast to 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Success / Confirmed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#1A7A4A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Eligibility · Accepted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16"/>
                <w:szCs w:val="16"/>
              </w:rPr>
              <w:t xml:space="preserve">Warning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#C47A00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4050"/>
                <w:sz w:val="14"/>
                <w:szCs w:val="14"/>
              </w:rPr>
              <w:t xml:space="preserve">Approaching eligibility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The Logo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linear-gradient(180deg, #E8003D 0%, #5A0020 100%)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B8C0"/>
                <w:sz w:val="18"/>
                <w:szCs w:val="18"/>
              </w:rPr>
              <w:t xml:space="preserve">Use on: splash screens · onboarding headers · profile hero sections · app icon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03 · Typography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Two typefaces. One for impact, one for clarity. All sizes in the mobile type scale are defined below.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Typefaces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Display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0008"/>
                <w:sz w:val="22"/>
                <w:szCs w:val="22"/>
              </w:rPr>
              <w:t xml:space="preserve">Barlow Condensed ExtraBold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Used for: App wordmark "BLOOD NET", large screen titles, stat numbers, countdown timers.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Fallback: Bebas Neue, Arial Black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5A0020"/>
                <w:sz w:val="24"/>
                <w:szCs w:val="24"/>
              </w:rPr>
              <w:t xml:space="preserve">UI &amp; Body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0008"/>
                <w:sz w:val="22"/>
                <w:szCs w:val="22"/>
              </w:rPr>
              <w:t xml:space="preserve">DM Sans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Used for: All body copy, labels, form fields, descriptions, navigation items, and any reading text.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Fallback: Arial, Helvetica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Type Scale Specimen</w:t>
      </w:r>
    </w:p>
    <w:p>
      <w:pPr>
        <w:spacing w:after="10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Display — Barlow Condensed ExtraBold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/>
          <w:bCs/>
          <w:color w:val="E8003D"/>
          <w:sz w:val="52"/>
          <w:szCs w:val="52"/>
        </w:rPr>
        <w:t xml:space="preserve">BLOOD NET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H1 — Arial Bold 28px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Blood Requests Near You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H2 — Arial SemiBold 22px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Active Requests · 3 Available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H3 — Arial SemiBold 18px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/>
          <w:bCs/>
          <w:color w:val="1A0008"/>
          <w:sz w:val="24"/>
          <w:szCs w:val="24"/>
        </w:rPr>
        <w:t xml:space="preserve">City General Hospital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Body Large — Arial Regular 16px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 w:val="false"/>
          <w:bCs w:val="false"/>
          <w:color w:val="1A0008"/>
          <w:sz w:val="22"/>
          <w:szCs w:val="22"/>
        </w:rPr>
        <w:t xml:space="preserve">Someone nearby needs your blood type right now. Your donation can save a life.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Body — Arial Regular 14px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 w:val="false"/>
          <w:bCs w:val="false"/>
          <w:color w:val="6B4050"/>
          <w:sz w:val="20"/>
          <w:szCs w:val="20"/>
        </w:rPr>
        <w:t xml:space="preserve">2 units of O+ needed · 1.4 km away · Posted 3 min ago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Caption — Arial Regular 12px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 w:val="false"/>
          <w:bCs w:val="false"/>
          <w:color w:val="6B4050"/>
          <w:sz w:val="16"/>
          <w:szCs w:val="16"/>
        </w:rPr>
        <w:t xml:space="preserve">Last donated: February 2025 · Eligible to donate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B4050"/>
          <w:sz w:val="16"/>
          <w:szCs w:val="16"/>
        </w:rPr>
        <w:t xml:space="preserve">Badge — Arial Bold 11px Uppercase</w:t>
      </w:r>
    </w:p>
    <w:p>
      <w:pPr>
        <w:pBdr>
          <w:bottom w:val="single" w:color="D4B8C0" w:sz="1" w:space="1"/>
        </w:pBdr>
        <w:spacing w:after="120" w:before="0"/>
      </w:pPr>
      <w:r>
        <w:rPr>
          <w:rFonts w:ascii="Arial" w:cs="Arial" w:eastAsia="Arial" w:hAnsi="Arial"/>
          <w:b/>
          <w:bCs/>
          <w:color w:val="E8003D"/>
          <w:sz w:val="14"/>
          <w:szCs w:val="14"/>
        </w:rPr>
        <w:t xml:space="preserve">O+ · URGENT · 2 UNITS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04 · Component Library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10 core components form the complete Blood Net UI. Each is defined by its anatomy, states, and usage rules.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01 · Blood Group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Color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Context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O−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#5A0020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Universal donor — rarest context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AB+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#5A0020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Universal recipient — rarest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A+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#E8003D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Most common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B+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#E8003D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Common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O+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E80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#E8003D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Most common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20"/>
                <w:szCs w:val="20"/>
              </w:rPr>
              <w:t xml:space="preserve">A−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008"/>
                <w:sz w:val="16"/>
                <w:szCs w:val="16"/>
              </w:rPr>
              <w:t xml:space="preserve">#D4B8C0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Rarer type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20"/>
                <w:szCs w:val="20"/>
              </w:rPr>
              <w:t xml:space="preserve">B−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008"/>
                <w:sz w:val="16"/>
                <w:szCs w:val="16"/>
              </w:rPr>
              <w:t xml:space="preserve">#D4B8C0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Rarer type</w:t>
            </w:r>
          </w:p>
        </w:tc>
      </w:tr>
      <w:tr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0008"/>
                <w:sz w:val="20"/>
                <w:szCs w:val="20"/>
              </w:rPr>
              <w:t xml:space="preserve">AB−</w:t>
            </w:r>
          </w:p>
        </w:tc>
        <w:tc>
          <w:tcPr>
            <w:tcW w:type="dxa" w:w="15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D4B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008"/>
                <w:sz w:val="16"/>
                <w:szCs w:val="16"/>
              </w:rPr>
              <w:t xml:space="preserve">#D4B8C0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008"/>
                <w:sz w:val="18"/>
                <w:szCs w:val="18"/>
              </w:rPr>
              <w:t xml:space="preserve">Rarest of 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Anatomy: Pill shape · Border-radius 100px · 11px Arial Bold uppercase text · Horizontal padding 12px · Vertical padding 4px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States: Default only (badges are informational, not interactive)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02 · Request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#FFFFFF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0.5px solid #D4B8C0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Left Accent Bar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4px wide — Red #E8003D for Urgent, Blue #1A6BB5 for Scheduled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Shadow (elevated)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0 4px 20px rgba(90,0,32,0.12)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Urgent animation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Pulsing red dot on left accent — CSS keyframe scale 1→1.3→1, 1.2s infinite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Contents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Hospital name · Blood group badge · Units chip · Distance label · Urgency tag · Time posted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03 · Urgency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80"/>
            </w:tblGrid>
            <w:tr>
              <w:tc>
                <w:tcPr>
                  <w:tcW w:type="dxa" w:w="4280"/>
                  <w:tcBorders>
                    <w:top w:val="single" w:color="D4B8C0" w:sz="1"/>
                    <w:left w:val="single" w:color="D4B8C0" w:sz="1"/>
                    <w:bottom w:val="single" w:color="D4B8C0" w:sz="1"/>
                    <w:right w:val="single" w:color="D4B8C0" w:sz="1"/>
                  </w:tcBorders>
                  <w:shd w:fill="E8003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URGENT</w:t>
                  </w:r>
                </w:p>
              </w:tc>
            </w:tr>
          </w:tbl>
          <w:p>
            <w:pPr>
              <w:spacing w:after="10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Fill: #E8003D · Text: White · Pulsing dot animation active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80"/>
            </w:tblGrid>
            <w:tr>
              <w:tc>
                <w:tcPr>
                  <w:tcW w:type="dxa" w:w="4280"/>
                  <w:tcBorders>
                    <w:top w:val="single" w:color="D4B8C0" w:sz="1"/>
                    <w:left w:val="single" w:color="D4B8C0" w:sz="1"/>
                    <w:bottom w:val="single" w:color="D4B8C0" w:sz="1"/>
                    <w:right w:val="single" w:color="D4B8C0" w:sz="1"/>
                  </w:tcBorders>
                  <w:shd w:fill="1A6B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SCHEDULED · Jun 15, 10:00 AM</w:t>
                  </w:r>
                </w:p>
              </w:tc>
            </w:tr>
          </w:tbl>
          <w:p>
            <w:pPr>
              <w:spacing w:after="100" w:before="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2"/>
                <w:szCs w:val="22"/>
              </w:rPr>
              <w:t xml:space="preserve">Fill: #1A6BB5 · Text: White · Shows date and time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04 ·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Type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Full-width · Height 52px · Radius 14px · Fill #E8003D · Text White 16px/600 · Pressed: #B5002F · Disabled: #D4B8C0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bg · 1.5px solid #E8003D border · Crimson text · Used for: View Details, Edit Profile, Cancel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bg · 1.5px solid #B5002F border · Dark red text · Used for: Withdraw Commitment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Ghost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No border · No fill · Muted Rose Gray text · Used for: Skip, Dismiss, Back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44px minimum tap target · Outlined icon · Crimson on white surfaces, White on dark surfaces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05 · Input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Height 52px · 1px solid #D4B8C0 border · Radius 10px · Background White · Placeholder text in #6B4050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2px solid #E8003D border · No fill change · Label slides up (animated)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Filled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1px solid #D4B8C0 · Text in #1A0008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2px solid #E8003D border · Red helper text below · Error icon right-aligned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Disabled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Fill #F7F0F2 · Text #D4B8C0 · Not interactive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12px Arial 500 · Muted Rose Gray · Positioned above field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06 · Bottom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Burgundy Deep #5A0020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64px + safe area inset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Active icon + label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#FFFFFF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Inactive icon + label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rgba(255,255,255,0.45)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Active indicator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Small #E8003D dot (6px) beneath icon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Donor tabs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Home · My Requests · Profile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Hospital tabs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Dashboard · Post Request · Manage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Icon style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Rounded stroke · 2px weight · 24px size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07 · Map Tracking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Dark card #3D0015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Map tile style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Light/neutral map, embedded within card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Donor location marker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Animated crimson pulse — expanding ring, 2s infinite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Live label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"Live Tracking" text with green dot #1A7A4A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ETA chip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pill · Dark text · Updated in real time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Activation — Urgent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Starts immediately upon donor acceptance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Activation — Scheduled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Starts exactly 60 minutes before appointment time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08 · Eligibility Status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80"/>
            </w:tblGrid>
            <w:tr>
              <w:tc>
                <w:tcPr>
                  <w:tcW w:type="dxa" w:w="4280"/>
                  <w:tcBorders>
                    <w:top w:val="single" w:color="D4B8C0" w:sz="1"/>
                    <w:left w:val="single" w:color="D4B8C0" w:sz="1"/>
                    <w:bottom w:val="single" w:color="D4B8C0" w:sz="1"/>
                    <w:right w:val="single" w:color="D4B8C0" w:sz="1"/>
                  </w:tcBorders>
                  <w:shd w:fill="1A7A4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You are eligible to donate</w:t>
                  </w:r>
                </w:p>
                <w:p>
                  <w:r>
                    <w:rPr>
                      <w:rFonts w:ascii="Arial" w:cs="Arial" w:eastAsia="Arial" w:hAnsi="Arial"/>
                      <w:color w:val="E1F5EE"/>
                      <w:sz w:val="18"/>
                      <w:szCs w:val="18"/>
                    </w:rPr>
                    <w:t xml:space="preserve">Last donated: Feb 2025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80"/>
            </w:tblGrid>
            <w:tr>
              <w:tc>
                <w:tcPr>
                  <w:tcW w:type="dxa" w:w="4280"/>
                  <w:tcBorders>
                    <w:top w:val="single" w:color="D4B8C0" w:sz="1"/>
                    <w:left w:val="single" w:color="D4B8C0" w:sz="1"/>
                    <w:bottom w:val="single" w:color="D4B8C0" w:sz="1"/>
                    <w:right w:val="single" w:color="D4B8C0" w:sz="1"/>
                  </w:tcBorders>
                  <w:shd w:fill="E8003D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Next eligible: Aug 3, 2026</w:t>
                  </w:r>
                </w:p>
                <w:p>
                  <w:r>
                    <w:rPr>
                      <w:rFonts w:ascii="Arial" w:cs="Arial" w:eastAsia="Arial" w:hAnsi="Arial"/>
                      <w:color w:val="D4B8C0"/>
                      <w:sz w:val="18"/>
                      <w:szCs w:val="18"/>
                    </w:rPr>
                    <w:t xml:space="preserve">89 days remaining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09 · Donor Avatar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40px circle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Logo gradient — Crimson to Burgundy, top to bottom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Initials text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White · 14px Arial Bold · Max 2 characters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Usage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Hospital's accepted donor list · Donor profile header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With name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Circle + Name (15px/500) + Blood group badge — horizontal row · 8px gap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Committed state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Green checkmark overlay on circle bottom-right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Component 10 · Post Blood Request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Grid selector — 8 options shown as badge-style chips · Single select · Crimson highlight on selection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Units Needed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Stepper — minus/plus buttons · Center number display · Range 1–10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Urgency Toggle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2-option pill toggle: "Urgent" (Red) / "Scheduled" (Blue) · Full width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Visible only when Scheduled selected · Native date picker · Min date: tomorrow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Visible only when Scheduled selected · Native time picker · 15-minute intervals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Submit CTA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Primary red button · "Post Request" label · Disabled until all fields filled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Success modal on submit — shows summary of posted request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05 · Motion &amp; Animation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All animations serve a functional purpose. Nothing moves just to move.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Urgent Pulse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@keyframes pulse — scale(1) → scale(1.3) → scale(1) · 1.2s ease-in-out · infinite · Applied to red accent dot on urgent request cards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Card Entrance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Slide up (translateY 12px → 0) + fade in (opacity 0 → 1) · 280ms ease-out · Staggered 60ms per card in list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Page Transitions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Horizontal slide — push left on forward, pop right on back · 320ms ease-in-out · Native feel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Accept Button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Scale 0.96 on tap · 120ms · Then success checkmark SVG morph · 240ms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Location Ping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Expanding ring from map marker · opacity 1→0 · scale 1→2.5 · 2s ease-out · infinite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Scheduled → Live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Map card fades in · border pulses once from blue to red · 60-min threshold trigger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Form Toggle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Date/time fields slide down (height 0 → auto) · 200ms ease-out when Scheduled selected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06 · Spacing &amp; Layout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Screen horizontal padding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Component gap (within card)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Section gap (between sections)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Bottom navigation height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64px + OS safe area inset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Minimum tap target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44px × 44px (Apple HIG compliance)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375px — single column, no horizontal scroll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Elevation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&amp; Value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Level 0 — Flat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Page background · #F7F0F2 · No shadow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Level 1 — Card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Default cards · White · No shadow · 0.5px border #D4B8C0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Level 2 — Elevated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Focused / active cards · White · box-shadow: 0 4px 20px rgba(90,0,32,0.12)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Level 3 — Navigation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Bottom nav · Dark surface #5A0020 · Sits above all content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Level 4 — Modal overlay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Sheet / dialog · bg overlay rgba(26,0,8,0.72) · Content card elevated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07 · Dark Mode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Dark mode uses the deep burgundy family as backgrounds, preserving the brand identity. Crimson remains identical in both modes — it pops naturally against dark surfaces.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08 · Iconography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All icons use rounded stroke style, 2px stroke weight, rounded line caps. Never filled (except for critical states like the urgent pulse dot). Sourced from Tabler Icons or custom-drawn to match the same geometry.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Name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in Blood Net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Blood drop (custom)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Logo mark · App icon · Loading states · Empty states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Heart rate / pulse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Dashboard vitals · Urgency indicators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Location pin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Donor distance display · Map markers · Profile location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Hospital cross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Hospital profile · Request source indicator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Clock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Scheduled requests · Countdown timers · Last donation date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Alert bell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Notification center · Urgent request alert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Shield check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Eligibility verified badge · Donor confirmed status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User silhouette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Donor profile · Accepted donor list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Droplet + arrow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Units donated · Giving action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Map with marker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Live tracking screen · Distance chip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Icon Color Rules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On white / light surfaces: use Crimson #E8003D for active icons, Muted Rose Gray #6B4050 for inactive.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On crimson / burgundy dark surfaces: use White #FFFFFF always.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Semantic states: Success icon in #1A7A4A, Warning in #C47A00, Info in #1A6BB5.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Size: 24px for navigation, 20px for inline UI, 16px for badges and metadata rows.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09 · Screen Flows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Key screen sequences for both user types. Each screen has a single primary action and clear visual hierarchy.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Donor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Sign Up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Create account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Sign in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Home / Feed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View requests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Request Detail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Accept Request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My Commitments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Track commitments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Edit profile / view stats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Hospital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Sign in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Overview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Post Request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Create blood request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Manage Requests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Monitor responses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Hospital Profile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View/edit info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003D"/>
          <w:sz w:val="28"/>
          <w:szCs w:val="28"/>
        </w:rPr>
        <w:t xml:space="preserve">Admin Flow (Super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Admin Login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Access via secret credentials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Hospital Manager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Create / manage hospitals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Create Hospital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Issue credentials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A0020"/>
          <w:sz w:val="36"/>
          <w:szCs w:val="36"/>
        </w:rPr>
        <w:t xml:space="preserve">10 · Brand Voice &amp; Microcopy</w:t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2"/>
          <w:szCs w:val="22"/>
        </w:rPr>
        <w:t xml:space="preserve">Blood Net speaks with urgency and warmth. Short sentences. Active voice. Human tone.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7A0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Example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Urgent request card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"Someone needs your O+ right now. 1.4 km away."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Scheduled request card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"City General needs 2 units of A+ on June 15 at 10:00 AM."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Accept confirmation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"Thank you for committing. You're making a real difference."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Eligibility — eligible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"You're all set to donate again."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Eligibility — waiting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"You can donate again in 89 days. We'll remind you."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Empty feed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"No requests near you right now. We'll notify you the moment one appears."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Live tracking active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"Your location is being shared with the hospital. Thank you."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Tracking starts soon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"Location sharing begins in 58 minutes for your scheduled donation."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Donor committed (hospital view)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"Rajan M. has accepted · O+ confirmed · 2.1 km away · ETA ~8 min"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Post request success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"Your request is live. Eligible donors nearby have been notified."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Login error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"Those credentials don't match. Please try again."</w:t>
            </w:r>
          </w:p>
        </w:tc>
      </w:tr>
      <w:tr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0020"/>
                <w:sz w:val="18"/>
                <w:szCs w:val="18"/>
              </w:rPr>
              <w:t xml:space="preserve">Sign up success</w:t>
            </w:r>
          </w:p>
        </w:tc>
        <w:tc>
          <w:tcPr>
            <w:tcW w:type="dxa" w:w="6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18"/>
                <w:szCs w:val="18"/>
              </w:rPr>
              <w:t xml:space="preserve">"Welcome to Blood Net. Your first request will appear here."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D4B8C0" w:sz="4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B4050"/>
          <w:sz w:val="20"/>
          <w:szCs w:val="20"/>
        </w:rPr>
        <w:t xml:space="preserve">BLOOD NET Design System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E8003D"/>
          <w:sz w:val="20"/>
          <w:szCs w:val="20"/>
        </w:rPr>
        <w:t xml:space="preserve">Every drop counts.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A0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00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2026-05-06T02:38:28.419Z</dcterms:created>
  <dcterms:modified xsi:type="dcterms:W3CDTF">2026-05-06T02:38:28.419Z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