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风电大数据集——框架——算法——输出：多元可视化技术展现</w:t>
      </w:r>
    </w:p>
    <w:p>
      <w:pPr>
        <w:rPr>
          <w:rFonts w:hint="eastAsia"/>
          <w:lang w:val="en-US" w:eastAsia="zh-CN"/>
        </w:rPr>
      </w:pPr>
    </w:p>
    <w:p>
      <w:pPr>
        <w:rPr>
          <w:rFonts w:hint="eastAsia"/>
          <w:lang w:val="en-US" w:eastAsia="zh-CN"/>
        </w:rPr>
      </w:pPr>
      <w:r>
        <w:rPr>
          <w:rFonts w:hint="eastAsia"/>
          <w:lang w:val="en-US" w:eastAsia="zh-CN"/>
        </w:rPr>
        <w:t>使用深度学习而非机器学习的原因：</w:t>
      </w:r>
    </w:p>
    <w:p>
      <w:pPr>
        <w:ind w:firstLine="420" w:firstLineChars="200"/>
        <w:rPr>
          <w:rFonts w:hint="default"/>
          <w:lang w:val="en-US" w:eastAsia="zh-CN"/>
        </w:rPr>
      </w:pPr>
      <w:r>
        <w:rPr>
          <w:rFonts w:hint="eastAsia"/>
          <w:lang w:val="en-US" w:eastAsia="zh-CN"/>
        </w:rPr>
        <w:t>机器学习是实现人工智能的必经路径，深度学习是一种实现机器学习的技术。机器学习能够适应各种数据量，特别是数据量较小的场景。但如果数据量迅速增加，那么深度学习的效果将更加突出，这是因为深度学习算法需要大量的训练数据才能展现出神奇的效果。因此产生大量实时数据和历时数据的风电系统需要使用深度学习。</w:t>
      </w:r>
    </w:p>
    <w:p>
      <w:pPr>
        <w:rPr>
          <w:rFonts w:hint="default"/>
          <w:lang w:val="en-US" w:eastAsia="zh-CN"/>
        </w:rPr>
      </w:pPr>
    </w:p>
    <w:p>
      <w:pPr>
        <w:rPr>
          <w:rFonts w:hint="eastAsia"/>
          <w:lang w:val="en-US" w:eastAsia="zh-CN"/>
        </w:rPr>
      </w:pPr>
      <w:r>
        <w:rPr>
          <w:rFonts w:hint="eastAsia"/>
          <w:lang w:val="en-US" w:eastAsia="zh-CN"/>
        </w:rPr>
        <w:t>风电的数据从何而来</w:t>
      </w:r>
    </w:p>
    <w:p>
      <w:pPr>
        <w:ind w:firstLine="420" w:firstLineChars="200"/>
        <w:rPr>
          <w:rFonts w:hint="eastAsia"/>
          <w:lang w:val="en-US" w:eastAsia="zh-CN"/>
        </w:rPr>
      </w:pPr>
      <w:r>
        <w:rPr>
          <w:rFonts w:hint="eastAsia"/>
          <w:lang w:val="en-US" w:eastAsia="zh-CN"/>
        </w:rPr>
        <w:t>依托国网项目《基于深度学习的短期风电功率预测在线建模》，从D5000平台获取实测功率和实时气象数据及其他相关运行数据，从气象部门获取数值天气预报数据等已有系统的数据采集交互。</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使用</w:t>
      </w:r>
      <w:r>
        <w:rPr>
          <w:rFonts w:hint="default"/>
          <w:lang w:val="en-US" w:eastAsia="zh-CN"/>
        </w:rPr>
        <w:t>PyTorch</w:t>
      </w:r>
      <w:r>
        <w:rPr>
          <w:rFonts w:hint="eastAsia"/>
          <w:lang w:val="en-US" w:eastAsia="zh-CN"/>
        </w:rPr>
        <w:t>/TensorFlow框架的原因：</w:t>
      </w:r>
    </w:p>
    <w:p>
      <w:pPr>
        <w:ind w:firstLine="420" w:firstLineChars="200"/>
        <w:rPr>
          <w:rFonts w:hint="eastAsia"/>
          <w:lang w:val="en-US" w:eastAsia="zh-CN"/>
        </w:rPr>
      </w:pPr>
      <w:r>
        <w:rPr>
          <w:rFonts w:hint="eastAsia"/>
          <w:lang w:val="en-US" w:eastAsia="zh-CN"/>
        </w:rPr>
        <w:t>深度学习的主流框架有，Tensorflow，</w:t>
      </w:r>
      <w:r>
        <w:rPr>
          <w:rFonts w:hint="default"/>
          <w:lang w:val="en-US" w:eastAsia="zh-CN"/>
        </w:rPr>
        <w:t>PyTorch</w:t>
      </w:r>
      <w:r>
        <w:rPr>
          <w:rFonts w:hint="eastAsia"/>
          <w:lang w:val="en-US" w:eastAsia="zh-CN"/>
        </w:rPr>
        <w:t>，Caffe，Keras以及MXNet等，其中Tensorflow是工业界主流框架，Pytorch由于其灵活性在科研中得到了广泛使用，且自2017年问世以来越来越来越流行。</w:t>
      </w:r>
    </w:p>
    <w:p>
      <w:pPr>
        <w:ind w:firstLine="420" w:firstLineChars="200"/>
        <w:rPr>
          <w:rFonts w:hint="default"/>
          <w:lang w:val="en-US" w:eastAsia="zh-CN"/>
        </w:rPr>
      </w:pPr>
      <w:r>
        <w:rPr>
          <w:rFonts w:hint="default"/>
          <w:lang w:val="en-US" w:eastAsia="zh-CN"/>
        </w:rPr>
        <w:t>TensorFlow在GPU的分布式计算上更为出色，在数据量巨大时效率比pytorch要高一些</w:t>
      </w:r>
      <w:r>
        <w:rPr>
          <w:rFonts w:hint="eastAsia"/>
          <w:lang w:val="en-US" w:eastAsia="zh-CN"/>
        </w:rPr>
        <w:t>。</w:t>
      </w:r>
    </w:p>
    <w:p>
      <w:pPr>
        <w:ind w:firstLine="420" w:firstLineChars="200"/>
        <w:rPr>
          <w:rFonts w:hint="default"/>
          <w:lang w:val="en-US" w:eastAsia="zh-CN"/>
        </w:rPr>
      </w:pPr>
      <w:r>
        <w:rPr>
          <w:rFonts w:hint="default"/>
          <w:lang w:val="en-US" w:eastAsia="zh-CN"/>
        </w:rPr>
        <w:t>PyTorch的实现方式完全和Python的语法一致，简洁直观；动态计算图的设计思想正被越来越多人所接受，PyTorch已成为动态图框架的代表。PyTorch的发布让许多用户第</w:t>
      </w:r>
      <w:r>
        <w:rPr>
          <w:rFonts w:hint="eastAsia"/>
          <w:lang w:val="en-US" w:eastAsia="zh-CN"/>
        </w:rPr>
        <w:t>一</w:t>
      </w:r>
      <w:r>
        <w:rPr>
          <w:rFonts w:hint="default"/>
          <w:lang w:val="en-US" w:eastAsia="zh-CN"/>
        </w:rPr>
        <w:t>次发现原来深度学习框架可以如此灵活、如此容易、还如此快速。</w:t>
      </w:r>
      <w:r>
        <w:rPr>
          <w:rFonts w:hint="eastAsia"/>
          <w:lang w:val="en-US" w:eastAsia="zh-CN"/>
        </w:rPr>
        <w:t>这得益于</w:t>
      </w:r>
      <w:r>
        <w:rPr>
          <w:rFonts w:hint="default"/>
          <w:lang w:val="en-US" w:eastAsia="zh-CN"/>
        </w:rPr>
        <w:t>思想直观明了</w:t>
      </w:r>
      <w:r>
        <w:rPr>
          <w:rFonts w:hint="eastAsia"/>
          <w:lang w:val="en-US" w:eastAsia="zh-CN"/>
        </w:rPr>
        <w:t>的</w:t>
      </w:r>
      <w:r>
        <w:rPr>
          <w:rFonts w:hint="default"/>
          <w:lang w:val="en-US" w:eastAsia="zh-CN"/>
        </w:rPr>
        <w:t>动态图</w:t>
      </w:r>
      <w:r>
        <w:rPr>
          <w:rFonts w:hint="eastAsia"/>
          <w:lang w:val="en-US" w:eastAsia="zh-CN"/>
        </w:rPr>
        <w:t>，它</w:t>
      </w:r>
      <w:r>
        <w:rPr>
          <w:rFonts w:hint="default"/>
          <w:lang w:val="en-US" w:eastAsia="zh-CN"/>
        </w:rPr>
        <w:t>更符合人的思考过程</w:t>
      </w:r>
      <w:r>
        <w:rPr>
          <w:rFonts w:hint="eastAsia"/>
          <w:lang w:val="en-US" w:eastAsia="zh-CN"/>
        </w:rPr>
        <w:t>，</w:t>
      </w:r>
      <w:r>
        <w:rPr>
          <w:rFonts w:hint="default"/>
          <w:lang w:val="en-US" w:eastAsia="zh-CN"/>
        </w:rPr>
        <w:t>可以任意修改前向传播，还可以随时查</w:t>
      </w:r>
      <w:r>
        <w:rPr>
          <w:rFonts w:hint="eastAsia"/>
          <w:lang w:val="en-US" w:eastAsia="zh-CN"/>
        </w:rPr>
        <w:t>看</w:t>
      </w:r>
      <w:r>
        <w:rPr>
          <w:rFonts w:hint="default"/>
          <w:lang w:val="en-US" w:eastAsia="zh-CN"/>
        </w:rPr>
        <w:t>变量的值。动态执行，可以交互式查看修改</w:t>
      </w:r>
      <w:r>
        <w:rPr>
          <w:rFonts w:hint="eastAsia"/>
          <w:lang w:val="en-US" w:eastAsia="zh-CN"/>
        </w:rPr>
        <w:t>，可</w:t>
      </w:r>
      <w:r>
        <w:rPr>
          <w:rFonts w:hint="default"/>
          <w:lang w:val="en-US" w:eastAsia="zh-CN"/>
        </w:rPr>
        <w:t>在Python和Jupyter Notebook上随时</w:t>
      </w:r>
      <w:r>
        <w:rPr>
          <w:rFonts w:hint="eastAsia"/>
          <w:lang w:val="en-US" w:eastAsia="zh-CN"/>
        </w:rPr>
        <w:t>查看</w:t>
      </w:r>
      <w:r>
        <w:rPr>
          <w:rFonts w:hint="default"/>
          <w:lang w:val="en-US" w:eastAsia="zh-CN"/>
        </w:rPr>
        <w:t>和修改变量，十分灵活。</w:t>
      </w:r>
    </w:p>
    <w:p>
      <w:pPr>
        <w:ind w:firstLine="420" w:firstLineChars="200"/>
        <w:rPr>
          <w:rFonts w:hint="default"/>
          <w:lang w:val="en-US" w:eastAsia="zh-CN"/>
        </w:rPr>
      </w:pPr>
      <w:r>
        <w:rPr>
          <w:rFonts w:hint="default"/>
          <w:lang w:val="en-US" w:eastAsia="zh-CN"/>
        </w:rPr>
        <w:t>动态图带来的另外一个优势是调试更容易，在PyTorch中代码报错的地方往往就是写错代码的地方，而静态图需要先根据你的代码生成Graph对象，然后在session.run ()时报错，这种报错几乎很难找到对应的代码中</w:t>
      </w:r>
      <w:r>
        <w:rPr>
          <w:rFonts w:hint="eastAsia"/>
          <w:lang w:val="en-US" w:eastAsia="zh-CN"/>
        </w:rPr>
        <w:t>真正</w:t>
      </w:r>
      <w:r>
        <w:rPr>
          <w:rFonts w:hint="default"/>
          <w:lang w:val="en-US" w:eastAsia="zh-CN"/>
        </w:rPr>
        <w:t>错误的地方。</w:t>
      </w:r>
    </w:p>
    <w:p>
      <w:pPr>
        <w:ind w:firstLine="420" w:firstLineChars="200"/>
        <w:rPr>
          <w:rFonts w:hint="default"/>
          <w:lang w:val="en-US" w:eastAsia="zh-CN"/>
        </w:rPr>
      </w:pPr>
      <w:r>
        <w:rPr>
          <w:rFonts w:hint="eastAsia"/>
          <w:lang w:val="en-US" w:eastAsia="zh-CN"/>
        </w:rPr>
        <w:t>不选择其他框架的原因：Caffe灵活性缺失、扩展难、依赖众多环境难以配置、应用局限在图像处理领域，尤其是CNN上效果确实非常好，但是对于一些文本、流数据、时间数据的处理效果不好；</w:t>
      </w:r>
      <w:r>
        <w:rPr>
          <w:rFonts w:hint="default"/>
          <w:lang w:val="en-US" w:eastAsia="zh-CN"/>
        </w:rPr>
        <w:t>Keras</w:t>
      </w:r>
      <w:r>
        <w:rPr>
          <w:rFonts w:hint="eastAsia"/>
          <w:lang w:val="en-US" w:eastAsia="zh-CN"/>
        </w:rPr>
        <w:t>虽然上手容易但层层封装使其速度过慢且用户使用</w:t>
      </w:r>
      <w:r>
        <w:rPr>
          <w:rFonts w:hint="default"/>
          <w:lang w:val="en-US" w:eastAsia="zh-CN"/>
        </w:rPr>
        <w:t>Keras</w:t>
      </w:r>
      <w:r>
        <w:rPr>
          <w:rFonts w:hint="eastAsia"/>
          <w:lang w:val="en-US" w:eastAsia="zh-CN"/>
        </w:rPr>
        <w:t>主要是在调用接口，很难真正学到深度学习的内容；MXNet在同样的模型下能占用更小的内存和显存，并且在分布式环境下，MXNet展现出了明显优于其他框架的扩展性能，但它普及程度不足且接口文档不够完善。</w:t>
      </w:r>
    </w:p>
    <w:p>
      <w:pPr>
        <w:rPr>
          <w:rFonts w:hint="default"/>
          <w:lang w:val="en-US" w:eastAsia="zh-CN"/>
        </w:rPr>
      </w:pPr>
    </w:p>
    <w:p>
      <w:pPr>
        <w:rPr>
          <w:rFonts w:hint="eastAsia"/>
          <w:lang w:val="en-US" w:eastAsia="zh-CN"/>
        </w:rPr>
      </w:pPr>
      <w:r>
        <w:rPr>
          <w:rFonts w:hint="eastAsia"/>
          <w:lang w:val="en-US" w:eastAsia="zh-CN"/>
        </w:rPr>
        <w:t>在深度学习中使用分布式随机梯度下降算法的原因：</w:t>
      </w:r>
    </w:p>
    <w:p>
      <w:pPr>
        <w:ind w:firstLine="420" w:firstLineChars="200"/>
        <w:rPr>
          <w:rFonts w:hint="eastAsia"/>
          <w:lang w:val="en-US" w:eastAsia="zh-CN"/>
        </w:rPr>
      </w:pPr>
      <w:r>
        <w:rPr>
          <w:rFonts w:hint="eastAsia"/>
          <w:lang w:val="en-US" w:eastAsia="zh-CN"/>
        </w:rPr>
        <w:t>深度学习的架构和最新发展，包括CNN、RNN、GAN，都离不开梯度下降算法。梯度下降算法的最终目的，是找到全局最小值。</w:t>
      </w:r>
    </w:p>
    <w:p>
      <w:pPr>
        <w:ind w:firstLine="420" w:firstLineChars="200"/>
        <w:rPr>
          <w:rFonts w:hint="eastAsia"/>
          <w:lang w:val="en-US" w:eastAsia="zh-CN"/>
        </w:rPr>
      </w:pPr>
      <w:r>
        <w:rPr>
          <w:rFonts w:hint="eastAsia"/>
          <w:lang w:val="en-US" w:eastAsia="zh-CN"/>
        </w:rPr>
        <w:t>普通的批量梯度下降算法（BGD）是每次迭代把所有样本都过一遍，每训练一组样本就把梯度更新一次。随机梯度下降算法（SGD）是从训练样本中随机抽出一组，训练后按梯度更新一次，然后再抽取一组，再更新一次，在样本量及其大的情况下，可能不用训练完所有的样本就可以获得一个损失值在可接受范围之内的模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难点：</w:t>
      </w:r>
    </w:p>
    <w:p>
      <w:pPr>
        <w:rPr>
          <w:rFonts w:hint="default"/>
          <w:lang w:val="en-US" w:eastAsia="zh-CN"/>
        </w:rPr>
      </w:pPr>
      <w:r>
        <w:rPr>
          <w:rFonts w:hint="eastAsia"/>
          <w:lang w:val="en-US" w:eastAsia="zh-CN"/>
        </w:rPr>
        <w:t>1过拟合</w:t>
      </w:r>
    </w:p>
    <w:p>
      <w:pPr>
        <w:ind w:firstLine="420" w:firstLineChars="200"/>
        <w:rPr>
          <w:rFonts w:hint="eastAsia"/>
          <w:lang w:val="en-US" w:eastAsia="zh-CN"/>
        </w:rPr>
      </w:pPr>
      <w:r>
        <w:rPr>
          <w:rFonts w:hint="eastAsia"/>
          <w:lang w:val="en-US" w:eastAsia="zh-CN"/>
        </w:rPr>
        <w:t>当模型在训练数据集上准确时，它在测试数据集上却不⼀定更准确，这是因为存在着训练误差（模型在训练数据集上表现出的误差）和泛化误差（模型在任意⼀个测试数据样本上表现出的误差的期望，并常常通过测试数据集上的误差来近似）。</w:t>
      </w:r>
    </w:p>
    <w:p>
      <w:pPr>
        <w:rPr>
          <w:rFonts w:hint="default"/>
          <w:lang w:val="en-US" w:eastAsia="zh-CN"/>
        </w:rPr>
      </w:pPr>
      <w:r>
        <w:rPr>
          <w:rFonts w:hint="eastAsia"/>
          <w:lang w:val="en-US" w:eastAsia="zh-CN"/>
        </w:rPr>
        <w:t>欠拟合：模型⽆法得到较低的训练误差，常出现于复杂度过低的模型。</w:t>
      </w:r>
    </w:p>
    <w:p>
      <w:pPr>
        <w:rPr>
          <w:rFonts w:hint="eastAsia"/>
          <w:lang w:val="en-US" w:eastAsia="zh-CN"/>
        </w:rPr>
      </w:pPr>
      <w:r>
        <w:rPr>
          <w:rFonts w:hint="eastAsia"/>
          <w:lang w:val="en-US" w:eastAsia="zh-CN"/>
        </w:rPr>
        <w:t>过拟合：模型的训练误差远小于它在测试数据集上的误差，常出现于复杂度过高的模型。</w:t>
      </w:r>
    </w:p>
    <w:p>
      <w:pPr>
        <w:jc w:val="center"/>
        <w:rPr>
          <w:rFonts w:ascii="宋体" w:hAnsi="宋体" w:eastAsia="宋体" w:cs="宋体"/>
          <w:sz w:val="24"/>
          <w:szCs w:val="24"/>
        </w:rPr>
      </w:pPr>
      <w:bookmarkStart w:id="0" w:name="_GoBack"/>
      <w:r>
        <w:rPr>
          <w:rFonts w:ascii="宋体" w:hAnsi="宋体" w:eastAsia="宋体" w:cs="宋体"/>
          <w:sz w:val="24"/>
          <w:szCs w:val="24"/>
        </w:rPr>
        <w:drawing>
          <wp:inline distT="0" distB="0" distL="114300" distR="114300">
            <wp:extent cx="3220720" cy="2199640"/>
            <wp:effectExtent l="0" t="0" r="1016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20720" cy="2199640"/>
                    </a:xfrm>
                    <a:prstGeom prst="rect">
                      <a:avLst/>
                    </a:prstGeom>
                    <a:noFill/>
                    <a:ln w="9525">
                      <a:noFill/>
                    </a:ln>
                  </pic:spPr>
                </pic:pic>
              </a:graphicData>
            </a:graphic>
          </wp:inline>
        </w:drawing>
      </w:r>
      <w:bookmarkEnd w:id="0"/>
    </w:p>
    <w:p>
      <w:pPr>
        <w:ind w:firstLine="420" w:firstLineChars="200"/>
        <w:rPr>
          <w:rFonts w:hint="eastAsia"/>
          <w:lang w:val="en-US" w:eastAsia="zh-CN"/>
        </w:rPr>
      </w:pPr>
      <w:r>
        <w:rPr>
          <w:rFonts w:hint="eastAsia"/>
          <w:lang w:val="en-US" w:eastAsia="zh-CN"/>
        </w:rPr>
        <w:t>解决过拟合的方法：</w:t>
      </w:r>
    </w:p>
    <w:p>
      <w:pPr>
        <w:ind w:firstLine="420" w:firstLineChars="200"/>
        <w:rPr>
          <w:rFonts w:hint="eastAsia"/>
          <w:lang w:val="en-US" w:eastAsia="zh-CN"/>
        </w:rPr>
      </w:pPr>
      <w:r>
        <w:rPr>
          <w:rFonts w:hint="eastAsia"/>
          <w:lang w:val="en-US" w:eastAsia="zh-CN"/>
        </w:rPr>
        <w:t>权重衰减（weight decay）：权重衰减等价于l</w:t>
      </w:r>
      <w:r>
        <w:rPr>
          <w:rFonts w:hint="eastAsia"/>
          <w:vertAlign w:val="subscript"/>
          <w:lang w:val="en-US" w:eastAsia="zh-CN"/>
        </w:rPr>
        <w:t>2</w:t>
      </w:r>
      <w:r>
        <w:rPr>
          <w:rFonts w:hint="eastAsia"/>
          <w:lang w:val="en-US" w:eastAsia="zh-CN"/>
        </w:rPr>
        <w:t>范数正则化（regularization）。正则化通过为模型损失函数添加惩罚项使学出的模型参数值较小，是应对过拟合的常⽤⼿段。</w:t>
      </w:r>
    </w:p>
    <w:p>
      <w:pPr>
        <w:ind w:firstLine="420" w:firstLineChars="200"/>
        <w:rPr>
          <w:rFonts w:hint="default"/>
          <w:lang w:val="en-US" w:eastAsia="zh-CN"/>
        </w:rPr>
      </w:pPr>
      <w:r>
        <w:rPr>
          <w:rFonts w:hint="eastAsia"/>
          <w:lang w:val="en-US" w:eastAsia="zh-CN"/>
        </w:rPr>
        <w:t>另有丢弃法(Dropout)常用于解决过拟合。</w:t>
      </w:r>
    </w:p>
    <w:p>
      <w:pPr>
        <w:jc w:val="center"/>
        <w:rPr>
          <w:rFonts w:hint="eastAsia" w:ascii="宋体" w:hAnsi="宋体" w:eastAsia="宋体" w:cs="宋体"/>
          <w:sz w:val="24"/>
          <w:szCs w:val="24"/>
          <w:lang w:val="en-US" w:eastAsia="zh-CN"/>
        </w:rPr>
      </w:pPr>
    </w:p>
    <w:p>
      <w:pPr>
        <w:rPr>
          <w:rFonts w:hint="default"/>
          <w:lang w:val="en-US" w:eastAsia="zh-CN"/>
        </w:rPr>
      </w:pPr>
      <w:r>
        <w:rPr>
          <w:rFonts w:hint="eastAsia"/>
          <w:lang w:val="en-US" w:eastAsia="zh-CN"/>
        </w:rPr>
        <w:t>2.梯度消失/梯度爆炸</w:t>
      </w:r>
    </w:p>
    <w:p>
      <w:pPr>
        <w:ind w:firstLine="420" w:firstLineChars="200"/>
        <w:rPr>
          <w:rFonts w:hint="eastAsia"/>
          <w:lang w:val="en-US" w:eastAsia="zh-CN"/>
        </w:rPr>
      </w:pPr>
      <w:r>
        <w:rPr>
          <w:rFonts w:hint="eastAsia"/>
          <w:lang w:val="en-US" w:eastAsia="zh-CN"/>
        </w:rPr>
        <w:t>训练神经网络，尤其是深度神经所面临的一个问题就是梯度消失或梯度爆炸，也就是训练神经网络的时候，导数或坡度有时会变得非常大，或者非常小（甚至以指数方式变小），这会加大训练的难度。这是因为在深层网络中，由于网络过深，如果初始得到的梯度过小，或者传播途中在某一层上过小，则在之后的层上得到的梯度会越来越小，即产生了梯度消失。梯度爆炸也是同样的。一般地，不合理的初始化以及激活函数，如sigmoid等，都会导致梯度过大或者过小，从而引起消失/爆炸。</w:t>
      </w:r>
    </w:p>
    <w:p>
      <w:pPr>
        <w:ind w:firstLine="420" w:firstLineChars="200"/>
        <w:rPr>
          <w:rFonts w:hint="default"/>
          <w:lang w:val="en-US" w:eastAsia="zh-CN"/>
        </w:rPr>
      </w:pPr>
      <w:r>
        <w:rPr>
          <w:rFonts w:hint="eastAsia"/>
          <w:lang w:val="en-US" w:eastAsia="zh-CN"/>
        </w:rPr>
        <w:t>解决方法：</w:t>
      </w:r>
    </w:p>
    <w:p>
      <w:pPr>
        <w:ind w:firstLine="420" w:firstLineChars="200"/>
        <w:rPr>
          <w:rFonts w:hint="eastAsia"/>
          <w:lang w:val="en-US" w:eastAsia="zh-CN"/>
        </w:rPr>
      </w:pPr>
      <w:r>
        <w:rPr>
          <w:rFonts w:hint="eastAsia"/>
          <w:lang w:val="en-US" w:eastAsia="zh-CN"/>
        </w:rPr>
        <w:t>梯度剪切、正则</w:t>
      </w:r>
    </w:p>
    <w:p>
      <w:pPr>
        <w:ind w:firstLine="420" w:firstLineChars="200"/>
        <w:rPr>
          <w:rFonts w:hint="eastAsia"/>
          <w:lang w:val="en-US" w:eastAsia="zh-CN"/>
        </w:rPr>
      </w:pPr>
      <w:r>
        <w:rPr>
          <w:rFonts w:hint="eastAsia"/>
          <w:lang w:val="en-US" w:eastAsia="zh-CN"/>
        </w:rPr>
        <w:t>梯度剪切这个方案主要是针对梯度爆炸提出的，其思想是设置一个梯度剪切阈值，然后更新梯度的时候，如果梯度超过这个阈值，那么就将其强制限制在这个范围之内。这可以防止梯度爆炸。另外一种解决梯度爆炸的手段是采用权重正则化（weithts regularization）比较常见的是l1和l2正则。</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ReLu、leakReLu等激活函数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ReLu：其函数的导数在正数部分是恒等于1，这样在深层网络中，在激活函数部分就不存在导致梯度过大或者过小的问题，缓解了梯度消失或者爆炸。同时也方便计算。当然，其也存在一些缺点，例如过滤到了负数部分，导致部分信息的丢失，输出的数据分布不在以0为中心，改变了数据分布。</w:t>
      </w:r>
    </w:p>
    <w:p>
      <w:pPr>
        <w:ind w:firstLine="420" w:firstLineChars="200"/>
        <w:rPr>
          <w:rFonts w:hint="eastAsia"/>
          <w:lang w:val="en-US" w:eastAsia="zh-CN"/>
        </w:rPr>
      </w:pPr>
      <w:r>
        <w:rPr>
          <w:rFonts w:hint="eastAsia"/>
          <w:lang w:val="en-US" w:eastAsia="zh-CN"/>
        </w:rPr>
        <w:t>leakrelu：为解决ReLu的0区间带来的影响，其数学表达为：leakrelu=max(k*x,0)其中k是leak系数，一般选择0.01或者0.02，或者通过学习而来。</w:t>
      </w:r>
    </w:p>
    <w:p>
      <w:pPr>
        <w:rPr>
          <w:rFonts w:hint="eastAsia"/>
          <w:lang w:val="en-US" w:eastAsia="zh-CN"/>
        </w:rPr>
      </w:pPr>
    </w:p>
    <w:p>
      <w:pPr>
        <w:rPr>
          <w:rFonts w:hint="default"/>
          <w:lang w:val="en-US" w:eastAsia="zh-CN"/>
        </w:rPr>
      </w:pPr>
      <w:r>
        <w:rPr>
          <w:rFonts w:hint="eastAsia"/>
          <w:lang w:val="en-US" w:eastAsia="zh-CN"/>
        </w:rPr>
        <w:t>批规范化</w:t>
      </w:r>
    </w:p>
    <w:p>
      <w:pPr>
        <w:rPr>
          <w:rFonts w:hint="eastAsia"/>
          <w:lang w:val="en-US" w:eastAsia="zh-CN"/>
        </w:rPr>
      </w:pPr>
      <w:r>
        <w:rPr>
          <w:rFonts w:hint="eastAsia"/>
          <w:lang w:val="en-US" w:eastAsia="zh-CN"/>
        </w:rPr>
        <w:t>批规范化通过规范化操作将输出信号x规范化到均值为0，方差为1保证网络的稳定性。</w:t>
      </w:r>
    </w:p>
    <w:p>
      <w:pPr>
        <w:rPr>
          <w:rFonts w:hint="eastAsia"/>
          <w:lang w:val="en-US" w:eastAsia="zh-CN"/>
        </w:rPr>
      </w:pPr>
      <w:r>
        <w:rPr>
          <w:rFonts w:hint="eastAsia"/>
          <w:lang w:val="en-US" w:eastAsia="zh-CN"/>
        </w:rPr>
        <w:t>是深度学习发展以来提出的最重要的成果之一了，目前已经被广泛的应用到了各大网络中，具有加速网络收敛速度，提升训练稳定性的效果，Batch Normalization本质上是解决反向传播过程中的梯度问题。</w:t>
      </w:r>
    </w:p>
    <w:p>
      <w:pPr>
        <w:ind w:firstLine="420" w:firstLineChars="200"/>
        <w:rPr>
          <w:rFonts w:hint="eastAsia"/>
          <w:lang w:val="en-US" w:eastAsia="zh-CN"/>
        </w:rPr>
      </w:pPr>
      <w:r>
        <w:rPr>
          <w:rFonts w:hint="eastAsia"/>
          <w:lang w:val="en-US" w:eastAsia="zh-CN"/>
        </w:rPr>
        <w:t>有一些从 0 到 1 而不是从 1 到 1000 的特征值，通过归一化所有的输入特征值𝑥，以获得类似范围的值，可以加速学习。所以 Batch 归一化起的作用的原因，直观的一点就是，它在做类似的工作，但不仅仅对于这里的输入值，还有隐藏单元的值。</w:t>
      </w:r>
    </w:p>
    <w:p>
      <w:pPr>
        <w:rPr>
          <w:rFonts w:hint="eastAsia"/>
          <w:lang w:val="en-US" w:eastAsia="zh-CN"/>
        </w:rPr>
      </w:pPr>
      <w:r>
        <w:rPr>
          <w:rFonts w:hint="eastAsia"/>
          <w:lang w:val="en-US" w:eastAsia="zh-CN"/>
        </w:rPr>
        <w:t>它可以使权重比你的网络更滞后或更深层，比如，第 10 层的权重更能经受得住变化。</w:t>
      </w:r>
    </w:p>
    <w:p>
      <w:pPr>
        <w:rPr>
          <w:rFonts w:hint="eastAsia"/>
          <w:lang w:val="en-US" w:eastAsia="zh-CN"/>
        </w:rPr>
      </w:pPr>
    </w:p>
    <w:p>
      <w:pPr>
        <w:rPr>
          <w:rFonts w:hint="eastAsia"/>
          <w:lang w:val="en-US" w:eastAsia="zh-CN"/>
        </w:rPr>
      </w:pPr>
      <w:r>
        <w:rPr>
          <w:rFonts w:hint="eastAsia"/>
          <w:lang w:val="en-US" w:eastAsia="zh-CN"/>
        </w:rPr>
        <w:t>残差结构</w:t>
      </w:r>
    </w:p>
    <w:p>
      <w:pPr>
        <w:rPr>
          <w:rFonts w:hint="eastAsia"/>
          <w:lang w:val="en-US" w:eastAsia="zh-CN"/>
        </w:rPr>
      </w:pPr>
      <w:r>
        <w:rPr>
          <w:rFonts w:hint="eastAsia"/>
          <w:lang w:val="en-US" w:eastAsia="zh-CN"/>
        </w:rPr>
        <w:t>残差的方式，能使得深层的网络梯度通过跳级连接路径直接返回到浅层部分，使得网络无论多深都能将梯度进行有效的回传。</w:t>
      </w:r>
    </w:p>
    <w:p>
      <w:pPr>
        <w:rPr>
          <w:rFonts w:hint="eastAsia"/>
          <w:lang w:val="en-US" w:eastAsia="zh-CN"/>
        </w:rPr>
      </w:pPr>
    </w:p>
    <w:p>
      <w:pPr>
        <w:rPr>
          <w:rFonts w:hint="eastAsia"/>
          <w:lang w:val="en-US" w:eastAsia="zh-CN"/>
        </w:rPr>
      </w:pPr>
      <w:r>
        <w:rPr>
          <w:rFonts w:hint="eastAsia"/>
          <w:lang w:val="en-US" w:eastAsia="zh-CN"/>
        </w:rPr>
        <w:t>LSTM</w:t>
      </w:r>
    </w:p>
    <w:p>
      <w:pPr>
        <w:rPr>
          <w:rFonts w:hint="eastAsia"/>
          <w:lang w:val="en-US" w:eastAsia="zh-CN"/>
        </w:rPr>
      </w:pPr>
      <w:r>
        <w:rPr>
          <w:rFonts w:hint="eastAsia"/>
          <w:lang w:val="en-US" w:eastAsia="zh-CN"/>
        </w:rPr>
        <w:t>LSTM即长短期记忆网络（long-short term memory networks），其不那么容易发生梯度消失的主要原因在于LSTM内部复杂的“门”(gates)。在计算时，将过程中的梯度进行了抵消。</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PingFangSC-Light">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53D93"/>
    <w:multiLevelType w:val="singleLevel"/>
    <w:tmpl w:val="1AC53D93"/>
    <w:lvl w:ilvl="0" w:tentative="0">
      <w:start w:val="1"/>
      <w:numFmt w:val="decimal"/>
      <w:pStyle w:val="4"/>
      <w:lvlText w:val="%1."/>
      <w:lvlJc w:val="left"/>
      <w:pPr>
        <w:ind w:left="425" w:hanging="425"/>
      </w:pPr>
      <w:rPr>
        <w:rFonts w:hint="default"/>
      </w:rPr>
    </w:lvl>
  </w:abstractNum>
  <w:abstractNum w:abstractNumId="1">
    <w:nsid w:val="4CDCC165"/>
    <w:multiLevelType w:val="singleLevel"/>
    <w:tmpl w:val="4CDCC165"/>
    <w:lvl w:ilvl="0" w:tentative="0">
      <w:start w:val="1"/>
      <w:numFmt w:val="chineseCounting"/>
      <w:pStyle w:val="2"/>
      <w:suff w:val="nothing"/>
      <w:lvlText w:val="%1、"/>
      <w:lvlJc w:val="left"/>
      <w:pPr>
        <w:ind w:left="0" w:firstLine="420"/>
      </w:pPr>
      <w:rPr>
        <w:rFonts w:hint="eastAsia"/>
      </w:rPr>
    </w:lvl>
  </w:abstractNum>
  <w:abstractNum w:abstractNumId="2">
    <w:nsid w:val="5A17C514"/>
    <w:multiLevelType w:val="singleLevel"/>
    <w:tmpl w:val="5A17C514"/>
    <w:lvl w:ilvl="0" w:tentative="0">
      <w:start w:val="1"/>
      <w:numFmt w:val="chineseCounting"/>
      <w:pStyle w:val="3"/>
      <w:suff w:val="nothing"/>
      <w:lvlText w:val="（%1）"/>
      <w:lvlJc w:val="left"/>
      <w:pPr>
        <w:ind w:left="0" w:firstLine="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3C47"/>
    <w:rsid w:val="03BD7D19"/>
    <w:rsid w:val="04D74749"/>
    <w:rsid w:val="05611BFC"/>
    <w:rsid w:val="05C37C5A"/>
    <w:rsid w:val="060615AE"/>
    <w:rsid w:val="06726C5D"/>
    <w:rsid w:val="0852776E"/>
    <w:rsid w:val="0A0D4DE1"/>
    <w:rsid w:val="0A4D0F76"/>
    <w:rsid w:val="0AD65FA1"/>
    <w:rsid w:val="0C9F7904"/>
    <w:rsid w:val="0D082874"/>
    <w:rsid w:val="119610BD"/>
    <w:rsid w:val="135B5D27"/>
    <w:rsid w:val="137516A9"/>
    <w:rsid w:val="16223E91"/>
    <w:rsid w:val="16CC6119"/>
    <w:rsid w:val="17A02ACB"/>
    <w:rsid w:val="183B4D2A"/>
    <w:rsid w:val="1A373533"/>
    <w:rsid w:val="1AD10CA4"/>
    <w:rsid w:val="1B342E7F"/>
    <w:rsid w:val="1C290F1A"/>
    <w:rsid w:val="1CED6C3B"/>
    <w:rsid w:val="1DAF1B00"/>
    <w:rsid w:val="1DB175F7"/>
    <w:rsid w:val="1FE73C66"/>
    <w:rsid w:val="209F6C08"/>
    <w:rsid w:val="20F12FF3"/>
    <w:rsid w:val="21BF018B"/>
    <w:rsid w:val="22276ACC"/>
    <w:rsid w:val="224B417C"/>
    <w:rsid w:val="232B2A7C"/>
    <w:rsid w:val="259767E1"/>
    <w:rsid w:val="28823312"/>
    <w:rsid w:val="2A502924"/>
    <w:rsid w:val="2A9C73B8"/>
    <w:rsid w:val="2AE24E20"/>
    <w:rsid w:val="2BBE65C7"/>
    <w:rsid w:val="2F35107C"/>
    <w:rsid w:val="307803E7"/>
    <w:rsid w:val="32114142"/>
    <w:rsid w:val="32BB4905"/>
    <w:rsid w:val="366B0A7E"/>
    <w:rsid w:val="37D417D3"/>
    <w:rsid w:val="380A22CC"/>
    <w:rsid w:val="381D30B2"/>
    <w:rsid w:val="390F4BA6"/>
    <w:rsid w:val="3ADE05A2"/>
    <w:rsid w:val="3BBB1B5E"/>
    <w:rsid w:val="3BF851BF"/>
    <w:rsid w:val="3C5965B8"/>
    <w:rsid w:val="3DF233D7"/>
    <w:rsid w:val="3EBE72A8"/>
    <w:rsid w:val="3FFD7BED"/>
    <w:rsid w:val="40E85EE4"/>
    <w:rsid w:val="41A74385"/>
    <w:rsid w:val="463511EA"/>
    <w:rsid w:val="466D6152"/>
    <w:rsid w:val="47F50AE9"/>
    <w:rsid w:val="4F0B6F59"/>
    <w:rsid w:val="4F0E0463"/>
    <w:rsid w:val="507631DE"/>
    <w:rsid w:val="569923CB"/>
    <w:rsid w:val="5C333792"/>
    <w:rsid w:val="5CBE5F49"/>
    <w:rsid w:val="5D895C18"/>
    <w:rsid w:val="5EFD7201"/>
    <w:rsid w:val="5F084C58"/>
    <w:rsid w:val="614F1FC3"/>
    <w:rsid w:val="619B6493"/>
    <w:rsid w:val="63FC0B7E"/>
    <w:rsid w:val="6C7E01B8"/>
    <w:rsid w:val="7079031D"/>
    <w:rsid w:val="71B21F94"/>
    <w:rsid w:val="74CA6DB5"/>
    <w:rsid w:val="75196B09"/>
    <w:rsid w:val="76C9271A"/>
    <w:rsid w:val="77951E07"/>
    <w:rsid w:val="77960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rFonts w:asciiTheme="minorAscii" w:hAnsiTheme="minorAscii"/>
      <w:b/>
      <w:kern w:val="44"/>
      <w:sz w:val="30"/>
    </w:rPr>
  </w:style>
  <w:style w:type="paragraph" w:styleId="3">
    <w:name w:val="heading 2"/>
    <w:basedOn w:val="1"/>
    <w:next w:val="1"/>
    <w:semiHidden/>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cs="Times New Roman"/>
      <w:b/>
      <w:sz w:val="32"/>
    </w:rPr>
  </w:style>
  <w:style w:type="paragraph" w:styleId="4">
    <w:name w:val="heading 3"/>
    <w:basedOn w:val="1"/>
    <w:next w:val="1"/>
    <w:semiHidden/>
    <w:unhideWhenUsed/>
    <w:qFormat/>
    <w:uiPriority w:val="0"/>
    <w:pPr>
      <w:keepNext/>
      <w:keepLines/>
      <w:numPr>
        <w:ilvl w:val="0"/>
        <w:numId w:val="3"/>
      </w:numPr>
      <w:spacing w:before="260" w:beforeLines="0" w:beforeAutospacing="0" w:after="260" w:afterLines="0" w:afterAutospacing="0" w:line="413" w:lineRule="auto"/>
      <w:outlineLvl w:val="2"/>
    </w:pPr>
    <w:rPr>
      <w:rFonts w:ascii="Calibri" w:hAnsi="Calibri" w:eastAsia="宋体" w:cs="Times New Roman"/>
      <w:b/>
      <w:sz w:val="20"/>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2020-01-07T07:11:00Z</dcterms:created>
  <dc:creator>凯瑟琳</dc:creator>
  <cp:lastModifiedBy>凯瑟琳</cp:lastModifiedBy>
  <dcterms:modified xsi:type="dcterms:W3CDTF">2020-01-08T04:53:56Z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