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A142D" w14:textId="161A9836" w:rsidR="00DC7AF2" w:rsidRDefault="006A7D0C" w:rsidP="006A7D0C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Hydrology Protocols</w:t>
      </w:r>
    </w:p>
    <w:p w14:paraId="6BE52C62" w14:textId="52A2D217" w:rsidR="006A7D0C" w:rsidRDefault="006A7D0C" w:rsidP="006A7D0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Below is a list of the protocols to follow in doing an ARCGIS hydrology analysis. These protocols include the following: usage of flow direction, accumulation, and stream generation. To follow this protocol, a DEM (digital elevation model) is necessary. </w:t>
      </w:r>
    </w:p>
    <w:p w14:paraId="05DF21C3" w14:textId="23ECC8E4" w:rsidR="006A7D0C" w:rsidRDefault="006A7D0C" w:rsidP="006A7D0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#1: Computing the Sinks</w:t>
      </w:r>
    </w:p>
    <w:p w14:paraId="7FF19B4B" w14:textId="21BB84D1" w:rsidR="006A7D0C" w:rsidRDefault="006A7D0C" w:rsidP="006A7D0C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Sinks are areas of a DEM that did not generate properly or have inconclusive data. This means that to generate a proper model of flow direction and accumulation, the sinks need to be filled first. </w:t>
      </w:r>
    </w:p>
    <w:p w14:paraId="6D13643E" w14:textId="48FED574" w:rsidR="006A7D0C" w:rsidRDefault="006A7D0C" w:rsidP="006A7D0C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the </w:t>
      </w:r>
      <w:r>
        <w:rPr>
          <w:rFonts w:ascii="Times New Roman" w:hAnsi="Times New Roman" w:cs="Times New Roman"/>
          <w:b/>
          <w:bCs/>
        </w:rPr>
        <w:t>Flow Direction</w:t>
      </w:r>
      <w:r>
        <w:rPr>
          <w:rFonts w:ascii="Times New Roman" w:hAnsi="Times New Roman" w:cs="Times New Roman"/>
        </w:rPr>
        <w:t xml:space="preserve"> </w:t>
      </w:r>
      <w:r w:rsidR="00416422">
        <w:rPr>
          <w:rFonts w:ascii="Times New Roman" w:hAnsi="Times New Roman" w:cs="Times New Roman"/>
          <w:b/>
          <w:bCs/>
        </w:rPr>
        <w:t>T</w:t>
      </w:r>
      <w:r w:rsidRPr="00416422">
        <w:rPr>
          <w:rFonts w:ascii="Times New Roman" w:hAnsi="Times New Roman" w:cs="Times New Roman"/>
          <w:b/>
          <w:bCs/>
        </w:rPr>
        <w:t>ool</w:t>
      </w:r>
      <w:r>
        <w:rPr>
          <w:rFonts w:ascii="Times New Roman" w:hAnsi="Times New Roman" w:cs="Times New Roman"/>
        </w:rPr>
        <w:t xml:space="preserve">, select the DEM as the input, and run the tool and save as </w:t>
      </w:r>
      <w:r>
        <w:rPr>
          <w:rFonts w:ascii="Times New Roman" w:hAnsi="Times New Roman" w:cs="Times New Roman"/>
          <w:i/>
          <w:iCs/>
        </w:rPr>
        <w:t>Flow</w:t>
      </w:r>
      <w:r>
        <w:rPr>
          <w:rFonts w:ascii="Times New Roman" w:hAnsi="Times New Roman" w:cs="Times New Roman"/>
        </w:rPr>
        <w:t xml:space="preserve">. </w:t>
      </w:r>
    </w:p>
    <w:p w14:paraId="611587E8" w14:textId="464BBCBA" w:rsidR="006A7D0C" w:rsidRDefault="006A7D0C" w:rsidP="006A7D0C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the </w:t>
      </w:r>
      <w:r>
        <w:rPr>
          <w:rFonts w:ascii="Times New Roman" w:hAnsi="Times New Roman" w:cs="Times New Roman"/>
          <w:b/>
          <w:bCs/>
        </w:rPr>
        <w:t>Sink Tool</w:t>
      </w:r>
      <w:r>
        <w:rPr>
          <w:rFonts w:ascii="Times New Roman" w:hAnsi="Times New Roman" w:cs="Times New Roman"/>
        </w:rPr>
        <w:t xml:space="preserve">, select the </w:t>
      </w:r>
      <w:r>
        <w:rPr>
          <w:rFonts w:ascii="Times New Roman" w:hAnsi="Times New Roman" w:cs="Times New Roman"/>
          <w:i/>
          <w:iCs/>
        </w:rPr>
        <w:t>Flow</w:t>
      </w:r>
      <w:r>
        <w:rPr>
          <w:rFonts w:ascii="Times New Roman" w:hAnsi="Times New Roman" w:cs="Times New Roman"/>
        </w:rPr>
        <w:t xml:space="preserve"> as the input, and run the tool and save as </w:t>
      </w:r>
      <w:r>
        <w:rPr>
          <w:rFonts w:ascii="Times New Roman" w:hAnsi="Times New Roman" w:cs="Times New Roman"/>
          <w:i/>
          <w:iCs/>
        </w:rPr>
        <w:t>Sinks</w:t>
      </w:r>
      <w:r>
        <w:rPr>
          <w:rFonts w:ascii="Times New Roman" w:hAnsi="Times New Roman" w:cs="Times New Roman"/>
        </w:rPr>
        <w:t xml:space="preserve"> </w:t>
      </w:r>
    </w:p>
    <w:p w14:paraId="634A22B2" w14:textId="5144A67F" w:rsidR="006A7D0C" w:rsidRDefault="006A7D0C" w:rsidP="006A7D0C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fill the sinks, open the </w:t>
      </w:r>
      <w:r>
        <w:rPr>
          <w:rFonts w:ascii="Times New Roman" w:hAnsi="Times New Roman" w:cs="Times New Roman"/>
          <w:b/>
          <w:bCs/>
        </w:rPr>
        <w:t>Fill Tool</w:t>
      </w:r>
      <w:r>
        <w:rPr>
          <w:rFonts w:ascii="Times New Roman" w:hAnsi="Times New Roman" w:cs="Times New Roman"/>
        </w:rPr>
        <w:t xml:space="preserve"> and select the original DEM as the input, run the tool and save it as </w:t>
      </w:r>
      <w:proofErr w:type="spellStart"/>
      <w:r>
        <w:rPr>
          <w:rFonts w:ascii="Times New Roman" w:hAnsi="Times New Roman" w:cs="Times New Roman"/>
          <w:i/>
          <w:iCs/>
        </w:rPr>
        <w:t>Sinks_Filled</w:t>
      </w:r>
      <w:proofErr w:type="spellEnd"/>
    </w:p>
    <w:p w14:paraId="772F803D" w14:textId="4BE47644" w:rsidR="006A7D0C" w:rsidRDefault="006A7D0C" w:rsidP="006A7D0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#2: Computing the Flow Direction</w:t>
      </w:r>
    </w:p>
    <w:p w14:paraId="4C622C0B" w14:textId="2E446A83" w:rsidR="006A7D0C" w:rsidRDefault="006A7D0C" w:rsidP="006A7D0C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here we can calculate the proper flow direction based on the DEM that has had the sinks filled in, for a more accurate model. </w:t>
      </w:r>
    </w:p>
    <w:p w14:paraId="32B50E4F" w14:textId="04A9850E" w:rsidR="00416422" w:rsidRDefault="00416422" w:rsidP="00416422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the </w:t>
      </w:r>
      <w:r>
        <w:rPr>
          <w:rFonts w:ascii="Times New Roman" w:hAnsi="Times New Roman" w:cs="Times New Roman"/>
          <w:b/>
          <w:bCs/>
        </w:rPr>
        <w:t>Flow Direction Tool</w:t>
      </w:r>
      <w:r>
        <w:rPr>
          <w:rFonts w:ascii="Times New Roman" w:hAnsi="Times New Roman" w:cs="Times New Roman"/>
        </w:rPr>
        <w:t xml:space="preserve"> again, select </w:t>
      </w:r>
      <w:proofErr w:type="spellStart"/>
      <w:r>
        <w:rPr>
          <w:rFonts w:ascii="Times New Roman" w:hAnsi="Times New Roman" w:cs="Times New Roman"/>
          <w:i/>
          <w:iCs/>
        </w:rPr>
        <w:t>Sinks_Filled</w:t>
      </w:r>
      <w:proofErr w:type="spellEnd"/>
      <w:r>
        <w:rPr>
          <w:rFonts w:ascii="Times New Roman" w:hAnsi="Times New Roman" w:cs="Times New Roman"/>
        </w:rPr>
        <w:t xml:space="preserve"> as the input, run the tool and save as </w:t>
      </w:r>
      <w:proofErr w:type="spellStart"/>
      <w:r>
        <w:rPr>
          <w:rFonts w:ascii="Times New Roman" w:hAnsi="Times New Roman" w:cs="Times New Roman"/>
          <w:i/>
          <w:iCs/>
        </w:rPr>
        <w:t>Flow_Sinks_Filled</w:t>
      </w:r>
      <w:proofErr w:type="spellEnd"/>
    </w:p>
    <w:p w14:paraId="24FC38B1" w14:textId="75419312" w:rsidR="006A7D0C" w:rsidRDefault="006A7D0C" w:rsidP="006A7D0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#3: Computing Flow Accumulation</w:t>
      </w:r>
    </w:p>
    <w:p w14:paraId="2DEC8549" w14:textId="3D125F52" w:rsidR="00416422" w:rsidRDefault="00416422" w:rsidP="00416422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next step is creating a visualization of the flow accumulation, or the rate of flow around the digital elevation model. </w:t>
      </w:r>
    </w:p>
    <w:p w14:paraId="143EB232" w14:textId="529F2988" w:rsidR="00416422" w:rsidRDefault="00416422" w:rsidP="00416422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Open the </w:t>
      </w:r>
      <w:r>
        <w:rPr>
          <w:rFonts w:ascii="Times New Roman" w:hAnsi="Times New Roman" w:cs="Times New Roman"/>
          <w:b/>
          <w:bCs/>
        </w:rPr>
        <w:t>Flow Accumulation Tool</w:t>
      </w:r>
      <w:r>
        <w:rPr>
          <w:rFonts w:ascii="Times New Roman" w:hAnsi="Times New Roman" w:cs="Times New Roman"/>
        </w:rPr>
        <w:t xml:space="preserve"> and select the </w:t>
      </w:r>
      <w:proofErr w:type="spellStart"/>
      <w:r>
        <w:rPr>
          <w:rFonts w:ascii="Times New Roman" w:hAnsi="Times New Roman" w:cs="Times New Roman"/>
          <w:i/>
          <w:iCs/>
        </w:rPr>
        <w:t>Flow_Sinks_Filled</w:t>
      </w:r>
      <w:proofErr w:type="spellEnd"/>
      <w:r>
        <w:rPr>
          <w:rFonts w:ascii="Times New Roman" w:hAnsi="Times New Roman" w:cs="Times New Roman"/>
        </w:rPr>
        <w:t xml:space="preserve"> as the input, run the tool and save as </w:t>
      </w:r>
      <w:proofErr w:type="spellStart"/>
      <w:r>
        <w:rPr>
          <w:rFonts w:ascii="Times New Roman" w:hAnsi="Times New Roman" w:cs="Times New Roman"/>
          <w:i/>
          <w:iCs/>
        </w:rPr>
        <w:t>Flow_Accumulation</w:t>
      </w:r>
      <w:proofErr w:type="spellEnd"/>
    </w:p>
    <w:p w14:paraId="26932BB8" w14:textId="48676993" w:rsidR="00416422" w:rsidRPr="00416422" w:rsidRDefault="00416422" w:rsidP="00416422">
      <w:pPr>
        <w:pStyle w:val="ListParagraph"/>
        <w:numPr>
          <w:ilvl w:val="3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on the </w:t>
      </w:r>
      <w:proofErr w:type="spellStart"/>
      <w:r>
        <w:rPr>
          <w:rFonts w:ascii="Times New Roman" w:hAnsi="Times New Roman" w:cs="Times New Roman"/>
          <w:i/>
          <w:iCs/>
        </w:rPr>
        <w:t>Flow_Accumulation</w:t>
      </w:r>
      <w:proofErr w:type="spellEnd"/>
      <w:r>
        <w:rPr>
          <w:rFonts w:ascii="Times New Roman" w:hAnsi="Times New Roman" w:cs="Times New Roman"/>
        </w:rPr>
        <w:t xml:space="preserve"> layer and open the symbology menu. Under “Stretch Type” change this to Standard Deviation and save. </w:t>
      </w:r>
    </w:p>
    <w:p w14:paraId="69247899" w14:textId="5ABAA91A" w:rsidR="006A7D0C" w:rsidRDefault="006A7D0C" w:rsidP="006A7D0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#4: Extracting Raster Streams</w:t>
      </w:r>
    </w:p>
    <w:p w14:paraId="2D9641EB" w14:textId="046DB269" w:rsidR="00416422" w:rsidRDefault="003329F3" w:rsidP="00416422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Extracting Raster Streams is the first step towards visualizing the various flows of water around the site by grouping them into streams and data that can be edited. </w:t>
      </w:r>
    </w:p>
    <w:p w14:paraId="72E22A65" w14:textId="25A9DA0A" w:rsidR="003329F3" w:rsidRDefault="003329F3" w:rsidP="003329F3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the </w:t>
      </w:r>
      <w:r>
        <w:rPr>
          <w:rFonts w:ascii="Times New Roman" w:hAnsi="Times New Roman" w:cs="Times New Roman"/>
          <w:b/>
          <w:bCs/>
        </w:rPr>
        <w:t>Raster Calculator</w:t>
      </w:r>
      <w:r>
        <w:rPr>
          <w:rFonts w:ascii="Times New Roman" w:hAnsi="Times New Roman" w:cs="Times New Roman"/>
        </w:rPr>
        <w:t xml:space="preserve"> under Spatial Analysis Tools. Type the following expression “</w:t>
      </w:r>
      <w:proofErr w:type="spellStart"/>
      <w:r>
        <w:rPr>
          <w:rFonts w:ascii="Times New Roman" w:hAnsi="Times New Roman" w:cs="Times New Roman"/>
        </w:rPr>
        <w:t>Flow_Accumulation</w:t>
      </w:r>
      <w:proofErr w:type="spellEnd"/>
      <w:r>
        <w:rPr>
          <w:rFonts w:ascii="Times New Roman" w:hAnsi="Times New Roman" w:cs="Times New Roman"/>
        </w:rPr>
        <w:t xml:space="preserve">” &gt;= 5000. Save the output as </w:t>
      </w:r>
      <w:r>
        <w:rPr>
          <w:rFonts w:ascii="Times New Roman" w:hAnsi="Times New Roman" w:cs="Times New Roman"/>
          <w:i/>
          <w:iCs/>
        </w:rPr>
        <w:t>Streams</w:t>
      </w:r>
    </w:p>
    <w:p w14:paraId="2ECCFC02" w14:textId="31ADC809" w:rsidR="003329F3" w:rsidRDefault="003329F3" w:rsidP="003329F3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the </w:t>
      </w:r>
      <w:r>
        <w:rPr>
          <w:rFonts w:ascii="Times New Roman" w:hAnsi="Times New Roman" w:cs="Times New Roman"/>
          <w:b/>
          <w:bCs/>
        </w:rPr>
        <w:t>Stream Link Tool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and set </w:t>
      </w:r>
      <w:r>
        <w:rPr>
          <w:rFonts w:ascii="Times New Roman" w:hAnsi="Times New Roman" w:cs="Times New Roman"/>
          <w:i/>
          <w:iCs/>
        </w:rPr>
        <w:t>Streams</w:t>
      </w:r>
      <w:r>
        <w:rPr>
          <w:rFonts w:ascii="Times New Roman" w:hAnsi="Times New Roman" w:cs="Times New Roman"/>
        </w:rPr>
        <w:t xml:space="preserve"> as the input stream raster and use </w:t>
      </w:r>
      <w:proofErr w:type="spellStart"/>
      <w:r>
        <w:rPr>
          <w:rFonts w:ascii="Times New Roman" w:hAnsi="Times New Roman" w:cs="Times New Roman"/>
          <w:i/>
          <w:iCs/>
        </w:rPr>
        <w:t>Flow_Sinks_Filled</w:t>
      </w:r>
      <w:proofErr w:type="spellEnd"/>
      <w:r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</w:rPr>
        <w:t xml:space="preserve">Run the tool and save as </w:t>
      </w:r>
      <w:proofErr w:type="spellStart"/>
      <w:r>
        <w:rPr>
          <w:rFonts w:ascii="Times New Roman" w:hAnsi="Times New Roman" w:cs="Times New Roman"/>
          <w:i/>
          <w:iCs/>
        </w:rPr>
        <w:t>Streams_ID</w:t>
      </w:r>
      <w:proofErr w:type="spellEnd"/>
    </w:p>
    <w:p w14:paraId="5C99A774" w14:textId="737EACDF" w:rsidR="003329F3" w:rsidRDefault="003329F3" w:rsidP="003329F3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Each stream can be given a unique color/identifier my clocking on the Raster Layer and opening Symbology, and setting it to “Unique Values” </w:t>
      </w:r>
    </w:p>
    <w:p w14:paraId="506ED699" w14:textId="04C1E35E" w:rsidR="006A7D0C" w:rsidRDefault="006A7D0C" w:rsidP="006A7D0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#4: Extracting Vector Streams</w:t>
      </w:r>
    </w:p>
    <w:p w14:paraId="6567A4C2" w14:textId="6E9CB49C" w:rsidR="003329F3" w:rsidRDefault="003329F3" w:rsidP="003329F3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Vector visualization is an easier way to visualize water movement and is a more realistic representation of streams</w:t>
      </w:r>
    </w:p>
    <w:p w14:paraId="30429D33" w14:textId="712B1D8D" w:rsidR="003329F3" w:rsidRDefault="003329F3" w:rsidP="003329F3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the </w:t>
      </w:r>
      <w:r>
        <w:rPr>
          <w:rFonts w:ascii="Times New Roman" w:hAnsi="Times New Roman" w:cs="Times New Roman"/>
          <w:b/>
          <w:bCs/>
        </w:rPr>
        <w:t>Stream to Feature Tool</w:t>
      </w:r>
      <w:r>
        <w:rPr>
          <w:rFonts w:ascii="Times New Roman" w:hAnsi="Times New Roman" w:cs="Times New Roman"/>
        </w:rPr>
        <w:t xml:space="preserve"> and select </w:t>
      </w:r>
      <w:proofErr w:type="spellStart"/>
      <w:r>
        <w:rPr>
          <w:rFonts w:ascii="Times New Roman" w:hAnsi="Times New Roman" w:cs="Times New Roman"/>
          <w:i/>
          <w:iCs/>
        </w:rPr>
        <w:t>Streams_ID</w:t>
      </w:r>
      <w:proofErr w:type="spellEnd"/>
      <w:r>
        <w:rPr>
          <w:rFonts w:ascii="Times New Roman" w:hAnsi="Times New Roman" w:cs="Times New Roman"/>
        </w:rPr>
        <w:t xml:space="preserve"> as the input Stream Raster. Next select the </w:t>
      </w:r>
      <w:proofErr w:type="spellStart"/>
      <w:r>
        <w:rPr>
          <w:rFonts w:ascii="Times New Roman" w:hAnsi="Times New Roman" w:cs="Times New Roman"/>
          <w:i/>
          <w:iCs/>
        </w:rPr>
        <w:t>Flow_Sinks_Filled</w:t>
      </w:r>
      <w:proofErr w:type="spellEnd"/>
      <w:r>
        <w:rPr>
          <w:rFonts w:ascii="Times New Roman" w:hAnsi="Times New Roman" w:cs="Times New Roman"/>
        </w:rPr>
        <w:t xml:space="preserve">. Uncheck “Simplify Polylines.” And save as </w:t>
      </w:r>
      <w:proofErr w:type="spellStart"/>
      <w:r>
        <w:rPr>
          <w:rFonts w:ascii="Times New Roman" w:hAnsi="Times New Roman" w:cs="Times New Roman"/>
          <w:i/>
          <w:iCs/>
        </w:rPr>
        <w:t>Streams_Vector</w:t>
      </w:r>
      <w:proofErr w:type="spellEnd"/>
      <w:r>
        <w:rPr>
          <w:rFonts w:ascii="Times New Roman" w:hAnsi="Times New Roman" w:cs="Times New Roman"/>
        </w:rPr>
        <w:t>.</w:t>
      </w:r>
    </w:p>
    <w:p w14:paraId="2DB89294" w14:textId="049B73C8" w:rsidR="006A7D0C" w:rsidRDefault="006A7D0C" w:rsidP="006A7D0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#5: Extracting Watersheds</w:t>
      </w:r>
    </w:p>
    <w:p w14:paraId="58E59257" w14:textId="101DC60F" w:rsidR="003329F3" w:rsidRDefault="003329F3" w:rsidP="003329F3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final step is finding the subbasins of the streams which can be used for further hydrological analysis. </w:t>
      </w:r>
    </w:p>
    <w:p w14:paraId="4B347D31" w14:textId="77A8CB72" w:rsidR="003329F3" w:rsidRPr="003329F3" w:rsidRDefault="003329F3" w:rsidP="003329F3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the </w:t>
      </w:r>
      <w:r>
        <w:rPr>
          <w:rFonts w:ascii="Times New Roman" w:hAnsi="Times New Roman" w:cs="Times New Roman"/>
          <w:b/>
          <w:bCs/>
        </w:rPr>
        <w:t>Watershed Tool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and select </w:t>
      </w:r>
      <w:proofErr w:type="spellStart"/>
      <w:r>
        <w:rPr>
          <w:rFonts w:ascii="Times New Roman" w:hAnsi="Times New Roman" w:cs="Times New Roman"/>
          <w:i/>
          <w:iCs/>
        </w:rPr>
        <w:t>Flow_Sinks_Filled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as the input Flow Direction Raster and select </w:t>
      </w:r>
      <w:proofErr w:type="spellStart"/>
      <w:r>
        <w:rPr>
          <w:rFonts w:ascii="Times New Roman" w:hAnsi="Times New Roman" w:cs="Times New Roman"/>
          <w:i/>
          <w:iCs/>
        </w:rPr>
        <w:t>Streams_ID</w:t>
      </w:r>
      <w:proofErr w:type="spellEnd"/>
      <w:r>
        <w:rPr>
          <w:rFonts w:ascii="Times New Roman" w:hAnsi="Times New Roman" w:cs="Times New Roman"/>
        </w:rPr>
        <w:t xml:space="preserve"> as the input Raster. Run the tool and save as </w:t>
      </w:r>
      <w:r>
        <w:rPr>
          <w:rFonts w:ascii="Times New Roman" w:hAnsi="Times New Roman" w:cs="Times New Roman"/>
          <w:i/>
          <w:iCs/>
        </w:rPr>
        <w:t>Subbasins</w:t>
      </w:r>
      <w:r>
        <w:t xml:space="preserve"> </w:t>
      </w:r>
    </w:p>
    <w:p w14:paraId="70409E0B" w14:textId="776BFE3B" w:rsidR="003329F3" w:rsidRPr="003329F3" w:rsidRDefault="003329F3" w:rsidP="003329F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th</w:t>
      </w:r>
      <w:r w:rsidR="000D7615">
        <w:rPr>
          <w:rFonts w:ascii="Times New Roman" w:hAnsi="Times New Roman" w:cs="Times New Roman"/>
        </w:rPr>
        <w:t xml:space="preserve">ese layers completed, the door to other hydrological analysis is open, but requires a large amount of experience and fidelity. </w:t>
      </w:r>
    </w:p>
    <w:sectPr w:rsidR="003329F3" w:rsidRPr="003329F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45865" w14:textId="77777777" w:rsidR="00D15935" w:rsidRDefault="00D15935" w:rsidP="00416422">
      <w:pPr>
        <w:spacing w:after="0" w:line="240" w:lineRule="auto"/>
      </w:pPr>
      <w:r>
        <w:separator/>
      </w:r>
    </w:p>
  </w:endnote>
  <w:endnote w:type="continuationSeparator" w:id="0">
    <w:p w14:paraId="5AA6D925" w14:textId="77777777" w:rsidR="00D15935" w:rsidRDefault="00D15935" w:rsidP="00416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EC55F" w14:textId="77777777" w:rsidR="00D15935" w:rsidRDefault="00D15935" w:rsidP="00416422">
      <w:pPr>
        <w:spacing w:after="0" w:line="240" w:lineRule="auto"/>
      </w:pPr>
      <w:r>
        <w:separator/>
      </w:r>
    </w:p>
  </w:footnote>
  <w:footnote w:type="continuationSeparator" w:id="0">
    <w:p w14:paraId="2F859D10" w14:textId="77777777" w:rsidR="00D15935" w:rsidRDefault="00D15935" w:rsidP="004164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353319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3E548D97" w14:textId="449E1318" w:rsidR="00416422" w:rsidRPr="00416422" w:rsidRDefault="00416422">
        <w:pPr>
          <w:pStyle w:val="Header"/>
          <w:jc w:val="right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>Faulkner and Parrott</w:t>
        </w:r>
        <w:r w:rsidRPr="00416422">
          <w:rPr>
            <w:rFonts w:ascii="Times New Roman" w:hAnsi="Times New Roman" w:cs="Times New Roman"/>
          </w:rPr>
          <w:t xml:space="preserve"> </w:t>
        </w:r>
        <w:r w:rsidRPr="00416422">
          <w:rPr>
            <w:rFonts w:ascii="Times New Roman" w:hAnsi="Times New Roman" w:cs="Times New Roman"/>
          </w:rPr>
          <w:fldChar w:fldCharType="begin"/>
        </w:r>
        <w:r w:rsidRPr="00416422">
          <w:rPr>
            <w:rFonts w:ascii="Times New Roman" w:hAnsi="Times New Roman" w:cs="Times New Roman"/>
          </w:rPr>
          <w:instrText xml:space="preserve"> PAGE   \* MERGEFORMAT </w:instrText>
        </w:r>
        <w:r w:rsidRPr="00416422">
          <w:rPr>
            <w:rFonts w:ascii="Times New Roman" w:hAnsi="Times New Roman" w:cs="Times New Roman"/>
          </w:rPr>
          <w:fldChar w:fldCharType="separate"/>
        </w:r>
        <w:r w:rsidRPr="00416422">
          <w:rPr>
            <w:rFonts w:ascii="Times New Roman" w:hAnsi="Times New Roman" w:cs="Times New Roman"/>
            <w:noProof/>
          </w:rPr>
          <w:t>2</w:t>
        </w:r>
        <w:r w:rsidRPr="00416422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467F7855" w14:textId="77777777" w:rsidR="00416422" w:rsidRDefault="004164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97931"/>
    <w:multiLevelType w:val="hybridMultilevel"/>
    <w:tmpl w:val="3D44D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789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D0C"/>
    <w:rsid w:val="000D7615"/>
    <w:rsid w:val="001E1962"/>
    <w:rsid w:val="003329F3"/>
    <w:rsid w:val="00416422"/>
    <w:rsid w:val="005E0EF9"/>
    <w:rsid w:val="006A7D0C"/>
    <w:rsid w:val="00D15935"/>
    <w:rsid w:val="00D90F92"/>
    <w:rsid w:val="00DC7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2224C9"/>
  <w15:chartTrackingRefBased/>
  <w15:docId w15:val="{B5B24A1F-5C8B-4301-B07C-EBDBD0645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D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64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6422"/>
  </w:style>
  <w:style w:type="paragraph" w:styleId="Footer">
    <w:name w:val="footer"/>
    <w:basedOn w:val="Normal"/>
    <w:link w:val="FooterChar"/>
    <w:uiPriority w:val="99"/>
    <w:unhideWhenUsed/>
    <w:rsid w:val="004164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64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trey parrott</dc:creator>
  <cp:keywords/>
  <dc:description/>
  <cp:lastModifiedBy>trey parrott</cp:lastModifiedBy>
  <cp:revision>1</cp:revision>
  <dcterms:created xsi:type="dcterms:W3CDTF">2026-05-05T14:23:00Z</dcterms:created>
  <dcterms:modified xsi:type="dcterms:W3CDTF">2026-05-05T14:55:00Z</dcterms:modified>
</cp:coreProperties>
</file>