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theme/theme11.xml" ContentType="application/vnd.openxmlformats-officedocument.theme+xml"/>
  <Override PartName="/customXml/item3.xml" ContentType="application/xml"/>
  <Override PartName="/customXml/itemProps3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numbering.xml" ContentType="application/vnd.openxmlformats-officedocument.wordprocessingml.numbering+xml"/>
  <Override PartName="/word/endnotes.xml" ContentType="application/vnd.openxmlformats-officedocument.wordprocessingml.endnotes+xml"/>
  <Override PartName="/customXml/item54.xml" ContentType="application/xml"/>
  <Override PartName="/customXml/itemProps54.xml" ContentType="application/vnd.openxmlformats-officedocument.customXmlProperties+xml"/>
  <Override PartName="/word/footnotes.xml" ContentType="application/vnd.openxmlformats-officedocument.wordprocessingml.footnotes+xml"/>
  <Override PartName="/customXml/item45.xml" ContentType="application/xml"/>
  <Override PartName="/customXml/itemProps45.xml" ContentType="application/vnd.openxmlformats-officedocument.customXmlProperties+xml"/>
  <Override PartName="/word/webSettings.xml" ContentType="application/vnd.openxmlformats-officedocument.wordprocessingml.webSettings+xml"/>
  <Override PartName="/docMetadata/LabelInfo.xml" ContentType="application/vnd.ms-office.classificationlabels+xml"/>
  <Override PartName="/docProps/custom.xml" ContentType="application/vnd.openxmlformats-officedocument.custom-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pic="http://schemas.openxmlformats.org/drawingml/2006/picture" xmlns:a14="http://schemas.microsoft.com/office/drawing/2010/main" mc:Ignorable="w14 w15 w16se w16cid w16 w16cex w16sdtdh w16du wp14 w16sdtfl">
  <w:body>
    <w:p w:rsidRPr="001E2574" w:rsidR="001E2574" w:rsidP="7483DD84" w:rsidRDefault="001E2574" w14:paraId="05430105" w14:textId="6FC72DAD">
      <w:pPr>
        <w:pStyle w:val="Normal"/>
        <w:ind w:left="1440" w:firstLine="720"/>
        <w:rPr>
          <w:rFonts w:ascii="Calibri" w:hAnsi="Calibri" w:eastAsia="Calibri" w:cs="Calibri" w:asciiTheme="minorAscii" w:hAnsiTheme="minorAscii" w:eastAsiaTheme="minorAscii" w:cstheme="minorAscii"/>
          <w:noProof w:val="0"/>
          <w:color w:val="auto"/>
          <w:sz w:val="36"/>
          <w:szCs w:val="36"/>
          <w:lang w:val="en-US"/>
        </w:rPr>
      </w:pPr>
      <w:r w:rsidRPr="7483DD84" w:rsidR="0B87ABF0">
        <w:rPr>
          <w:rFonts w:ascii="Calibri" w:hAnsi="Calibri" w:eastAsia="Calibri" w:cs="Calibri" w:asciiTheme="minorAscii" w:hAnsiTheme="minorAscii" w:eastAsiaTheme="minorAscii" w:cstheme="minorAscii"/>
          <w:noProof w:val="0"/>
          <w:color w:val="auto"/>
          <w:sz w:val="40"/>
          <w:szCs w:val="40"/>
          <w:lang w:val="en-US"/>
        </w:rPr>
        <w:t>Power BI Assignment</w:t>
      </w:r>
    </w:p>
    <w:p w:rsidR="70DD73AB" w:rsidP="11C68212" w:rsidRDefault="70DD73AB" w14:paraId="4A16A743" w14:textId="33718B2A">
      <w:pPr>
        <w:pStyle w:val="Normal"/>
        <w:ind w:left="0" w:firstLine="0"/>
        <w:rPr>
          <w:rFonts w:ascii="Calibri" w:hAnsi="Calibri" w:eastAsia="Calibri" w:cs="Calibri" w:asciiTheme="minorAscii" w:hAnsiTheme="minorAscii" w:eastAsiaTheme="minorAscii" w:cstheme="minorAscii"/>
          <w:b w:val="1"/>
          <w:bCs w:val="1"/>
          <w:noProof w:val="0"/>
          <w:color w:val="auto"/>
          <w:sz w:val="28"/>
          <w:szCs w:val="28"/>
          <w:lang w:val="en-US"/>
        </w:rPr>
      </w:pPr>
      <w:r w:rsidRPr="11C68212" w:rsidR="70DD73AB">
        <w:rPr>
          <w:rFonts w:ascii="Calibri" w:hAnsi="Calibri" w:eastAsia="Calibri" w:cs="Calibri" w:asciiTheme="minorAscii" w:hAnsiTheme="minorAscii" w:eastAsiaTheme="minorAscii" w:cstheme="minorAscii"/>
          <w:b w:val="1"/>
          <w:bCs w:val="1"/>
          <w:noProof w:val="0"/>
          <w:color w:val="auto"/>
          <w:sz w:val="28"/>
          <w:szCs w:val="28"/>
          <w:highlight w:val="yellow"/>
          <w:lang w:val="en-US"/>
        </w:rPr>
        <w:t>Q</w:t>
      </w:r>
      <w:r w:rsidRPr="11C68212" w:rsidR="688DBF11">
        <w:rPr>
          <w:rFonts w:ascii="Calibri" w:hAnsi="Calibri" w:eastAsia="Calibri" w:cs="Calibri" w:asciiTheme="minorAscii" w:hAnsiTheme="minorAscii" w:eastAsiaTheme="minorAscii" w:cstheme="minorAscii"/>
          <w:b w:val="1"/>
          <w:bCs w:val="1"/>
          <w:noProof w:val="0"/>
          <w:color w:val="auto"/>
          <w:sz w:val="28"/>
          <w:szCs w:val="28"/>
          <w:highlight w:val="yellow"/>
          <w:lang w:val="en-US"/>
        </w:rPr>
        <w:t>uestion 1</w:t>
      </w:r>
      <w:r w:rsidRPr="11C68212" w:rsidR="70DD73AB">
        <w:rPr>
          <w:rFonts w:ascii="Calibri" w:hAnsi="Calibri" w:eastAsia="Calibri" w:cs="Calibri" w:asciiTheme="minorAscii" w:hAnsiTheme="minorAscii" w:eastAsiaTheme="minorAscii" w:cstheme="minorAscii"/>
          <w:b w:val="1"/>
          <w:bCs w:val="1"/>
          <w:noProof w:val="0"/>
          <w:color w:val="auto"/>
          <w:sz w:val="28"/>
          <w:szCs w:val="28"/>
          <w:lang w:val="en-US"/>
        </w:rPr>
        <w:t>.</w:t>
      </w:r>
      <w:r w:rsidRPr="11C68212" w:rsidR="70DD73AB">
        <w:rPr>
          <w:rFonts w:ascii="Calibri" w:hAnsi="Calibri" w:eastAsia="Calibri" w:cs="Calibri" w:asciiTheme="minorAscii" w:hAnsiTheme="minorAscii" w:eastAsiaTheme="minorAscii" w:cstheme="minorAscii"/>
          <w:b w:val="1"/>
          <w:bCs w:val="1"/>
          <w:noProof w:val="0"/>
          <w:color w:val="auto"/>
          <w:sz w:val="28"/>
          <w:szCs w:val="28"/>
          <w:lang w:val="en-US"/>
        </w:rPr>
        <w:t xml:space="preserve"> Define Power BI and What are the key components of the Power BI ecosystem? Briefly explain: </w:t>
      </w:r>
      <w:r w:rsidRPr="11C68212" w:rsidR="70DD73AB">
        <w:rPr>
          <w:rFonts w:ascii="Calibri" w:hAnsi="Calibri" w:eastAsia="Calibri" w:cs="Calibri" w:asciiTheme="minorAscii" w:hAnsiTheme="minorAscii" w:eastAsiaTheme="minorAscii" w:cstheme="minorAscii"/>
          <w:b w:val="1"/>
          <w:bCs w:val="1"/>
          <w:noProof w:val="0"/>
          <w:color w:val="auto"/>
          <w:sz w:val="28"/>
          <w:szCs w:val="28"/>
          <w:lang w:val="en-US"/>
        </w:rPr>
        <w:t xml:space="preserve">● Power BI Desktop </w:t>
      </w:r>
      <w:r w:rsidRPr="11C68212" w:rsidR="70DD73AB">
        <w:rPr>
          <w:rFonts w:ascii="Calibri" w:hAnsi="Calibri" w:eastAsia="Calibri" w:cs="Calibri" w:asciiTheme="minorAscii" w:hAnsiTheme="minorAscii" w:eastAsiaTheme="minorAscii" w:cstheme="minorAscii"/>
          <w:b w:val="1"/>
          <w:bCs w:val="1"/>
          <w:noProof w:val="0"/>
          <w:color w:val="auto"/>
          <w:sz w:val="28"/>
          <w:szCs w:val="28"/>
          <w:lang w:val="en-US"/>
        </w:rPr>
        <w:t xml:space="preserve">● Power BI Service </w:t>
      </w:r>
      <w:r w:rsidRPr="11C68212" w:rsidR="70DD73AB">
        <w:rPr>
          <w:rFonts w:ascii="Calibri" w:hAnsi="Calibri" w:eastAsia="Calibri" w:cs="Calibri" w:asciiTheme="minorAscii" w:hAnsiTheme="minorAscii" w:eastAsiaTheme="minorAscii" w:cstheme="minorAscii"/>
          <w:b w:val="1"/>
          <w:bCs w:val="1"/>
          <w:noProof w:val="0"/>
          <w:color w:val="auto"/>
          <w:sz w:val="28"/>
          <w:szCs w:val="28"/>
          <w:lang w:val="en-US"/>
        </w:rPr>
        <w:t xml:space="preserve">● Power BI Mobile </w:t>
      </w:r>
      <w:r w:rsidRPr="11C68212" w:rsidR="70DD73AB">
        <w:rPr>
          <w:rFonts w:ascii="Calibri" w:hAnsi="Calibri" w:eastAsia="Calibri" w:cs="Calibri" w:asciiTheme="minorAscii" w:hAnsiTheme="minorAscii" w:eastAsiaTheme="minorAscii" w:cstheme="minorAscii"/>
          <w:b w:val="1"/>
          <w:bCs w:val="1"/>
          <w:noProof w:val="0"/>
          <w:color w:val="auto"/>
          <w:sz w:val="28"/>
          <w:szCs w:val="28"/>
          <w:lang w:val="en-US"/>
        </w:rPr>
        <w:t>● Power BI Gateway</w:t>
      </w:r>
    </w:p>
    <w:p w:rsidR="70DD73AB" w:rsidP="7483DD84" w:rsidRDefault="70DD73AB" w14:paraId="685ACAD6" w14:textId="31997BA4">
      <w:pPr>
        <w:pStyle w:val="Normal"/>
        <w:spacing w:before="281" w:beforeAutospacing="off" w:after="281" w:afterAutospacing="off"/>
        <w:ind w:left="0" w:firstLine="0"/>
        <w:rPr>
          <w:rFonts w:ascii="Calibri" w:hAnsi="Calibri" w:eastAsia="Calibri" w:cs="Calibri" w:asciiTheme="minorAscii" w:hAnsiTheme="minorAscii" w:eastAsiaTheme="minorAscii" w:cstheme="minorAscii"/>
          <w:b w:val="1"/>
          <w:bCs w:val="1"/>
          <w:noProof w:val="0"/>
          <w:color w:val="auto"/>
          <w:sz w:val="24"/>
          <w:szCs w:val="24"/>
          <w:lang w:val="en-US"/>
        </w:rPr>
      </w:pP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Definition</w:t>
      </w:r>
    </w:p>
    <w:p w:rsidR="70DD73AB" w:rsidP="7483DD84" w:rsidRDefault="70DD73AB" w14:paraId="55288B08" w14:textId="61C1351A">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Power BI</w:t>
      </w: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 is a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business intelligence (BI) and data visualization tool</w:t>
      </w: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 developed by Microsoft that helps users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connect to different data sources, clean and transform data, create interactive reports and dashboards, and share insights</w:t>
      </w: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 to support data-driven decision-making.</w:t>
      </w:r>
    </w:p>
    <w:p w:rsidR="70DD73AB" w:rsidP="7483DD84" w:rsidRDefault="70DD73AB" w14:paraId="6AA094FD" w14:textId="39B96CAE">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Key Components of the Power BI Ecosystem</w:t>
      </w:r>
    </w:p>
    <w:p w:rsidR="70DD73AB" w:rsidP="7483DD84" w:rsidRDefault="70DD73AB" w14:paraId="06C6CFDF" w14:textId="0980C7AD">
      <w:pPr>
        <w:pStyle w:val="Heading4"/>
        <w:spacing w:before="319" w:beforeAutospacing="off" w:after="319"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70DD73AB">
        <w:rPr>
          <w:rFonts w:ascii="Calibri" w:hAnsi="Calibri" w:eastAsia="Calibri" w:cs="Calibri" w:asciiTheme="minorAscii" w:hAnsiTheme="minorAscii" w:eastAsiaTheme="minorAscii" w:cstheme="minorAscii"/>
          <w:b w:val="1"/>
          <w:bCs w:val="1"/>
          <w:noProof w:val="0"/>
          <w:color w:val="auto"/>
          <w:sz w:val="22"/>
          <w:szCs w:val="22"/>
          <w:lang w:val="en-US"/>
        </w:rPr>
        <w:t>1. Power BI Desktop</w:t>
      </w:r>
    </w:p>
    <w:p w:rsidR="70DD73AB" w:rsidP="7483DD84" w:rsidRDefault="70DD73AB" w14:paraId="0D833383" w14:textId="59CCCDFC">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A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free Windows application</w:t>
      </w: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 used to build reports and data models.</w:t>
      </w:r>
    </w:p>
    <w:p w:rsidR="70DD73AB" w:rsidP="7483DD84" w:rsidRDefault="70DD73AB" w14:paraId="3D9C0428" w14:textId="58661832">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Allows data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import, transformation (Power Query), data modeling, and DAX calculations</w:t>
      </w:r>
      <w:r w:rsidRPr="7483DD84" w:rsidR="70DD73AB">
        <w:rPr>
          <w:rFonts w:ascii="Calibri" w:hAnsi="Calibri" w:eastAsia="Calibri" w:cs="Calibri" w:asciiTheme="minorAscii" w:hAnsiTheme="minorAscii" w:eastAsiaTheme="minorAscii" w:cstheme="minorAscii"/>
          <w:noProof w:val="0"/>
          <w:color w:val="auto"/>
          <w:sz w:val="24"/>
          <w:szCs w:val="24"/>
          <w:lang w:val="en-US"/>
        </w:rPr>
        <w:t>.</w:t>
      </w:r>
    </w:p>
    <w:p w:rsidR="70DD73AB" w:rsidP="7483DD84" w:rsidRDefault="70DD73AB" w14:paraId="24D66577" w14:textId="14D593BF">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Used </w:t>
      </w:r>
      <w:r w:rsidRPr="7483DD84" w:rsidR="70DD73AB">
        <w:rPr>
          <w:rFonts w:ascii="Calibri" w:hAnsi="Calibri" w:eastAsia="Calibri" w:cs="Calibri" w:asciiTheme="minorAscii" w:hAnsiTheme="minorAscii" w:eastAsiaTheme="minorAscii" w:cstheme="minorAscii"/>
          <w:noProof w:val="0"/>
          <w:color w:val="auto"/>
          <w:sz w:val="24"/>
          <w:szCs w:val="24"/>
          <w:lang w:val="en-US"/>
        </w:rPr>
        <w:t>mainly by</w:t>
      </w: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data analysts and report developers</w:t>
      </w:r>
      <w:r w:rsidRPr="7483DD84" w:rsidR="70DD73AB">
        <w:rPr>
          <w:rFonts w:ascii="Calibri" w:hAnsi="Calibri" w:eastAsia="Calibri" w:cs="Calibri" w:asciiTheme="minorAscii" w:hAnsiTheme="minorAscii" w:eastAsiaTheme="minorAscii" w:cstheme="minorAscii"/>
          <w:noProof w:val="0"/>
          <w:color w:val="auto"/>
          <w:sz w:val="24"/>
          <w:szCs w:val="24"/>
          <w:lang w:val="en-US"/>
        </w:rPr>
        <w:t>.</w:t>
      </w:r>
    </w:p>
    <w:p w:rsidR="70DD73AB" w:rsidP="7483DD84" w:rsidRDefault="70DD73AB" w14:paraId="3CA25349" w14:textId="4E591143">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70DD73AB">
        <w:rPr>
          <w:rFonts w:ascii="Calibri" w:hAnsi="Calibri" w:eastAsia="Calibri" w:cs="Calibri" w:asciiTheme="minorAscii" w:hAnsiTheme="minorAscii" w:eastAsiaTheme="minorAscii" w:cstheme="minorAscii"/>
          <w:noProof w:val="0"/>
          <w:color w:val="auto"/>
          <w:sz w:val="24"/>
          <w:szCs w:val="24"/>
          <w:lang w:val="en-US"/>
        </w:rPr>
        <w:t xml:space="preserve">Reports created here are published </w:t>
      </w:r>
      <w:bookmarkStart w:name="_Int_ebyuob65" w:id="1796726992"/>
      <w:r w:rsidRPr="11C68212" w:rsidR="70DD73AB">
        <w:rPr>
          <w:rFonts w:ascii="Calibri" w:hAnsi="Calibri" w:eastAsia="Calibri" w:cs="Calibri" w:asciiTheme="minorAscii" w:hAnsiTheme="minorAscii" w:eastAsiaTheme="minorAscii" w:cstheme="minorAscii"/>
          <w:noProof w:val="0"/>
          <w:color w:val="auto"/>
          <w:sz w:val="24"/>
          <w:szCs w:val="24"/>
          <w:lang w:val="en-US"/>
        </w:rPr>
        <w:t>to</w:t>
      </w:r>
      <w:bookmarkEnd w:id="1796726992"/>
      <w:r w:rsidRPr="11C68212" w:rsidR="70DD73AB">
        <w:rPr>
          <w:rFonts w:ascii="Calibri" w:hAnsi="Calibri" w:eastAsia="Calibri" w:cs="Calibri" w:asciiTheme="minorAscii" w:hAnsiTheme="minorAscii" w:eastAsiaTheme="minorAscii" w:cstheme="minorAscii"/>
          <w:noProof w:val="0"/>
          <w:color w:val="auto"/>
          <w:sz w:val="24"/>
          <w:szCs w:val="24"/>
          <w:lang w:val="en-US"/>
        </w:rPr>
        <w:t xml:space="preserve"> Power BI Service.</w:t>
      </w:r>
    </w:p>
    <w:p w:rsidR="70DD73AB" w:rsidP="7483DD84" w:rsidRDefault="70DD73AB" w14:paraId="4B56D008" w14:textId="3F181DC6">
      <w:pPr>
        <w:pStyle w:val="Heading4"/>
        <w:spacing w:before="319" w:beforeAutospacing="off" w:after="319"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70DD73AB">
        <w:rPr>
          <w:rFonts w:ascii="Calibri" w:hAnsi="Calibri" w:eastAsia="Calibri" w:cs="Calibri" w:asciiTheme="minorAscii" w:hAnsiTheme="minorAscii" w:eastAsiaTheme="minorAscii" w:cstheme="minorAscii"/>
          <w:b w:val="1"/>
          <w:bCs w:val="1"/>
          <w:noProof w:val="0"/>
          <w:color w:val="auto"/>
          <w:sz w:val="22"/>
          <w:szCs w:val="22"/>
          <w:lang w:val="en-US"/>
        </w:rPr>
        <w:t>2. Power BI Service</w:t>
      </w:r>
    </w:p>
    <w:p w:rsidR="70DD73AB" w:rsidP="7483DD84" w:rsidRDefault="70DD73AB" w14:paraId="02E79C31" w14:textId="016C9514">
      <w:pPr>
        <w:pStyle w:val="ListParagraph"/>
        <w:numPr>
          <w:ilvl w:val="0"/>
          <w:numId w:val="1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A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cloud-based platform (PowerBI.com)</w:t>
      </w:r>
      <w:r w:rsidRPr="7483DD84" w:rsidR="70DD73AB">
        <w:rPr>
          <w:rFonts w:ascii="Calibri" w:hAnsi="Calibri" w:eastAsia="Calibri" w:cs="Calibri" w:asciiTheme="minorAscii" w:hAnsiTheme="minorAscii" w:eastAsiaTheme="minorAscii" w:cstheme="minorAscii"/>
          <w:noProof w:val="0"/>
          <w:color w:val="auto"/>
          <w:sz w:val="24"/>
          <w:szCs w:val="24"/>
          <w:lang w:val="en-US"/>
        </w:rPr>
        <w:t>.</w:t>
      </w:r>
    </w:p>
    <w:p w:rsidR="70DD73AB" w:rsidP="7483DD84" w:rsidRDefault="70DD73AB" w14:paraId="6B739AD7" w14:textId="17C34B22">
      <w:pPr>
        <w:pStyle w:val="ListParagraph"/>
        <w:numPr>
          <w:ilvl w:val="0"/>
          <w:numId w:val="1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Used to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publish, share, and collaborate</w:t>
      </w: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 on reports and dashboards.</w:t>
      </w:r>
    </w:p>
    <w:p w:rsidR="70DD73AB" w:rsidP="7483DD84" w:rsidRDefault="70DD73AB" w14:paraId="350A64BC" w14:textId="254ABB9A">
      <w:pPr>
        <w:pStyle w:val="ListParagraph"/>
        <w:numPr>
          <w:ilvl w:val="0"/>
          <w:numId w:val="1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70DD73AB">
        <w:rPr>
          <w:rFonts w:ascii="Calibri" w:hAnsi="Calibri" w:eastAsia="Calibri" w:cs="Calibri" w:asciiTheme="minorAscii" w:hAnsiTheme="minorAscii" w:eastAsiaTheme="minorAscii" w:cstheme="minorAscii"/>
          <w:noProof w:val="0"/>
          <w:color w:val="auto"/>
          <w:sz w:val="24"/>
          <w:szCs w:val="24"/>
          <w:lang w:val="en-US"/>
        </w:rPr>
        <w:t xml:space="preserve">Supports </w:t>
      </w:r>
      <w:r w:rsidRPr="11C68212" w:rsidR="70DD73AB">
        <w:rPr>
          <w:rFonts w:ascii="Calibri" w:hAnsi="Calibri" w:eastAsia="Calibri" w:cs="Calibri" w:asciiTheme="minorAscii" w:hAnsiTheme="minorAscii" w:eastAsiaTheme="minorAscii" w:cstheme="minorAscii"/>
          <w:b w:val="1"/>
          <w:bCs w:val="1"/>
          <w:noProof w:val="0"/>
          <w:color w:val="auto"/>
          <w:sz w:val="24"/>
          <w:szCs w:val="24"/>
          <w:lang w:val="en-US"/>
        </w:rPr>
        <w:t xml:space="preserve">scheduled </w:t>
      </w:r>
      <w:bookmarkStart w:name="_Int_eUVwDVkw" w:id="1134517208"/>
      <w:r w:rsidRPr="11C68212" w:rsidR="70DD73AB">
        <w:rPr>
          <w:rFonts w:ascii="Calibri" w:hAnsi="Calibri" w:eastAsia="Calibri" w:cs="Calibri" w:asciiTheme="minorAscii" w:hAnsiTheme="minorAscii" w:eastAsiaTheme="minorAscii" w:cstheme="minorAscii"/>
          <w:b w:val="1"/>
          <w:bCs w:val="1"/>
          <w:noProof w:val="0"/>
          <w:color w:val="auto"/>
          <w:sz w:val="24"/>
          <w:szCs w:val="24"/>
          <w:lang w:val="en-US"/>
        </w:rPr>
        <w:t>refresh</w:t>
      </w:r>
      <w:bookmarkEnd w:id="1134517208"/>
      <w:r w:rsidRPr="11C68212" w:rsidR="70DD73AB">
        <w:rPr>
          <w:rFonts w:ascii="Calibri" w:hAnsi="Calibri" w:eastAsia="Calibri" w:cs="Calibri" w:asciiTheme="minorAscii" w:hAnsiTheme="minorAscii" w:eastAsiaTheme="minorAscii" w:cstheme="minorAscii"/>
          <w:b w:val="1"/>
          <w:bCs w:val="1"/>
          <w:noProof w:val="0"/>
          <w:color w:val="auto"/>
          <w:sz w:val="24"/>
          <w:szCs w:val="24"/>
          <w:lang w:val="en-US"/>
        </w:rPr>
        <w:t>, row-level security (RLS), apps, and sharing</w:t>
      </w:r>
      <w:r w:rsidRPr="11C68212" w:rsidR="70DD73AB">
        <w:rPr>
          <w:rFonts w:ascii="Calibri" w:hAnsi="Calibri" w:eastAsia="Calibri" w:cs="Calibri" w:asciiTheme="minorAscii" w:hAnsiTheme="minorAscii" w:eastAsiaTheme="minorAscii" w:cstheme="minorAscii"/>
          <w:noProof w:val="0"/>
          <w:color w:val="auto"/>
          <w:sz w:val="24"/>
          <w:szCs w:val="24"/>
          <w:lang w:val="en-US"/>
        </w:rPr>
        <w:t>.</w:t>
      </w:r>
    </w:p>
    <w:p w:rsidR="70DD73AB" w:rsidP="7483DD84" w:rsidRDefault="70DD73AB" w14:paraId="6658B0C3" w14:textId="6844DBB4">
      <w:pPr>
        <w:pStyle w:val="ListParagraph"/>
        <w:numPr>
          <w:ilvl w:val="0"/>
          <w:numId w:val="1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Enables creation of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dashboards</w:t>
      </w: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 by pinning visuals from reports.</w:t>
      </w:r>
    </w:p>
    <w:p w:rsidR="70DD73AB" w:rsidP="7483DD84" w:rsidRDefault="70DD73AB" w14:paraId="3AA9E406" w14:textId="383567BC">
      <w:pPr>
        <w:pStyle w:val="Heading4"/>
        <w:spacing w:before="319" w:beforeAutospacing="off" w:after="319"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70DD73AB">
        <w:rPr>
          <w:rFonts w:ascii="Calibri" w:hAnsi="Calibri" w:eastAsia="Calibri" w:cs="Calibri" w:asciiTheme="minorAscii" w:hAnsiTheme="minorAscii" w:eastAsiaTheme="minorAscii" w:cstheme="minorAscii"/>
          <w:b w:val="1"/>
          <w:bCs w:val="1"/>
          <w:noProof w:val="0"/>
          <w:color w:val="auto"/>
          <w:sz w:val="22"/>
          <w:szCs w:val="22"/>
          <w:lang w:val="en-US"/>
        </w:rPr>
        <w:t>3. Power BI Mobile</w:t>
      </w:r>
    </w:p>
    <w:p w:rsidR="70DD73AB" w:rsidP="7483DD84" w:rsidRDefault="70DD73AB" w14:paraId="02A13F4C" w14:textId="613ABF71">
      <w:pPr>
        <w:pStyle w:val="ListParagraph"/>
        <w:numPr>
          <w:ilvl w:val="0"/>
          <w:numId w:val="1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70DD73AB">
        <w:rPr>
          <w:rFonts w:ascii="Calibri" w:hAnsi="Calibri" w:eastAsia="Calibri" w:cs="Calibri" w:asciiTheme="minorAscii" w:hAnsiTheme="minorAscii" w:eastAsiaTheme="minorAscii" w:cstheme="minorAscii"/>
          <w:noProof w:val="0"/>
          <w:color w:val="auto"/>
          <w:sz w:val="24"/>
          <w:szCs w:val="24"/>
          <w:lang w:val="en-US"/>
        </w:rPr>
        <w:t xml:space="preserve">Mobile applications </w:t>
      </w:r>
      <w:r w:rsidRPr="11C68212" w:rsidR="37CA05FE">
        <w:rPr>
          <w:rFonts w:ascii="Calibri" w:hAnsi="Calibri" w:eastAsia="Calibri" w:cs="Calibri" w:asciiTheme="minorAscii" w:hAnsiTheme="minorAscii" w:eastAsiaTheme="minorAscii" w:cstheme="minorAscii"/>
          <w:noProof w:val="0"/>
          <w:color w:val="auto"/>
          <w:sz w:val="24"/>
          <w:szCs w:val="24"/>
          <w:lang w:val="en-US"/>
        </w:rPr>
        <w:t>are available</w:t>
      </w:r>
      <w:r w:rsidRPr="11C68212" w:rsidR="70DD73AB">
        <w:rPr>
          <w:rFonts w:ascii="Calibri" w:hAnsi="Calibri" w:eastAsia="Calibri" w:cs="Calibri" w:asciiTheme="minorAscii" w:hAnsiTheme="minorAscii" w:eastAsiaTheme="minorAscii" w:cstheme="minorAscii"/>
          <w:noProof w:val="0"/>
          <w:color w:val="auto"/>
          <w:sz w:val="24"/>
          <w:szCs w:val="24"/>
          <w:lang w:val="en-US"/>
        </w:rPr>
        <w:t xml:space="preserve"> for </w:t>
      </w:r>
      <w:r w:rsidRPr="11C68212" w:rsidR="70DD73AB">
        <w:rPr>
          <w:rFonts w:ascii="Calibri" w:hAnsi="Calibri" w:eastAsia="Calibri" w:cs="Calibri" w:asciiTheme="minorAscii" w:hAnsiTheme="minorAscii" w:eastAsiaTheme="minorAscii" w:cstheme="minorAscii"/>
          <w:b w:val="1"/>
          <w:bCs w:val="1"/>
          <w:noProof w:val="0"/>
          <w:color w:val="auto"/>
          <w:sz w:val="24"/>
          <w:szCs w:val="24"/>
          <w:lang w:val="en-US"/>
        </w:rPr>
        <w:t>Android and iOS</w:t>
      </w:r>
      <w:r w:rsidRPr="11C68212" w:rsidR="70DD73AB">
        <w:rPr>
          <w:rFonts w:ascii="Calibri" w:hAnsi="Calibri" w:eastAsia="Calibri" w:cs="Calibri" w:asciiTheme="minorAscii" w:hAnsiTheme="minorAscii" w:eastAsiaTheme="minorAscii" w:cstheme="minorAscii"/>
          <w:noProof w:val="0"/>
          <w:color w:val="auto"/>
          <w:sz w:val="24"/>
          <w:szCs w:val="24"/>
          <w:lang w:val="en-US"/>
        </w:rPr>
        <w:t>.</w:t>
      </w:r>
    </w:p>
    <w:p w:rsidR="70DD73AB" w:rsidP="7483DD84" w:rsidRDefault="70DD73AB" w14:paraId="7D1E634C" w14:textId="73B5EC57">
      <w:pPr>
        <w:pStyle w:val="ListParagraph"/>
        <w:numPr>
          <w:ilvl w:val="0"/>
          <w:numId w:val="1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Allows users to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view and interact with dashboards and reports on mobile devices</w:t>
      </w:r>
      <w:r w:rsidRPr="7483DD84" w:rsidR="70DD73AB">
        <w:rPr>
          <w:rFonts w:ascii="Calibri" w:hAnsi="Calibri" w:eastAsia="Calibri" w:cs="Calibri" w:asciiTheme="minorAscii" w:hAnsiTheme="minorAscii" w:eastAsiaTheme="minorAscii" w:cstheme="minorAscii"/>
          <w:noProof w:val="0"/>
          <w:color w:val="auto"/>
          <w:sz w:val="24"/>
          <w:szCs w:val="24"/>
          <w:lang w:val="en-US"/>
        </w:rPr>
        <w:t>.</w:t>
      </w:r>
    </w:p>
    <w:p w:rsidR="70DD73AB" w:rsidP="7483DD84" w:rsidRDefault="70DD73AB" w14:paraId="6CCA5231" w14:textId="0CA16D72">
      <w:pPr>
        <w:pStyle w:val="ListParagraph"/>
        <w:numPr>
          <w:ilvl w:val="0"/>
          <w:numId w:val="1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Provides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real-time alerts</w:t>
      </w: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 and easy access to business insights anywhere.</w:t>
      </w:r>
    </w:p>
    <w:p w:rsidR="70DD73AB" w:rsidP="7483DD84" w:rsidRDefault="70DD73AB" w14:paraId="4671186E" w14:textId="30ED51BC">
      <w:pPr>
        <w:pStyle w:val="Heading4"/>
        <w:spacing w:before="319" w:beforeAutospacing="off" w:after="319"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70DD73AB">
        <w:rPr>
          <w:rFonts w:ascii="Calibri" w:hAnsi="Calibri" w:eastAsia="Calibri" w:cs="Calibri" w:asciiTheme="minorAscii" w:hAnsiTheme="minorAscii" w:eastAsiaTheme="minorAscii" w:cstheme="minorAscii"/>
          <w:b w:val="1"/>
          <w:bCs w:val="1"/>
          <w:noProof w:val="0"/>
          <w:color w:val="auto"/>
          <w:sz w:val="22"/>
          <w:szCs w:val="22"/>
          <w:lang w:val="en-US"/>
        </w:rPr>
        <w:t>4. Power BI Gateway</w:t>
      </w:r>
    </w:p>
    <w:p w:rsidR="70DD73AB" w:rsidP="7483DD84" w:rsidRDefault="70DD73AB" w14:paraId="5E87440B" w14:textId="4001C89F">
      <w:pPr>
        <w:pStyle w:val="ListParagraph"/>
        <w:numPr>
          <w:ilvl w:val="0"/>
          <w:numId w:val="1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A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bridge between on-premises data sources and Power BI Service</w:t>
      </w:r>
      <w:r w:rsidRPr="7483DD84" w:rsidR="70DD73AB">
        <w:rPr>
          <w:rFonts w:ascii="Calibri" w:hAnsi="Calibri" w:eastAsia="Calibri" w:cs="Calibri" w:asciiTheme="minorAscii" w:hAnsiTheme="minorAscii" w:eastAsiaTheme="minorAscii" w:cstheme="minorAscii"/>
          <w:noProof w:val="0"/>
          <w:color w:val="auto"/>
          <w:sz w:val="24"/>
          <w:szCs w:val="24"/>
          <w:lang w:val="en-US"/>
        </w:rPr>
        <w:t>.</w:t>
      </w:r>
    </w:p>
    <w:p w:rsidR="70DD73AB" w:rsidP="7483DD84" w:rsidRDefault="70DD73AB" w14:paraId="2BA66B05" w14:textId="6E894DE4">
      <w:pPr>
        <w:pStyle w:val="ListParagraph"/>
        <w:numPr>
          <w:ilvl w:val="0"/>
          <w:numId w:val="1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Enables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secure data refresh and live connections</w:t>
      </w: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 from local databases.</w:t>
      </w:r>
    </w:p>
    <w:p w:rsidR="70DD73AB" w:rsidP="7483DD84" w:rsidRDefault="70DD73AB" w14:paraId="19EBDE9E" w14:textId="1654DA90">
      <w:pPr>
        <w:pStyle w:val="ListParagraph"/>
        <w:numPr>
          <w:ilvl w:val="0"/>
          <w:numId w:val="1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Required when data is stored </w:t>
      </w:r>
      <w:r w:rsidRPr="7483DD84" w:rsidR="70DD73AB">
        <w:rPr>
          <w:rFonts w:ascii="Calibri" w:hAnsi="Calibri" w:eastAsia="Calibri" w:cs="Calibri" w:asciiTheme="minorAscii" w:hAnsiTheme="minorAscii" w:eastAsiaTheme="minorAscii" w:cstheme="minorAscii"/>
          <w:b w:val="1"/>
          <w:bCs w:val="1"/>
          <w:noProof w:val="0"/>
          <w:color w:val="auto"/>
          <w:sz w:val="24"/>
          <w:szCs w:val="24"/>
          <w:lang w:val="en-US"/>
        </w:rPr>
        <w:t>on-premises (SQL Server, Excel, etc.)</w:t>
      </w:r>
      <w:r w:rsidRPr="7483DD84" w:rsidR="70DD73AB">
        <w:rPr>
          <w:rFonts w:ascii="Calibri" w:hAnsi="Calibri" w:eastAsia="Calibri" w:cs="Calibri" w:asciiTheme="minorAscii" w:hAnsiTheme="minorAscii" w:eastAsiaTheme="minorAscii" w:cstheme="minorAscii"/>
          <w:noProof w:val="0"/>
          <w:color w:val="auto"/>
          <w:sz w:val="24"/>
          <w:szCs w:val="24"/>
          <w:lang w:val="en-US"/>
        </w:rPr>
        <w:t>.</w:t>
      </w:r>
    </w:p>
    <w:p w:rsidR="70DD73AB" w:rsidP="7483DD84" w:rsidRDefault="70DD73AB" w14:paraId="40E3E019" w14:textId="1F062C15">
      <w:pPr>
        <w:pStyle w:val="ListParagraph"/>
        <w:numPr>
          <w:ilvl w:val="0"/>
          <w:numId w:val="1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Ensures data </w:t>
      </w:r>
      <w:r w:rsidRPr="7483DD84" w:rsidR="70DD73AB">
        <w:rPr>
          <w:rFonts w:ascii="Calibri" w:hAnsi="Calibri" w:eastAsia="Calibri" w:cs="Calibri" w:asciiTheme="minorAscii" w:hAnsiTheme="minorAscii" w:eastAsiaTheme="minorAscii" w:cstheme="minorAscii"/>
          <w:noProof w:val="0"/>
          <w:color w:val="auto"/>
          <w:sz w:val="24"/>
          <w:szCs w:val="24"/>
          <w:lang w:val="en-US"/>
        </w:rPr>
        <w:t>remains</w:t>
      </w:r>
      <w:r w:rsidRPr="7483DD84" w:rsidR="70DD73AB">
        <w:rPr>
          <w:rFonts w:ascii="Calibri" w:hAnsi="Calibri" w:eastAsia="Calibri" w:cs="Calibri" w:asciiTheme="minorAscii" w:hAnsiTheme="minorAscii" w:eastAsiaTheme="minorAscii" w:cstheme="minorAscii"/>
          <w:noProof w:val="0"/>
          <w:color w:val="auto"/>
          <w:sz w:val="24"/>
          <w:szCs w:val="24"/>
          <w:lang w:val="en-US"/>
        </w:rPr>
        <w:t xml:space="preserve"> behind the organization’s </w:t>
      </w:r>
      <w:r w:rsidRPr="7483DD84" w:rsidR="70DD73AB">
        <w:rPr>
          <w:rFonts w:ascii="Calibri" w:hAnsi="Calibri" w:eastAsia="Calibri" w:cs="Calibri" w:asciiTheme="minorAscii" w:hAnsiTheme="minorAscii" w:eastAsiaTheme="minorAscii" w:cstheme="minorAscii"/>
          <w:noProof w:val="0"/>
          <w:color w:val="auto"/>
          <w:sz w:val="24"/>
          <w:szCs w:val="24"/>
          <w:lang w:val="en-US"/>
        </w:rPr>
        <w:t>firewall</w:t>
      </w:r>
      <w:r w:rsidRPr="7483DD84" w:rsidR="70DD73AB">
        <w:rPr>
          <w:rFonts w:ascii="Calibri" w:hAnsi="Calibri" w:eastAsia="Calibri" w:cs="Calibri" w:asciiTheme="minorAscii" w:hAnsiTheme="minorAscii" w:eastAsiaTheme="minorAscii" w:cstheme="minorAscii"/>
          <w:noProof w:val="0"/>
          <w:color w:val="auto"/>
          <w:sz w:val="24"/>
          <w:szCs w:val="24"/>
          <w:lang w:val="en-US"/>
        </w:rPr>
        <w:t>.</w:t>
      </w:r>
    </w:p>
    <w:p w:rsidR="70DD73AB" w:rsidP="7483DD84" w:rsidRDefault="70DD73AB" w14:paraId="49E75317" w14:textId="180009E8">
      <w:p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70DD73AB">
        <w:rPr>
          <w:rFonts w:ascii="Calibri" w:hAnsi="Calibri" w:eastAsia="Calibri" w:cs="Calibri" w:asciiTheme="minorAscii" w:hAnsiTheme="minorAscii" w:eastAsiaTheme="minorAscii" w:cstheme="minorAscii"/>
          <w:b w:val="1"/>
          <w:bCs w:val="1"/>
          <w:noProof w:val="0"/>
          <w:color w:val="auto"/>
          <w:sz w:val="24"/>
          <w:szCs w:val="24"/>
          <w:lang w:val="en-US"/>
        </w:rPr>
        <w:t>In summary</w:t>
      </w:r>
      <w:r w:rsidRPr="11C68212" w:rsidR="70DD73AB">
        <w:rPr>
          <w:rFonts w:ascii="Calibri" w:hAnsi="Calibri" w:eastAsia="Calibri" w:cs="Calibri" w:asciiTheme="minorAscii" w:hAnsiTheme="minorAscii" w:eastAsiaTheme="minorAscii" w:cstheme="minorAscii"/>
          <w:noProof w:val="0"/>
          <w:color w:val="auto"/>
          <w:sz w:val="24"/>
          <w:szCs w:val="24"/>
          <w:lang w:val="en-US"/>
        </w:rPr>
        <w:t>, Power BI Desktop is used for creating reports, Power BI Service is used for sharing and collaboration, Power BI Mobile allows access on the go, and Power BI Gateway enables secure connectivity to on-premises data sources.</w:t>
      </w:r>
    </w:p>
    <w:p w:rsidR="11C68212" w:rsidP="11C68212" w:rsidRDefault="11C68212" w14:paraId="290AC73B" w14:textId="748902CF">
      <w:p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p>
    <w:p w:rsidR="13789243" w:rsidP="11C68212" w:rsidRDefault="13789243" w14:paraId="26960D9F" w14:textId="29665560">
      <w:pPr>
        <w:pStyle w:val="Normal"/>
        <w:ind w:left="0" w:firstLine="0"/>
        <w:rPr>
          <w:rFonts w:ascii="Calibri" w:hAnsi="Calibri" w:eastAsia="Calibri" w:cs="Calibri" w:asciiTheme="minorAscii" w:hAnsiTheme="minorAscii" w:eastAsiaTheme="minorAscii" w:cstheme="minorAscii"/>
          <w:b w:val="1"/>
          <w:bCs w:val="1"/>
          <w:noProof w:val="0"/>
          <w:color w:val="auto"/>
          <w:sz w:val="28"/>
          <w:szCs w:val="28"/>
          <w:lang w:val="en-US"/>
        </w:rPr>
      </w:pPr>
      <w:r w:rsidRPr="11C68212" w:rsidR="13789243">
        <w:rPr>
          <w:rFonts w:ascii="Calibri" w:hAnsi="Calibri" w:eastAsia="Calibri" w:cs="Calibri" w:asciiTheme="minorAscii" w:hAnsiTheme="minorAscii" w:eastAsiaTheme="minorAscii" w:cstheme="minorAscii"/>
          <w:b w:val="1"/>
          <w:bCs w:val="1"/>
          <w:noProof w:val="0"/>
          <w:color w:val="auto"/>
          <w:sz w:val="28"/>
          <w:szCs w:val="28"/>
          <w:highlight w:val="yellow"/>
          <w:lang w:val="en-US"/>
        </w:rPr>
        <w:t>Q</w:t>
      </w:r>
      <w:r w:rsidRPr="11C68212" w:rsidR="6B8B7BD7">
        <w:rPr>
          <w:rFonts w:ascii="Calibri" w:hAnsi="Calibri" w:eastAsia="Calibri" w:cs="Calibri" w:asciiTheme="minorAscii" w:hAnsiTheme="minorAscii" w:eastAsiaTheme="minorAscii" w:cstheme="minorAscii"/>
          <w:b w:val="1"/>
          <w:bCs w:val="1"/>
          <w:noProof w:val="0"/>
          <w:color w:val="auto"/>
          <w:sz w:val="28"/>
          <w:szCs w:val="28"/>
          <w:highlight w:val="yellow"/>
          <w:lang w:val="en-US"/>
        </w:rPr>
        <w:t xml:space="preserve">uestion </w:t>
      </w:r>
      <w:r w:rsidRPr="11C68212" w:rsidR="13789243">
        <w:rPr>
          <w:rFonts w:ascii="Calibri" w:hAnsi="Calibri" w:eastAsia="Calibri" w:cs="Calibri" w:asciiTheme="minorAscii" w:hAnsiTheme="minorAscii" w:eastAsiaTheme="minorAscii" w:cstheme="minorAscii"/>
          <w:b w:val="1"/>
          <w:bCs w:val="1"/>
          <w:noProof w:val="0"/>
          <w:color w:val="auto"/>
          <w:sz w:val="28"/>
          <w:szCs w:val="28"/>
          <w:highlight w:val="yellow"/>
          <w:lang w:val="en-US"/>
        </w:rPr>
        <w:t>2</w:t>
      </w:r>
      <w:r w:rsidRPr="11C68212" w:rsidR="13789243">
        <w:rPr>
          <w:rFonts w:ascii="Calibri" w:hAnsi="Calibri" w:eastAsia="Calibri" w:cs="Calibri" w:asciiTheme="minorAscii" w:hAnsiTheme="minorAscii" w:eastAsiaTheme="minorAscii" w:cstheme="minorAscii"/>
          <w:b w:val="1"/>
          <w:bCs w:val="1"/>
          <w:noProof w:val="0"/>
          <w:color w:val="auto"/>
          <w:sz w:val="28"/>
          <w:szCs w:val="28"/>
          <w:lang w:val="en-US"/>
        </w:rPr>
        <w:t>.</w:t>
      </w:r>
      <w:r w:rsidRPr="11C68212" w:rsidR="13789243">
        <w:rPr>
          <w:rFonts w:ascii="Calibri" w:hAnsi="Calibri" w:eastAsia="Calibri" w:cs="Calibri" w:asciiTheme="minorAscii" w:hAnsiTheme="minorAscii" w:eastAsiaTheme="minorAscii" w:cstheme="minorAscii"/>
          <w:b w:val="1"/>
          <w:bCs w:val="1"/>
          <w:noProof w:val="0"/>
          <w:color w:val="auto"/>
          <w:sz w:val="28"/>
          <w:szCs w:val="28"/>
          <w:lang w:val="en-US"/>
        </w:rPr>
        <w:t xml:space="preserve"> Compare the following Power BI visuals: </w:t>
      </w:r>
      <w:r w:rsidRPr="11C68212" w:rsidR="13789243">
        <w:rPr>
          <w:rFonts w:ascii="Calibri" w:hAnsi="Calibri" w:eastAsia="Calibri" w:cs="Calibri" w:asciiTheme="minorAscii" w:hAnsiTheme="minorAscii" w:eastAsiaTheme="minorAscii" w:cstheme="minorAscii"/>
          <w:b w:val="1"/>
          <w:bCs w:val="1"/>
          <w:noProof w:val="0"/>
          <w:color w:val="auto"/>
          <w:sz w:val="28"/>
          <w:szCs w:val="28"/>
          <w:lang w:val="en-US"/>
        </w:rPr>
        <w:t xml:space="preserve">● Pie Chart vs Donut Chart </w:t>
      </w:r>
      <w:r w:rsidRPr="11C68212" w:rsidR="13789243">
        <w:rPr>
          <w:rFonts w:ascii="Calibri" w:hAnsi="Calibri" w:eastAsia="Calibri" w:cs="Calibri" w:asciiTheme="minorAscii" w:hAnsiTheme="minorAscii" w:eastAsiaTheme="minorAscii" w:cstheme="minorAscii"/>
          <w:b w:val="1"/>
          <w:bCs w:val="1"/>
          <w:noProof w:val="0"/>
          <w:color w:val="auto"/>
          <w:sz w:val="28"/>
          <w:szCs w:val="28"/>
          <w:lang w:val="en-US"/>
        </w:rPr>
        <w:t xml:space="preserve">● Bar Chart vs Column Chart </w:t>
      </w:r>
    </w:p>
    <w:p w:rsidR="13789243" w:rsidP="11C68212" w:rsidRDefault="13789243" w14:paraId="6C45B1F8" w14:textId="42BD04EE">
      <w:pPr>
        <w:pStyle w:val="Normal"/>
        <w:ind w:left="0" w:firstLine="0"/>
        <w:rPr>
          <w:rFonts w:ascii="Calibri" w:hAnsi="Calibri" w:eastAsia="Calibri" w:cs="Calibri" w:asciiTheme="minorAscii" w:hAnsiTheme="minorAscii" w:eastAsiaTheme="minorAscii" w:cstheme="minorAscii"/>
          <w:b w:val="1"/>
          <w:bCs w:val="1"/>
          <w:noProof w:val="0"/>
          <w:color w:val="auto"/>
          <w:sz w:val="28"/>
          <w:szCs w:val="28"/>
          <w:lang w:val="en-US"/>
        </w:rPr>
      </w:pPr>
      <w:r w:rsidRPr="11C68212" w:rsidR="13789243">
        <w:rPr>
          <w:rFonts w:ascii="Calibri" w:hAnsi="Calibri" w:eastAsia="Calibri" w:cs="Calibri" w:asciiTheme="minorAscii" w:hAnsiTheme="minorAscii" w:eastAsiaTheme="minorAscii" w:cstheme="minorAscii"/>
          <w:b w:val="1"/>
          <w:bCs w:val="1"/>
          <w:noProof w:val="0"/>
          <w:color w:val="auto"/>
          <w:sz w:val="28"/>
          <w:szCs w:val="28"/>
          <w:lang w:val="en-US"/>
        </w:rPr>
        <w:t>When would you prefer one over the other? Give one example for each pair.</w:t>
      </w:r>
    </w:p>
    <w:p w:rsidR="34BEB3CE" w:rsidP="7483DD84" w:rsidRDefault="34BEB3CE" w14:paraId="1901139F" w14:textId="0452AB83">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34BEB3CE">
        <w:rPr>
          <w:rFonts w:ascii="Calibri" w:hAnsi="Calibri" w:eastAsia="Calibri" w:cs="Calibri" w:asciiTheme="minorAscii" w:hAnsiTheme="minorAscii" w:eastAsiaTheme="minorAscii" w:cstheme="minorAscii"/>
          <w:b w:val="1"/>
          <w:bCs w:val="1"/>
          <w:noProof w:val="0"/>
          <w:color w:val="auto"/>
          <w:sz w:val="24"/>
          <w:szCs w:val="24"/>
          <w:lang w:val="en-US"/>
        </w:rPr>
        <w:t>1. Pie Chart vs Donut Chart</w:t>
      </w:r>
    </w:p>
    <w:p w:rsidR="34BEB3CE" w:rsidP="7483DD84" w:rsidRDefault="34BEB3CE" w14:paraId="7122D82D" w14:textId="193AF46F">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34BEB3CE">
        <w:rPr>
          <w:rFonts w:ascii="Calibri" w:hAnsi="Calibri" w:eastAsia="Calibri" w:cs="Calibri" w:asciiTheme="minorAscii" w:hAnsiTheme="minorAscii" w:eastAsiaTheme="minorAscii" w:cstheme="minorAscii"/>
          <w:b w:val="1"/>
          <w:bCs w:val="1"/>
          <w:noProof w:val="0"/>
          <w:color w:val="auto"/>
          <w:sz w:val="24"/>
          <w:szCs w:val="24"/>
          <w:lang w:val="en-US"/>
        </w:rPr>
        <w:t>Pie Chart</w:t>
      </w:r>
    </w:p>
    <w:p w:rsidR="34BEB3CE" w:rsidP="7483DD84" w:rsidRDefault="34BEB3CE" w14:paraId="1360CD7D" w14:textId="13F63F3C">
      <w:pPr>
        <w:pStyle w:val="ListParagraph"/>
        <w:numPr>
          <w:ilvl w:val="0"/>
          <w:numId w:val="1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34BEB3CE">
        <w:rPr>
          <w:rFonts w:ascii="Calibri" w:hAnsi="Calibri" w:eastAsia="Calibri" w:cs="Calibri" w:asciiTheme="minorAscii" w:hAnsiTheme="minorAscii" w:eastAsiaTheme="minorAscii" w:cstheme="minorAscii"/>
          <w:noProof w:val="0"/>
          <w:color w:val="auto"/>
          <w:sz w:val="24"/>
          <w:szCs w:val="24"/>
          <w:lang w:val="en-US"/>
        </w:rPr>
        <w:t xml:space="preserve">Represents data as </w:t>
      </w:r>
      <w:r w:rsidRPr="11C68212" w:rsidR="34BEB3CE">
        <w:rPr>
          <w:rFonts w:ascii="Calibri" w:hAnsi="Calibri" w:eastAsia="Calibri" w:cs="Calibri" w:asciiTheme="minorAscii" w:hAnsiTheme="minorAscii" w:eastAsiaTheme="minorAscii" w:cstheme="minorAscii"/>
          <w:b w:val="1"/>
          <w:bCs w:val="1"/>
          <w:noProof w:val="0"/>
          <w:color w:val="auto"/>
          <w:sz w:val="24"/>
          <w:szCs w:val="24"/>
          <w:lang w:val="en-US"/>
        </w:rPr>
        <w:t>slices of a circle</w:t>
      </w:r>
      <w:r w:rsidRPr="11C68212" w:rsidR="34BEB3CE">
        <w:rPr>
          <w:rFonts w:ascii="Calibri" w:hAnsi="Calibri" w:eastAsia="Calibri" w:cs="Calibri" w:asciiTheme="minorAscii" w:hAnsiTheme="minorAscii" w:eastAsiaTheme="minorAscii" w:cstheme="minorAscii"/>
          <w:noProof w:val="0"/>
          <w:color w:val="auto"/>
          <w:sz w:val="24"/>
          <w:szCs w:val="24"/>
          <w:lang w:val="en-US"/>
        </w:rPr>
        <w:t xml:space="preserve"> to show </w:t>
      </w:r>
      <w:bookmarkStart w:name="_Int_d5TKdwwE" w:id="403360491"/>
      <w:r w:rsidRPr="11C68212" w:rsidR="34BEB3CE">
        <w:rPr>
          <w:rFonts w:ascii="Calibri" w:hAnsi="Calibri" w:eastAsia="Calibri" w:cs="Calibri" w:asciiTheme="minorAscii" w:hAnsiTheme="minorAscii" w:eastAsiaTheme="minorAscii" w:cstheme="minorAscii"/>
          <w:noProof w:val="0"/>
          <w:color w:val="auto"/>
          <w:sz w:val="24"/>
          <w:szCs w:val="24"/>
          <w:lang w:val="en-US"/>
        </w:rPr>
        <w:t>part</w:t>
      </w:r>
      <w:bookmarkEnd w:id="403360491"/>
      <w:r w:rsidRPr="11C68212" w:rsidR="34BEB3CE">
        <w:rPr>
          <w:rFonts w:ascii="Calibri" w:hAnsi="Calibri" w:eastAsia="Calibri" w:cs="Calibri" w:asciiTheme="minorAscii" w:hAnsiTheme="minorAscii" w:eastAsiaTheme="minorAscii" w:cstheme="minorAscii"/>
          <w:noProof w:val="0"/>
          <w:color w:val="auto"/>
          <w:sz w:val="24"/>
          <w:szCs w:val="24"/>
          <w:lang w:val="en-US"/>
        </w:rPr>
        <w:t>-to-whole relationship.</w:t>
      </w:r>
    </w:p>
    <w:p w:rsidR="34BEB3CE" w:rsidP="7483DD84" w:rsidRDefault="34BEB3CE" w14:paraId="615A4DFF" w14:textId="66B70E71">
      <w:pPr>
        <w:pStyle w:val="ListParagraph"/>
        <w:numPr>
          <w:ilvl w:val="0"/>
          <w:numId w:val="1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34BEB3CE">
        <w:rPr>
          <w:rFonts w:ascii="Calibri" w:hAnsi="Calibri" w:eastAsia="Calibri" w:cs="Calibri" w:asciiTheme="minorAscii" w:hAnsiTheme="minorAscii" w:eastAsiaTheme="minorAscii" w:cstheme="minorAscii"/>
          <w:noProof w:val="0"/>
          <w:color w:val="auto"/>
          <w:sz w:val="24"/>
          <w:szCs w:val="24"/>
          <w:lang w:val="en-US"/>
        </w:rPr>
        <w:t>Simple and easy to understand.</w:t>
      </w:r>
    </w:p>
    <w:p w:rsidR="34BEB3CE" w:rsidP="7483DD84" w:rsidRDefault="34BEB3CE" w14:paraId="266CA6FA" w14:textId="62A31304">
      <w:pPr>
        <w:pStyle w:val="ListParagraph"/>
        <w:numPr>
          <w:ilvl w:val="0"/>
          <w:numId w:val="1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34BEB3CE">
        <w:rPr>
          <w:rFonts w:ascii="Calibri" w:hAnsi="Calibri" w:eastAsia="Calibri" w:cs="Calibri" w:asciiTheme="minorAscii" w:hAnsiTheme="minorAscii" w:eastAsiaTheme="minorAscii" w:cstheme="minorAscii"/>
          <w:noProof w:val="0"/>
          <w:color w:val="auto"/>
          <w:sz w:val="24"/>
          <w:szCs w:val="24"/>
          <w:lang w:val="en-US"/>
        </w:rPr>
        <w:t>Not suitable when there are many categories.</w:t>
      </w:r>
    </w:p>
    <w:p w:rsidR="34BEB3CE" w:rsidP="7483DD84" w:rsidRDefault="34BEB3CE" w14:paraId="3D42547C" w14:textId="08A218F2">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34BEB3CE">
        <w:rPr>
          <w:rFonts w:ascii="Calibri" w:hAnsi="Calibri" w:eastAsia="Calibri" w:cs="Calibri" w:asciiTheme="minorAscii" w:hAnsiTheme="minorAscii" w:eastAsiaTheme="minorAscii" w:cstheme="minorAscii"/>
          <w:b w:val="1"/>
          <w:bCs w:val="1"/>
          <w:noProof w:val="0"/>
          <w:color w:val="auto"/>
          <w:sz w:val="24"/>
          <w:szCs w:val="24"/>
          <w:lang w:val="en-US"/>
        </w:rPr>
        <w:t>When to prefer Pie Chart</w:t>
      </w:r>
    </w:p>
    <w:p w:rsidR="34BEB3CE" w:rsidP="7483DD84" w:rsidRDefault="34BEB3CE" w14:paraId="5BD88E00" w14:textId="4030E669">
      <w:pPr>
        <w:pStyle w:val="ListParagraph"/>
        <w:numPr>
          <w:ilvl w:val="0"/>
          <w:numId w:val="18"/>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34BEB3CE">
        <w:rPr>
          <w:rFonts w:ascii="Calibri" w:hAnsi="Calibri" w:eastAsia="Calibri" w:cs="Calibri" w:asciiTheme="minorAscii" w:hAnsiTheme="minorAscii" w:eastAsiaTheme="minorAscii" w:cstheme="minorAscii"/>
          <w:noProof w:val="0"/>
          <w:color w:val="auto"/>
          <w:sz w:val="24"/>
          <w:szCs w:val="24"/>
          <w:lang w:val="en-US"/>
        </w:rPr>
        <w:t xml:space="preserve">When you have </w:t>
      </w:r>
      <w:r w:rsidRPr="11C68212" w:rsidR="78C04A25">
        <w:rPr>
          <w:rFonts w:ascii="Calibri" w:hAnsi="Calibri" w:eastAsia="Calibri" w:cs="Calibri" w:asciiTheme="minorAscii" w:hAnsiTheme="minorAscii" w:eastAsiaTheme="minorAscii" w:cstheme="minorAscii"/>
          <w:b w:val="1"/>
          <w:bCs w:val="1"/>
          <w:noProof w:val="0"/>
          <w:color w:val="auto"/>
          <w:sz w:val="24"/>
          <w:szCs w:val="24"/>
          <w:lang w:val="en-US"/>
        </w:rPr>
        <w:t>a few</w:t>
      </w:r>
      <w:r w:rsidRPr="11C68212" w:rsidR="34BEB3CE">
        <w:rPr>
          <w:rFonts w:ascii="Calibri" w:hAnsi="Calibri" w:eastAsia="Calibri" w:cs="Calibri" w:asciiTheme="minorAscii" w:hAnsiTheme="minorAscii" w:eastAsiaTheme="minorAscii" w:cstheme="minorAscii"/>
          <w:b w:val="1"/>
          <w:bCs w:val="1"/>
          <w:noProof w:val="0"/>
          <w:color w:val="auto"/>
          <w:sz w:val="24"/>
          <w:szCs w:val="24"/>
          <w:lang w:val="en-US"/>
        </w:rPr>
        <w:t xml:space="preserve"> categories</w:t>
      </w:r>
      <w:r w:rsidRPr="11C68212" w:rsidR="34BEB3CE">
        <w:rPr>
          <w:rFonts w:ascii="Calibri" w:hAnsi="Calibri" w:eastAsia="Calibri" w:cs="Calibri" w:asciiTheme="minorAscii" w:hAnsiTheme="minorAscii" w:eastAsiaTheme="minorAscii" w:cstheme="minorAscii"/>
          <w:noProof w:val="0"/>
          <w:color w:val="auto"/>
          <w:sz w:val="24"/>
          <w:szCs w:val="24"/>
          <w:lang w:val="en-US"/>
        </w:rPr>
        <w:t xml:space="preserve"> and want a </w:t>
      </w:r>
      <w:r w:rsidRPr="11C68212" w:rsidR="34BEB3CE">
        <w:rPr>
          <w:rFonts w:ascii="Calibri" w:hAnsi="Calibri" w:eastAsia="Calibri" w:cs="Calibri" w:asciiTheme="minorAscii" w:hAnsiTheme="minorAscii" w:eastAsiaTheme="minorAscii" w:cstheme="minorAscii"/>
          <w:b w:val="1"/>
          <w:bCs w:val="1"/>
          <w:noProof w:val="0"/>
          <w:color w:val="auto"/>
          <w:sz w:val="24"/>
          <w:szCs w:val="24"/>
          <w:lang w:val="en-US"/>
        </w:rPr>
        <w:t>quick percentage view</w:t>
      </w:r>
      <w:r w:rsidRPr="11C68212" w:rsidR="34BEB3CE">
        <w:rPr>
          <w:rFonts w:ascii="Calibri" w:hAnsi="Calibri" w:eastAsia="Calibri" w:cs="Calibri" w:asciiTheme="minorAscii" w:hAnsiTheme="minorAscii" w:eastAsiaTheme="minorAscii" w:cstheme="minorAscii"/>
          <w:noProof w:val="0"/>
          <w:color w:val="auto"/>
          <w:sz w:val="24"/>
          <w:szCs w:val="24"/>
          <w:lang w:val="en-US"/>
        </w:rPr>
        <w:t>.</w:t>
      </w:r>
    </w:p>
    <w:p w:rsidR="34BEB3CE" w:rsidP="7483DD84" w:rsidRDefault="34BEB3CE" w14:paraId="6E6024ED" w14:textId="52BE0D75">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34BEB3CE">
        <w:rPr>
          <w:rFonts w:ascii="Calibri" w:hAnsi="Calibri" w:eastAsia="Calibri" w:cs="Calibri" w:asciiTheme="minorAscii" w:hAnsiTheme="minorAscii" w:eastAsiaTheme="minorAscii" w:cstheme="minorAscii"/>
          <w:b w:val="1"/>
          <w:bCs w:val="1"/>
          <w:noProof w:val="0"/>
          <w:color w:val="auto"/>
          <w:sz w:val="24"/>
          <w:szCs w:val="24"/>
          <w:lang w:val="en-US"/>
        </w:rPr>
        <w:t>Example</w:t>
      </w:r>
    </w:p>
    <w:p w:rsidR="34BEB3CE" w:rsidP="7483DD84" w:rsidRDefault="34BEB3CE" w14:paraId="6598F028" w14:textId="220D94F6">
      <w:pPr>
        <w:pStyle w:val="ListParagraph"/>
        <w:numPr>
          <w:ilvl w:val="0"/>
          <w:numId w:val="1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34BEB3CE">
        <w:rPr>
          <w:rFonts w:ascii="Calibri" w:hAnsi="Calibri" w:eastAsia="Calibri" w:cs="Calibri" w:asciiTheme="minorAscii" w:hAnsiTheme="minorAscii" w:eastAsiaTheme="minorAscii" w:cstheme="minorAscii"/>
          <w:noProof w:val="0"/>
          <w:color w:val="auto"/>
          <w:sz w:val="24"/>
          <w:szCs w:val="24"/>
          <w:lang w:val="en-US"/>
        </w:rPr>
        <w:t xml:space="preserve">Showing </w:t>
      </w:r>
      <w:r w:rsidRPr="7483DD84" w:rsidR="34BEB3CE">
        <w:rPr>
          <w:rFonts w:ascii="Calibri" w:hAnsi="Calibri" w:eastAsia="Calibri" w:cs="Calibri" w:asciiTheme="minorAscii" w:hAnsiTheme="minorAscii" w:eastAsiaTheme="minorAscii" w:cstheme="minorAscii"/>
          <w:b w:val="1"/>
          <w:bCs w:val="1"/>
          <w:noProof w:val="0"/>
          <w:color w:val="auto"/>
          <w:sz w:val="24"/>
          <w:szCs w:val="24"/>
          <w:lang w:val="en-US"/>
        </w:rPr>
        <w:t>sales distribution by region</w:t>
      </w:r>
      <w:r w:rsidRPr="7483DD84" w:rsidR="34BEB3CE">
        <w:rPr>
          <w:rFonts w:ascii="Calibri" w:hAnsi="Calibri" w:eastAsia="Calibri" w:cs="Calibri" w:asciiTheme="minorAscii" w:hAnsiTheme="minorAscii" w:eastAsiaTheme="minorAscii" w:cstheme="minorAscii"/>
          <w:noProof w:val="0"/>
          <w:color w:val="auto"/>
          <w:sz w:val="24"/>
          <w:szCs w:val="24"/>
          <w:lang w:val="en-US"/>
        </w:rPr>
        <w:t xml:space="preserve"> (East, West, Central, South).</w:t>
      </w:r>
    </w:p>
    <w:p w:rsidR="6416D181" w:rsidP="7483DD84" w:rsidRDefault="6416D181" w14:paraId="2050189B" w14:textId="1986A471">
      <w:pPr>
        <w:spacing w:before="240" w:beforeAutospacing="off" w:after="240" w:afterAutospacing="off"/>
        <w:rPr>
          <w:rFonts w:ascii="Calibri" w:hAnsi="Calibri" w:eastAsia="Calibri" w:cs="Calibri" w:asciiTheme="minorAscii" w:hAnsiTheme="minorAscii" w:eastAsiaTheme="minorAscii" w:cstheme="minorAscii"/>
          <w:color w:val="auto"/>
          <w:sz w:val="18"/>
          <w:szCs w:val="18"/>
        </w:rPr>
      </w:pPr>
      <w:r w:rsidR="6416D181">
        <w:drawing>
          <wp:inline wp14:editId="03409D2D" wp14:anchorId="240011BE">
            <wp:extent cx="4285658" cy="2644194"/>
            <wp:effectExtent l="0" t="0" r="0" b="0"/>
            <wp:docPr id="713366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3366514" name="Picture 713366514"/>
                    <pic:cNvPicPr/>
                  </pic:nvPicPr>
                  <pic:blipFill>
                    <a:blip xmlns:r="http://schemas.openxmlformats.org/officeDocument/2006/relationships" r:embed="rId933558276">
                      <a:extLst>
                        <a:ext uri="{28A0092B-C50C-407E-A947-70E740481C1C}">
                          <a14:useLocalDpi xmlns:a14="http://schemas.microsoft.com/office/drawing/2010/main"/>
                        </a:ext>
                      </a:extLst>
                    </a:blip>
                    <a:stretch>
                      <a:fillRect/>
                    </a:stretch>
                  </pic:blipFill>
                  <pic:spPr>
                    <a:xfrm rot="0">
                      <a:off x="0" y="0"/>
                      <a:ext cx="4285658" cy="2644194"/>
                    </a:xfrm>
                    <a:prstGeom prst="rect">
                      <a:avLst/>
                    </a:prstGeom>
                  </pic:spPr>
                </pic:pic>
              </a:graphicData>
            </a:graphic>
          </wp:inline>
        </w:drawing>
      </w:r>
    </w:p>
    <w:p w:rsidR="34BEB3CE" w:rsidP="7483DD84" w:rsidRDefault="34BEB3CE" w14:paraId="1BA7F5C9" w14:textId="541DEF0D">
      <w:pPr>
        <w:pStyle w:val="Normal"/>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7483DD84" w:rsidR="34BEB3CE">
        <w:rPr>
          <w:rFonts w:ascii="Calibri" w:hAnsi="Calibri" w:eastAsia="Calibri" w:cs="Calibri" w:asciiTheme="minorAscii" w:hAnsiTheme="minorAscii" w:eastAsiaTheme="minorAscii" w:cstheme="minorAscii"/>
          <w:b w:val="1"/>
          <w:bCs w:val="1"/>
          <w:noProof w:val="0"/>
          <w:color w:val="auto"/>
          <w:sz w:val="24"/>
          <w:szCs w:val="24"/>
          <w:lang w:val="en-US"/>
        </w:rPr>
        <w:t>Donut Chart</w:t>
      </w:r>
    </w:p>
    <w:p w:rsidR="34BEB3CE" w:rsidP="7483DD84" w:rsidRDefault="34BEB3CE" w14:paraId="54736F35" w14:textId="2C0B4644">
      <w:pPr>
        <w:pStyle w:val="ListParagraph"/>
        <w:numPr>
          <w:ilvl w:val="0"/>
          <w:numId w:val="20"/>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bookmarkStart w:name="_Int_5mQaI6rU" w:id="602771620"/>
      <w:r w:rsidRPr="11C68212" w:rsidR="34BEB3CE">
        <w:rPr>
          <w:rFonts w:ascii="Calibri" w:hAnsi="Calibri" w:eastAsia="Calibri" w:cs="Calibri" w:asciiTheme="minorAscii" w:hAnsiTheme="minorAscii" w:eastAsiaTheme="minorAscii" w:cstheme="minorAscii"/>
          <w:noProof w:val="0"/>
          <w:color w:val="auto"/>
          <w:sz w:val="24"/>
          <w:szCs w:val="24"/>
          <w:lang w:val="en-US"/>
        </w:rPr>
        <w:t>Similar to</w:t>
      </w:r>
      <w:bookmarkEnd w:id="602771620"/>
      <w:r w:rsidRPr="11C68212" w:rsidR="34BEB3CE">
        <w:rPr>
          <w:rFonts w:ascii="Calibri" w:hAnsi="Calibri" w:eastAsia="Calibri" w:cs="Calibri" w:asciiTheme="minorAscii" w:hAnsiTheme="minorAscii" w:eastAsiaTheme="minorAscii" w:cstheme="minorAscii"/>
          <w:noProof w:val="0"/>
          <w:color w:val="auto"/>
          <w:sz w:val="24"/>
          <w:szCs w:val="24"/>
          <w:lang w:val="en-US"/>
        </w:rPr>
        <w:t xml:space="preserve"> Pie Chart but has a </w:t>
      </w:r>
      <w:r w:rsidRPr="11C68212" w:rsidR="34BEB3CE">
        <w:rPr>
          <w:rFonts w:ascii="Calibri" w:hAnsi="Calibri" w:eastAsia="Calibri" w:cs="Calibri" w:asciiTheme="minorAscii" w:hAnsiTheme="minorAscii" w:eastAsiaTheme="minorAscii" w:cstheme="minorAscii"/>
          <w:b w:val="1"/>
          <w:bCs w:val="1"/>
          <w:noProof w:val="0"/>
          <w:color w:val="auto"/>
          <w:sz w:val="24"/>
          <w:szCs w:val="24"/>
          <w:lang w:val="en-US"/>
        </w:rPr>
        <w:t>hole in the center</w:t>
      </w:r>
      <w:r w:rsidRPr="11C68212" w:rsidR="34BEB3CE">
        <w:rPr>
          <w:rFonts w:ascii="Calibri" w:hAnsi="Calibri" w:eastAsia="Calibri" w:cs="Calibri" w:asciiTheme="minorAscii" w:hAnsiTheme="minorAscii" w:eastAsiaTheme="minorAscii" w:cstheme="minorAscii"/>
          <w:noProof w:val="0"/>
          <w:color w:val="auto"/>
          <w:sz w:val="24"/>
          <w:szCs w:val="24"/>
          <w:lang w:val="en-US"/>
        </w:rPr>
        <w:t>.</w:t>
      </w:r>
    </w:p>
    <w:p w:rsidR="34BEB3CE" w:rsidP="7483DD84" w:rsidRDefault="34BEB3CE" w14:paraId="145549C6" w14:textId="01FBECE4">
      <w:pPr>
        <w:pStyle w:val="ListParagraph"/>
        <w:numPr>
          <w:ilvl w:val="0"/>
          <w:numId w:val="20"/>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34BEB3CE">
        <w:rPr>
          <w:rFonts w:ascii="Calibri" w:hAnsi="Calibri" w:eastAsia="Calibri" w:cs="Calibri" w:asciiTheme="minorAscii" w:hAnsiTheme="minorAscii" w:eastAsiaTheme="minorAscii" w:cstheme="minorAscii"/>
          <w:noProof w:val="0"/>
          <w:color w:val="auto"/>
          <w:sz w:val="24"/>
          <w:szCs w:val="24"/>
          <w:lang w:val="en-US"/>
        </w:rPr>
        <w:t xml:space="preserve">Center space can be used to display </w:t>
      </w:r>
      <w:r w:rsidRPr="7483DD84" w:rsidR="34BEB3CE">
        <w:rPr>
          <w:rFonts w:ascii="Calibri" w:hAnsi="Calibri" w:eastAsia="Calibri" w:cs="Calibri" w:asciiTheme="minorAscii" w:hAnsiTheme="minorAscii" w:eastAsiaTheme="minorAscii" w:cstheme="minorAscii"/>
          <w:b w:val="1"/>
          <w:bCs w:val="1"/>
          <w:noProof w:val="0"/>
          <w:color w:val="auto"/>
          <w:sz w:val="24"/>
          <w:szCs w:val="24"/>
          <w:lang w:val="en-US"/>
        </w:rPr>
        <w:t>total values or KPIs</w:t>
      </w:r>
      <w:r w:rsidRPr="7483DD84" w:rsidR="34BEB3CE">
        <w:rPr>
          <w:rFonts w:ascii="Calibri" w:hAnsi="Calibri" w:eastAsia="Calibri" w:cs="Calibri" w:asciiTheme="minorAscii" w:hAnsiTheme="minorAscii" w:eastAsiaTheme="minorAscii" w:cstheme="minorAscii"/>
          <w:noProof w:val="0"/>
          <w:color w:val="auto"/>
          <w:sz w:val="24"/>
          <w:szCs w:val="24"/>
          <w:lang w:val="en-US"/>
        </w:rPr>
        <w:t>.</w:t>
      </w:r>
    </w:p>
    <w:p w:rsidR="34BEB3CE" w:rsidP="7483DD84" w:rsidRDefault="34BEB3CE" w14:paraId="1B84D521" w14:textId="675A097A">
      <w:pPr>
        <w:pStyle w:val="ListParagraph"/>
        <w:numPr>
          <w:ilvl w:val="0"/>
          <w:numId w:val="20"/>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34BEB3CE">
        <w:rPr>
          <w:rFonts w:ascii="Calibri" w:hAnsi="Calibri" w:eastAsia="Calibri" w:cs="Calibri" w:asciiTheme="minorAscii" w:hAnsiTheme="minorAscii" w:eastAsiaTheme="minorAscii" w:cstheme="minorAscii"/>
          <w:noProof w:val="0"/>
          <w:color w:val="auto"/>
          <w:sz w:val="24"/>
          <w:szCs w:val="24"/>
          <w:lang w:val="en-US"/>
        </w:rPr>
        <w:t>More visually appealing in dashboards.</w:t>
      </w:r>
    </w:p>
    <w:p w:rsidR="34BEB3CE" w:rsidP="7483DD84" w:rsidRDefault="34BEB3CE" w14:paraId="79B057CB" w14:textId="0F468102">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34BEB3CE">
        <w:rPr>
          <w:rFonts w:ascii="Calibri" w:hAnsi="Calibri" w:eastAsia="Calibri" w:cs="Calibri" w:asciiTheme="minorAscii" w:hAnsiTheme="minorAscii" w:eastAsiaTheme="minorAscii" w:cstheme="minorAscii"/>
          <w:b w:val="1"/>
          <w:bCs w:val="1"/>
          <w:noProof w:val="0"/>
          <w:color w:val="auto"/>
          <w:sz w:val="24"/>
          <w:szCs w:val="24"/>
          <w:lang w:val="en-US"/>
        </w:rPr>
        <w:t>When to prefer Donut Chart</w:t>
      </w:r>
    </w:p>
    <w:p w:rsidR="34BEB3CE" w:rsidP="7483DD84" w:rsidRDefault="34BEB3CE" w14:paraId="59F211B2" w14:textId="437657A1">
      <w:pPr>
        <w:pStyle w:val="ListParagraph"/>
        <w:numPr>
          <w:ilvl w:val="0"/>
          <w:numId w:val="21"/>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34BEB3CE">
        <w:rPr>
          <w:rFonts w:ascii="Calibri" w:hAnsi="Calibri" w:eastAsia="Calibri" w:cs="Calibri" w:asciiTheme="minorAscii" w:hAnsiTheme="minorAscii" w:eastAsiaTheme="minorAscii" w:cstheme="minorAscii"/>
          <w:noProof w:val="0"/>
          <w:color w:val="auto"/>
          <w:sz w:val="24"/>
          <w:szCs w:val="24"/>
          <w:lang w:val="en-US"/>
        </w:rPr>
        <w:t xml:space="preserve">When you want to show </w:t>
      </w:r>
      <w:r w:rsidRPr="7483DD84" w:rsidR="34BEB3CE">
        <w:rPr>
          <w:rFonts w:ascii="Calibri" w:hAnsi="Calibri" w:eastAsia="Calibri" w:cs="Calibri" w:asciiTheme="minorAscii" w:hAnsiTheme="minorAscii" w:eastAsiaTheme="minorAscii" w:cstheme="minorAscii"/>
          <w:b w:val="1"/>
          <w:bCs w:val="1"/>
          <w:noProof w:val="0"/>
          <w:color w:val="auto"/>
          <w:sz w:val="24"/>
          <w:szCs w:val="24"/>
          <w:lang w:val="en-US"/>
        </w:rPr>
        <w:t>percentage contribution along with a key value</w:t>
      </w:r>
      <w:r w:rsidRPr="7483DD84" w:rsidR="34BEB3CE">
        <w:rPr>
          <w:rFonts w:ascii="Calibri" w:hAnsi="Calibri" w:eastAsia="Calibri" w:cs="Calibri" w:asciiTheme="minorAscii" w:hAnsiTheme="minorAscii" w:eastAsiaTheme="minorAscii" w:cstheme="minorAscii"/>
          <w:noProof w:val="0"/>
          <w:color w:val="auto"/>
          <w:sz w:val="24"/>
          <w:szCs w:val="24"/>
          <w:lang w:val="en-US"/>
        </w:rPr>
        <w:t>.</w:t>
      </w:r>
    </w:p>
    <w:p w:rsidR="34BEB3CE" w:rsidP="7483DD84" w:rsidRDefault="34BEB3CE" w14:paraId="46A3946D" w14:textId="7810274D">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34BEB3CE">
        <w:rPr>
          <w:rFonts w:ascii="Calibri" w:hAnsi="Calibri" w:eastAsia="Calibri" w:cs="Calibri" w:asciiTheme="minorAscii" w:hAnsiTheme="minorAscii" w:eastAsiaTheme="minorAscii" w:cstheme="minorAscii"/>
          <w:b w:val="1"/>
          <w:bCs w:val="1"/>
          <w:noProof w:val="0"/>
          <w:color w:val="auto"/>
          <w:sz w:val="24"/>
          <w:szCs w:val="24"/>
          <w:lang w:val="en-US"/>
        </w:rPr>
        <w:t>Example</w:t>
      </w:r>
    </w:p>
    <w:p w:rsidR="34BEB3CE" w:rsidP="7483DD84" w:rsidRDefault="34BEB3CE" w14:paraId="1524C879" w14:textId="72D34DA6">
      <w:pPr>
        <w:pStyle w:val="ListParagraph"/>
        <w:numPr>
          <w:ilvl w:val="0"/>
          <w:numId w:val="22"/>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34BEB3CE">
        <w:rPr>
          <w:rFonts w:ascii="Calibri" w:hAnsi="Calibri" w:eastAsia="Calibri" w:cs="Calibri" w:asciiTheme="minorAscii" w:hAnsiTheme="minorAscii" w:eastAsiaTheme="minorAscii" w:cstheme="minorAscii"/>
          <w:b w:val="1"/>
          <w:bCs w:val="1"/>
          <w:noProof w:val="0"/>
          <w:color w:val="auto"/>
          <w:sz w:val="24"/>
          <w:szCs w:val="24"/>
          <w:lang w:val="en-US"/>
        </w:rPr>
        <w:t>Sales % by region</w:t>
      </w:r>
      <w:r w:rsidRPr="7483DD84" w:rsidR="34BEB3CE">
        <w:rPr>
          <w:rFonts w:ascii="Calibri" w:hAnsi="Calibri" w:eastAsia="Calibri" w:cs="Calibri" w:asciiTheme="minorAscii" w:hAnsiTheme="minorAscii" w:eastAsiaTheme="minorAscii" w:cstheme="minorAscii"/>
          <w:noProof w:val="0"/>
          <w:color w:val="auto"/>
          <w:sz w:val="24"/>
          <w:szCs w:val="24"/>
          <w:lang w:val="en-US"/>
        </w:rPr>
        <w:t xml:space="preserve"> with </w:t>
      </w:r>
      <w:r w:rsidRPr="7483DD84" w:rsidR="34BEB3CE">
        <w:rPr>
          <w:rFonts w:ascii="Calibri" w:hAnsi="Calibri" w:eastAsia="Calibri" w:cs="Calibri" w:asciiTheme="minorAscii" w:hAnsiTheme="minorAscii" w:eastAsiaTheme="minorAscii" w:cstheme="minorAscii"/>
          <w:b w:val="1"/>
          <w:bCs w:val="1"/>
          <w:noProof w:val="0"/>
          <w:color w:val="auto"/>
          <w:sz w:val="24"/>
          <w:szCs w:val="24"/>
          <w:lang w:val="en-US"/>
        </w:rPr>
        <w:t>total sales displayed in the center</w:t>
      </w:r>
      <w:r w:rsidRPr="7483DD84" w:rsidR="34BEB3CE">
        <w:rPr>
          <w:rFonts w:ascii="Calibri" w:hAnsi="Calibri" w:eastAsia="Calibri" w:cs="Calibri" w:asciiTheme="minorAscii" w:hAnsiTheme="minorAscii" w:eastAsiaTheme="minorAscii" w:cstheme="minorAscii"/>
          <w:noProof w:val="0"/>
          <w:color w:val="auto"/>
          <w:sz w:val="24"/>
          <w:szCs w:val="24"/>
          <w:lang w:val="en-US"/>
        </w:rPr>
        <w:t>.</w:t>
      </w:r>
    </w:p>
    <w:p w:rsidR="5B008A35" w:rsidP="7483DD84" w:rsidRDefault="5B008A35" w14:paraId="4A5CC118" w14:textId="72DE77D2">
      <w:pPr>
        <w:pStyle w:val="Normal"/>
        <w:spacing w:before="240" w:beforeAutospacing="off" w:after="240" w:afterAutospacing="off"/>
        <w:ind w:left="0"/>
        <w:rPr>
          <w:rFonts w:ascii="Calibri" w:hAnsi="Calibri" w:eastAsia="Calibri" w:cs="Calibri" w:asciiTheme="minorAscii" w:hAnsiTheme="minorAscii" w:eastAsiaTheme="minorAscii" w:cstheme="minorAscii"/>
          <w:color w:val="auto"/>
          <w:sz w:val="18"/>
          <w:szCs w:val="18"/>
        </w:rPr>
      </w:pPr>
      <w:r w:rsidR="5B008A35">
        <w:drawing>
          <wp:inline wp14:editId="56A3F29E" wp14:anchorId="28ECEDE1">
            <wp:extent cx="4648605" cy="2838332"/>
            <wp:effectExtent l="0" t="0" r="0" b="0"/>
            <wp:docPr id="99413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13603" name="Picture 99413603"/>
                    <pic:cNvPicPr/>
                  </pic:nvPicPr>
                  <pic:blipFill>
                    <a:blip xmlns:r="http://schemas.openxmlformats.org/officeDocument/2006/relationships" r:embed="rId1630348307">
                      <a:extLst>
                        <a:ext uri="{28A0092B-C50C-407E-A947-70E740481C1C}">
                          <a14:useLocalDpi xmlns:a14="http://schemas.microsoft.com/office/drawing/2010/main"/>
                        </a:ext>
                      </a:extLst>
                    </a:blip>
                    <a:stretch>
                      <a:fillRect/>
                    </a:stretch>
                  </pic:blipFill>
                  <pic:spPr>
                    <a:xfrm rot="0">
                      <a:off x="0" y="0"/>
                      <a:ext cx="4648605" cy="2838332"/>
                    </a:xfrm>
                    <a:prstGeom prst="rect">
                      <a:avLst/>
                    </a:prstGeom>
                  </pic:spPr>
                </pic:pic>
              </a:graphicData>
            </a:graphic>
          </wp:inline>
        </w:drawing>
      </w:r>
    </w:p>
    <w:p w:rsidR="1F158D4E" w:rsidP="7483DD84" w:rsidRDefault="1F158D4E" w14:paraId="501D28FB" w14:textId="37A80AA8">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2. Bar Chart vs Column Chart</w:t>
      </w:r>
    </w:p>
    <w:p w:rsidR="1F158D4E" w:rsidP="7483DD84" w:rsidRDefault="1F158D4E" w14:paraId="6782E611" w14:textId="7EE3DB8E">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Bar Chart</w:t>
      </w:r>
    </w:p>
    <w:p w:rsidR="1F158D4E" w:rsidP="7483DD84" w:rsidRDefault="1F158D4E" w14:paraId="6E278E80" w14:textId="6BBA6B4C">
      <w:pPr>
        <w:pStyle w:val="ListParagraph"/>
        <w:numPr>
          <w:ilvl w:val="0"/>
          <w:numId w:val="2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1F158D4E">
        <w:rPr>
          <w:rFonts w:ascii="Calibri" w:hAnsi="Calibri" w:eastAsia="Calibri" w:cs="Calibri" w:asciiTheme="minorAscii" w:hAnsiTheme="minorAscii" w:eastAsiaTheme="minorAscii" w:cstheme="minorAscii"/>
          <w:noProof w:val="0"/>
          <w:color w:val="auto"/>
          <w:sz w:val="24"/>
          <w:szCs w:val="24"/>
          <w:lang w:val="en-US"/>
        </w:rPr>
        <w:t xml:space="preserve">Displays data using </w:t>
      </w: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horizontal bars</w:t>
      </w:r>
      <w:r w:rsidRPr="7483DD84" w:rsidR="1F158D4E">
        <w:rPr>
          <w:rFonts w:ascii="Calibri" w:hAnsi="Calibri" w:eastAsia="Calibri" w:cs="Calibri" w:asciiTheme="minorAscii" w:hAnsiTheme="minorAscii" w:eastAsiaTheme="minorAscii" w:cstheme="minorAscii"/>
          <w:noProof w:val="0"/>
          <w:color w:val="auto"/>
          <w:sz w:val="24"/>
          <w:szCs w:val="24"/>
          <w:lang w:val="en-US"/>
        </w:rPr>
        <w:t>.</w:t>
      </w:r>
    </w:p>
    <w:p w:rsidR="1F158D4E" w:rsidP="7483DD84" w:rsidRDefault="1F158D4E" w14:paraId="3210DAB5" w14:textId="565136BA">
      <w:pPr>
        <w:pStyle w:val="ListParagraph"/>
        <w:numPr>
          <w:ilvl w:val="0"/>
          <w:numId w:val="2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1F158D4E">
        <w:rPr>
          <w:rFonts w:ascii="Calibri" w:hAnsi="Calibri" w:eastAsia="Calibri" w:cs="Calibri" w:asciiTheme="minorAscii" w:hAnsiTheme="minorAscii" w:eastAsiaTheme="minorAscii" w:cstheme="minorAscii"/>
          <w:noProof w:val="0"/>
          <w:color w:val="auto"/>
          <w:sz w:val="24"/>
          <w:szCs w:val="24"/>
          <w:lang w:val="en-US"/>
        </w:rPr>
        <w:t xml:space="preserve">Best for comparing </w:t>
      </w: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many categories or long category names</w:t>
      </w:r>
      <w:r w:rsidRPr="7483DD84" w:rsidR="1F158D4E">
        <w:rPr>
          <w:rFonts w:ascii="Calibri" w:hAnsi="Calibri" w:eastAsia="Calibri" w:cs="Calibri" w:asciiTheme="minorAscii" w:hAnsiTheme="minorAscii" w:eastAsiaTheme="minorAscii" w:cstheme="minorAscii"/>
          <w:noProof w:val="0"/>
          <w:color w:val="auto"/>
          <w:sz w:val="24"/>
          <w:szCs w:val="24"/>
          <w:lang w:val="en-US"/>
        </w:rPr>
        <w:t>.</w:t>
      </w:r>
    </w:p>
    <w:p w:rsidR="1F158D4E" w:rsidP="7483DD84" w:rsidRDefault="1F158D4E" w14:paraId="716A88CE" w14:textId="5582A738">
      <w:pPr>
        <w:pStyle w:val="ListParagraph"/>
        <w:numPr>
          <w:ilvl w:val="0"/>
          <w:numId w:val="2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1F158D4E">
        <w:rPr>
          <w:rFonts w:ascii="Calibri" w:hAnsi="Calibri" w:eastAsia="Calibri" w:cs="Calibri" w:asciiTheme="minorAscii" w:hAnsiTheme="minorAscii" w:eastAsiaTheme="minorAscii" w:cstheme="minorAscii"/>
          <w:noProof w:val="0"/>
          <w:color w:val="auto"/>
          <w:sz w:val="24"/>
          <w:szCs w:val="24"/>
          <w:lang w:val="en-US"/>
        </w:rPr>
        <w:t>Easy to read and compare values.</w:t>
      </w:r>
    </w:p>
    <w:p w:rsidR="1F158D4E" w:rsidP="7483DD84" w:rsidRDefault="1F158D4E" w14:paraId="154F6CA4" w14:textId="1430DD35">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When to prefer Bar Chart</w:t>
      </w:r>
    </w:p>
    <w:p w:rsidR="1F158D4E" w:rsidP="7483DD84" w:rsidRDefault="1F158D4E" w14:paraId="2B45924D" w14:textId="1AEBF3A5">
      <w:pPr>
        <w:pStyle w:val="ListParagraph"/>
        <w:numPr>
          <w:ilvl w:val="0"/>
          <w:numId w:val="2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1F158D4E">
        <w:rPr>
          <w:rFonts w:ascii="Calibri" w:hAnsi="Calibri" w:eastAsia="Calibri" w:cs="Calibri" w:asciiTheme="minorAscii" w:hAnsiTheme="minorAscii" w:eastAsiaTheme="minorAscii" w:cstheme="minorAscii"/>
          <w:noProof w:val="0"/>
          <w:color w:val="auto"/>
          <w:sz w:val="24"/>
          <w:szCs w:val="24"/>
          <w:lang w:val="en-US"/>
        </w:rPr>
        <w:t xml:space="preserve">When category labels are long or </w:t>
      </w:r>
      <w:r w:rsidRPr="7483DD84" w:rsidR="1F158D4E">
        <w:rPr>
          <w:rFonts w:ascii="Calibri" w:hAnsi="Calibri" w:eastAsia="Calibri" w:cs="Calibri" w:asciiTheme="minorAscii" w:hAnsiTheme="minorAscii" w:eastAsiaTheme="minorAscii" w:cstheme="minorAscii"/>
          <w:noProof w:val="0"/>
          <w:color w:val="auto"/>
          <w:sz w:val="24"/>
          <w:szCs w:val="24"/>
          <w:lang w:val="en-US"/>
        </w:rPr>
        <w:t>numerous</w:t>
      </w:r>
      <w:r w:rsidRPr="7483DD84" w:rsidR="1F158D4E">
        <w:rPr>
          <w:rFonts w:ascii="Calibri" w:hAnsi="Calibri" w:eastAsia="Calibri" w:cs="Calibri" w:asciiTheme="minorAscii" w:hAnsiTheme="minorAscii" w:eastAsiaTheme="minorAscii" w:cstheme="minorAscii"/>
          <w:noProof w:val="0"/>
          <w:color w:val="auto"/>
          <w:sz w:val="24"/>
          <w:szCs w:val="24"/>
          <w:lang w:val="en-US"/>
        </w:rPr>
        <w:t>.</w:t>
      </w:r>
    </w:p>
    <w:p w:rsidR="1F158D4E" w:rsidP="7483DD84" w:rsidRDefault="1F158D4E" w14:paraId="2CFE4337" w14:textId="4934038C">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Example</w:t>
      </w:r>
    </w:p>
    <w:p w:rsidR="1F158D4E" w:rsidP="7483DD84" w:rsidRDefault="1F158D4E" w14:paraId="18BDE350" w14:textId="2C438A16">
      <w:pPr>
        <w:pStyle w:val="ListParagraph"/>
        <w:numPr>
          <w:ilvl w:val="0"/>
          <w:numId w:val="2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Total sales by product sub-category</w:t>
      </w:r>
      <w:r w:rsidRPr="7483DD84" w:rsidR="1F158D4E">
        <w:rPr>
          <w:rFonts w:ascii="Calibri" w:hAnsi="Calibri" w:eastAsia="Calibri" w:cs="Calibri" w:asciiTheme="minorAscii" w:hAnsiTheme="minorAscii" w:eastAsiaTheme="minorAscii" w:cstheme="minorAscii"/>
          <w:noProof w:val="0"/>
          <w:color w:val="auto"/>
          <w:sz w:val="24"/>
          <w:szCs w:val="24"/>
          <w:lang w:val="en-US"/>
        </w:rPr>
        <w:t>.</w:t>
      </w:r>
    </w:p>
    <w:p w:rsidR="54AABDF2" w:rsidP="7483DD84" w:rsidRDefault="54AABDF2" w14:paraId="36A092DA" w14:textId="22EE468B">
      <w:pPr>
        <w:pStyle w:val="Normal"/>
        <w:ind w:left="0" w:firstLine="0"/>
        <w:rPr>
          <w:rFonts w:ascii="Calibri" w:hAnsi="Calibri" w:eastAsia="Calibri" w:cs="Calibri" w:asciiTheme="minorAscii" w:hAnsiTheme="minorAscii" w:eastAsiaTheme="minorAscii" w:cstheme="minorAscii"/>
          <w:noProof w:val="0"/>
          <w:color w:val="auto"/>
          <w:sz w:val="24"/>
          <w:szCs w:val="24"/>
          <w:lang w:val="en-US"/>
        </w:rPr>
      </w:pPr>
      <w:r w:rsidR="54AABDF2">
        <w:drawing>
          <wp:inline wp14:editId="2FB8E945" wp14:anchorId="2C79774C">
            <wp:extent cx="5943600" cy="3752850"/>
            <wp:effectExtent l="0" t="0" r="0" b="0"/>
            <wp:docPr id="579780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9780616" name="Picture 579780616"/>
                    <pic:cNvPicPr/>
                  </pic:nvPicPr>
                  <pic:blipFill>
                    <a:blip xmlns:r="http://schemas.openxmlformats.org/officeDocument/2006/relationships" r:embed="rId1711496877">
                      <a:extLst>
                        <a:ext uri="{28A0092B-C50C-407E-A947-70E740481C1C}">
                          <a14:useLocalDpi xmlns:a14="http://schemas.microsoft.com/office/drawing/2010/main"/>
                        </a:ext>
                      </a:extLst>
                    </a:blip>
                    <a:stretch>
                      <a:fillRect/>
                    </a:stretch>
                  </pic:blipFill>
                  <pic:spPr>
                    <a:xfrm>
                      <a:off x="0" y="0"/>
                      <a:ext cx="5943600" cy="3752850"/>
                    </a:xfrm>
                    <a:prstGeom prst="rect">
                      <a:avLst/>
                    </a:prstGeom>
                  </pic:spPr>
                </pic:pic>
              </a:graphicData>
            </a:graphic>
          </wp:inline>
        </w:drawing>
      </w:r>
    </w:p>
    <w:p w:rsidR="1F158D4E" w:rsidP="7483DD84" w:rsidRDefault="1F158D4E" w14:paraId="146D3CB5" w14:textId="7AFF4D8C">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Column Chart</w:t>
      </w:r>
    </w:p>
    <w:p w:rsidR="1F158D4E" w:rsidP="7483DD84" w:rsidRDefault="1F158D4E" w14:paraId="09481569" w14:textId="717E9419">
      <w:pPr>
        <w:pStyle w:val="ListParagraph"/>
        <w:numPr>
          <w:ilvl w:val="0"/>
          <w:numId w:val="2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1F158D4E">
        <w:rPr>
          <w:rFonts w:ascii="Calibri" w:hAnsi="Calibri" w:eastAsia="Calibri" w:cs="Calibri" w:asciiTheme="minorAscii" w:hAnsiTheme="minorAscii" w:eastAsiaTheme="minorAscii" w:cstheme="minorAscii"/>
          <w:noProof w:val="0"/>
          <w:color w:val="auto"/>
          <w:sz w:val="24"/>
          <w:szCs w:val="24"/>
          <w:lang w:val="en-US"/>
        </w:rPr>
        <w:t xml:space="preserve">Displays data using </w:t>
      </w: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vertical columns</w:t>
      </w:r>
      <w:r w:rsidRPr="7483DD84" w:rsidR="1F158D4E">
        <w:rPr>
          <w:rFonts w:ascii="Calibri" w:hAnsi="Calibri" w:eastAsia="Calibri" w:cs="Calibri" w:asciiTheme="minorAscii" w:hAnsiTheme="minorAscii" w:eastAsiaTheme="minorAscii" w:cstheme="minorAscii"/>
          <w:noProof w:val="0"/>
          <w:color w:val="auto"/>
          <w:sz w:val="24"/>
          <w:szCs w:val="24"/>
          <w:lang w:val="en-US"/>
        </w:rPr>
        <w:t>.</w:t>
      </w:r>
    </w:p>
    <w:p w:rsidR="1F158D4E" w:rsidP="7483DD84" w:rsidRDefault="1F158D4E" w14:paraId="6F19457C" w14:textId="18609054">
      <w:pPr>
        <w:pStyle w:val="ListParagraph"/>
        <w:numPr>
          <w:ilvl w:val="0"/>
          <w:numId w:val="2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1F158D4E">
        <w:rPr>
          <w:rFonts w:ascii="Calibri" w:hAnsi="Calibri" w:eastAsia="Calibri" w:cs="Calibri" w:asciiTheme="minorAscii" w:hAnsiTheme="minorAscii" w:eastAsiaTheme="minorAscii" w:cstheme="minorAscii"/>
          <w:noProof w:val="0"/>
          <w:color w:val="auto"/>
          <w:sz w:val="24"/>
          <w:szCs w:val="24"/>
          <w:lang w:val="en-US"/>
        </w:rPr>
        <w:t xml:space="preserve">Best suited for </w:t>
      </w: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time-based comparisons and trends</w:t>
      </w:r>
      <w:r w:rsidRPr="7483DD84" w:rsidR="1F158D4E">
        <w:rPr>
          <w:rFonts w:ascii="Calibri" w:hAnsi="Calibri" w:eastAsia="Calibri" w:cs="Calibri" w:asciiTheme="minorAscii" w:hAnsiTheme="minorAscii" w:eastAsiaTheme="minorAscii" w:cstheme="minorAscii"/>
          <w:noProof w:val="0"/>
          <w:color w:val="auto"/>
          <w:sz w:val="24"/>
          <w:szCs w:val="24"/>
          <w:lang w:val="en-US"/>
        </w:rPr>
        <w:t>.</w:t>
      </w:r>
    </w:p>
    <w:p w:rsidR="1F158D4E" w:rsidP="7483DD84" w:rsidRDefault="1F158D4E" w14:paraId="1F8374E8" w14:textId="6BB10457">
      <w:pPr>
        <w:pStyle w:val="ListParagraph"/>
        <w:numPr>
          <w:ilvl w:val="0"/>
          <w:numId w:val="2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1F158D4E">
        <w:rPr>
          <w:rFonts w:ascii="Calibri" w:hAnsi="Calibri" w:eastAsia="Calibri" w:cs="Calibri" w:asciiTheme="minorAscii" w:hAnsiTheme="minorAscii" w:eastAsiaTheme="minorAscii" w:cstheme="minorAscii"/>
          <w:noProof w:val="0"/>
          <w:color w:val="auto"/>
          <w:sz w:val="24"/>
          <w:szCs w:val="24"/>
          <w:lang w:val="en-US"/>
        </w:rPr>
        <w:t>Commonly used for performance analysis over time.</w:t>
      </w:r>
    </w:p>
    <w:p w:rsidR="1F158D4E" w:rsidP="7483DD84" w:rsidRDefault="1F158D4E" w14:paraId="0F9AC21D" w14:textId="425041E8">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When to prefer Column Chart</w:t>
      </w:r>
    </w:p>
    <w:p w:rsidR="1F158D4E" w:rsidP="7483DD84" w:rsidRDefault="1F158D4E" w14:paraId="249745AC" w14:textId="7ABBC4D6">
      <w:pPr>
        <w:pStyle w:val="ListParagraph"/>
        <w:numPr>
          <w:ilvl w:val="0"/>
          <w:numId w:val="2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1F158D4E">
        <w:rPr>
          <w:rFonts w:ascii="Calibri" w:hAnsi="Calibri" w:eastAsia="Calibri" w:cs="Calibri" w:asciiTheme="minorAscii" w:hAnsiTheme="minorAscii" w:eastAsiaTheme="minorAscii" w:cstheme="minorAscii"/>
          <w:noProof w:val="0"/>
          <w:color w:val="auto"/>
          <w:sz w:val="24"/>
          <w:szCs w:val="24"/>
          <w:lang w:val="en-US"/>
        </w:rPr>
        <w:t xml:space="preserve">When analyzing </w:t>
      </w: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changes over time</w:t>
      </w:r>
      <w:r w:rsidRPr="7483DD84" w:rsidR="1F158D4E">
        <w:rPr>
          <w:rFonts w:ascii="Calibri" w:hAnsi="Calibri" w:eastAsia="Calibri" w:cs="Calibri" w:asciiTheme="minorAscii" w:hAnsiTheme="minorAscii" w:eastAsiaTheme="minorAscii" w:cstheme="minorAscii"/>
          <w:noProof w:val="0"/>
          <w:color w:val="auto"/>
          <w:sz w:val="24"/>
          <w:szCs w:val="24"/>
          <w:lang w:val="en-US"/>
        </w:rPr>
        <w:t>.</w:t>
      </w:r>
    </w:p>
    <w:p w:rsidR="1F158D4E" w:rsidP="7483DD84" w:rsidRDefault="1F158D4E" w14:paraId="0100760D" w14:textId="1E0815AA">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Example</w:t>
      </w:r>
    </w:p>
    <w:p w:rsidR="1F158D4E" w:rsidP="7483DD84" w:rsidRDefault="1F158D4E" w14:paraId="235D41DA" w14:textId="2C67C6FD">
      <w:pPr>
        <w:pStyle w:val="ListParagraph"/>
        <w:numPr>
          <w:ilvl w:val="0"/>
          <w:numId w:val="28"/>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1F158D4E">
        <w:rPr>
          <w:rFonts w:ascii="Calibri" w:hAnsi="Calibri" w:eastAsia="Calibri" w:cs="Calibri" w:asciiTheme="minorAscii" w:hAnsiTheme="minorAscii" w:eastAsiaTheme="minorAscii" w:cstheme="minorAscii"/>
          <w:b w:val="1"/>
          <w:bCs w:val="1"/>
          <w:noProof w:val="0"/>
          <w:color w:val="auto"/>
          <w:sz w:val="24"/>
          <w:szCs w:val="24"/>
          <w:lang w:val="en-US"/>
        </w:rPr>
        <w:t>Monthly sales trend</w:t>
      </w:r>
      <w:r w:rsidRPr="7483DD84" w:rsidR="1F158D4E">
        <w:rPr>
          <w:rFonts w:ascii="Calibri" w:hAnsi="Calibri" w:eastAsia="Calibri" w:cs="Calibri" w:asciiTheme="minorAscii" w:hAnsiTheme="minorAscii" w:eastAsiaTheme="minorAscii" w:cstheme="minorAscii"/>
          <w:noProof w:val="0"/>
          <w:color w:val="auto"/>
          <w:sz w:val="24"/>
          <w:szCs w:val="24"/>
          <w:lang w:val="en-US"/>
        </w:rPr>
        <w:t>.</w:t>
      </w:r>
    </w:p>
    <w:p w:rsidR="47419D61" w:rsidP="7483DD84" w:rsidRDefault="47419D61" w14:paraId="033B4B88" w14:textId="40D08CC2">
      <w:pPr>
        <w:pStyle w:val="Normal"/>
        <w:ind w:left="0" w:firstLine="0"/>
        <w:rPr>
          <w:rFonts w:ascii="Calibri" w:hAnsi="Calibri" w:eastAsia="Calibri" w:cs="Calibri" w:asciiTheme="minorAscii" w:hAnsiTheme="minorAscii" w:eastAsiaTheme="minorAscii" w:cstheme="minorAscii"/>
          <w:color w:val="auto"/>
          <w:sz w:val="18"/>
          <w:szCs w:val="18"/>
        </w:rPr>
      </w:pPr>
      <w:r w:rsidR="47419D61">
        <w:drawing>
          <wp:inline wp14:editId="3870F2B0" wp14:anchorId="4ED550D2">
            <wp:extent cx="5943600" cy="3676650"/>
            <wp:effectExtent l="0" t="0" r="0" b="0"/>
            <wp:docPr id="569981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9981357" name="Picture 569981357"/>
                    <pic:cNvPicPr/>
                  </pic:nvPicPr>
                  <pic:blipFill>
                    <a:blip xmlns:r="http://schemas.openxmlformats.org/officeDocument/2006/relationships" r:embed="rId1967398555">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p>
    <w:p w:rsidR="5E66EA2C" w:rsidP="7483DD84" w:rsidRDefault="5E66EA2C" w14:paraId="56F060FD" w14:textId="1783CEF7">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Conclusion</w:t>
      </w:r>
    </w:p>
    <w:p w:rsidR="5E66EA2C" w:rsidP="7483DD84" w:rsidRDefault="5E66EA2C" w14:paraId="0FB5A5EB" w14:textId="76D78CB0">
      <w:pPr>
        <w:pStyle w:val="ListParagraph"/>
        <w:numPr>
          <w:ilvl w:val="0"/>
          <w:numId w:val="2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Use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Pie</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for simple part-to-whole analysis and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Donut</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when you need </w:t>
      </w:r>
      <w:r w:rsidRPr="7483DD84" w:rsidR="5E66EA2C">
        <w:rPr>
          <w:rFonts w:ascii="Calibri" w:hAnsi="Calibri" w:eastAsia="Calibri" w:cs="Calibri" w:asciiTheme="minorAscii" w:hAnsiTheme="minorAscii" w:eastAsiaTheme="minorAscii" w:cstheme="minorAscii"/>
          <w:noProof w:val="0"/>
          <w:color w:val="auto"/>
          <w:sz w:val="24"/>
          <w:szCs w:val="24"/>
          <w:lang w:val="en-US"/>
        </w:rPr>
        <w:t>additional</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KPI emphasis.</w:t>
      </w:r>
    </w:p>
    <w:p w:rsidR="5E66EA2C" w:rsidP="7483DD84" w:rsidRDefault="5E66EA2C" w14:paraId="1007285D" w14:textId="3507D642">
      <w:pPr>
        <w:pStyle w:val="ListParagraph"/>
        <w:numPr>
          <w:ilvl w:val="0"/>
          <w:numId w:val="2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Use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Bar Chart</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for category comparison and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Column Chart</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for time-based trends.</w:t>
      </w:r>
    </w:p>
    <w:p w:rsidR="5E66EA2C" w:rsidP="11C68212" w:rsidRDefault="5E66EA2C" w14:paraId="6CA737D3" w14:textId="676CDE93">
      <w:pPr>
        <w:pStyle w:val="Normal"/>
        <w:ind w:left="0" w:firstLine="0"/>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5E66EA2C">
        <w:rPr>
          <w:rFonts w:ascii="Calibri" w:hAnsi="Calibri" w:eastAsia="Calibri" w:cs="Calibri" w:asciiTheme="minorAscii" w:hAnsiTheme="minorAscii" w:eastAsiaTheme="minorAscii" w:cstheme="minorAscii"/>
          <w:b w:val="1"/>
          <w:bCs w:val="1"/>
          <w:noProof w:val="0"/>
          <w:color w:val="auto"/>
          <w:sz w:val="28"/>
          <w:szCs w:val="28"/>
          <w:highlight w:val="yellow"/>
          <w:lang w:val="en-US"/>
        </w:rPr>
        <w:t xml:space="preserve">Question </w:t>
      </w:r>
      <w:r w:rsidRPr="11C68212" w:rsidR="6A8ED4CE">
        <w:rPr>
          <w:rFonts w:ascii="Calibri" w:hAnsi="Calibri" w:eastAsia="Calibri" w:cs="Calibri" w:asciiTheme="minorAscii" w:hAnsiTheme="minorAscii" w:eastAsiaTheme="minorAscii" w:cstheme="minorAscii"/>
          <w:b w:val="1"/>
          <w:bCs w:val="1"/>
          <w:noProof w:val="0"/>
          <w:color w:val="auto"/>
          <w:sz w:val="28"/>
          <w:szCs w:val="28"/>
          <w:highlight w:val="yellow"/>
          <w:lang w:val="en-US"/>
        </w:rPr>
        <w:t>3:</w:t>
      </w:r>
      <w:r w:rsidRPr="11C68212" w:rsidR="5E66EA2C">
        <w:rPr>
          <w:rFonts w:ascii="Calibri" w:hAnsi="Calibri" w:eastAsia="Calibri" w:cs="Calibri" w:asciiTheme="minorAscii" w:hAnsiTheme="minorAscii" w:eastAsiaTheme="minorAscii" w:cstheme="minorAscii"/>
          <w:b w:val="1"/>
          <w:bCs w:val="1"/>
          <w:noProof w:val="0"/>
          <w:color w:val="auto"/>
          <w:sz w:val="28"/>
          <w:szCs w:val="28"/>
          <w:lang w:val="en-US"/>
        </w:rPr>
        <w:t xml:space="preserve"> Explain the significance of: ● Star schema vs Snowflake schema ● Primary key vs </w:t>
      </w:r>
      <w:bookmarkStart w:name="_Int_yI0YY0xI" w:id="2021801498"/>
      <w:r w:rsidRPr="11C68212" w:rsidR="5E66EA2C">
        <w:rPr>
          <w:rFonts w:ascii="Calibri" w:hAnsi="Calibri" w:eastAsia="Calibri" w:cs="Calibri" w:asciiTheme="minorAscii" w:hAnsiTheme="minorAscii" w:eastAsiaTheme="minorAscii" w:cstheme="minorAscii"/>
          <w:b w:val="1"/>
          <w:bCs w:val="1"/>
          <w:noProof w:val="0"/>
          <w:color w:val="auto"/>
          <w:sz w:val="28"/>
          <w:szCs w:val="28"/>
          <w:lang w:val="en-US"/>
        </w:rPr>
        <w:t>Foreign</w:t>
      </w:r>
      <w:bookmarkEnd w:id="2021801498"/>
      <w:r w:rsidRPr="11C68212" w:rsidR="5E66EA2C">
        <w:rPr>
          <w:rFonts w:ascii="Calibri" w:hAnsi="Calibri" w:eastAsia="Calibri" w:cs="Calibri" w:asciiTheme="minorAscii" w:hAnsiTheme="minorAscii" w:eastAsiaTheme="minorAscii" w:cstheme="minorAscii"/>
          <w:b w:val="1"/>
          <w:bCs w:val="1"/>
          <w:noProof w:val="0"/>
          <w:color w:val="auto"/>
          <w:sz w:val="28"/>
          <w:szCs w:val="28"/>
          <w:lang w:val="en-US"/>
        </w:rPr>
        <w:t xml:space="preserve"> key in relationships (Power BI) Why is cardinality important?</w:t>
      </w:r>
    </w:p>
    <w:p w:rsidR="5E66EA2C" w:rsidP="7483DD84" w:rsidRDefault="5E66EA2C" w14:paraId="2126F35D" w14:textId="224643EE">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1. Star Schema vs Snowflake Schema</w:t>
      </w:r>
    </w:p>
    <w:p w:rsidR="5E66EA2C" w:rsidP="7483DD84" w:rsidRDefault="5E66EA2C" w14:paraId="13415CD2" w14:textId="1BA4CC0A">
      <w:pPr>
        <w:pStyle w:val="Heading4"/>
        <w:spacing w:before="319" w:beforeAutospacing="off" w:after="319" w:afterAutospacing="off"/>
        <w:rPr>
          <w:rFonts w:ascii="Calibri" w:hAnsi="Calibri" w:eastAsia="Calibri" w:cs="Calibri" w:asciiTheme="minorAscii" w:hAnsiTheme="minorAscii" w:eastAsiaTheme="minorAscii" w:cstheme="minorAscii"/>
          <w:b w:val="1"/>
          <w:bCs w:val="1"/>
          <w:noProof w:val="0"/>
          <w:color w:val="auto"/>
          <w:sz w:val="20"/>
          <w:szCs w:val="20"/>
          <w:lang w:val="en-US"/>
        </w:rPr>
      </w:pPr>
      <w:r w:rsidRPr="7483DD84" w:rsidR="5E66EA2C">
        <w:rPr>
          <w:rFonts w:ascii="Calibri" w:hAnsi="Calibri" w:eastAsia="Calibri" w:cs="Calibri" w:asciiTheme="minorAscii" w:hAnsiTheme="minorAscii" w:eastAsiaTheme="minorAscii" w:cstheme="minorAscii"/>
          <w:b w:val="1"/>
          <w:bCs w:val="1"/>
          <w:noProof w:val="0"/>
          <w:color w:val="auto"/>
          <w:sz w:val="22"/>
          <w:szCs w:val="22"/>
          <w:lang w:val="en-US"/>
        </w:rPr>
        <w:t>Star Schema</w:t>
      </w:r>
    </w:p>
    <w:p w:rsidR="5E66EA2C" w:rsidP="7483DD84" w:rsidRDefault="5E66EA2C" w14:paraId="0EBE3547" w14:textId="557F7374">
      <w:pPr>
        <w:pStyle w:val="ListParagraph"/>
        <w:numPr>
          <w:ilvl w:val="0"/>
          <w:numId w:val="30"/>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Consists of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one central fact table</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connected directly to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dimension tables</w:t>
      </w:r>
      <w:r w:rsidRPr="7483DD84" w:rsidR="5E66EA2C">
        <w:rPr>
          <w:rFonts w:ascii="Calibri" w:hAnsi="Calibri" w:eastAsia="Calibri" w:cs="Calibri" w:asciiTheme="minorAscii" w:hAnsiTheme="minorAscii" w:eastAsiaTheme="minorAscii" w:cstheme="minorAscii"/>
          <w:noProof w:val="0"/>
          <w:color w:val="auto"/>
          <w:sz w:val="24"/>
          <w:szCs w:val="24"/>
          <w:lang w:val="en-US"/>
        </w:rPr>
        <w:t>.</w:t>
      </w:r>
    </w:p>
    <w:p w:rsidR="5E66EA2C" w:rsidP="7483DD84" w:rsidRDefault="5E66EA2C" w14:paraId="2BE1557B" w14:textId="2DABA25D">
      <w:pPr>
        <w:pStyle w:val="ListParagraph"/>
        <w:numPr>
          <w:ilvl w:val="0"/>
          <w:numId w:val="30"/>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Dimension tables are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not connected to each other</w:t>
      </w:r>
      <w:r w:rsidRPr="7483DD84" w:rsidR="5E66EA2C">
        <w:rPr>
          <w:rFonts w:ascii="Calibri" w:hAnsi="Calibri" w:eastAsia="Calibri" w:cs="Calibri" w:asciiTheme="minorAscii" w:hAnsiTheme="minorAscii" w:eastAsiaTheme="minorAscii" w:cstheme="minorAscii"/>
          <w:noProof w:val="0"/>
          <w:color w:val="auto"/>
          <w:sz w:val="24"/>
          <w:szCs w:val="24"/>
          <w:lang w:val="en-US"/>
        </w:rPr>
        <w:t>.</w:t>
      </w:r>
    </w:p>
    <w:p w:rsidR="5E66EA2C" w:rsidP="7483DD84" w:rsidRDefault="5E66EA2C" w14:paraId="704FBD40" w14:textId="64387642">
      <w:pPr>
        <w:pStyle w:val="ListParagraph"/>
        <w:numPr>
          <w:ilvl w:val="0"/>
          <w:numId w:val="30"/>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Simple structure, easy to understand.</w:t>
      </w:r>
    </w:p>
    <w:p w:rsidR="5E66EA2C" w:rsidP="7483DD84" w:rsidRDefault="5E66EA2C" w14:paraId="719D6BEF" w14:textId="3BD529D5">
      <w:pPr>
        <w:pStyle w:val="ListParagraph"/>
        <w:numPr>
          <w:ilvl w:val="0"/>
          <w:numId w:val="30"/>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Provides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better performance</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in Power BI.</w:t>
      </w:r>
    </w:p>
    <w:p w:rsidR="5E66EA2C" w:rsidP="7483DD84" w:rsidRDefault="5E66EA2C" w14:paraId="16CDC0A1" w14:textId="0A2E18A2">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Significance</w:t>
      </w:r>
    </w:p>
    <w:p w:rsidR="5E66EA2C" w:rsidP="7483DD84" w:rsidRDefault="5E66EA2C" w14:paraId="19C6005D" w14:textId="698332F1">
      <w:pPr>
        <w:pStyle w:val="ListParagraph"/>
        <w:numPr>
          <w:ilvl w:val="0"/>
          <w:numId w:val="31"/>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Faster report rendering</w:t>
      </w:r>
    </w:p>
    <w:p w:rsidR="5E66EA2C" w:rsidP="7483DD84" w:rsidRDefault="5E66EA2C" w14:paraId="01E3BE45" w14:textId="0B629052">
      <w:pPr>
        <w:pStyle w:val="ListParagraph"/>
        <w:numPr>
          <w:ilvl w:val="0"/>
          <w:numId w:val="31"/>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Easier relationship management</w:t>
      </w:r>
    </w:p>
    <w:p w:rsidR="5E66EA2C" w:rsidP="7483DD84" w:rsidRDefault="5E66EA2C" w14:paraId="22F6ECF6" w14:textId="65DCAE96">
      <w:pPr>
        <w:pStyle w:val="ListParagraph"/>
        <w:numPr>
          <w:ilvl w:val="0"/>
          <w:numId w:val="31"/>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Recommended data model for Power BI</w:t>
      </w:r>
    </w:p>
    <w:p w:rsidR="5E66EA2C" w:rsidP="7483DD84" w:rsidRDefault="5E66EA2C" w14:paraId="7C17F17F" w14:textId="59DEB78A">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Example</w:t>
      </w:r>
    </w:p>
    <w:p w:rsidR="5E66EA2C" w:rsidP="7483DD84" w:rsidRDefault="5E66EA2C" w14:paraId="03BB7DE2" w14:textId="7676FF3F">
      <w:pPr>
        <w:pStyle w:val="ListParagraph"/>
        <w:numPr>
          <w:ilvl w:val="0"/>
          <w:numId w:val="32"/>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FactSales</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table connected to Customer, Product, Date, and Region tables.</w:t>
      </w:r>
    </w:p>
    <w:p w:rsidR="5E66EA2C" w:rsidP="7483DD84" w:rsidRDefault="5E66EA2C" w14:paraId="73FDDB6A" w14:textId="031CAA44">
      <w:pPr>
        <w:pStyle w:val="Heading4"/>
        <w:spacing w:before="319" w:beforeAutospacing="off" w:after="319" w:afterAutospacing="off"/>
        <w:rPr>
          <w:rFonts w:ascii="Calibri" w:hAnsi="Calibri" w:eastAsia="Calibri" w:cs="Calibri" w:asciiTheme="minorAscii" w:hAnsiTheme="minorAscii" w:eastAsiaTheme="minorAscii" w:cstheme="minorAscii"/>
          <w:b w:val="1"/>
          <w:bCs w:val="1"/>
          <w:noProof w:val="0"/>
          <w:color w:val="auto"/>
          <w:sz w:val="20"/>
          <w:szCs w:val="20"/>
          <w:lang w:val="en-US"/>
        </w:rPr>
      </w:pPr>
      <w:r w:rsidRPr="7483DD84" w:rsidR="5E66EA2C">
        <w:rPr>
          <w:rFonts w:ascii="Calibri" w:hAnsi="Calibri" w:eastAsia="Calibri" w:cs="Calibri" w:asciiTheme="minorAscii" w:hAnsiTheme="minorAscii" w:eastAsiaTheme="minorAscii" w:cstheme="minorAscii"/>
          <w:b w:val="1"/>
          <w:bCs w:val="1"/>
          <w:noProof w:val="0"/>
          <w:color w:val="auto"/>
          <w:sz w:val="22"/>
          <w:szCs w:val="22"/>
          <w:lang w:val="en-US"/>
        </w:rPr>
        <w:t>Snowflake Schema</w:t>
      </w:r>
    </w:p>
    <w:p w:rsidR="5E66EA2C" w:rsidP="7483DD84" w:rsidRDefault="5E66EA2C" w14:paraId="6C1BD59B" w14:textId="3B6BC900">
      <w:pPr>
        <w:pStyle w:val="ListParagraph"/>
        <w:numPr>
          <w:ilvl w:val="0"/>
          <w:numId w:val="3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Dimension tables are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normalized into multiple related tables</w:t>
      </w:r>
      <w:r w:rsidRPr="7483DD84" w:rsidR="5E66EA2C">
        <w:rPr>
          <w:rFonts w:ascii="Calibri" w:hAnsi="Calibri" w:eastAsia="Calibri" w:cs="Calibri" w:asciiTheme="minorAscii" w:hAnsiTheme="minorAscii" w:eastAsiaTheme="minorAscii" w:cstheme="minorAscii"/>
          <w:noProof w:val="0"/>
          <w:color w:val="auto"/>
          <w:sz w:val="24"/>
          <w:szCs w:val="24"/>
          <w:lang w:val="en-US"/>
        </w:rPr>
        <w:t>.</w:t>
      </w:r>
    </w:p>
    <w:p w:rsidR="5E66EA2C" w:rsidP="7483DD84" w:rsidRDefault="5E66EA2C" w14:paraId="2129021E" w14:textId="644ABCD2">
      <w:pPr>
        <w:pStyle w:val="ListParagraph"/>
        <w:numPr>
          <w:ilvl w:val="0"/>
          <w:numId w:val="3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5E66EA2C">
        <w:rPr>
          <w:rFonts w:ascii="Calibri" w:hAnsi="Calibri" w:eastAsia="Calibri" w:cs="Calibri" w:asciiTheme="minorAscii" w:hAnsiTheme="minorAscii" w:eastAsiaTheme="minorAscii" w:cstheme="minorAscii"/>
          <w:noProof w:val="0"/>
          <w:color w:val="auto"/>
          <w:sz w:val="24"/>
          <w:szCs w:val="24"/>
          <w:lang w:val="en-US"/>
        </w:rPr>
        <w:t xml:space="preserve">More complex </w:t>
      </w:r>
      <w:bookmarkStart w:name="_Int_BiKNgPc9" w:id="926345954"/>
      <w:r w:rsidRPr="11C68212" w:rsidR="5E66EA2C">
        <w:rPr>
          <w:rFonts w:ascii="Calibri" w:hAnsi="Calibri" w:eastAsia="Calibri" w:cs="Calibri" w:asciiTheme="minorAscii" w:hAnsiTheme="minorAscii" w:eastAsiaTheme="minorAscii" w:cstheme="minorAscii"/>
          <w:noProof w:val="0"/>
          <w:color w:val="auto"/>
          <w:sz w:val="24"/>
          <w:szCs w:val="24"/>
          <w:lang w:val="en-US"/>
        </w:rPr>
        <w:t>structure</w:t>
      </w:r>
      <w:bookmarkEnd w:id="926345954"/>
      <w:r w:rsidRPr="11C68212" w:rsidR="5E66EA2C">
        <w:rPr>
          <w:rFonts w:ascii="Calibri" w:hAnsi="Calibri" w:eastAsia="Calibri" w:cs="Calibri" w:asciiTheme="minorAscii" w:hAnsiTheme="minorAscii" w:eastAsiaTheme="minorAscii" w:cstheme="minorAscii"/>
          <w:noProof w:val="0"/>
          <w:color w:val="auto"/>
          <w:sz w:val="24"/>
          <w:szCs w:val="24"/>
          <w:lang w:val="en-US"/>
        </w:rPr>
        <w:t>.</w:t>
      </w:r>
    </w:p>
    <w:p w:rsidR="5E66EA2C" w:rsidP="7483DD84" w:rsidRDefault="5E66EA2C" w14:paraId="3081D243" w14:textId="46443CCF">
      <w:pPr>
        <w:pStyle w:val="ListParagraph"/>
        <w:numPr>
          <w:ilvl w:val="0"/>
          <w:numId w:val="3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5E66EA2C">
        <w:rPr>
          <w:rFonts w:ascii="Calibri" w:hAnsi="Calibri" w:eastAsia="Calibri" w:cs="Calibri" w:asciiTheme="minorAscii" w:hAnsiTheme="minorAscii" w:eastAsiaTheme="minorAscii" w:cstheme="minorAscii"/>
          <w:noProof w:val="0"/>
          <w:color w:val="auto"/>
          <w:sz w:val="24"/>
          <w:szCs w:val="24"/>
          <w:lang w:val="en-US"/>
        </w:rPr>
        <w:t xml:space="preserve">Slower performance due to multiple </w:t>
      </w:r>
      <w:bookmarkStart w:name="_Int_ClzwEKhw" w:id="1072675902"/>
      <w:r w:rsidRPr="11C68212" w:rsidR="5E66EA2C">
        <w:rPr>
          <w:rFonts w:ascii="Calibri" w:hAnsi="Calibri" w:eastAsia="Calibri" w:cs="Calibri" w:asciiTheme="minorAscii" w:hAnsiTheme="minorAscii" w:eastAsiaTheme="minorAscii" w:cstheme="minorAscii"/>
          <w:noProof w:val="0"/>
          <w:color w:val="auto"/>
          <w:sz w:val="24"/>
          <w:szCs w:val="24"/>
          <w:lang w:val="en-US"/>
        </w:rPr>
        <w:t>joins</w:t>
      </w:r>
      <w:bookmarkEnd w:id="1072675902"/>
      <w:r w:rsidRPr="11C68212" w:rsidR="5E66EA2C">
        <w:rPr>
          <w:rFonts w:ascii="Calibri" w:hAnsi="Calibri" w:eastAsia="Calibri" w:cs="Calibri" w:asciiTheme="minorAscii" w:hAnsiTheme="minorAscii" w:eastAsiaTheme="minorAscii" w:cstheme="minorAscii"/>
          <w:noProof w:val="0"/>
          <w:color w:val="auto"/>
          <w:sz w:val="24"/>
          <w:szCs w:val="24"/>
          <w:lang w:val="en-US"/>
        </w:rPr>
        <w:t>.</w:t>
      </w:r>
    </w:p>
    <w:p w:rsidR="5E66EA2C" w:rsidP="7483DD84" w:rsidRDefault="5E66EA2C" w14:paraId="73BE0420" w14:textId="35814C99">
      <w:pPr>
        <w:pStyle w:val="ListParagraph"/>
        <w:numPr>
          <w:ilvl w:val="0"/>
          <w:numId w:val="3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bookmarkStart w:name="_Int_hjHWXWUc" w:id="1655166945"/>
      <w:r w:rsidRPr="11C68212" w:rsidR="5E66EA2C">
        <w:rPr>
          <w:rFonts w:ascii="Calibri" w:hAnsi="Calibri" w:eastAsia="Calibri" w:cs="Calibri" w:asciiTheme="minorAscii" w:hAnsiTheme="minorAscii" w:eastAsiaTheme="minorAscii" w:cstheme="minorAscii"/>
          <w:noProof w:val="0"/>
          <w:color w:val="auto"/>
          <w:sz w:val="24"/>
          <w:szCs w:val="24"/>
          <w:lang w:val="en-US"/>
        </w:rPr>
        <w:t>Harder</w:t>
      </w:r>
      <w:bookmarkEnd w:id="1655166945"/>
      <w:r w:rsidRPr="11C68212" w:rsidR="5E66EA2C">
        <w:rPr>
          <w:rFonts w:ascii="Calibri" w:hAnsi="Calibri" w:eastAsia="Calibri" w:cs="Calibri" w:asciiTheme="minorAscii" w:hAnsiTheme="minorAscii" w:eastAsiaTheme="minorAscii" w:cstheme="minorAscii"/>
          <w:noProof w:val="0"/>
          <w:color w:val="auto"/>
          <w:sz w:val="24"/>
          <w:szCs w:val="24"/>
          <w:lang w:val="en-US"/>
        </w:rPr>
        <w:t xml:space="preserve"> to manage relationships.</w:t>
      </w:r>
    </w:p>
    <w:p w:rsidR="5E66EA2C" w:rsidP="7483DD84" w:rsidRDefault="5E66EA2C" w14:paraId="19A4C136" w14:textId="2C79B022">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Significance</w:t>
      </w:r>
    </w:p>
    <w:p w:rsidR="5E66EA2C" w:rsidP="7483DD84" w:rsidRDefault="5E66EA2C" w14:paraId="44639495" w14:textId="19E37A93">
      <w:pPr>
        <w:pStyle w:val="ListParagraph"/>
        <w:numPr>
          <w:ilvl w:val="0"/>
          <w:numId w:val="3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Reduces data redundancy</w:t>
      </w:r>
    </w:p>
    <w:p w:rsidR="5E66EA2C" w:rsidP="7483DD84" w:rsidRDefault="5E66EA2C" w14:paraId="2453DF5A" w14:textId="6F15F69F">
      <w:pPr>
        <w:pStyle w:val="ListParagraph"/>
        <w:numPr>
          <w:ilvl w:val="0"/>
          <w:numId w:val="3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Increases complexity and maintenance effort</w:t>
      </w:r>
    </w:p>
    <w:p w:rsidR="5E66EA2C" w:rsidP="7483DD84" w:rsidRDefault="5E66EA2C" w14:paraId="4243F15A" w14:textId="4096F102">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Conclusion</w:t>
      </w:r>
      <w:r>
        <w:br/>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Power BI works best with a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Star Schema</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because it simplifies relationships and improves performance.</w:t>
      </w:r>
    </w:p>
    <w:p w:rsidR="5E66EA2C" w:rsidP="7483DD84" w:rsidRDefault="5E66EA2C" w14:paraId="30A445D9" w14:textId="0A0B57A5">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2. Primary Key vs Foreign Key (Power BI Relationships)</w:t>
      </w:r>
    </w:p>
    <w:p w:rsidR="5E66EA2C" w:rsidP="7483DD84" w:rsidRDefault="5E66EA2C" w14:paraId="7AFEFF6E" w14:textId="77B13688">
      <w:pPr>
        <w:pStyle w:val="Heading4"/>
        <w:spacing w:before="319" w:beforeAutospacing="off" w:after="319" w:afterAutospacing="off"/>
        <w:rPr>
          <w:rFonts w:ascii="Calibri" w:hAnsi="Calibri" w:eastAsia="Calibri" w:cs="Calibri" w:asciiTheme="minorAscii" w:hAnsiTheme="minorAscii" w:eastAsiaTheme="minorAscii" w:cstheme="minorAscii"/>
          <w:b w:val="1"/>
          <w:bCs w:val="1"/>
          <w:noProof w:val="0"/>
          <w:color w:val="auto"/>
          <w:sz w:val="20"/>
          <w:szCs w:val="20"/>
          <w:lang w:val="en-US"/>
        </w:rPr>
      </w:pPr>
      <w:r w:rsidRPr="7483DD84" w:rsidR="5E66EA2C">
        <w:rPr>
          <w:rFonts w:ascii="Calibri" w:hAnsi="Calibri" w:eastAsia="Calibri" w:cs="Calibri" w:asciiTheme="minorAscii" w:hAnsiTheme="minorAscii" w:eastAsiaTheme="minorAscii" w:cstheme="minorAscii"/>
          <w:b w:val="1"/>
          <w:bCs w:val="1"/>
          <w:noProof w:val="0"/>
          <w:color w:val="auto"/>
          <w:sz w:val="22"/>
          <w:szCs w:val="22"/>
          <w:lang w:val="en-US"/>
        </w:rPr>
        <w:t>Primary Key</w:t>
      </w:r>
    </w:p>
    <w:p w:rsidR="5E66EA2C" w:rsidP="7483DD84" w:rsidRDefault="5E66EA2C" w14:paraId="7596D24D" w14:textId="1C3C7CE1">
      <w:pPr>
        <w:pStyle w:val="ListParagraph"/>
        <w:numPr>
          <w:ilvl w:val="0"/>
          <w:numId w:val="3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A column that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 xml:space="preserve">uniquely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identifies</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 xml:space="preserve"> each record</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in a table.</w:t>
      </w:r>
    </w:p>
    <w:p w:rsidR="5E66EA2C" w:rsidP="7483DD84" w:rsidRDefault="5E66EA2C" w14:paraId="369921C0" w14:textId="6A659450">
      <w:pPr>
        <w:pStyle w:val="ListParagraph"/>
        <w:numPr>
          <w:ilvl w:val="0"/>
          <w:numId w:val="3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Contains</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unique and non-null values</w:t>
      </w:r>
      <w:r w:rsidRPr="7483DD84" w:rsidR="5E66EA2C">
        <w:rPr>
          <w:rFonts w:ascii="Calibri" w:hAnsi="Calibri" w:eastAsia="Calibri" w:cs="Calibri" w:asciiTheme="minorAscii" w:hAnsiTheme="minorAscii" w:eastAsiaTheme="minorAscii" w:cstheme="minorAscii"/>
          <w:noProof w:val="0"/>
          <w:color w:val="auto"/>
          <w:sz w:val="24"/>
          <w:szCs w:val="24"/>
          <w:lang w:val="en-US"/>
        </w:rPr>
        <w:t>.</w:t>
      </w:r>
    </w:p>
    <w:p w:rsidR="5E66EA2C" w:rsidP="7483DD84" w:rsidRDefault="5E66EA2C" w14:paraId="6203E7B9" w14:textId="2F1C9CBF">
      <w:pPr>
        <w:pStyle w:val="ListParagraph"/>
        <w:numPr>
          <w:ilvl w:val="0"/>
          <w:numId w:val="3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Usually found in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dimension tables</w:t>
      </w:r>
      <w:r w:rsidRPr="7483DD84" w:rsidR="5E66EA2C">
        <w:rPr>
          <w:rFonts w:ascii="Calibri" w:hAnsi="Calibri" w:eastAsia="Calibri" w:cs="Calibri" w:asciiTheme="minorAscii" w:hAnsiTheme="minorAscii" w:eastAsiaTheme="minorAscii" w:cstheme="minorAscii"/>
          <w:noProof w:val="0"/>
          <w:color w:val="auto"/>
          <w:sz w:val="24"/>
          <w:szCs w:val="24"/>
          <w:lang w:val="en-US"/>
        </w:rPr>
        <w:t>.</w:t>
      </w:r>
    </w:p>
    <w:p w:rsidR="5E66EA2C" w:rsidP="7483DD84" w:rsidRDefault="5E66EA2C" w14:paraId="50CAB01E" w14:textId="45F6FA23">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Example</w:t>
      </w:r>
    </w:p>
    <w:p w:rsidR="5E66EA2C" w:rsidP="7483DD84" w:rsidRDefault="5E66EA2C" w14:paraId="1EA9B58F" w14:textId="5FBB4551">
      <w:pPr>
        <w:pStyle w:val="ListParagraph"/>
        <w:numPr>
          <w:ilvl w:val="0"/>
          <w:numId w:val="3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CustomerID</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in the Customer table.</w:t>
      </w:r>
    </w:p>
    <w:p w:rsidR="5E66EA2C" w:rsidP="7483DD84" w:rsidRDefault="5E66EA2C" w14:paraId="0B27982F" w14:textId="063E0628">
      <w:pPr>
        <w:pStyle w:val="Heading4"/>
        <w:spacing w:before="319" w:beforeAutospacing="off" w:after="319" w:afterAutospacing="off"/>
        <w:rPr>
          <w:rFonts w:ascii="Calibri" w:hAnsi="Calibri" w:eastAsia="Calibri" w:cs="Calibri" w:asciiTheme="minorAscii" w:hAnsiTheme="minorAscii" w:eastAsiaTheme="minorAscii" w:cstheme="minorAscii"/>
          <w:b w:val="1"/>
          <w:bCs w:val="1"/>
          <w:noProof w:val="0"/>
          <w:color w:val="auto"/>
          <w:sz w:val="20"/>
          <w:szCs w:val="20"/>
          <w:lang w:val="en-US"/>
        </w:rPr>
      </w:pPr>
      <w:r w:rsidRPr="7483DD84" w:rsidR="5E66EA2C">
        <w:rPr>
          <w:rFonts w:ascii="Calibri" w:hAnsi="Calibri" w:eastAsia="Calibri" w:cs="Calibri" w:asciiTheme="minorAscii" w:hAnsiTheme="minorAscii" w:eastAsiaTheme="minorAscii" w:cstheme="minorAscii"/>
          <w:b w:val="1"/>
          <w:bCs w:val="1"/>
          <w:noProof w:val="0"/>
          <w:color w:val="auto"/>
          <w:sz w:val="22"/>
          <w:szCs w:val="22"/>
          <w:lang w:val="en-US"/>
        </w:rPr>
        <w:t>Foreign Key</w:t>
      </w:r>
    </w:p>
    <w:p w:rsidR="5E66EA2C" w:rsidP="7483DD84" w:rsidRDefault="5E66EA2C" w14:paraId="77690D85" w14:textId="71E9A535">
      <w:pPr>
        <w:pStyle w:val="ListParagraph"/>
        <w:numPr>
          <w:ilvl w:val="0"/>
          <w:numId w:val="38"/>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A column that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links one table to another</w:t>
      </w:r>
      <w:r w:rsidRPr="7483DD84" w:rsidR="5E66EA2C">
        <w:rPr>
          <w:rFonts w:ascii="Calibri" w:hAnsi="Calibri" w:eastAsia="Calibri" w:cs="Calibri" w:asciiTheme="minorAscii" w:hAnsiTheme="minorAscii" w:eastAsiaTheme="minorAscii" w:cstheme="minorAscii"/>
          <w:noProof w:val="0"/>
          <w:color w:val="auto"/>
          <w:sz w:val="24"/>
          <w:szCs w:val="24"/>
          <w:lang w:val="en-US"/>
        </w:rPr>
        <w:t>.</w:t>
      </w:r>
    </w:p>
    <w:p w:rsidR="5E66EA2C" w:rsidP="7483DD84" w:rsidRDefault="5E66EA2C" w14:paraId="163E96E0" w14:textId="754DD239">
      <w:pPr>
        <w:pStyle w:val="ListParagraph"/>
        <w:numPr>
          <w:ilvl w:val="0"/>
          <w:numId w:val="38"/>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Contains</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repeated values referencing the Primary Key.</w:t>
      </w:r>
    </w:p>
    <w:p w:rsidR="5E66EA2C" w:rsidP="7483DD84" w:rsidRDefault="5E66EA2C" w14:paraId="022BE4FD" w14:textId="32B727CF">
      <w:pPr>
        <w:pStyle w:val="ListParagraph"/>
        <w:numPr>
          <w:ilvl w:val="0"/>
          <w:numId w:val="38"/>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Usually found in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fact tables</w:t>
      </w:r>
      <w:r w:rsidRPr="7483DD84" w:rsidR="5E66EA2C">
        <w:rPr>
          <w:rFonts w:ascii="Calibri" w:hAnsi="Calibri" w:eastAsia="Calibri" w:cs="Calibri" w:asciiTheme="minorAscii" w:hAnsiTheme="minorAscii" w:eastAsiaTheme="minorAscii" w:cstheme="minorAscii"/>
          <w:noProof w:val="0"/>
          <w:color w:val="auto"/>
          <w:sz w:val="24"/>
          <w:szCs w:val="24"/>
          <w:lang w:val="en-US"/>
        </w:rPr>
        <w:t>.</w:t>
      </w:r>
    </w:p>
    <w:p w:rsidR="5E66EA2C" w:rsidP="7483DD84" w:rsidRDefault="5E66EA2C" w14:paraId="125C85D7" w14:textId="02F74719">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Example</w:t>
      </w:r>
    </w:p>
    <w:p w:rsidR="5E66EA2C" w:rsidP="7483DD84" w:rsidRDefault="5E66EA2C" w14:paraId="1B8D437F" w14:textId="4BAF1AD8">
      <w:pPr>
        <w:pStyle w:val="ListParagraph"/>
        <w:numPr>
          <w:ilvl w:val="0"/>
          <w:numId w:val="3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CustomerID</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in the Sales table.</w:t>
      </w:r>
    </w:p>
    <w:p w:rsidR="5E66EA2C" w:rsidP="7483DD84" w:rsidRDefault="5E66EA2C" w14:paraId="556CF59E" w14:textId="059301FD">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3. Why is Cardinality Important?</w:t>
      </w:r>
    </w:p>
    <w:p w:rsidR="5E66EA2C" w:rsidP="7483DD84" w:rsidRDefault="5E66EA2C" w14:paraId="26C653EB" w14:textId="66CEEB72">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Cardinality</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defines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how tables are related</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to each other in Power BI.</w:t>
      </w:r>
    </w:p>
    <w:p w:rsidR="5E66EA2C" w:rsidP="7483DD84" w:rsidRDefault="5E66EA2C" w14:paraId="6DBD271A" w14:textId="46F0CAB4">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11C68212" w:rsidR="5E66EA2C">
        <w:rPr>
          <w:rFonts w:ascii="Calibri" w:hAnsi="Calibri" w:eastAsia="Calibri" w:cs="Calibri" w:asciiTheme="minorAscii" w:hAnsiTheme="minorAscii" w:eastAsiaTheme="minorAscii" w:cstheme="minorAscii"/>
          <w:noProof w:val="0"/>
          <w:color w:val="auto"/>
          <w:sz w:val="24"/>
          <w:szCs w:val="24"/>
          <w:lang w:val="en-US"/>
        </w:rPr>
        <w:t xml:space="preserve">Types of </w:t>
      </w:r>
      <w:bookmarkStart w:name="_Int_OaGnmHyL" w:id="1216035182"/>
      <w:r w:rsidRPr="11C68212" w:rsidR="5E66EA2C">
        <w:rPr>
          <w:rFonts w:ascii="Calibri" w:hAnsi="Calibri" w:eastAsia="Calibri" w:cs="Calibri" w:asciiTheme="minorAscii" w:hAnsiTheme="minorAscii" w:eastAsiaTheme="minorAscii" w:cstheme="minorAscii"/>
          <w:noProof w:val="0"/>
          <w:color w:val="auto"/>
          <w:sz w:val="24"/>
          <w:szCs w:val="24"/>
          <w:lang w:val="en-US"/>
        </w:rPr>
        <w:t>cardinality</w:t>
      </w:r>
      <w:bookmarkEnd w:id="1216035182"/>
      <w:r w:rsidRPr="11C68212" w:rsidR="5E66EA2C">
        <w:rPr>
          <w:rFonts w:ascii="Calibri" w:hAnsi="Calibri" w:eastAsia="Calibri" w:cs="Calibri" w:asciiTheme="minorAscii" w:hAnsiTheme="minorAscii" w:eastAsiaTheme="minorAscii" w:cstheme="minorAscii"/>
          <w:noProof w:val="0"/>
          <w:color w:val="auto"/>
          <w:sz w:val="24"/>
          <w:szCs w:val="24"/>
          <w:lang w:val="en-US"/>
        </w:rPr>
        <w:t>:</w:t>
      </w:r>
    </w:p>
    <w:p w:rsidR="5E66EA2C" w:rsidP="7483DD84" w:rsidRDefault="5E66EA2C" w14:paraId="32966C71" w14:textId="2E15FEBE">
      <w:pPr>
        <w:pStyle w:val="ListParagraph"/>
        <w:numPr>
          <w:ilvl w:val="0"/>
          <w:numId w:val="40"/>
        </w:num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One-to-One (1:1)</w:t>
      </w:r>
    </w:p>
    <w:p w:rsidR="5E66EA2C" w:rsidP="11C68212" w:rsidRDefault="5E66EA2C" w14:paraId="21AD0A40" w14:textId="3EE3AA16">
      <w:pPr>
        <w:pStyle w:val="ListParagraph"/>
        <w:numPr>
          <w:ilvl w:val="0"/>
          <w:numId w:val="40"/>
        </w:numPr>
        <w:spacing w:before="240" w:beforeAutospacing="off" w:after="240" w:afterAutospacing="off"/>
        <w:rPr>
          <w:rFonts w:ascii="Calibri" w:hAnsi="Calibri" w:eastAsia="Calibri" w:cs="Calibri" w:asciiTheme="minorAscii" w:hAnsiTheme="minorAscii" w:eastAsiaTheme="minorAscii" w:cstheme="minorAscii"/>
          <w:i w:val="1"/>
          <w:iCs w:val="1"/>
          <w:noProof w:val="0"/>
          <w:color w:val="auto"/>
          <w:sz w:val="24"/>
          <w:szCs w:val="24"/>
          <w:lang w:val="en-US"/>
        </w:rPr>
      </w:pPr>
      <w:r w:rsidRPr="11C68212" w:rsidR="5E66EA2C">
        <w:rPr>
          <w:rFonts w:ascii="Calibri" w:hAnsi="Calibri" w:eastAsia="Calibri" w:cs="Calibri" w:asciiTheme="minorAscii" w:hAnsiTheme="minorAscii" w:eastAsiaTheme="minorAscii" w:cstheme="minorAscii"/>
          <w:b w:val="1"/>
          <w:bCs w:val="1"/>
          <w:noProof w:val="0"/>
          <w:color w:val="auto"/>
          <w:sz w:val="24"/>
          <w:szCs w:val="24"/>
          <w:lang w:val="en-US"/>
        </w:rPr>
        <w:t>One-to-Many (</w:t>
      </w:r>
      <w:bookmarkStart w:name="_Int_maD2eBOr" w:id="1956202087"/>
      <w:r w:rsidRPr="11C68212" w:rsidR="5E66EA2C">
        <w:rPr>
          <w:rFonts w:ascii="Calibri" w:hAnsi="Calibri" w:eastAsia="Calibri" w:cs="Calibri" w:asciiTheme="minorAscii" w:hAnsiTheme="minorAscii" w:eastAsiaTheme="minorAscii" w:cstheme="minorAscii"/>
          <w:b w:val="1"/>
          <w:bCs w:val="1"/>
          <w:noProof w:val="0"/>
          <w:color w:val="auto"/>
          <w:sz w:val="24"/>
          <w:szCs w:val="24"/>
          <w:lang w:val="en-US"/>
        </w:rPr>
        <w:t>1:*</w:t>
      </w:r>
      <w:bookmarkEnd w:id="1956202087"/>
      <w:r w:rsidRPr="11C68212" w:rsidR="5E66EA2C">
        <w:rPr>
          <w:rFonts w:ascii="Calibri" w:hAnsi="Calibri" w:eastAsia="Calibri" w:cs="Calibri" w:asciiTheme="minorAscii" w:hAnsiTheme="minorAscii" w:eastAsiaTheme="minorAscii" w:cstheme="minorAscii"/>
          <w:b w:val="1"/>
          <w:bCs w:val="1"/>
          <w:noProof w:val="0"/>
          <w:color w:val="auto"/>
          <w:sz w:val="24"/>
          <w:szCs w:val="24"/>
          <w:lang w:val="en-US"/>
        </w:rPr>
        <w:t>)</w:t>
      </w:r>
      <w:r w:rsidRPr="11C68212" w:rsidR="5E66EA2C">
        <w:rPr>
          <w:rFonts w:ascii="Calibri" w:hAnsi="Calibri" w:eastAsia="Calibri" w:cs="Calibri" w:asciiTheme="minorAscii" w:hAnsiTheme="minorAscii" w:eastAsiaTheme="minorAscii" w:cstheme="minorAscii"/>
          <w:noProof w:val="0"/>
          <w:color w:val="auto"/>
          <w:sz w:val="24"/>
          <w:szCs w:val="24"/>
          <w:lang w:val="en-US"/>
        </w:rPr>
        <w:t xml:space="preserve"> </w:t>
      </w:r>
      <w:r w:rsidRPr="11C68212" w:rsidR="5E66EA2C">
        <w:rPr>
          <w:rFonts w:ascii="Calibri" w:hAnsi="Calibri" w:eastAsia="Calibri" w:cs="Calibri" w:asciiTheme="minorAscii" w:hAnsiTheme="minorAscii" w:eastAsiaTheme="minorAscii" w:cstheme="minorAscii"/>
          <w:i w:val="1"/>
          <w:iCs w:val="1"/>
          <w:noProof w:val="0"/>
          <w:color w:val="auto"/>
          <w:sz w:val="24"/>
          <w:szCs w:val="24"/>
          <w:lang w:val="en-US"/>
        </w:rPr>
        <w:t>(most common and recommended)</w:t>
      </w:r>
    </w:p>
    <w:p w:rsidR="5E66EA2C" w:rsidP="7483DD84" w:rsidRDefault="5E66EA2C" w14:paraId="0ED2D422" w14:textId="678FBBFB">
      <w:pPr>
        <w:pStyle w:val="ListParagraph"/>
        <w:numPr>
          <w:ilvl w:val="0"/>
          <w:numId w:val="40"/>
        </w:num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Many-to-Many (</w:t>
      </w:r>
      <w:r w:rsidRPr="7483DD84" w:rsidR="5E66EA2C">
        <w:rPr>
          <w:rFonts w:ascii="Calibri" w:hAnsi="Calibri" w:eastAsia="Calibri" w:cs="Calibri" w:asciiTheme="minorAscii" w:hAnsiTheme="minorAscii" w:eastAsiaTheme="minorAscii" w:cstheme="minorAscii"/>
          <w:b w:val="1"/>
          <w:bCs w:val="1"/>
          <w:i w:val="1"/>
          <w:iCs w:val="1"/>
          <w:noProof w:val="0"/>
          <w:color w:val="auto"/>
          <w:sz w:val="24"/>
          <w:szCs w:val="24"/>
          <w:lang w:val="en-US"/>
        </w:rPr>
        <w:t>:</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w:t>
      </w:r>
    </w:p>
    <w:p w:rsidR="5E66EA2C" w:rsidP="7483DD84" w:rsidRDefault="5E66EA2C" w14:paraId="08C09AF4" w14:textId="0F19739D">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Significance of Cardinality</w:t>
      </w:r>
    </w:p>
    <w:p w:rsidR="5E66EA2C" w:rsidP="7483DD84" w:rsidRDefault="5E66EA2C" w14:paraId="2DA11D67" w14:textId="5A166EC4">
      <w:pPr>
        <w:pStyle w:val="ListParagraph"/>
        <w:numPr>
          <w:ilvl w:val="0"/>
          <w:numId w:val="41"/>
        </w:num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Ensures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accurate</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 xml:space="preserve"> aggregations and totals</w:t>
      </w:r>
    </w:p>
    <w:p w:rsidR="5E66EA2C" w:rsidP="7483DD84" w:rsidRDefault="5E66EA2C" w14:paraId="3DB16011" w14:textId="29645984">
      <w:pPr>
        <w:pStyle w:val="ListParagraph"/>
        <w:numPr>
          <w:ilvl w:val="0"/>
          <w:numId w:val="41"/>
        </w:num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Controls how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filters flow between tables</w:t>
      </w:r>
    </w:p>
    <w:p w:rsidR="5E66EA2C" w:rsidP="7483DD84" w:rsidRDefault="5E66EA2C" w14:paraId="1837C2CF" w14:textId="5EABADEF">
      <w:pPr>
        <w:pStyle w:val="ListParagraph"/>
        <w:numPr>
          <w:ilvl w:val="0"/>
          <w:numId w:val="41"/>
        </w:num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Prevents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duplicate or incorrect results</w:t>
      </w:r>
    </w:p>
    <w:p w:rsidR="5E66EA2C" w:rsidP="7483DD84" w:rsidRDefault="5E66EA2C" w14:paraId="3938F67E" w14:textId="293755B2">
      <w:pPr>
        <w:pStyle w:val="ListParagraph"/>
        <w:numPr>
          <w:ilvl w:val="0"/>
          <w:numId w:val="41"/>
        </w:num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Improves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report accuracy and performance</w:t>
      </w:r>
    </w:p>
    <w:p w:rsidR="5E66EA2C" w:rsidP="7483DD84" w:rsidRDefault="5E66EA2C" w14:paraId="4E9572FC" w14:textId="00D51F0D">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Example</w:t>
      </w:r>
    </w:p>
    <w:p w:rsidR="5E66EA2C" w:rsidP="7483DD84" w:rsidRDefault="5E66EA2C" w14:paraId="1F947BEE" w14:textId="1E7DF169">
      <w:pPr>
        <w:pStyle w:val="ListParagraph"/>
        <w:numPr>
          <w:ilvl w:val="0"/>
          <w:numId w:val="42"/>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One Customer → Many Sales (One-to-Many)</w:t>
      </w:r>
    </w:p>
    <w:p w:rsidR="5E66EA2C" w:rsidP="7483DD84" w:rsidRDefault="5E66EA2C" w14:paraId="1867619F" w14:textId="19B0361E">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Conclusion</w:t>
      </w:r>
    </w:p>
    <w:p w:rsidR="5E66EA2C" w:rsidP="7483DD84" w:rsidRDefault="5E66EA2C" w14:paraId="14EA8143" w14:textId="70C1C1B2">
      <w:pPr>
        <w:pStyle w:val="ListParagraph"/>
        <w:numPr>
          <w:ilvl w:val="0"/>
          <w:numId w:val="4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Star Schema</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improves performance and simplicity.</w:t>
      </w:r>
    </w:p>
    <w:p w:rsidR="5E66EA2C" w:rsidP="7483DD84" w:rsidRDefault="5E66EA2C" w14:paraId="1ABA4CC0" w14:textId="6942A19D">
      <w:pPr>
        <w:pStyle w:val="ListParagraph"/>
        <w:numPr>
          <w:ilvl w:val="0"/>
          <w:numId w:val="4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Primary and Foreign Keys</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create reliable relationships.</w:t>
      </w:r>
    </w:p>
    <w:p w:rsidR="5E66EA2C" w:rsidP="7483DD84" w:rsidRDefault="5E66EA2C" w14:paraId="123BB32E" w14:textId="4B8619F9">
      <w:pPr>
        <w:pStyle w:val="ListParagraph"/>
        <w:numPr>
          <w:ilvl w:val="0"/>
          <w:numId w:val="4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Correct </w:t>
      </w:r>
      <w:r w:rsidRPr="7483DD84" w:rsidR="5E66EA2C">
        <w:rPr>
          <w:rFonts w:ascii="Calibri" w:hAnsi="Calibri" w:eastAsia="Calibri" w:cs="Calibri" w:asciiTheme="minorAscii" w:hAnsiTheme="minorAscii" w:eastAsiaTheme="minorAscii" w:cstheme="minorAscii"/>
          <w:b w:val="1"/>
          <w:bCs w:val="1"/>
          <w:noProof w:val="0"/>
          <w:color w:val="auto"/>
          <w:sz w:val="24"/>
          <w:szCs w:val="24"/>
          <w:lang w:val="en-US"/>
        </w:rPr>
        <w:t>cardinality</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is essential for </w:t>
      </w:r>
      <w:r w:rsidRPr="7483DD84" w:rsidR="5E66EA2C">
        <w:rPr>
          <w:rFonts w:ascii="Calibri" w:hAnsi="Calibri" w:eastAsia="Calibri" w:cs="Calibri" w:asciiTheme="minorAscii" w:hAnsiTheme="minorAscii" w:eastAsiaTheme="minorAscii" w:cstheme="minorAscii"/>
          <w:noProof w:val="0"/>
          <w:color w:val="auto"/>
          <w:sz w:val="24"/>
          <w:szCs w:val="24"/>
          <w:lang w:val="en-US"/>
        </w:rPr>
        <w:t>accurate</w:t>
      </w:r>
      <w:r w:rsidRPr="7483DD84" w:rsidR="5E66EA2C">
        <w:rPr>
          <w:rFonts w:ascii="Calibri" w:hAnsi="Calibri" w:eastAsia="Calibri" w:cs="Calibri" w:asciiTheme="minorAscii" w:hAnsiTheme="minorAscii" w:eastAsiaTheme="minorAscii" w:cstheme="minorAscii"/>
          <w:noProof w:val="0"/>
          <w:color w:val="auto"/>
          <w:sz w:val="24"/>
          <w:szCs w:val="24"/>
          <w:lang w:val="en-US"/>
        </w:rPr>
        <w:t xml:space="preserve"> analysis and filtering in Power BI.</w:t>
      </w:r>
    </w:p>
    <w:p w:rsidR="45239E78" w:rsidP="11C68212" w:rsidRDefault="45239E78" w14:paraId="2179E638" w14:textId="2EB34BAB">
      <w:pPr>
        <w:pStyle w:val="Normal"/>
        <w:spacing w:before="240" w:beforeAutospacing="off" w:after="240" w:afterAutospacing="off"/>
        <w:ind w:left="0"/>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45239E78">
        <w:rPr>
          <w:rFonts w:ascii="Calibri" w:hAnsi="Calibri" w:eastAsia="Calibri" w:cs="Calibri" w:asciiTheme="minorAscii" w:hAnsiTheme="minorAscii" w:eastAsiaTheme="minorAscii" w:cstheme="minorAscii"/>
          <w:b w:val="1"/>
          <w:bCs w:val="1"/>
          <w:noProof w:val="0"/>
          <w:color w:val="auto"/>
          <w:sz w:val="28"/>
          <w:szCs w:val="28"/>
          <w:highlight w:val="yellow"/>
          <w:lang w:val="en-US"/>
        </w:rPr>
        <w:t xml:space="preserve">Question </w:t>
      </w:r>
      <w:r w:rsidRPr="11C68212" w:rsidR="767E177D">
        <w:rPr>
          <w:rFonts w:ascii="Calibri" w:hAnsi="Calibri" w:eastAsia="Calibri" w:cs="Calibri" w:asciiTheme="minorAscii" w:hAnsiTheme="minorAscii" w:eastAsiaTheme="minorAscii" w:cstheme="minorAscii"/>
          <w:b w:val="1"/>
          <w:bCs w:val="1"/>
          <w:noProof w:val="0"/>
          <w:color w:val="auto"/>
          <w:sz w:val="28"/>
          <w:szCs w:val="28"/>
          <w:highlight w:val="yellow"/>
          <w:lang w:val="en-US"/>
        </w:rPr>
        <w:t>4:</w:t>
      </w:r>
      <w:r w:rsidRPr="11C68212" w:rsidR="45239E78">
        <w:rPr>
          <w:rFonts w:ascii="Calibri" w:hAnsi="Calibri" w:eastAsia="Calibri" w:cs="Calibri" w:asciiTheme="minorAscii" w:hAnsiTheme="minorAscii" w:eastAsiaTheme="minorAscii" w:cstheme="minorAscii"/>
          <w:b w:val="1"/>
          <w:bCs w:val="1"/>
          <w:noProof w:val="0"/>
          <w:color w:val="auto"/>
          <w:sz w:val="28"/>
          <w:szCs w:val="28"/>
          <w:lang w:val="en-US"/>
        </w:rPr>
        <w:t xml:space="preserve"> Differentiate between: ● Calculated column vs Measure Also, define Row context and Filter context with simple examples.</w:t>
      </w:r>
    </w:p>
    <w:p w:rsidR="45239E78" w:rsidP="7483DD84" w:rsidRDefault="45239E78" w14:paraId="689B01E9" w14:textId="33D35087">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Calculated Column vs Measure</w:t>
      </w:r>
    </w:p>
    <w:p w:rsidR="45239E78" w:rsidP="7483DD84" w:rsidRDefault="45239E78" w14:paraId="6764A21C" w14:textId="5526279A">
      <w:pPr>
        <w:pStyle w:val="Heading4"/>
        <w:spacing w:before="319" w:beforeAutospacing="off" w:after="319" w:afterAutospacing="off"/>
        <w:rPr>
          <w:rFonts w:ascii="Calibri" w:hAnsi="Calibri" w:eastAsia="Calibri" w:cs="Calibri" w:asciiTheme="minorAscii" w:hAnsiTheme="minorAscii" w:eastAsiaTheme="minorAscii" w:cstheme="minorAscii"/>
          <w:b w:val="1"/>
          <w:bCs w:val="1"/>
          <w:noProof w:val="0"/>
          <w:color w:val="auto"/>
          <w:sz w:val="20"/>
          <w:szCs w:val="20"/>
          <w:lang w:val="en-US"/>
        </w:rPr>
      </w:pPr>
      <w:r w:rsidRPr="7483DD84" w:rsidR="45239E78">
        <w:rPr>
          <w:rFonts w:ascii="Calibri" w:hAnsi="Calibri" w:eastAsia="Calibri" w:cs="Calibri" w:asciiTheme="minorAscii" w:hAnsiTheme="minorAscii" w:eastAsiaTheme="minorAscii" w:cstheme="minorAscii"/>
          <w:b w:val="1"/>
          <w:bCs w:val="1"/>
          <w:noProof w:val="0"/>
          <w:color w:val="auto"/>
          <w:sz w:val="22"/>
          <w:szCs w:val="22"/>
          <w:lang w:val="en-US"/>
        </w:rPr>
        <w:t>Calculated Column</w:t>
      </w:r>
    </w:p>
    <w:p w:rsidR="45239E78" w:rsidP="7483DD84" w:rsidRDefault="45239E78" w14:paraId="71A05937" w14:textId="15901918">
      <w:pPr>
        <w:pStyle w:val="ListParagraph"/>
        <w:numPr>
          <w:ilvl w:val="0"/>
          <w:numId w:val="4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A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calculated column</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is created at the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row level</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in a table.</w:t>
      </w:r>
    </w:p>
    <w:p w:rsidR="45239E78" w:rsidP="7483DD84" w:rsidRDefault="45239E78" w14:paraId="2AABE0DB" w14:textId="60D7C9B0">
      <w:pPr>
        <w:pStyle w:val="ListParagraph"/>
        <w:numPr>
          <w:ilvl w:val="0"/>
          <w:numId w:val="4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45239E78">
        <w:rPr>
          <w:rFonts w:ascii="Calibri" w:hAnsi="Calibri" w:eastAsia="Calibri" w:cs="Calibri" w:asciiTheme="minorAscii" w:hAnsiTheme="minorAscii" w:eastAsiaTheme="minorAscii" w:cstheme="minorAscii"/>
          <w:noProof w:val="0"/>
          <w:color w:val="auto"/>
          <w:sz w:val="24"/>
          <w:szCs w:val="24"/>
          <w:lang w:val="en-US"/>
        </w:rPr>
        <w:t xml:space="preserve">It is </w:t>
      </w:r>
      <w:r w:rsidRPr="11C68212" w:rsidR="45239E78">
        <w:rPr>
          <w:rFonts w:ascii="Calibri" w:hAnsi="Calibri" w:eastAsia="Calibri" w:cs="Calibri" w:asciiTheme="minorAscii" w:hAnsiTheme="minorAscii" w:eastAsiaTheme="minorAscii" w:cstheme="minorAscii"/>
          <w:b w:val="1"/>
          <w:bCs w:val="1"/>
          <w:noProof w:val="0"/>
          <w:color w:val="auto"/>
          <w:sz w:val="24"/>
          <w:szCs w:val="24"/>
          <w:lang w:val="en-US"/>
        </w:rPr>
        <w:t xml:space="preserve">calculated once during data </w:t>
      </w:r>
      <w:bookmarkStart w:name="_Int_APdktPDX" w:id="1146431464"/>
      <w:r w:rsidRPr="11C68212" w:rsidR="45239E78">
        <w:rPr>
          <w:rFonts w:ascii="Calibri" w:hAnsi="Calibri" w:eastAsia="Calibri" w:cs="Calibri" w:asciiTheme="minorAscii" w:hAnsiTheme="minorAscii" w:eastAsiaTheme="minorAscii" w:cstheme="minorAscii"/>
          <w:b w:val="1"/>
          <w:bCs w:val="1"/>
          <w:noProof w:val="0"/>
          <w:color w:val="auto"/>
          <w:sz w:val="24"/>
          <w:szCs w:val="24"/>
          <w:lang w:val="en-US"/>
        </w:rPr>
        <w:t>refresh</w:t>
      </w:r>
      <w:bookmarkEnd w:id="1146431464"/>
      <w:r w:rsidRPr="11C68212" w:rsidR="45239E78">
        <w:rPr>
          <w:rFonts w:ascii="Calibri" w:hAnsi="Calibri" w:eastAsia="Calibri" w:cs="Calibri" w:asciiTheme="minorAscii" w:hAnsiTheme="minorAscii" w:eastAsiaTheme="minorAscii" w:cstheme="minorAscii"/>
          <w:noProof w:val="0"/>
          <w:color w:val="auto"/>
          <w:sz w:val="24"/>
          <w:szCs w:val="24"/>
          <w:lang w:val="en-US"/>
        </w:rPr>
        <w:t xml:space="preserve"> and stored in the data model.</w:t>
      </w:r>
    </w:p>
    <w:p w:rsidR="45239E78" w:rsidP="7483DD84" w:rsidRDefault="45239E78" w14:paraId="49D2DAE4" w14:textId="1A9651C3">
      <w:pPr>
        <w:pStyle w:val="ListParagraph"/>
        <w:numPr>
          <w:ilvl w:val="0"/>
          <w:numId w:val="4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Each row has its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own calculated value</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1A3CA350" w14:textId="4F373ADB">
      <w:pPr>
        <w:pStyle w:val="ListParagraph"/>
        <w:numPr>
          <w:ilvl w:val="0"/>
          <w:numId w:val="4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Uses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row context</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2238D665" w14:textId="1AE58CC1">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When to use</w:t>
      </w:r>
    </w:p>
    <w:p w:rsidR="45239E78" w:rsidP="7483DD84" w:rsidRDefault="45239E78" w14:paraId="4B403BF1" w14:textId="45FB307C">
      <w:pPr>
        <w:pStyle w:val="ListParagraph"/>
        <w:numPr>
          <w:ilvl w:val="0"/>
          <w:numId w:val="4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For categorization or classification.</w:t>
      </w:r>
    </w:p>
    <w:p w:rsidR="45239E78" w:rsidP="7483DD84" w:rsidRDefault="45239E78" w14:paraId="03FAA561" w14:textId="7CC28F48">
      <w:pPr>
        <w:pStyle w:val="ListParagraph"/>
        <w:numPr>
          <w:ilvl w:val="0"/>
          <w:numId w:val="4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When the value must be used in slicers or filters.</w:t>
      </w:r>
    </w:p>
    <w:p w:rsidR="45239E78" w:rsidP="7483DD84" w:rsidRDefault="45239E78" w14:paraId="2DE956BF" w14:textId="08B417DF">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Example</w:t>
      </w:r>
    </w:p>
    <w:p w:rsidR="45239E78" w:rsidP="11C68212" w:rsidRDefault="45239E78" w14:paraId="1CB7674D" w14:textId="60983D01">
      <w:pPr>
        <w:spacing w:before="0" w:beforeAutospacing="off" w:after="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45239E78">
        <w:rPr>
          <w:rFonts w:ascii="Calibri" w:hAnsi="Calibri" w:eastAsia="Calibri" w:cs="Calibri" w:asciiTheme="minorAscii" w:hAnsiTheme="minorAscii" w:eastAsiaTheme="minorAscii" w:cstheme="minorAscii"/>
          <w:noProof w:val="0"/>
          <w:color w:val="auto"/>
          <w:sz w:val="24"/>
          <w:szCs w:val="24"/>
          <w:lang w:val="en-US"/>
        </w:rPr>
        <w:t>Profit Status = IF([Profit] &gt; 0, "Profit", "Loss")</w:t>
      </w:r>
      <w:r>
        <w:br/>
      </w:r>
    </w:p>
    <w:p w:rsidR="45239E78" w:rsidP="11C68212" w:rsidRDefault="45239E78" w14:paraId="75D5D2AA" w14:textId="7CEE713E">
      <w:pPr>
        <w:spacing w:before="0" w:beforeAutospacing="off" w:after="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11C68212" w:rsidR="45239E78">
        <w:rPr>
          <w:rFonts w:ascii="Calibri" w:hAnsi="Calibri" w:eastAsia="Calibri" w:cs="Calibri" w:asciiTheme="minorAscii" w:hAnsiTheme="minorAscii" w:eastAsiaTheme="minorAscii" w:cstheme="minorAscii"/>
          <w:b w:val="1"/>
          <w:bCs w:val="1"/>
          <w:noProof w:val="0"/>
          <w:color w:val="auto"/>
          <w:sz w:val="24"/>
          <w:szCs w:val="24"/>
          <w:lang w:val="en-US"/>
        </w:rPr>
        <w:t>Measure</w:t>
      </w:r>
    </w:p>
    <w:p w:rsidR="45239E78" w:rsidP="7483DD84" w:rsidRDefault="45239E78" w14:paraId="14972B6D" w14:textId="2C55FEDB">
      <w:pPr>
        <w:pStyle w:val="ListParagraph"/>
        <w:numPr>
          <w:ilvl w:val="0"/>
          <w:numId w:val="4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A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measure</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is calculated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dynamically at runtime</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377F2409" w14:textId="4F438115">
      <w:pPr>
        <w:pStyle w:val="ListParagraph"/>
        <w:numPr>
          <w:ilvl w:val="0"/>
          <w:numId w:val="4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45239E78">
        <w:rPr>
          <w:rFonts w:ascii="Calibri" w:hAnsi="Calibri" w:eastAsia="Calibri" w:cs="Calibri" w:asciiTheme="minorAscii" w:hAnsiTheme="minorAscii" w:eastAsiaTheme="minorAscii" w:cstheme="minorAscii"/>
          <w:noProof w:val="0"/>
          <w:color w:val="auto"/>
          <w:sz w:val="24"/>
          <w:szCs w:val="24"/>
          <w:lang w:val="en-US"/>
        </w:rPr>
        <w:t xml:space="preserve">It is </w:t>
      </w:r>
      <w:r w:rsidRPr="11C68212" w:rsidR="45239E78">
        <w:rPr>
          <w:rFonts w:ascii="Calibri" w:hAnsi="Calibri" w:eastAsia="Calibri" w:cs="Calibri" w:asciiTheme="minorAscii" w:hAnsiTheme="minorAscii" w:eastAsiaTheme="minorAscii" w:cstheme="minorAscii"/>
          <w:b w:val="1"/>
          <w:bCs w:val="1"/>
          <w:noProof w:val="0"/>
          <w:color w:val="auto"/>
          <w:sz w:val="24"/>
          <w:szCs w:val="24"/>
          <w:lang w:val="en-US"/>
        </w:rPr>
        <w:t>not stored</w:t>
      </w:r>
      <w:r w:rsidRPr="11C68212" w:rsidR="45239E78">
        <w:rPr>
          <w:rFonts w:ascii="Calibri" w:hAnsi="Calibri" w:eastAsia="Calibri" w:cs="Calibri" w:asciiTheme="minorAscii" w:hAnsiTheme="minorAscii" w:eastAsiaTheme="minorAscii" w:cstheme="minorAscii"/>
          <w:noProof w:val="0"/>
          <w:color w:val="auto"/>
          <w:sz w:val="24"/>
          <w:szCs w:val="24"/>
          <w:lang w:val="en-US"/>
        </w:rPr>
        <w:t xml:space="preserve"> </w:t>
      </w:r>
      <w:bookmarkStart w:name="_Int_jou88Rcx" w:id="931120593"/>
      <w:r w:rsidRPr="11C68212" w:rsidR="45239E78">
        <w:rPr>
          <w:rFonts w:ascii="Calibri" w:hAnsi="Calibri" w:eastAsia="Calibri" w:cs="Calibri" w:asciiTheme="minorAscii" w:hAnsiTheme="minorAscii" w:eastAsiaTheme="minorAscii" w:cstheme="minorAscii"/>
          <w:noProof w:val="0"/>
          <w:color w:val="auto"/>
          <w:sz w:val="24"/>
          <w:szCs w:val="24"/>
          <w:lang w:val="en-US"/>
        </w:rPr>
        <w:t>in</w:t>
      </w:r>
      <w:bookmarkEnd w:id="931120593"/>
      <w:r w:rsidRPr="11C68212" w:rsidR="45239E78">
        <w:rPr>
          <w:rFonts w:ascii="Calibri" w:hAnsi="Calibri" w:eastAsia="Calibri" w:cs="Calibri" w:asciiTheme="minorAscii" w:hAnsiTheme="minorAscii" w:eastAsiaTheme="minorAscii" w:cstheme="minorAscii"/>
          <w:noProof w:val="0"/>
          <w:color w:val="auto"/>
          <w:sz w:val="24"/>
          <w:szCs w:val="24"/>
          <w:lang w:val="en-US"/>
        </w:rPr>
        <w:t xml:space="preserve"> the table.</w:t>
      </w:r>
    </w:p>
    <w:p w:rsidR="45239E78" w:rsidP="7483DD84" w:rsidRDefault="45239E78" w14:paraId="332CDDD1" w14:textId="3AABA567">
      <w:pPr>
        <w:pStyle w:val="ListParagraph"/>
        <w:numPr>
          <w:ilvl w:val="0"/>
          <w:numId w:val="4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45239E78">
        <w:rPr>
          <w:rFonts w:ascii="Calibri" w:hAnsi="Calibri" w:eastAsia="Calibri" w:cs="Calibri" w:asciiTheme="minorAscii" w:hAnsiTheme="minorAscii" w:eastAsiaTheme="minorAscii" w:cstheme="minorAscii"/>
          <w:noProof w:val="0"/>
          <w:color w:val="auto"/>
          <w:sz w:val="24"/>
          <w:szCs w:val="24"/>
          <w:lang w:val="en-US"/>
        </w:rPr>
        <w:t xml:space="preserve">The </w:t>
      </w:r>
      <w:bookmarkStart w:name="_Int_ZzYl4ReR" w:id="1722087669"/>
      <w:r w:rsidRPr="11C68212" w:rsidR="45239E78">
        <w:rPr>
          <w:rFonts w:ascii="Calibri" w:hAnsi="Calibri" w:eastAsia="Calibri" w:cs="Calibri" w:asciiTheme="minorAscii" w:hAnsiTheme="minorAscii" w:eastAsiaTheme="minorAscii" w:cstheme="minorAscii"/>
          <w:noProof w:val="0"/>
          <w:color w:val="auto"/>
          <w:sz w:val="24"/>
          <w:szCs w:val="24"/>
          <w:lang w:val="en-US"/>
        </w:rPr>
        <w:t>result</w:t>
      </w:r>
      <w:bookmarkEnd w:id="1722087669"/>
      <w:r w:rsidRPr="11C68212" w:rsidR="45239E78">
        <w:rPr>
          <w:rFonts w:ascii="Calibri" w:hAnsi="Calibri" w:eastAsia="Calibri" w:cs="Calibri" w:asciiTheme="minorAscii" w:hAnsiTheme="minorAscii" w:eastAsiaTheme="minorAscii" w:cstheme="minorAscii"/>
          <w:noProof w:val="0"/>
          <w:color w:val="auto"/>
          <w:sz w:val="24"/>
          <w:szCs w:val="24"/>
          <w:lang w:val="en-US"/>
        </w:rPr>
        <w:t xml:space="preserve"> </w:t>
      </w:r>
      <w:bookmarkStart w:name="_Int_GBT0xT3S" w:id="1510454814"/>
      <w:r w:rsidRPr="11C68212" w:rsidR="45239E78">
        <w:rPr>
          <w:rFonts w:ascii="Calibri" w:hAnsi="Calibri" w:eastAsia="Calibri" w:cs="Calibri" w:asciiTheme="minorAscii" w:hAnsiTheme="minorAscii" w:eastAsiaTheme="minorAscii" w:cstheme="minorAscii"/>
          <w:noProof w:val="0"/>
          <w:color w:val="auto"/>
          <w:sz w:val="24"/>
          <w:szCs w:val="24"/>
          <w:lang w:val="en-US"/>
        </w:rPr>
        <w:t>changes</w:t>
      </w:r>
      <w:bookmarkEnd w:id="1510454814"/>
      <w:r w:rsidRPr="11C68212" w:rsidR="45239E78">
        <w:rPr>
          <w:rFonts w:ascii="Calibri" w:hAnsi="Calibri" w:eastAsia="Calibri" w:cs="Calibri" w:asciiTheme="minorAscii" w:hAnsiTheme="minorAscii" w:eastAsiaTheme="minorAscii" w:cstheme="minorAscii"/>
          <w:noProof w:val="0"/>
          <w:color w:val="auto"/>
          <w:sz w:val="24"/>
          <w:szCs w:val="24"/>
          <w:lang w:val="en-US"/>
        </w:rPr>
        <w:t xml:space="preserve"> based on </w:t>
      </w:r>
      <w:r w:rsidRPr="11C68212" w:rsidR="45239E78">
        <w:rPr>
          <w:rFonts w:ascii="Calibri" w:hAnsi="Calibri" w:eastAsia="Calibri" w:cs="Calibri" w:asciiTheme="minorAscii" w:hAnsiTheme="minorAscii" w:eastAsiaTheme="minorAscii" w:cstheme="minorAscii"/>
          <w:b w:val="1"/>
          <w:bCs w:val="1"/>
          <w:noProof w:val="0"/>
          <w:color w:val="auto"/>
          <w:sz w:val="24"/>
          <w:szCs w:val="24"/>
          <w:lang w:val="en-US"/>
        </w:rPr>
        <w:t>filters and visuals</w:t>
      </w:r>
      <w:r w:rsidRPr="11C68212"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3DDB7F13" w14:textId="3908C9BA">
      <w:pPr>
        <w:pStyle w:val="ListParagraph"/>
        <w:numPr>
          <w:ilvl w:val="0"/>
          <w:numId w:val="4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Uses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filter context</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013CF5C6" w14:textId="6C007533">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When to use</w:t>
      </w:r>
    </w:p>
    <w:p w:rsidR="45239E78" w:rsidP="7483DD84" w:rsidRDefault="45239E78" w14:paraId="0FC81BC3" w14:textId="5C5FCACC">
      <w:pPr>
        <w:pStyle w:val="ListParagraph"/>
        <w:numPr>
          <w:ilvl w:val="0"/>
          <w:numId w:val="4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For KPIs, totals, averages, percentages.</w:t>
      </w:r>
    </w:p>
    <w:p w:rsidR="45239E78" w:rsidP="7483DD84" w:rsidRDefault="45239E78" w14:paraId="66DE981F" w14:textId="35A9B6BA">
      <w:pPr>
        <w:pStyle w:val="ListParagraph"/>
        <w:numPr>
          <w:ilvl w:val="0"/>
          <w:numId w:val="4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For dynamic calculations in visuals.</w:t>
      </w:r>
    </w:p>
    <w:p w:rsidR="45239E78" w:rsidP="7483DD84" w:rsidRDefault="45239E78" w14:paraId="60ADF57A" w14:textId="404D3296">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Example</w:t>
      </w:r>
    </w:p>
    <w:p w:rsidR="45239E78" w:rsidP="7483DD84" w:rsidRDefault="45239E78" w14:paraId="073448BA" w14:textId="568D46C3">
      <w:pPr>
        <w:spacing w:before="0" w:beforeAutospacing="off" w:after="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Total Sales = SUM(Sales)</w:t>
      </w:r>
      <w:r>
        <w:br/>
      </w:r>
    </w:p>
    <w:p w:rsidR="45239E78" w:rsidP="7483DD84" w:rsidRDefault="45239E78" w14:paraId="1A60BFD4" w14:textId="30C7039F">
      <w:pPr>
        <w:spacing w:before="0" w:beforeAutospacing="off" w:after="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Key Differences</w:t>
      </w:r>
    </w:p>
    <w:p w:rsidR="45239E78" w:rsidP="7483DD84" w:rsidRDefault="45239E78" w14:paraId="59214728" w14:textId="43F964A8">
      <w:pPr>
        <w:pStyle w:val="ListParagraph"/>
        <w:numPr>
          <w:ilvl w:val="0"/>
          <w:numId w:val="48"/>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Calculated Column → Row-wise, stored, static after refresh</w:t>
      </w:r>
    </w:p>
    <w:p w:rsidR="63352D04" w:rsidP="7483DD84" w:rsidRDefault="63352D04" w14:paraId="60B0420D" w14:textId="44AC3547">
      <w:pPr>
        <w:pStyle w:val="ListParagraph"/>
        <w:numPr>
          <w:ilvl w:val="0"/>
          <w:numId w:val="48"/>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Measure → Aggregated, dynamic, recalculates based on filters</w:t>
      </w:r>
    </w:p>
    <w:p w:rsidR="45239E78" w:rsidP="7483DD84" w:rsidRDefault="45239E78" w14:paraId="716256DF" w14:textId="5907DFBE">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Row Context</w:t>
      </w:r>
    </w:p>
    <w:p w:rsidR="45239E78" w:rsidP="7483DD84" w:rsidRDefault="45239E78" w14:paraId="56D11567" w14:textId="41686CD5">
      <w:pPr>
        <w:pStyle w:val="ListParagraph"/>
        <w:numPr>
          <w:ilvl w:val="0"/>
          <w:numId w:val="4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Refers to the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current row being evaluated</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221A58C8" w14:textId="47DBA611">
      <w:pPr>
        <w:pStyle w:val="ListParagraph"/>
        <w:numPr>
          <w:ilvl w:val="0"/>
          <w:numId w:val="4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Automatically exists in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calculated columns</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2BA6C37F" w14:textId="51659DBF">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Simple Example</w:t>
      </w:r>
    </w:p>
    <w:p w:rsidR="45239E78" w:rsidP="7483DD84" w:rsidRDefault="45239E78" w14:paraId="4C984DD7" w14:textId="6EBB7A73">
      <w:pPr>
        <w:pStyle w:val="ListParagraph"/>
        <w:numPr>
          <w:ilvl w:val="0"/>
          <w:numId w:val="50"/>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If a table has Sales and Cost:</w:t>
      </w:r>
    </w:p>
    <w:p w:rsidR="45239E78" w:rsidP="7483DD84" w:rsidRDefault="45239E78" w14:paraId="11217980" w14:textId="25F57794">
      <w:pPr>
        <w:spacing w:before="0" w:beforeAutospacing="off" w:after="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Profit = Sales - Cost</w:t>
      </w:r>
      <w:r>
        <w:br/>
      </w:r>
      <w:r w:rsidRPr="7483DD84" w:rsidR="45239E78">
        <w:rPr>
          <w:rFonts w:ascii="Calibri" w:hAnsi="Calibri" w:eastAsia="Calibri" w:cs="Calibri" w:asciiTheme="minorAscii" w:hAnsiTheme="minorAscii" w:eastAsiaTheme="minorAscii" w:cstheme="minorAscii"/>
          <w:noProof w:val="0"/>
          <w:color w:val="auto"/>
          <w:sz w:val="24"/>
          <w:szCs w:val="24"/>
          <w:lang w:val="en-US"/>
        </w:rPr>
        <w:t>Each row calculates its own profit.</w:t>
      </w:r>
    </w:p>
    <w:p w:rsidR="63352D04" w:rsidP="7483DD84" w:rsidRDefault="63352D04" w14:paraId="051EC0E3" w14:textId="528A1DC6">
      <w:pPr>
        <w:rPr>
          <w:rFonts w:ascii="Calibri" w:hAnsi="Calibri" w:eastAsia="Calibri" w:cs="Calibri" w:asciiTheme="minorAscii" w:hAnsiTheme="minorAscii" w:eastAsiaTheme="minorAscii" w:cstheme="minorAscii"/>
          <w:color w:val="auto"/>
          <w:sz w:val="18"/>
          <w:szCs w:val="18"/>
        </w:rPr>
      </w:pPr>
    </w:p>
    <w:p w:rsidR="45239E78" w:rsidP="7483DD84" w:rsidRDefault="45239E78" w14:paraId="3B7DE3C6" w14:textId="07254256">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Filter Context</w:t>
      </w:r>
    </w:p>
    <w:p w:rsidR="45239E78" w:rsidP="7483DD84" w:rsidRDefault="45239E78" w14:paraId="20A7658C" w14:textId="530C5034">
      <w:pPr>
        <w:pStyle w:val="ListParagraph"/>
        <w:numPr>
          <w:ilvl w:val="0"/>
          <w:numId w:val="51"/>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Refers to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filters applied from visuals, slicers, pages, or report level</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33118442" w14:textId="56FF85FF">
      <w:pPr>
        <w:pStyle w:val="ListParagraph"/>
        <w:numPr>
          <w:ilvl w:val="0"/>
          <w:numId w:val="51"/>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Used </w:t>
      </w:r>
      <w:r w:rsidRPr="7483DD84" w:rsidR="45239E78">
        <w:rPr>
          <w:rFonts w:ascii="Calibri" w:hAnsi="Calibri" w:eastAsia="Calibri" w:cs="Calibri" w:asciiTheme="minorAscii" w:hAnsiTheme="minorAscii" w:eastAsiaTheme="minorAscii" w:cstheme="minorAscii"/>
          <w:noProof w:val="0"/>
          <w:color w:val="auto"/>
          <w:sz w:val="24"/>
          <w:szCs w:val="24"/>
          <w:lang w:val="en-US"/>
        </w:rPr>
        <w:t>mainly in</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measures</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26C6F8A3" w14:textId="16EF3C06">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Simple Example</w:t>
      </w:r>
    </w:p>
    <w:p w:rsidR="45239E78" w:rsidP="7483DD84" w:rsidRDefault="45239E78" w14:paraId="1E670BD3" w14:textId="1F1A324E">
      <w:pPr>
        <w:spacing w:before="0" w:beforeAutospacing="off" w:after="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Total Sales = SUM(Sales)</w:t>
      </w:r>
      <w:r>
        <w:br/>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Shows total sales for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only West region</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when Region slicer = West.</w:t>
      </w:r>
    </w:p>
    <w:p w:rsidR="45239E78" w:rsidP="7483DD84" w:rsidRDefault="45239E78" w14:paraId="78C2D72F" w14:textId="7B154F0D">
      <w:pPr>
        <w:pStyle w:val="ListParagraph"/>
        <w:numPr>
          <w:ilvl w:val="0"/>
          <w:numId w:val="52"/>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Changes dynamically based on applied filters.</w:t>
      </w:r>
    </w:p>
    <w:p w:rsidR="45239E78" w:rsidP="7483DD84" w:rsidRDefault="45239E78" w14:paraId="5C27739C" w14:textId="5FC66A3E">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Conclusion</w:t>
      </w:r>
    </w:p>
    <w:p w:rsidR="45239E78" w:rsidP="7483DD84" w:rsidRDefault="45239E78" w14:paraId="01B719C6" w14:textId="51ADD0B8">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Use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Calculated Columns</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for row-level logic.</w:t>
      </w:r>
    </w:p>
    <w:p w:rsidR="45239E78" w:rsidP="7483DD84" w:rsidRDefault="45239E78" w14:paraId="4937DF62" w14:textId="2CF9C79F">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Use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Measures</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for dynamic calculations.</w:t>
      </w:r>
    </w:p>
    <w:p w:rsidR="45239E78" w:rsidP="7483DD84" w:rsidRDefault="45239E78" w14:paraId="6DD86A02" w14:textId="7699A29B">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Row context</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works row by row.</w:t>
      </w:r>
    </w:p>
    <w:p w:rsidR="45239E78" w:rsidP="7483DD84" w:rsidRDefault="45239E78" w14:paraId="2DA2AA9B" w14:textId="29283047">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Filter context</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responds to filters and user interactions.</w:t>
      </w:r>
    </w:p>
    <w:p w:rsidR="45239E78" w:rsidP="11C68212" w:rsidRDefault="45239E78" w14:paraId="5F5B1933" w14:textId="3D998C9E">
      <w:pPr>
        <w:pStyle w:val="Normal"/>
        <w:ind w:left="0" w:firstLine="0"/>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45239E78">
        <w:rPr>
          <w:rFonts w:ascii="Calibri" w:hAnsi="Calibri" w:eastAsia="Calibri" w:cs="Calibri" w:asciiTheme="minorAscii" w:hAnsiTheme="minorAscii" w:eastAsiaTheme="minorAscii" w:cstheme="minorAscii"/>
          <w:b w:val="1"/>
          <w:bCs w:val="1"/>
          <w:noProof w:val="0"/>
          <w:color w:val="auto"/>
          <w:sz w:val="28"/>
          <w:szCs w:val="28"/>
          <w:highlight w:val="yellow"/>
          <w:lang w:val="en-US"/>
        </w:rPr>
        <w:t>Question 5</w:t>
      </w:r>
      <w:r w:rsidRPr="11C68212" w:rsidR="45239E78">
        <w:rPr>
          <w:rFonts w:ascii="Calibri" w:hAnsi="Calibri" w:eastAsia="Calibri" w:cs="Calibri" w:asciiTheme="minorAscii" w:hAnsiTheme="minorAscii" w:eastAsiaTheme="minorAscii" w:cstheme="minorAscii"/>
          <w:b w:val="1"/>
          <w:bCs w:val="1"/>
          <w:noProof w:val="0"/>
          <w:color w:val="auto"/>
          <w:sz w:val="28"/>
          <w:szCs w:val="28"/>
          <w:lang w:val="en-US"/>
        </w:rPr>
        <w:t>: What is the difference between a report and a dashboard in Power BI?</w:t>
      </w:r>
    </w:p>
    <w:p w:rsidR="45239E78" w:rsidP="7483DD84" w:rsidRDefault="45239E78" w14:paraId="3FF46140" w14:textId="0ECC701E">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Report</w:t>
      </w:r>
    </w:p>
    <w:p w:rsidR="45239E78" w:rsidP="7483DD84" w:rsidRDefault="45239E78" w14:paraId="5C141511" w14:textId="0F98A790">
      <w:pPr>
        <w:pStyle w:val="ListParagraph"/>
        <w:numPr>
          <w:ilvl w:val="0"/>
          <w:numId w:val="5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A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report</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is a detailed and interactive collection of visuals created using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Power BI Desktop</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5FFEB8EA" w14:textId="1C7E5753">
      <w:pPr>
        <w:pStyle w:val="ListParagraph"/>
        <w:numPr>
          <w:ilvl w:val="0"/>
          <w:numId w:val="5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It can </w:t>
      </w:r>
      <w:r w:rsidRPr="7483DD84" w:rsidR="45239E78">
        <w:rPr>
          <w:rFonts w:ascii="Calibri" w:hAnsi="Calibri" w:eastAsia="Calibri" w:cs="Calibri" w:asciiTheme="minorAscii" w:hAnsiTheme="minorAscii" w:eastAsiaTheme="minorAscii" w:cstheme="minorAscii"/>
          <w:noProof w:val="0"/>
          <w:color w:val="auto"/>
          <w:sz w:val="24"/>
          <w:szCs w:val="24"/>
          <w:lang w:val="en-US"/>
        </w:rPr>
        <w:t>contain</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multiple pages</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with different charts, tables, and filters.</w:t>
      </w:r>
    </w:p>
    <w:p w:rsidR="45239E78" w:rsidP="7483DD84" w:rsidRDefault="45239E78" w14:paraId="4E09E353" w14:textId="1699AD06">
      <w:pPr>
        <w:pStyle w:val="ListParagraph"/>
        <w:numPr>
          <w:ilvl w:val="0"/>
          <w:numId w:val="5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Uses</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one dataset</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and </w:t>
      </w:r>
      <w:r w:rsidRPr="7483DD84" w:rsidR="45239E78">
        <w:rPr>
          <w:rFonts w:ascii="Calibri" w:hAnsi="Calibri" w:eastAsia="Calibri" w:cs="Calibri" w:asciiTheme="minorAscii" w:hAnsiTheme="minorAscii" w:eastAsiaTheme="minorAscii" w:cstheme="minorAscii"/>
          <w:noProof w:val="0"/>
          <w:color w:val="auto"/>
          <w:sz w:val="24"/>
          <w:szCs w:val="24"/>
          <w:lang w:val="en-US"/>
        </w:rPr>
        <w:t>supports</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advanced interactivity</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such as slicers, drill-down, and drill-through.</w:t>
      </w:r>
    </w:p>
    <w:p w:rsidR="45239E78" w:rsidP="7483DD84" w:rsidRDefault="45239E78" w14:paraId="05D40260" w14:textId="7FB63BC0">
      <w:pPr>
        <w:pStyle w:val="ListParagraph"/>
        <w:numPr>
          <w:ilvl w:val="0"/>
          <w:numId w:val="5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Mainly used for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in-depth analysis</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by analysts and business users.</w:t>
      </w:r>
    </w:p>
    <w:p w:rsidR="45239E78" w:rsidP="7483DD84" w:rsidRDefault="45239E78" w14:paraId="46882146" w14:textId="19279D3E">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11C68212" w:rsidR="45239E78">
        <w:rPr>
          <w:rFonts w:ascii="Calibri" w:hAnsi="Calibri" w:eastAsia="Calibri" w:cs="Calibri" w:asciiTheme="minorAscii" w:hAnsiTheme="minorAscii" w:eastAsiaTheme="minorAscii" w:cstheme="minorAscii"/>
          <w:b w:val="1"/>
          <w:bCs w:val="1"/>
          <w:noProof w:val="0"/>
          <w:color w:val="auto"/>
          <w:sz w:val="24"/>
          <w:szCs w:val="24"/>
          <w:lang w:val="en-US"/>
        </w:rPr>
        <w:t>Example:</w:t>
      </w:r>
      <w:r>
        <w:br/>
      </w:r>
      <w:r w:rsidRPr="11C68212" w:rsidR="45239E78">
        <w:rPr>
          <w:rFonts w:ascii="Calibri" w:hAnsi="Calibri" w:eastAsia="Calibri" w:cs="Calibri" w:asciiTheme="minorAscii" w:hAnsiTheme="minorAscii" w:eastAsiaTheme="minorAscii" w:cstheme="minorAscii"/>
          <w:noProof w:val="0"/>
          <w:color w:val="auto"/>
          <w:sz w:val="24"/>
          <w:szCs w:val="24"/>
          <w:lang w:val="en-US"/>
        </w:rPr>
        <w:t xml:space="preserve"> A multi-page sales report showing sales by region, product, customer, and time.</w:t>
      </w:r>
    </w:p>
    <w:p w:rsidR="45239E78" w:rsidP="7483DD84" w:rsidRDefault="45239E78" w14:paraId="52AE378B" w14:textId="63EF14DD">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Dashboard</w:t>
      </w:r>
    </w:p>
    <w:p w:rsidR="45239E78" w:rsidP="7483DD84" w:rsidRDefault="45239E78" w14:paraId="3B9087F0" w14:textId="519C4789">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A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dashboard</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is a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single-page summary view</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created in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Power BI Service</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7EE4BC0B" w14:textId="32F7668D">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It is built by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pinning visuals</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from one or more reports.</w:t>
      </w:r>
    </w:p>
    <w:p w:rsidR="45239E78" w:rsidP="7483DD84" w:rsidRDefault="45239E78" w14:paraId="3496FCF6" w14:textId="4E14750F">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Supports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 xml:space="preserve">multiple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datasets</w:t>
      </w:r>
      <w:r w:rsidRPr="7483DD84" w:rsidR="45239E78">
        <w:rPr>
          <w:rFonts w:ascii="Calibri" w:hAnsi="Calibri" w:eastAsia="Calibri" w:cs="Calibri" w:asciiTheme="minorAscii" w:hAnsiTheme="minorAscii" w:eastAsiaTheme="minorAscii" w:cstheme="minorAscii"/>
          <w:noProof w:val="0"/>
          <w:color w:val="auto"/>
          <w:sz w:val="24"/>
          <w:szCs w:val="24"/>
          <w:lang w:val="en-US"/>
        </w:rPr>
        <w:t>, but</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has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limited interactivity</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compared to reports.</w:t>
      </w:r>
    </w:p>
    <w:p w:rsidR="45239E78" w:rsidP="7483DD84" w:rsidRDefault="45239E78" w14:paraId="62CC78A3" w14:textId="0635CDBA">
      <w:pPr>
        <w:pStyle w:val="ListParagraph"/>
        <w:numPr>
          <w:ilvl w:val="0"/>
          <w:numId w:val="5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Mainly used by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management</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for quick monitoring of key metrics.</w:t>
      </w:r>
    </w:p>
    <w:p w:rsidR="45239E78" w:rsidP="7483DD84" w:rsidRDefault="45239E78" w14:paraId="1DD6DD07" w14:textId="562A2898">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Example:</w:t>
      </w:r>
      <w:r>
        <w:br/>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A one-page executive dashboard showing total sales, profit, and top regions.</w:t>
      </w:r>
    </w:p>
    <w:p w:rsidR="45239E78" w:rsidP="7483DD84" w:rsidRDefault="45239E78" w14:paraId="41D2E70E" w14:textId="214D1757">
      <w:pPr>
        <w:pStyle w:val="Heading3"/>
        <w:spacing w:before="0" w:beforeAutospacing="off" w:after="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Key Differences (Summary)</w:t>
      </w:r>
    </w:p>
    <w:p w:rsidR="45239E78" w:rsidP="7483DD84" w:rsidRDefault="45239E78" w14:paraId="1383966B" w14:textId="490BF142">
      <w:pPr>
        <w:pStyle w:val="ListParagraph"/>
        <w:numPr>
          <w:ilvl w:val="0"/>
          <w:numId w:val="5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Reports are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 xml:space="preserve">detailed and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interactive</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dashboards are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 xml:space="preserve">high-level and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summary-focused</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15F3E8A4" w14:textId="3C85E18C">
      <w:pPr>
        <w:pStyle w:val="ListParagraph"/>
        <w:numPr>
          <w:ilvl w:val="0"/>
          <w:numId w:val="5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Reports can have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 xml:space="preserve">multiple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pages</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dashboards have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only one page</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32EE8B81" w14:textId="49170FA5">
      <w:pPr>
        <w:pStyle w:val="ListParagraph"/>
        <w:numPr>
          <w:ilvl w:val="0"/>
          <w:numId w:val="56"/>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Reports are created in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 xml:space="preserve">Power BI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Desktop</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dashboards are created in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Power BI Service</w:t>
      </w:r>
      <w:r w:rsidRPr="7483DD84" w:rsidR="45239E78">
        <w:rPr>
          <w:rFonts w:ascii="Calibri" w:hAnsi="Calibri" w:eastAsia="Calibri" w:cs="Calibri" w:asciiTheme="minorAscii" w:hAnsiTheme="minorAscii" w:eastAsiaTheme="minorAscii" w:cstheme="minorAscii"/>
          <w:noProof w:val="0"/>
          <w:color w:val="auto"/>
          <w:sz w:val="24"/>
          <w:szCs w:val="24"/>
          <w:lang w:val="en-US"/>
        </w:rPr>
        <w:t>.</w:t>
      </w:r>
    </w:p>
    <w:p w:rsidR="45239E78" w:rsidP="7483DD84" w:rsidRDefault="45239E78" w14:paraId="1CE187C6" w14:textId="2E697BD8">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Conclusion</w:t>
      </w:r>
    </w:p>
    <w:p w:rsidR="45239E78" w:rsidP="7483DD84" w:rsidRDefault="45239E78" w14:paraId="5B120D10" w14:textId="64D24BA6">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Use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reports</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for deep analysis and exploration of </w:t>
      </w:r>
      <w:r w:rsidRPr="7483DD84" w:rsidR="45239E78">
        <w:rPr>
          <w:rFonts w:ascii="Calibri" w:hAnsi="Calibri" w:eastAsia="Calibri" w:cs="Calibri" w:asciiTheme="minorAscii" w:hAnsiTheme="minorAscii" w:eastAsiaTheme="minorAscii" w:cstheme="minorAscii"/>
          <w:noProof w:val="0"/>
          <w:color w:val="auto"/>
          <w:sz w:val="24"/>
          <w:szCs w:val="24"/>
          <w:lang w:val="en-US"/>
        </w:rPr>
        <w:t>data, and</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use </w:t>
      </w:r>
      <w:r w:rsidRPr="7483DD84" w:rsidR="45239E78">
        <w:rPr>
          <w:rFonts w:ascii="Calibri" w:hAnsi="Calibri" w:eastAsia="Calibri" w:cs="Calibri" w:asciiTheme="minorAscii" w:hAnsiTheme="minorAscii" w:eastAsiaTheme="minorAscii" w:cstheme="minorAscii"/>
          <w:b w:val="1"/>
          <w:bCs w:val="1"/>
          <w:noProof w:val="0"/>
          <w:color w:val="auto"/>
          <w:sz w:val="24"/>
          <w:szCs w:val="24"/>
          <w:lang w:val="en-US"/>
        </w:rPr>
        <w:t>dashboards</w:t>
      </w:r>
      <w:r w:rsidRPr="7483DD84" w:rsidR="45239E78">
        <w:rPr>
          <w:rFonts w:ascii="Calibri" w:hAnsi="Calibri" w:eastAsia="Calibri" w:cs="Calibri" w:asciiTheme="minorAscii" w:hAnsiTheme="minorAscii" w:eastAsiaTheme="minorAscii" w:cstheme="minorAscii"/>
          <w:noProof w:val="0"/>
          <w:color w:val="auto"/>
          <w:sz w:val="24"/>
          <w:szCs w:val="24"/>
          <w:lang w:val="en-US"/>
        </w:rPr>
        <w:t xml:space="preserve"> for quick decision-making and monitoring business performance.</w:t>
      </w:r>
    </w:p>
    <w:p w:rsidR="63CDB7E5" w:rsidP="11C68212" w:rsidRDefault="63CDB7E5" w14:paraId="0054920D" w14:textId="26626119">
      <w:pPr>
        <w:pStyle w:val="Normal"/>
        <w:ind w:left="0" w:firstLine="0"/>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63CDB7E5">
        <w:rPr>
          <w:rFonts w:ascii="Calibri" w:hAnsi="Calibri" w:eastAsia="Calibri" w:cs="Calibri" w:asciiTheme="minorAscii" w:hAnsiTheme="minorAscii" w:eastAsiaTheme="minorAscii" w:cstheme="minorAscii"/>
          <w:b w:val="1"/>
          <w:bCs w:val="1"/>
          <w:noProof w:val="0"/>
          <w:color w:val="auto"/>
          <w:sz w:val="28"/>
          <w:szCs w:val="28"/>
          <w:highlight w:val="yellow"/>
          <w:lang w:val="en-US"/>
        </w:rPr>
        <w:t xml:space="preserve">Question </w:t>
      </w:r>
      <w:r w:rsidRPr="11C68212" w:rsidR="63CDB7E5">
        <w:rPr>
          <w:rFonts w:ascii="Calibri" w:hAnsi="Calibri" w:eastAsia="Calibri" w:cs="Calibri" w:asciiTheme="minorAscii" w:hAnsiTheme="minorAscii" w:eastAsiaTheme="minorAscii" w:cstheme="minorAscii"/>
          <w:b w:val="1"/>
          <w:bCs w:val="1"/>
          <w:noProof w:val="0"/>
          <w:color w:val="auto"/>
          <w:sz w:val="28"/>
          <w:szCs w:val="28"/>
          <w:highlight w:val="yellow"/>
          <w:lang w:val="en-US"/>
        </w:rPr>
        <w:t>6</w:t>
      </w:r>
      <w:r w:rsidRPr="11C68212" w:rsidR="63CDB7E5">
        <w:rPr>
          <w:rFonts w:ascii="Calibri" w:hAnsi="Calibri" w:eastAsia="Calibri" w:cs="Calibri" w:asciiTheme="minorAscii" w:hAnsiTheme="minorAscii" w:eastAsiaTheme="minorAscii" w:cstheme="minorAscii"/>
          <w:b w:val="1"/>
          <w:bCs w:val="1"/>
          <w:noProof w:val="0"/>
          <w:color w:val="auto"/>
          <w:sz w:val="28"/>
          <w:szCs w:val="28"/>
          <w:lang w:val="en-US"/>
        </w:rPr>
        <w:t xml:space="preserve"> :</w:t>
      </w:r>
      <w:r w:rsidRPr="11C68212" w:rsidR="63CDB7E5">
        <w:rPr>
          <w:rFonts w:ascii="Calibri" w:hAnsi="Calibri" w:eastAsia="Calibri" w:cs="Calibri" w:asciiTheme="minorAscii" w:hAnsiTheme="minorAscii" w:eastAsiaTheme="minorAscii" w:cstheme="minorAscii"/>
          <w:b w:val="1"/>
          <w:bCs w:val="1"/>
          <w:noProof w:val="0"/>
          <w:color w:val="auto"/>
          <w:sz w:val="28"/>
          <w:szCs w:val="28"/>
          <w:lang w:val="en-US"/>
        </w:rPr>
        <w:t xml:space="preserve"> Using the Sample Superstore dataset: ● Create a Clustered Bar Chart to display Total Sales by Sub-Category ● Create a Donut Chart for Sales % by Region Provide screenshots of both visuals. DATASET </w:t>
      </w:r>
      <w:r w:rsidRPr="11C68212" w:rsidR="63CDB7E5">
        <w:rPr>
          <w:rFonts w:ascii="Calibri" w:hAnsi="Calibri" w:eastAsia="Calibri" w:cs="Calibri" w:asciiTheme="minorAscii" w:hAnsiTheme="minorAscii" w:eastAsiaTheme="minorAscii" w:cstheme="minorAscii"/>
          <w:b w:val="1"/>
          <w:bCs w:val="1"/>
          <w:noProof w:val="0"/>
          <w:color w:val="auto"/>
          <w:sz w:val="28"/>
          <w:szCs w:val="28"/>
          <w:lang w:val="en-US"/>
        </w:rPr>
        <w:t>LINK :</w:t>
      </w:r>
      <w:r w:rsidRPr="11C68212" w:rsidR="63CDB7E5">
        <w:rPr>
          <w:rFonts w:ascii="Calibri" w:hAnsi="Calibri" w:eastAsia="Calibri" w:cs="Calibri" w:asciiTheme="minorAscii" w:hAnsiTheme="minorAscii" w:eastAsiaTheme="minorAscii" w:cstheme="minorAscii"/>
          <w:b w:val="1"/>
          <w:bCs w:val="1"/>
          <w:noProof w:val="0"/>
          <w:color w:val="auto"/>
          <w:sz w:val="28"/>
          <w:szCs w:val="28"/>
          <w:lang w:val="en-US"/>
        </w:rPr>
        <w:t xml:space="preserve"> Global_superstore2</w:t>
      </w:r>
    </w:p>
    <w:p w:rsidR="63CDB7E5" w:rsidP="7483DD84" w:rsidRDefault="63CDB7E5" w14:paraId="1BC89CC0" w14:textId="6DE1DCB4">
      <w:pPr>
        <w:pStyle w:val="Normal"/>
        <w:ind w:left="0" w:firstLine="0"/>
        <w:rPr>
          <w:rFonts w:ascii="Calibri" w:hAnsi="Calibri" w:eastAsia="Calibri" w:cs="Calibri" w:asciiTheme="minorAscii" w:hAnsiTheme="minorAscii" w:eastAsiaTheme="minorAscii" w:cstheme="minorAscii"/>
          <w:noProof w:val="0"/>
          <w:color w:val="auto"/>
          <w:sz w:val="22"/>
          <w:szCs w:val="22"/>
          <w:lang w:val="en-US"/>
        </w:rPr>
      </w:pPr>
      <w:r w:rsidRPr="7483DD84" w:rsidR="63CDB7E5">
        <w:rPr>
          <w:rFonts w:ascii="Calibri" w:hAnsi="Calibri" w:eastAsia="Calibri" w:cs="Calibri" w:asciiTheme="minorAscii" w:hAnsiTheme="minorAscii" w:eastAsiaTheme="minorAscii" w:cstheme="minorAscii"/>
          <w:noProof w:val="0"/>
          <w:color w:val="auto"/>
          <w:sz w:val="24"/>
          <w:szCs w:val="24"/>
          <w:lang w:val="en-US"/>
        </w:rPr>
        <w:t>1. Clustered Bar Chart – Total Sales by Sub-Category</w:t>
      </w:r>
    </w:p>
    <w:p w:rsidR="63CDB7E5" w:rsidP="7483DD84" w:rsidRDefault="63CDB7E5" w14:paraId="591FAB9C" w14:textId="2D1A8892">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Objective</w:t>
      </w:r>
    </w:p>
    <w:p w:rsidR="63CDB7E5" w:rsidP="7483DD84" w:rsidRDefault="63CDB7E5" w14:paraId="4A798F69" w14:textId="33518F02">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63CDB7E5">
        <w:rPr>
          <w:rFonts w:ascii="Calibri" w:hAnsi="Calibri" w:eastAsia="Calibri" w:cs="Calibri" w:asciiTheme="minorAscii" w:hAnsiTheme="minorAscii" w:eastAsiaTheme="minorAscii" w:cstheme="minorAscii"/>
          <w:noProof w:val="0"/>
          <w:color w:val="auto"/>
          <w:sz w:val="24"/>
          <w:szCs w:val="24"/>
          <w:lang w:val="en-US"/>
        </w:rPr>
        <w:t xml:space="preserve">To compare </w:t>
      </w: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Total Sales across different Product Sub-Categories</w:t>
      </w:r>
      <w:r w:rsidRPr="7483DD84" w:rsidR="63CDB7E5">
        <w:rPr>
          <w:rFonts w:ascii="Calibri" w:hAnsi="Calibri" w:eastAsia="Calibri" w:cs="Calibri" w:asciiTheme="minorAscii" w:hAnsiTheme="minorAscii" w:eastAsiaTheme="minorAscii" w:cstheme="minorAscii"/>
          <w:noProof w:val="0"/>
          <w:color w:val="auto"/>
          <w:sz w:val="24"/>
          <w:szCs w:val="24"/>
          <w:lang w:val="en-US"/>
        </w:rPr>
        <w:t>.</w:t>
      </w:r>
    </w:p>
    <w:p w:rsidR="63CDB7E5" w:rsidP="7483DD84" w:rsidRDefault="63CDB7E5" w14:paraId="47685DAD" w14:textId="6F0353AA">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Insight</w:t>
      </w:r>
    </w:p>
    <w:p w:rsidR="63CDB7E5" w:rsidP="7483DD84" w:rsidRDefault="63CDB7E5" w14:paraId="5C8F428C" w14:textId="2E67FA97">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63CDB7E5">
        <w:rPr>
          <w:rFonts w:ascii="Calibri" w:hAnsi="Calibri" w:eastAsia="Calibri" w:cs="Calibri" w:asciiTheme="minorAscii" w:hAnsiTheme="minorAscii" w:eastAsiaTheme="minorAscii" w:cstheme="minorAscii"/>
          <w:noProof w:val="0"/>
          <w:color w:val="auto"/>
          <w:sz w:val="24"/>
          <w:szCs w:val="24"/>
          <w:lang w:val="en-US"/>
        </w:rPr>
        <w:t xml:space="preserve">This chart helps </w:t>
      </w:r>
      <w:r w:rsidRPr="7483DD84" w:rsidR="63CDB7E5">
        <w:rPr>
          <w:rFonts w:ascii="Calibri" w:hAnsi="Calibri" w:eastAsia="Calibri" w:cs="Calibri" w:asciiTheme="minorAscii" w:hAnsiTheme="minorAscii" w:eastAsiaTheme="minorAscii" w:cstheme="minorAscii"/>
          <w:noProof w:val="0"/>
          <w:color w:val="auto"/>
          <w:sz w:val="24"/>
          <w:szCs w:val="24"/>
          <w:lang w:val="en-US"/>
        </w:rPr>
        <w:t>identify</w:t>
      </w:r>
      <w:r w:rsidRPr="7483DD84" w:rsidR="63CDB7E5">
        <w:rPr>
          <w:rFonts w:ascii="Calibri" w:hAnsi="Calibri" w:eastAsia="Calibri" w:cs="Calibri" w:asciiTheme="minorAscii" w:hAnsiTheme="minorAscii" w:eastAsiaTheme="minorAscii" w:cstheme="minorAscii"/>
          <w:noProof w:val="0"/>
          <w:color w:val="auto"/>
          <w:sz w:val="24"/>
          <w:szCs w:val="24"/>
          <w:lang w:val="en-US"/>
        </w:rPr>
        <w:t xml:space="preserve"> </w:t>
      </w: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top-performing and low-performing sub-categories</w:t>
      </w:r>
      <w:r w:rsidRPr="7483DD84" w:rsidR="63CDB7E5">
        <w:rPr>
          <w:rFonts w:ascii="Calibri" w:hAnsi="Calibri" w:eastAsia="Calibri" w:cs="Calibri" w:asciiTheme="minorAscii" w:hAnsiTheme="minorAscii" w:eastAsiaTheme="minorAscii" w:cstheme="minorAscii"/>
          <w:noProof w:val="0"/>
          <w:color w:val="auto"/>
          <w:sz w:val="24"/>
          <w:szCs w:val="24"/>
          <w:lang w:val="en-US"/>
        </w:rPr>
        <w:t xml:space="preserve"> based on sales.</w:t>
      </w:r>
    </w:p>
    <w:p w:rsidR="63CDB7E5" w:rsidP="7483DD84" w:rsidRDefault="63CDB7E5" w14:paraId="393A7EF1" w14:textId="3CFF841C">
      <w:p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63CDB7E5">
        <w:drawing>
          <wp:inline wp14:editId="2797E953" wp14:anchorId="36FF593C">
            <wp:extent cx="5943600" cy="3724275"/>
            <wp:effectExtent l="0" t="0" r="0" b="0"/>
            <wp:docPr id="1047442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442581" name="Picture 1047442581"/>
                    <pic:cNvPicPr/>
                  </pic:nvPicPr>
                  <pic:blipFill>
                    <a:blip xmlns:r="http://schemas.openxmlformats.org/officeDocument/2006/relationships" r:embed="rId492501966">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w:rsidR="63CDB7E5" w:rsidP="7483DD84" w:rsidRDefault="63CDB7E5" w14:paraId="119787DA" w14:textId="03CAAF3B">
      <w:pPr>
        <w:pStyle w:val="Normal"/>
        <w:ind w:left="0" w:firstLine="0"/>
        <w:rPr>
          <w:rFonts w:ascii="Calibri" w:hAnsi="Calibri" w:eastAsia="Calibri" w:cs="Calibri" w:asciiTheme="minorAscii" w:hAnsiTheme="minorAscii" w:eastAsiaTheme="minorAscii" w:cstheme="minorAscii"/>
          <w:noProof w:val="0"/>
          <w:color w:val="auto"/>
          <w:sz w:val="22"/>
          <w:szCs w:val="22"/>
          <w:lang w:val="en-US"/>
        </w:rPr>
      </w:pPr>
      <w:r w:rsidRPr="7483DD84" w:rsidR="63CDB7E5">
        <w:rPr>
          <w:rFonts w:ascii="Calibri" w:hAnsi="Calibri" w:eastAsia="Calibri" w:cs="Calibri" w:asciiTheme="minorAscii" w:hAnsiTheme="minorAscii" w:eastAsiaTheme="minorAscii" w:cstheme="minorAscii"/>
          <w:noProof w:val="0"/>
          <w:color w:val="auto"/>
          <w:sz w:val="24"/>
          <w:szCs w:val="24"/>
          <w:lang w:val="en-US"/>
        </w:rPr>
        <w:t xml:space="preserve">2. Donut Chart – Sales % by </w:t>
      </w:r>
      <w:r w:rsidRPr="7483DD84" w:rsidR="63CDB7E5">
        <w:rPr>
          <w:rFonts w:ascii="Calibri" w:hAnsi="Calibri" w:eastAsia="Calibri" w:cs="Calibri" w:asciiTheme="minorAscii" w:hAnsiTheme="minorAscii" w:eastAsiaTheme="minorAscii" w:cstheme="minorAscii"/>
          <w:noProof w:val="0"/>
          <w:color w:val="auto"/>
          <w:sz w:val="24"/>
          <w:szCs w:val="24"/>
          <w:lang w:val="en-US"/>
        </w:rPr>
        <w:t>Region</w:t>
      </w:r>
    </w:p>
    <w:p w:rsidR="63CDB7E5" w:rsidP="7483DD84" w:rsidRDefault="63CDB7E5" w14:paraId="6023C19F" w14:textId="6C577C57">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Objective</w:t>
      </w:r>
    </w:p>
    <w:p w:rsidR="63CDB7E5" w:rsidP="7483DD84" w:rsidRDefault="63CDB7E5" w14:paraId="4D336EA5" w14:textId="1950C948">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63CDB7E5">
        <w:rPr>
          <w:rFonts w:ascii="Calibri" w:hAnsi="Calibri" w:eastAsia="Calibri" w:cs="Calibri" w:asciiTheme="minorAscii" w:hAnsiTheme="minorAscii" w:eastAsiaTheme="minorAscii" w:cstheme="minorAscii"/>
          <w:noProof w:val="0"/>
          <w:color w:val="auto"/>
          <w:sz w:val="24"/>
          <w:szCs w:val="24"/>
          <w:lang w:val="en-US"/>
        </w:rPr>
        <w:t xml:space="preserve">To show </w:t>
      </w: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percentage contribution of sales by each Region</w:t>
      </w:r>
      <w:r w:rsidRPr="7483DD84" w:rsidR="63CDB7E5">
        <w:rPr>
          <w:rFonts w:ascii="Calibri" w:hAnsi="Calibri" w:eastAsia="Calibri" w:cs="Calibri" w:asciiTheme="minorAscii" w:hAnsiTheme="minorAscii" w:eastAsiaTheme="minorAscii" w:cstheme="minorAscii"/>
          <w:noProof w:val="0"/>
          <w:color w:val="auto"/>
          <w:sz w:val="24"/>
          <w:szCs w:val="24"/>
          <w:lang w:val="en-US"/>
        </w:rPr>
        <w:t>.</w:t>
      </w:r>
    </w:p>
    <w:p w:rsidR="63CDB7E5" w:rsidP="7483DD84" w:rsidRDefault="63CDB7E5" w14:paraId="375C11EE" w14:textId="075897EC">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Insight</w:t>
      </w:r>
    </w:p>
    <w:p w:rsidR="63CDB7E5" w:rsidP="7483DD84" w:rsidRDefault="63CDB7E5" w14:paraId="19FB8642" w14:textId="16F5FEE8">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63CDB7E5">
        <w:rPr>
          <w:rFonts w:ascii="Calibri" w:hAnsi="Calibri" w:eastAsia="Calibri" w:cs="Calibri" w:asciiTheme="minorAscii" w:hAnsiTheme="minorAscii" w:eastAsiaTheme="minorAscii" w:cstheme="minorAscii"/>
          <w:noProof w:val="0"/>
          <w:color w:val="auto"/>
          <w:sz w:val="24"/>
          <w:szCs w:val="24"/>
          <w:lang w:val="en-US"/>
        </w:rPr>
        <w:t xml:space="preserve">This visual clearly shows </w:t>
      </w: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 xml:space="preserve">which region </w:t>
      </w: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contributes</w:t>
      </w: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 xml:space="preserve"> the highest and lowest share of total sales</w:t>
      </w:r>
      <w:r w:rsidRPr="7483DD84" w:rsidR="63CDB7E5">
        <w:rPr>
          <w:rFonts w:ascii="Calibri" w:hAnsi="Calibri" w:eastAsia="Calibri" w:cs="Calibri" w:asciiTheme="minorAscii" w:hAnsiTheme="minorAscii" w:eastAsiaTheme="minorAscii" w:cstheme="minorAscii"/>
          <w:noProof w:val="0"/>
          <w:color w:val="auto"/>
          <w:sz w:val="24"/>
          <w:szCs w:val="24"/>
          <w:lang w:val="en-US"/>
        </w:rPr>
        <w:t>.</w:t>
      </w:r>
    </w:p>
    <w:p w:rsidR="63CDB7E5" w:rsidP="7483DD84" w:rsidRDefault="63CDB7E5" w14:paraId="667FD85F" w14:textId="31E517D0">
      <w:p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63CDB7E5">
        <w:drawing>
          <wp:inline wp14:editId="0D0F7311" wp14:anchorId="3DACFB66">
            <wp:extent cx="5943600" cy="3733800"/>
            <wp:effectExtent l="0" t="0" r="0" b="0"/>
            <wp:docPr id="1550979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979840" name="Picture 1550979840"/>
                    <pic:cNvPicPr/>
                  </pic:nvPicPr>
                  <pic:blipFill>
                    <a:blip xmlns:r="http://schemas.openxmlformats.org/officeDocument/2006/relationships" r:embed="rId230339727">
                      <a:extLst>
                        <a:ext uri="{28A0092B-C50C-407E-A947-70E740481C1C}">
                          <a14:useLocalDpi xmlns:a14="http://schemas.microsoft.com/office/drawing/2010/main"/>
                        </a:ext>
                      </a:extLst>
                    </a:blip>
                    <a:stretch>
                      <a:fillRect/>
                    </a:stretch>
                  </pic:blipFill>
                  <pic:spPr>
                    <a:xfrm>
                      <a:off x="0" y="0"/>
                      <a:ext cx="5943600" cy="3733800"/>
                    </a:xfrm>
                    <a:prstGeom prst="rect">
                      <a:avLst/>
                    </a:prstGeom>
                  </pic:spPr>
                </pic:pic>
              </a:graphicData>
            </a:graphic>
          </wp:inline>
        </w:drawing>
      </w:r>
    </w:p>
    <w:p w:rsidR="63CDB7E5" w:rsidP="11C68212" w:rsidRDefault="63CDB7E5" w14:paraId="7F50798D" w14:textId="17C33989">
      <w:pPr>
        <w:pStyle w:val="Heading2"/>
        <w:spacing w:before="299" w:beforeAutospacing="off" w:after="299"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63CDB7E5">
        <w:rPr>
          <w:rFonts w:ascii="Calibri" w:hAnsi="Calibri" w:eastAsia="Calibri" w:cs="Calibri" w:asciiTheme="minorAscii" w:hAnsiTheme="minorAscii" w:eastAsiaTheme="minorAscii" w:cstheme="minorAscii"/>
          <w:b w:val="1"/>
          <w:bCs w:val="1"/>
          <w:caps w:val="0"/>
          <w:smallCaps w:val="0"/>
          <w:noProof w:val="0"/>
          <w:color w:val="auto"/>
          <w:sz w:val="28"/>
          <w:szCs w:val="28"/>
          <w:lang w:val="en-US"/>
        </w:rPr>
        <w:t>Conclusion</w:t>
      </w:r>
    </w:p>
    <w:p w:rsidR="63CDB7E5" w:rsidP="7483DD84" w:rsidRDefault="63CDB7E5" w14:paraId="50744BE5" w14:textId="1FB5DD5B">
      <w:pPr>
        <w:pStyle w:val="ListParagraph"/>
        <w:numPr>
          <w:ilvl w:val="0"/>
          <w:numId w:val="5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63CDB7E5">
        <w:rPr>
          <w:rFonts w:ascii="Calibri" w:hAnsi="Calibri" w:eastAsia="Calibri" w:cs="Calibri" w:asciiTheme="minorAscii" w:hAnsiTheme="minorAscii" w:eastAsiaTheme="minorAscii" w:cstheme="minorAscii"/>
          <w:noProof w:val="0"/>
          <w:color w:val="auto"/>
          <w:sz w:val="24"/>
          <w:szCs w:val="24"/>
          <w:lang w:val="en-US"/>
        </w:rPr>
        <w:t xml:space="preserve">The </w:t>
      </w: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Clustered Bar Chart</w:t>
      </w:r>
      <w:r w:rsidRPr="7483DD84" w:rsidR="63CDB7E5">
        <w:rPr>
          <w:rFonts w:ascii="Calibri" w:hAnsi="Calibri" w:eastAsia="Calibri" w:cs="Calibri" w:asciiTheme="minorAscii" w:hAnsiTheme="minorAscii" w:eastAsiaTheme="minorAscii" w:cstheme="minorAscii"/>
          <w:noProof w:val="0"/>
          <w:color w:val="auto"/>
          <w:sz w:val="24"/>
          <w:szCs w:val="24"/>
          <w:lang w:val="en-US"/>
        </w:rPr>
        <w:t xml:space="preserve"> is best for comparing sales across many sub-categories.</w:t>
      </w:r>
    </w:p>
    <w:p w:rsidR="63CDB7E5" w:rsidP="7483DD84" w:rsidRDefault="63CDB7E5" w14:paraId="4265A281" w14:textId="1F0A083A">
      <w:pPr>
        <w:pStyle w:val="ListParagraph"/>
        <w:numPr>
          <w:ilvl w:val="0"/>
          <w:numId w:val="5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63CDB7E5">
        <w:rPr>
          <w:rFonts w:ascii="Calibri" w:hAnsi="Calibri" w:eastAsia="Calibri" w:cs="Calibri" w:asciiTheme="minorAscii" w:hAnsiTheme="minorAscii" w:eastAsiaTheme="minorAscii" w:cstheme="minorAscii"/>
          <w:noProof w:val="0"/>
          <w:color w:val="auto"/>
          <w:sz w:val="24"/>
          <w:szCs w:val="24"/>
          <w:lang w:val="en-US"/>
        </w:rPr>
        <w:t xml:space="preserve">The </w:t>
      </w: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Donut Chart</w:t>
      </w:r>
      <w:r w:rsidRPr="7483DD84" w:rsidR="63CDB7E5">
        <w:rPr>
          <w:rFonts w:ascii="Calibri" w:hAnsi="Calibri" w:eastAsia="Calibri" w:cs="Calibri" w:asciiTheme="minorAscii" w:hAnsiTheme="minorAscii" w:eastAsiaTheme="minorAscii" w:cstheme="minorAscii"/>
          <w:noProof w:val="0"/>
          <w:color w:val="auto"/>
          <w:sz w:val="24"/>
          <w:szCs w:val="24"/>
          <w:lang w:val="en-US"/>
        </w:rPr>
        <w:t xml:space="preserve"> effectively displays </w:t>
      </w: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sales distribution and percentage contribution by region</w:t>
      </w:r>
      <w:r w:rsidRPr="7483DD84" w:rsidR="63CDB7E5">
        <w:rPr>
          <w:rFonts w:ascii="Calibri" w:hAnsi="Calibri" w:eastAsia="Calibri" w:cs="Calibri" w:asciiTheme="minorAscii" w:hAnsiTheme="minorAscii" w:eastAsiaTheme="minorAscii" w:cstheme="minorAscii"/>
          <w:noProof w:val="0"/>
          <w:color w:val="auto"/>
          <w:sz w:val="24"/>
          <w:szCs w:val="24"/>
          <w:lang w:val="en-US"/>
        </w:rPr>
        <w:t>.</w:t>
      </w:r>
    </w:p>
    <w:p w:rsidR="63CDB7E5" w:rsidP="7483DD84" w:rsidRDefault="63CDB7E5" w14:paraId="317B2AEA" w14:textId="74156DBB">
      <w:pPr>
        <w:pStyle w:val="ListParagraph"/>
        <w:numPr>
          <w:ilvl w:val="0"/>
          <w:numId w:val="59"/>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63CDB7E5">
        <w:rPr>
          <w:rFonts w:ascii="Calibri" w:hAnsi="Calibri" w:eastAsia="Calibri" w:cs="Calibri" w:asciiTheme="minorAscii" w:hAnsiTheme="minorAscii" w:eastAsiaTheme="minorAscii" w:cstheme="minorAscii"/>
          <w:noProof w:val="0"/>
          <w:color w:val="auto"/>
          <w:sz w:val="24"/>
          <w:szCs w:val="24"/>
          <w:lang w:val="en-US"/>
        </w:rPr>
        <w:t xml:space="preserve">Both visuals together provide </w:t>
      </w:r>
      <w:r w:rsidRPr="7483DD84" w:rsidR="63CDB7E5">
        <w:rPr>
          <w:rFonts w:ascii="Calibri" w:hAnsi="Calibri" w:eastAsia="Calibri" w:cs="Calibri" w:asciiTheme="minorAscii" w:hAnsiTheme="minorAscii" w:eastAsiaTheme="minorAscii" w:cstheme="minorAscii"/>
          <w:b w:val="1"/>
          <w:bCs w:val="1"/>
          <w:noProof w:val="0"/>
          <w:color w:val="auto"/>
          <w:sz w:val="24"/>
          <w:szCs w:val="24"/>
          <w:lang w:val="en-US"/>
        </w:rPr>
        <w:t>category-level and regional-level sales insights</w:t>
      </w:r>
      <w:r w:rsidRPr="7483DD84" w:rsidR="63CDB7E5">
        <w:rPr>
          <w:rFonts w:ascii="Calibri" w:hAnsi="Calibri" w:eastAsia="Calibri" w:cs="Calibri" w:asciiTheme="minorAscii" w:hAnsiTheme="minorAscii" w:eastAsiaTheme="minorAscii" w:cstheme="minorAscii"/>
          <w:noProof w:val="0"/>
          <w:color w:val="auto"/>
          <w:sz w:val="24"/>
          <w:szCs w:val="24"/>
          <w:lang w:val="en-US"/>
        </w:rPr>
        <w:t>.</w:t>
      </w:r>
    </w:p>
    <w:p w:rsidR="7B2C6D41" w:rsidP="11C68212" w:rsidRDefault="7B2C6D41" w14:paraId="7AC730D3" w14:textId="60CCA495">
      <w:pPr>
        <w:pStyle w:val="Normal"/>
        <w:ind w:left="0" w:firstLine="0"/>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7B2C6D41">
        <w:rPr>
          <w:rFonts w:ascii="Calibri" w:hAnsi="Calibri" w:eastAsia="Calibri" w:cs="Calibri" w:asciiTheme="minorAscii" w:hAnsiTheme="minorAscii" w:eastAsiaTheme="minorAscii" w:cstheme="minorAscii"/>
          <w:b w:val="1"/>
          <w:bCs w:val="1"/>
          <w:noProof w:val="0"/>
          <w:color w:val="auto"/>
          <w:sz w:val="28"/>
          <w:szCs w:val="28"/>
          <w:highlight w:val="yellow"/>
          <w:lang w:val="en-US"/>
        </w:rPr>
        <w:t xml:space="preserve">Question </w:t>
      </w:r>
      <w:r w:rsidRPr="11C68212" w:rsidR="7B2C6D41">
        <w:rPr>
          <w:rFonts w:ascii="Calibri" w:hAnsi="Calibri" w:eastAsia="Calibri" w:cs="Calibri" w:asciiTheme="minorAscii" w:hAnsiTheme="minorAscii" w:eastAsiaTheme="minorAscii" w:cstheme="minorAscii"/>
          <w:b w:val="1"/>
          <w:bCs w:val="1"/>
          <w:noProof w:val="0"/>
          <w:color w:val="auto"/>
          <w:sz w:val="28"/>
          <w:szCs w:val="28"/>
          <w:highlight w:val="yellow"/>
          <w:lang w:val="en-US"/>
        </w:rPr>
        <w:t>7</w:t>
      </w:r>
      <w:r w:rsidRPr="11C68212" w:rsidR="7B2C6D41">
        <w:rPr>
          <w:rFonts w:ascii="Calibri" w:hAnsi="Calibri" w:eastAsia="Calibri" w:cs="Calibri" w:asciiTheme="minorAscii" w:hAnsiTheme="minorAscii" w:eastAsiaTheme="minorAscii" w:cstheme="minorAscii"/>
          <w:b w:val="1"/>
          <w:bCs w:val="1"/>
          <w:noProof w:val="0"/>
          <w:color w:val="auto"/>
          <w:sz w:val="28"/>
          <w:szCs w:val="28"/>
          <w:lang w:val="en-US"/>
        </w:rPr>
        <w:t xml:space="preserve"> :</w:t>
      </w:r>
      <w:r w:rsidRPr="11C68212" w:rsidR="7B2C6D41">
        <w:rPr>
          <w:rFonts w:ascii="Calibri" w:hAnsi="Calibri" w:eastAsia="Calibri" w:cs="Calibri" w:asciiTheme="minorAscii" w:hAnsiTheme="minorAscii" w:eastAsiaTheme="minorAscii" w:cstheme="minorAscii"/>
          <w:b w:val="1"/>
          <w:bCs w:val="1"/>
          <w:noProof w:val="0"/>
          <w:color w:val="auto"/>
          <w:sz w:val="28"/>
          <w:szCs w:val="28"/>
          <w:lang w:val="en-US"/>
        </w:rPr>
        <w:t xml:space="preserve"> Write and apply the following measures: ● Total Profit = SUM([Profit]) ● Average Discount = AVERAGE([Discount]) Display both in a </w:t>
      </w:r>
      <w:r w:rsidRPr="11C68212" w:rsidR="7B2C6D41">
        <w:rPr>
          <w:rFonts w:ascii="Calibri" w:hAnsi="Calibri" w:eastAsia="Calibri" w:cs="Calibri" w:asciiTheme="minorAscii" w:hAnsiTheme="minorAscii" w:eastAsiaTheme="minorAscii" w:cstheme="minorAscii"/>
          <w:b w:val="1"/>
          <w:bCs w:val="1"/>
          <w:noProof w:val="0"/>
          <w:color w:val="auto"/>
          <w:sz w:val="28"/>
          <w:szCs w:val="28"/>
          <w:lang w:val="en-US"/>
        </w:rPr>
        <w:t>KPI Card, and</w:t>
      </w:r>
      <w:r w:rsidRPr="11C68212" w:rsidR="7B2C6D41">
        <w:rPr>
          <w:rFonts w:ascii="Calibri" w:hAnsi="Calibri" w:eastAsia="Calibri" w:cs="Calibri" w:asciiTheme="minorAscii" w:hAnsiTheme="minorAscii" w:eastAsiaTheme="minorAscii" w:cstheme="minorAscii"/>
          <w:b w:val="1"/>
          <w:bCs w:val="1"/>
          <w:noProof w:val="0"/>
          <w:color w:val="auto"/>
          <w:sz w:val="28"/>
          <w:szCs w:val="28"/>
          <w:lang w:val="en-US"/>
        </w:rPr>
        <w:t xml:space="preserve"> use a Line Chart to show profit trend over months. Add visuals and DAX formulas. DATASET </w:t>
      </w:r>
      <w:r w:rsidRPr="11C68212" w:rsidR="7B2C6D41">
        <w:rPr>
          <w:rFonts w:ascii="Calibri" w:hAnsi="Calibri" w:eastAsia="Calibri" w:cs="Calibri" w:asciiTheme="minorAscii" w:hAnsiTheme="minorAscii" w:eastAsiaTheme="minorAscii" w:cstheme="minorAscii"/>
          <w:b w:val="1"/>
          <w:bCs w:val="1"/>
          <w:noProof w:val="0"/>
          <w:color w:val="auto"/>
          <w:sz w:val="28"/>
          <w:szCs w:val="28"/>
          <w:lang w:val="en-US"/>
        </w:rPr>
        <w:t>LINK :</w:t>
      </w:r>
      <w:r w:rsidRPr="11C68212" w:rsidR="7B2C6D41">
        <w:rPr>
          <w:rFonts w:ascii="Calibri" w:hAnsi="Calibri" w:eastAsia="Calibri" w:cs="Calibri" w:asciiTheme="minorAscii" w:hAnsiTheme="minorAscii" w:eastAsiaTheme="minorAscii" w:cstheme="minorAscii"/>
          <w:b w:val="1"/>
          <w:bCs w:val="1"/>
          <w:noProof w:val="0"/>
          <w:color w:val="auto"/>
          <w:sz w:val="28"/>
          <w:szCs w:val="28"/>
          <w:lang w:val="en-US"/>
        </w:rPr>
        <w:t xml:space="preserve"> Global_superstore2</w:t>
      </w:r>
    </w:p>
    <w:p w:rsidR="63352D04" w:rsidP="11C68212" w:rsidRDefault="63352D04" w14:paraId="08C0643E" w14:textId="095FC566">
      <w:pPr>
        <w:pStyle w:val="Normal"/>
        <w:ind w:left="0" w:firstLine="0"/>
        <w:rPr>
          <w:rFonts w:ascii="Calibri" w:hAnsi="Calibri" w:eastAsia="Calibri" w:cs="Calibri" w:asciiTheme="minorAscii" w:hAnsiTheme="minorAscii" w:eastAsiaTheme="minorAscii" w:cstheme="minorAscii"/>
          <w:b w:val="1"/>
          <w:bCs w:val="1"/>
          <w:noProof w:val="0"/>
          <w:color w:val="auto"/>
          <w:sz w:val="28"/>
          <w:szCs w:val="28"/>
          <w:lang w:val="en-US"/>
        </w:rPr>
      </w:pPr>
    </w:p>
    <w:p w:rsidR="7B2C6D41" w:rsidP="11C68212" w:rsidRDefault="7B2C6D41" w14:paraId="628EBA24" w14:textId="1672020E">
      <w:pPr>
        <w:pStyle w:val="Heading2"/>
        <w:spacing w:before="299" w:beforeAutospacing="off" w:after="299"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7B2C6D41">
        <w:rPr>
          <w:rFonts w:ascii="Calibri" w:hAnsi="Calibri" w:eastAsia="Calibri" w:cs="Calibri" w:asciiTheme="minorAscii" w:hAnsiTheme="minorAscii" w:eastAsiaTheme="minorAscii" w:cstheme="minorAscii"/>
          <w:b w:val="1"/>
          <w:bCs w:val="1"/>
          <w:caps w:val="0"/>
          <w:smallCaps w:val="0"/>
          <w:noProof w:val="0"/>
          <w:color w:val="auto"/>
          <w:sz w:val="28"/>
          <w:szCs w:val="28"/>
          <w:lang w:val="en-US"/>
        </w:rPr>
        <w:t>1. DAX measures</w:t>
      </w:r>
    </w:p>
    <w:p w:rsidR="7B2C6D41" w:rsidP="7483DD84" w:rsidRDefault="7B2C6D41" w14:paraId="4800EABC" w14:textId="5CBB675B">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Total Profit Measure</w:t>
      </w:r>
    </w:p>
    <w:p w:rsidR="7B2C6D41" w:rsidP="7483DD84" w:rsidRDefault="7B2C6D41" w14:paraId="37B1641E" w14:textId="0865C886">
      <w:pPr>
        <w:spacing w:before="0" w:beforeAutospacing="off" w:after="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B2C6D41">
        <w:rPr>
          <w:rFonts w:ascii="Calibri" w:hAnsi="Calibri" w:eastAsia="Calibri" w:cs="Calibri" w:asciiTheme="minorAscii" w:hAnsiTheme="minorAscii" w:eastAsiaTheme="minorAscii" w:cstheme="minorAscii"/>
          <w:noProof w:val="0"/>
          <w:color w:val="auto"/>
          <w:sz w:val="24"/>
          <w:szCs w:val="24"/>
          <w:lang w:val="en-US"/>
        </w:rPr>
        <w:t>Total Profit = SUM('Global_superstore2'[Profit])</w:t>
      </w:r>
      <w:r>
        <w:br/>
      </w:r>
    </w:p>
    <w:p w:rsidR="7B2C6D41" w:rsidP="7483DD84" w:rsidRDefault="7B2C6D41" w14:paraId="1C79B93F" w14:textId="7D7CAA92">
      <w:pPr>
        <w:spacing w:before="0" w:beforeAutospacing="off" w:after="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Average Discount Measure</w:t>
      </w:r>
    </w:p>
    <w:p w:rsidR="7B2C6D41" w:rsidP="7483DD84" w:rsidRDefault="7B2C6D41" w14:paraId="68D5A031" w14:textId="3256B9C7">
      <w:pPr>
        <w:spacing w:before="0" w:beforeAutospacing="off" w:after="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7B2C6D41">
        <w:rPr>
          <w:rFonts w:ascii="Calibri" w:hAnsi="Calibri" w:eastAsia="Calibri" w:cs="Calibri" w:asciiTheme="minorAscii" w:hAnsiTheme="minorAscii" w:eastAsiaTheme="minorAscii" w:cstheme="minorAscii"/>
          <w:noProof w:val="0"/>
          <w:color w:val="auto"/>
          <w:sz w:val="24"/>
          <w:szCs w:val="24"/>
          <w:lang w:val="en-US"/>
        </w:rPr>
        <w:t>Average Discount = AVERAGE('Global_superstore2'[Discount])</w:t>
      </w:r>
      <w:r>
        <w:br/>
      </w: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These measures are </w:t>
      </w: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dynamic</w:t>
      </w: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 and change based on filters, slicers, and visuals.</w:t>
      </w:r>
    </w:p>
    <w:p w:rsidR="63352D04" w:rsidP="7483DD84" w:rsidRDefault="63352D04" w14:paraId="4EE3EF74" w14:textId="7C14934C">
      <w:pPr>
        <w:rPr>
          <w:rFonts w:ascii="Calibri" w:hAnsi="Calibri" w:eastAsia="Calibri" w:cs="Calibri" w:asciiTheme="minorAscii" w:hAnsiTheme="minorAscii" w:eastAsiaTheme="minorAscii" w:cstheme="minorAscii"/>
          <w:color w:val="auto"/>
          <w:sz w:val="18"/>
          <w:szCs w:val="18"/>
        </w:rPr>
      </w:pPr>
    </w:p>
    <w:p w:rsidR="7B2C6D41" w:rsidP="11C68212" w:rsidRDefault="7B2C6D41" w14:paraId="749F4657" w14:textId="7E0B2616">
      <w:pPr>
        <w:pStyle w:val="Heading2"/>
        <w:spacing w:before="299" w:beforeAutospacing="off" w:after="299"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7B2C6D41">
        <w:rPr>
          <w:rFonts w:ascii="Calibri" w:hAnsi="Calibri" w:eastAsia="Calibri" w:cs="Calibri" w:asciiTheme="minorAscii" w:hAnsiTheme="minorAscii" w:eastAsiaTheme="minorAscii" w:cstheme="minorAscii"/>
          <w:b w:val="1"/>
          <w:bCs w:val="1"/>
          <w:noProof w:val="0"/>
          <w:color w:val="auto"/>
          <w:sz w:val="28"/>
          <w:szCs w:val="28"/>
          <w:lang w:val="en-US"/>
        </w:rPr>
        <w:t xml:space="preserve">2. KPI </w:t>
      </w:r>
      <w:r w:rsidRPr="11C68212" w:rsidR="7B2C6D41">
        <w:rPr>
          <w:rFonts w:ascii="Calibri" w:hAnsi="Calibri" w:eastAsia="Calibri" w:cs="Calibri" w:asciiTheme="minorAscii" w:hAnsiTheme="minorAscii" w:eastAsiaTheme="minorAscii" w:cstheme="minorAscii"/>
          <w:b w:val="1"/>
          <w:bCs w:val="1"/>
          <w:caps w:val="0"/>
          <w:smallCaps w:val="0"/>
          <w:noProof w:val="0"/>
          <w:color w:val="auto"/>
          <w:sz w:val="28"/>
          <w:szCs w:val="28"/>
          <w:lang w:val="en-US"/>
        </w:rPr>
        <w:t>Cards – total profit &amp; average discount</w:t>
      </w:r>
    </w:p>
    <w:p w:rsidR="7B2C6D41" w:rsidP="7483DD84" w:rsidRDefault="7B2C6D41" w14:paraId="54A596D7" w14:textId="13C45C4C">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Purpose</w:t>
      </w:r>
    </w:p>
    <w:p w:rsidR="7B2C6D41" w:rsidP="7483DD84" w:rsidRDefault="7B2C6D41" w14:paraId="50BE03F2" w14:textId="11D14275">
      <w:pPr>
        <w:pStyle w:val="ListParagraph"/>
        <w:numPr>
          <w:ilvl w:val="0"/>
          <w:numId w:val="61"/>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Total Profit Card</w:t>
      </w: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 → Shows overall profitability</w:t>
      </w:r>
    </w:p>
    <w:p w:rsidR="7B2C6D41" w:rsidP="7483DD84" w:rsidRDefault="7B2C6D41" w14:paraId="7819F23E" w14:textId="6BACA3FD">
      <w:pPr>
        <w:pStyle w:val="ListParagraph"/>
        <w:numPr>
          <w:ilvl w:val="0"/>
          <w:numId w:val="61"/>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Average Discount Card</w:t>
      </w: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 → Shows average discount given across sales</w:t>
      </w:r>
    </w:p>
    <w:p w:rsidR="7B2C6D41" w:rsidP="7483DD84" w:rsidRDefault="7B2C6D41" w14:paraId="3B42378E" w14:textId="791CBC13">
      <w:p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7B2C6D41">
        <w:drawing>
          <wp:inline wp14:editId="42948326" wp14:anchorId="54A27701">
            <wp:extent cx="3848100" cy="3286919"/>
            <wp:effectExtent l="0" t="0" r="0" b="0"/>
            <wp:docPr id="1504701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4701089" name="Picture 1504701089"/>
                    <pic:cNvPicPr/>
                  </pic:nvPicPr>
                  <pic:blipFill>
                    <a:blip xmlns:r="http://schemas.openxmlformats.org/officeDocument/2006/relationships" r:embed="rId692324608">
                      <a:extLst>
                        <a:ext uri="{28A0092B-C50C-407E-A947-70E740481C1C}">
                          <a14:useLocalDpi xmlns:a14="http://schemas.microsoft.com/office/drawing/2010/main"/>
                        </a:ext>
                      </a:extLst>
                    </a:blip>
                    <a:stretch>
                      <a:fillRect/>
                    </a:stretch>
                  </pic:blipFill>
                  <pic:spPr>
                    <a:xfrm rot="0">
                      <a:off x="0" y="0"/>
                      <a:ext cx="3848100" cy="3286919"/>
                    </a:xfrm>
                    <a:prstGeom prst="rect">
                      <a:avLst/>
                    </a:prstGeom>
                  </pic:spPr>
                </pic:pic>
              </a:graphicData>
            </a:graphic>
          </wp:inline>
        </w:drawing>
      </w:r>
    </w:p>
    <w:p w:rsidR="7B2C6D41" w:rsidP="11C68212" w:rsidRDefault="7B2C6D41" w14:paraId="76284786" w14:textId="3F51FC9B">
      <w:pPr>
        <w:pStyle w:val="Heading2"/>
        <w:spacing w:before="299" w:beforeAutospacing="off" w:after="299"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7B2C6D41">
        <w:rPr>
          <w:rFonts w:ascii="Calibri" w:hAnsi="Calibri" w:eastAsia="Calibri" w:cs="Calibri" w:asciiTheme="minorAscii" w:hAnsiTheme="minorAscii" w:eastAsiaTheme="minorAscii" w:cstheme="minorAscii"/>
          <w:b w:val="1"/>
          <w:bCs w:val="1"/>
          <w:noProof w:val="0"/>
          <w:color w:val="auto"/>
          <w:sz w:val="28"/>
          <w:szCs w:val="28"/>
          <w:lang w:val="en-US"/>
        </w:rPr>
        <w:t xml:space="preserve">3. </w:t>
      </w:r>
      <w:r w:rsidRPr="11C68212" w:rsidR="7139DB74">
        <w:rPr>
          <w:rFonts w:ascii="Calibri" w:hAnsi="Calibri" w:eastAsia="Calibri" w:cs="Calibri" w:asciiTheme="minorAscii" w:hAnsiTheme="minorAscii" w:eastAsiaTheme="minorAscii" w:cstheme="minorAscii"/>
          <w:b w:val="1"/>
          <w:bCs w:val="1"/>
          <w:noProof w:val="0"/>
          <w:color w:val="auto"/>
          <w:sz w:val="28"/>
          <w:szCs w:val="28"/>
          <w:lang w:val="en-US"/>
        </w:rPr>
        <w:t>LINE</w:t>
      </w:r>
      <w:r w:rsidRPr="11C68212" w:rsidR="7B2C6D41">
        <w:rPr>
          <w:rFonts w:ascii="Calibri" w:hAnsi="Calibri" w:eastAsia="Calibri" w:cs="Calibri" w:asciiTheme="minorAscii" w:hAnsiTheme="minorAscii" w:eastAsiaTheme="minorAscii" w:cstheme="minorAscii"/>
          <w:b w:val="1"/>
          <w:bCs w:val="1"/>
          <w:caps w:val="0"/>
          <w:smallCaps w:val="0"/>
          <w:noProof w:val="0"/>
          <w:color w:val="auto"/>
          <w:sz w:val="28"/>
          <w:szCs w:val="28"/>
          <w:lang w:val="en-US"/>
        </w:rPr>
        <w:t xml:space="preserve"> chart – profit trend over months</w:t>
      </w:r>
    </w:p>
    <w:p w:rsidR="7B2C6D41" w:rsidP="7483DD84" w:rsidRDefault="7B2C6D41" w14:paraId="45F6B5F9" w14:textId="233A243D">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Purpose</w:t>
      </w:r>
    </w:p>
    <w:p w:rsidR="7B2C6D41" w:rsidP="7483DD84" w:rsidRDefault="7B2C6D41" w14:paraId="0B58EB01" w14:textId="578FF914">
      <w:pPr>
        <w:pStyle w:val="ListParagraph"/>
        <w:numPr>
          <w:ilvl w:val="0"/>
          <w:numId w:val="63"/>
        </w:num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Shows </w:t>
      </w: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profit growth, decline, and seasonality</w:t>
      </w:r>
    </w:p>
    <w:p w:rsidR="7B2C6D41" w:rsidP="7483DD84" w:rsidRDefault="7B2C6D41" w14:paraId="5F366BE0" w14:textId="41F9FF74">
      <w:pPr>
        <w:pStyle w:val="ListParagraph"/>
        <w:numPr>
          <w:ilvl w:val="0"/>
          <w:numId w:val="63"/>
        </w:num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Helps </w:t>
      </w:r>
      <w:r w:rsidRPr="7483DD84" w:rsidR="7B2C6D41">
        <w:rPr>
          <w:rFonts w:ascii="Calibri" w:hAnsi="Calibri" w:eastAsia="Calibri" w:cs="Calibri" w:asciiTheme="minorAscii" w:hAnsiTheme="minorAscii" w:eastAsiaTheme="minorAscii" w:cstheme="minorAscii"/>
          <w:noProof w:val="0"/>
          <w:color w:val="auto"/>
          <w:sz w:val="24"/>
          <w:szCs w:val="24"/>
          <w:lang w:val="en-US"/>
        </w:rPr>
        <w:t>identify</w:t>
      </w: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 </w:t>
      </w: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high-profit and low-profit months</w:t>
      </w:r>
    </w:p>
    <w:p w:rsidR="7B2C6D41" w:rsidP="7483DD84" w:rsidRDefault="7B2C6D41" w14:paraId="012E5267" w14:textId="61A0F669">
      <w:p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7B2C6D41">
        <w:drawing>
          <wp:inline wp14:editId="03A43899" wp14:anchorId="7A12E5A8">
            <wp:extent cx="3691288" cy="2247900"/>
            <wp:effectExtent l="0" t="0" r="0" b="0"/>
            <wp:docPr id="534658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658796" name="Picture 534658796"/>
                    <pic:cNvPicPr/>
                  </pic:nvPicPr>
                  <pic:blipFill>
                    <a:blip xmlns:r="http://schemas.openxmlformats.org/officeDocument/2006/relationships" r:embed="rId2071720815">
                      <a:extLst>
                        <a:ext uri="{28A0092B-C50C-407E-A947-70E740481C1C}">
                          <a14:useLocalDpi xmlns:a14="http://schemas.microsoft.com/office/drawing/2010/main"/>
                        </a:ext>
                      </a:extLst>
                    </a:blip>
                    <a:stretch>
                      <a:fillRect/>
                    </a:stretch>
                  </pic:blipFill>
                  <pic:spPr>
                    <a:xfrm rot="0">
                      <a:off x="0" y="0"/>
                      <a:ext cx="3691288" cy="2247900"/>
                    </a:xfrm>
                    <a:prstGeom prst="rect">
                      <a:avLst/>
                    </a:prstGeom>
                  </pic:spPr>
                </pic:pic>
              </a:graphicData>
            </a:graphic>
          </wp:inline>
        </w:drawing>
      </w:r>
    </w:p>
    <w:p w:rsidR="7B2C6D41" w:rsidP="11C68212" w:rsidRDefault="7B2C6D41" w14:paraId="1626D463" w14:textId="2E491894">
      <w:pPr>
        <w:pStyle w:val="Heading2"/>
        <w:spacing w:before="299" w:beforeAutospacing="off" w:after="299"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7B2C6D41">
        <w:rPr>
          <w:rFonts w:ascii="Calibri" w:hAnsi="Calibri" w:eastAsia="Calibri" w:cs="Calibri" w:asciiTheme="minorAscii" w:hAnsiTheme="minorAscii" w:eastAsiaTheme="minorAscii" w:cstheme="minorAscii"/>
          <w:b w:val="1"/>
          <w:bCs w:val="1"/>
          <w:noProof w:val="0"/>
          <w:color w:val="auto"/>
          <w:sz w:val="28"/>
          <w:szCs w:val="28"/>
          <w:lang w:val="en-US"/>
        </w:rPr>
        <w:t xml:space="preserve">4. </w:t>
      </w:r>
      <w:r w:rsidRPr="11C68212" w:rsidR="7B2C6D41">
        <w:rPr>
          <w:rFonts w:ascii="Calibri" w:hAnsi="Calibri" w:eastAsia="Calibri" w:cs="Calibri" w:asciiTheme="minorAscii" w:hAnsiTheme="minorAscii" w:eastAsiaTheme="minorAscii" w:cstheme="minorAscii"/>
          <w:b w:val="1"/>
          <w:bCs w:val="1"/>
          <w:caps w:val="0"/>
          <w:smallCaps w:val="0"/>
          <w:noProof w:val="0"/>
          <w:color w:val="auto"/>
          <w:sz w:val="28"/>
          <w:szCs w:val="28"/>
          <w:lang w:val="en-US"/>
        </w:rPr>
        <w:t>Business insight</w:t>
      </w:r>
    </w:p>
    <w:p w:rsidR="7B2C6D41" w:rsidP="7483DD84" w:rsidRDefault="7B2C6D41" w14:paraId="73858AA8" w14:textId="48DC953A">
      <w:pPr>
        <w:pStyle w:val="ListParagraph"/>
        <w:numPr>
          <w:ilvl w:val="0"/>
          <w:numId w:val="6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KPI cards provide a </w:t>
      </w: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quick summary of profitability and discount strategy</w:t>
      </w:r>
      <w:r w:rsidRPr="7483DD84" w:rsidR="7B2C6D41">
        <w:rPr>
          <w:rFonts w:ascii="Calibri" w:hAnsi="Calibri" w:eastAsia="Calibri" w:cs="Calibri" w:asciiTheme="minorAscii" w:hAnsiTheme="minorAscii" w:eastAsiaTheme="minorAscii" w:cstheme="minorAscii"/>
          <w:noProof w:val="0"/>
          <w:color w:val="auto"/>
          <w:sz w:val="24"/>
          <w:szCs w:val="24"/>
          <w:lang w:val="en-US"/>
        </w:rPr>
        <w:t>.</w:t>
      </w:r>
    </w:p>
    <w:p w:rsidR="7B2C6D41" w:rsidP="7483DD84" w:rsidRDefault="7B2C6D41" w14:paraId="4DAB0249" w14:textId="793CA34D">
      <w:pPr>
        <w:pStyle w:val="ListParagraph"/>
        <w:numPr>
          <w:ilvl w:val="0"/>
          <w:numId w:val="6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The line chart highlights </w:t>
      </w: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 xml:space="preserve">profit fluctuations across </w:t>
      </w: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months</w:t>
      </w:r>
      <w:r w:rsidRPr="7483DD84" w:rsidR="7B2C6D41">
        <w:rPr>
          <w:rFonts w:ascii="Calibri" w:hAnsi="Calibri" w:eastAsia="Calibri" w:cs="Calibri" w:asciiTheme="minorAscii" w:hAnsiTheme="minorAscii" w:eastAsiaTheme="minorAscii" w:cstheme="minorAscii"/>
          <w:noProof w:val="0"/>
          <w:color w:val="auto"/>
          <w:sz w:val="24"/>
          <w:szCs w:val="24"/>
          <w:lang w:val="en-US"/>
        </w:rPr>
        <w:t>.</w:t>
      </w:r>
    </w:p>
    <w:p w:rsidR="7B2C6D41" w:rsidP="7483DD84" w:rsidRDefault="7B2C6D41" w14:paraId="3D83FF54" w14:textId="2F174FED">
      <w:pPr>
        <w:pStyle w:val="ListParagraph"/>
        <w:numPr>
          <w:ilvl w:val="0"/>
          <w:numId w:val="6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11C68212" w:rsidR="7B2C6D41">
        <w:rPr>
          <w:rFonts w:ascii="Calibri" w:hAnsi="Calibri" w:eastAsia="Calibri" w:cs="Calibri" w:asciiTheme="minorAscii" w:hAnsiTheme="minorAscii" w:eastAsiaTheme="minorAscii" w:cstheme="minorAscii"/>
          <w:noProof w:val="0"/>
          <w:color w:val="auto"/>
          <w:sz w:val="24"/>
          <w:szCs w:val="24"/>
          <w:lang w:val="en-US"/>
        </w:rPr>
        <w:t xml:space="preserve">High discounts can be correlated with </w:t>
      </w:r>
      <w:r w:rsidRPr="11C68212" w:rsidR="7B2C6D41">
        <w:rPr>
          <w:rFonts w:ascii="Calibri" w:hAnsi="Calibri" w:eastAsia="Calibri" w:cs="Calibri" w:asciiTheme="minorAscii" w:hAnsiTheme="minorAscii" w:eastAsiaTheme="minorAscii" w:cstheme="minorAscii"/>
          <w:b w:val="1"/>
          <w:bCs w:val="1"/>
          <w:noProof w:val="0"/>
          <w:color w:val="auto"/>
          <w:sz w:val="24"/>
          <w:szCs w:val="24"/>
          <w:lang w:val="en-US"/>
        </w:rPr>
        <w:t>profit drops</w:t>
      </w:r>
      <w:r w:rsidRPr="11C68212" w:rsidR="7B2C6D41">
        <w:rPr>
          <w:rFonts w:ascii="Calibri" w:hAnsi="Calibri" w:eastAsia="Calibri" w:cs="Calibri" w:asciiTheme="minorAscii" w:hAnsiTheme="minorAscii" w:eastAsiaTheme="minorAscii" w:cstheme="minorAscii"/>
          <w:noProof w:val="0"/>
          <w:color w:val="auto"/>
          <w:sz w:val="24"/>
          <w:szCs w:val="24"/>
          <w:lang w:val="en-US"/>
        </w:rPr>
        <w:t>, helping in pricing decisions.</w:t>
      </w:r>
    </w:p>
    <w:p w:rsidR="7B2C6D41" w:rsidP="11C68212" w:rsidRDefault="7B2C6D41" w14:paraId="67B845C1" w14:textId="14785E1A">
      <w:pPr>
        <w:pStyle w:val="Heading2"/>
        <w:spacing w:before="299" w:beforeAutospacing="off" w:after="299"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7B2C6D41">
        <w:rPr>
          <w:rFonts w:ascii="Calibri" w:hAnsi="Calibri" w:eastAsia="Calibri" w:cs="Calibri" w:asciiTheme="minorAscii" w:hAnsiTheme="minorAscii" w:eastAsiaTheme="minorAscii" w:cstheme="minorAscii"/>
          <w:b w:val="1"/>
          <w:bCs w:val="1"/>
          <w:caps w:val="0"/>
          <w:smallCaps w:val="0"/>
          <w:noProof w:val="0"/>
          <w:color w:val="auto"/>
          <w:sz w:val="28"/>
          <w:szCs w:val="28"/>
          <w:lang w:val="en-US"/>
        </w:rPr>
        <w:t>Conclusion</w:t>
      </w:r>
    </w:p>
    <w:p w:rsidR="7B2C6D41" w:rsidP="7483DD84" w:rsidRDefault="7B2C6D41" w14:paraId="5C674D8A" w14:textId="2AE00629">
      <w:pPr>
        <w:pStyle w:val="ListParagraph"/>
        <w:numPr>
          <w:ilvl w:val="0"/>
          <w:numId w:val="6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Measures</w:t>
      </w: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 are preferred over calculated columns for KPIs.</w:t>
      </w:r>
    </w:p>
    <w:p w:rsidR="7B2C6D41" w:rsidP="7483DD84" w:rsidRDefault="7B2C6D41" w14:paraId="5E0F6539" w14:textId="2E0F6429">
      <w:pPr>
        <w:pStyle w:val="ListParagraph"/>
        <w:numPr>
          <w:ilvl w:val="0"/>
          <w:numId w:val="6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Card visuals</w:t>
      </w: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 summarize key metrics.</w:t>
      </w:r>
    </w:p>
    <w:p w:rsidR="7B2C6D41" w:rsidP="7483DD84" w:rsidRDefault="7B2C6D41" w14:paraId="0CBA1CF2" w14:textId="0D9A53F5">
      <w:pPr>
        <w:pStyle w:val="ListParagraph"/>
        <w:numPr>
          <w:ilvl w:val="0"/>
          <w:numId w:val="6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Line charts</w:t>
      </w: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 are ideal for tracking performance over time.</w:t>
      </w:r>
    </w:p>
    <w:p w:rsidR="7B2C6D41" w:rsidP="7483DD84" w:rsidRDefault="7B2C6D41" w14:paraId="59B7AE31" w14:textId="2ACDECDB">
      <w:pPr>
        <w:pStyle w:val="ListParagraph"/>
        <w:numPr>
          <w:ilvl w:val="0"/>
          <w:numId w:val="65"/>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7B2C6D41">
        <w:rPr>
          <w:rFonts w:ascii="Calibri" w:hAnsi="Calibri" w:eastAsia="Calibri" w:cs="Calibri" w:asciiTheme="minorAscii" w:hAnsiTheme="minorAscii" w:eastAsiaTheme="minorAscii" w:cstheme="minorAscii"/>
          <w:noProof w:val="0"/>
          <w:color w:val="auto"/>
          <w:sz w:val="24"/>
          <w:szCs w:val="24"/>
          <w:lang w:val="en-US"/>
        </w:rPr>
        <w:t xml:space="preserve">Together, these visuals support </w:t>
      </w:r>
      <w:r w:rsidRPr="7483DD84" w:rsidR="7B2C6D41">
        <w:rPr>
          <w:rFonts w:ascii="Calibri" w:hAnsi="Calibri" w:eastAsia="Calibri" w:cs="Calibri" w:asciiTheme="minorAscii" w:hAnsiTheme="minorAscii" w:eastAsiaTheme="minorAscii" w:cstheme="minorAscii"/>
          <w:b w:val="1"/>
          <w:bCs w:val="1"/>
          <w:noProof w:val="0"/>
          <w:color w:val="auto"/>
          <w:sz w:val="24"/>
          <w:szCs w:val="24"/>
          <w:lang w:val="en-US"/>
        </w:rPr>
        <w:t>effective profit analysis</w:t>
      </w:r>
      <w:r w:rsidRPr="7483DD84" w:rsidR="7B2C6D41">
        <w:rPr>
          <w:rFonts w:ascii="Calibri" w:hAnsi="Calibri" w:eastAsia="Calibri" w:cs="Calibri" w:asciiTheme="minorAscii" w:hAnsiTheme="minorAscii" w:eastAsiaTheme="minorAscii" w:cstheme="minorAscii"/>
          <w:noProof w:val="0"/>
          <w:color w:val="auto"/>
          <w:sz w:val="24"/>
          <w:szCs w:val="24"/>
          <w:lang w:val="en-US"/>
        </w:rPr>
        <w:t>.</w:t>
      </w:r>
    </w:p>
    <w:p w:rsidR="2BD0234B" w:rsidP="11C68212" w:rsidRDefault="2BD0234B" w14:paraId="697CFB93" w14:textId="7B37805A">
      <w:pPr>
        <w:pStyle w:val="Normal"/>
        <w:ind w:left="0" w:firstLine="0"/>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2BD0234B">
        <w:rPr>
          <w:rFonts w:ascii="Calibri" w:hAnsi="Calibri" w:eastAsia="Calibri" w:cs="Calibri" w:asciiTheme="minorAscii" w:hAnsiTheme="minorAscii" w:eastAsiaTheme="minorAscii" w:cstheme="minorAscii"/>
          <w:b w:val="1"/>
          <w:bCs w:val="1"/>
          <w:noProof w:val="0"/>
          <w:color w:val="auto"/>
          <w:sz w:val="28"/>
          <w:szCs w:val="28"/>
          <w:highlight w:val="yellow"/>
          <w:lang w:val="en-US"/>
        </w:rPr>
        <w:t xml:space="preserve">Question </w:t>
      </w:r>
      <w:r w:rsidRPr="11C68212" w:rsidR="2BD0234B">
        <w:rPr>
          <w:rFonts w:ascii="Calibri" w:hAnsi="Calibri" w:eastAsia="Calibri" w:cs="Calibri" w:asciiTheme="minorAscii" w:hAnsiTheme="minorAscii" w:eastAsiaTheme="minorAscii" w:cstheme="minorAscii"/>
          <w:b w:val="1"/>
          <w:bCs w:val="1"/>
          <w:noProof w:val="0"/>
          <w:color w:val="auto"/>
          <w:sz w:val="28"/>
          <w:szCs w:val="28"/>
          <w:highlight w:val="yellow"/>
          <w:lang w:val="en-US"/>
        </w:rPr>
        <w:t>8</w:t>
      </w:r>
      <w:r w:rsidRPr="11C68212" w:rsidR="2BD0234B">
        <w:rPr>
          <w:rFonts w:ascii="Calibri" w:hAnsi="Calibri" w:eastAsia="Calibri" w:cs="Calibri" w:asciiTheme="minorAscii" w:hAnsiTheme="minorAscii" w:eastAsiaTheme="minorAscii" w:cstheme="minorAscii"/>
          <w:b w:val="1"/>
          <w:bCs w:val="1"/>
          <w:noProof w:val="0"/>
          <w:color w:val="auto"/>
          <w:sz w:val="28"/>
          <w:szCs w:val="28"/>
          <w:lang w:val="en-US"/>
        </w:rPr>
        <w:t xml:space="preserve"> :</w:t>
      </w:r>
      <w:r w:rsidRPr="11C68212" w:rsidR="2BD0234B">
        <w:rPr>
          <w:rFonts w:ascii="Calibri" w:hAnsi="Calibri" w:eastAsia="Calibri" w:cs="Calibri" w:asciiTheme="minorAscii" w:hAnsiTheme="minorAscii" w:eastAsiaTheme="minorAscii" w:cstheme="minorAscii"/>
          <w:b w:val="1"/>
          <w:bCs w:val="1"/>
          <w:noProof w:val="0"/>
          <w:color w:val="auto"/>
          <w:sz w:val="28"/>
          <w:szCs w:val="28"/>
          <w:lang w:val="en-US"/>
        </w:rPr>
        <w:t xml:space="preserve"> Implement a DAX measure that calculates the percentage of total sales by product category.</w:t>
      </w:r>
    </w:p>
    <w:p w:rsidR="2BD0234B" w:rsidP="11C68212" w:rsidRDefault="2BD0234B" w14:paraId="78A097F6" w14:textId="2CB2A6E2">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11C68212" w:rsidR="2BD0234B">
        <w:rPr>
          <w:rFonts w:ascii="Calibri" w:hAnsi="Calibri" w:eastAsia="Calibri" w:cs="Calibri" w:asciiTheme="minorAscii" w:hAnsiTheme="minorAscii" w:eastAsiaTheme="minorAscii" w:cstheme="minorAscii"/>
          <w:b w:val="1"/>
          <w:bCs w:val="1"/>
          <w:noProof w:val="0"/>
          <w:color w:val="auto"/>
          <w:sz w:val="24"/>
          <w:szCs w:val="24"/>
          <w:lang w:val="en-US"/>
        </w:rPr>
        <w:t>DAX formula:</w:t>
      </w:r>
    </w:p>
    <w:p w:rsidR="2BD0234B" w:rsidP="7483DD84" w:rsidRDefault="2BD0234B" w14:paraId="1E94A373" w14:textId="3AC69967">
      <w:pPr>
        <w:spacing w:before="0" w:beforeAutospacing="off" w:after="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2BD0234B">
        <w:rPr>
          <w:rFonts w:ascii="Calibri" w:hAnsi="Calibri" w:eastAsia="Calibri" w:cs="Calibri" w:asciiTheme="minorAscii" w:hAnsiTheme="minorAscii" w:eastAsiaTheme="minorAscii" w:cstheme="minorAscii"/>
          <w:noProof w:val="0"/>
          <w:color w:val="auto"/>
          <w:sz w:val="24"/>
          <w:szCs w:val="24"/>
          <w:lang w:val="en-US"/>
        </w:rPr>
        <w:t>Total Sales = SUM('</w:t>
      </w:r>
      <w:r w:rsidRPr="7483DD84" w:rsidR="2BD0234B">
        <w:rPr>
          <w:rFonts w:ascii="Calibri" w:hAnsi="Calibri" w:eastAsia="Calibri" w:cs="Calibri" w:asciiTheme="minorAscii" w:hAnsiTheme="minorAscii" w:eastAsiaTheme="minorAscii" w:cstheme="minorAscii"/>
          <w:noProof w:val="0"/>
          <w:color w:val="auto"/>
          <w:sz w:val="24"/>
          <w:szCs w:val="24"/>
          <w:lang w:val="en-US"/>
        </w:rPr>
        <w:t>SalesTable</w:t>
      </w:r>
      <w:r w:rsidRPr="7483DD84" w:rsidR="2BD0234B">
        <w:rPr>
          <w:rFonts w:ascii="Calibri" w:hAnsi="Calibri" w:eastAsia="Calibri" w:cs="Calibri" w:asciiTheme="minorAscii" w:hAnsiTheme="minorAscii" w:eastAsiaTheme="minorAscii" w:cstheme="minorAscii"/>
          <w:noProof w:val="0"/>
          <w:color w:val="auto"/>
          <w:sz w:val="24"/>
          <w:szCs w:val="24"/>
          <w:lang w:val="en-US"/>
        </w:rPr>
        <w:t>'[</w:t>
      </w:r>
      <w:r w:rsidRPr="7483DD84" w:rsidR="2BD0234B">
        <w:rPr>
          <w:rFonts w:ascii="Calibri" w:hAnsi="Calibri" w:eastAsia="Calibri" w:cs="Calibri" w:asciiTheme="minorAscii" w:hAnsiTheme="minorAscii" w:eastAsiaTheme="minorAscii" w:cstheme="minorAscii"/>
          <w:noProof w:val="0"/>
          <w:color w:val="auto"/>
          <w:sz w:val="24"/>
          <w:szCs w:val="24"/>
          <w:lang w:val="en-US"/>
        </w:rPr>
        <w:t>Sales_Amount</w:t>
      </w:r>
      <w:r w:rsidRPr="7483DD84" w:rsidR="2BD0234B">
        <w:rPr>
          <w:rFonts w:ascii="Calibri" w:hAnsi="Calibri" w:eastAsia="Calibri" w:cs="Calibri" w:asciiTheme="minorAscii" w:hAnsiTheme="minorAscii" w:eastAsiaTheme="minorAscii" w:cstheme="minorAscii"/>
          <w:noProof w:val="0"/>
          <w:color w:val="auto"/>
          <w:sz w:val="24"/>
          <w:szCs w:val="24"/>
          <w:lang w:val="en-US"/>
        </w:rPr>
        <w:t>])</w:t>
      </w:r>
      <w:r>
        <w:br/>
      </w:r>
    </w:p>
    <w:p w:rsidR="2BD0234B" w:rsidP="7483DD84" w:rsidRDefault="2BD0234B" w14:paraId="2C50D5E4" w14:textId="17D3DF65">
      <w:pPr>
        <w:spacing w:before="0" w:beforeAutospacing="off" w:after="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2BD0234B">
        <w:rPr>
          <w:rFonts w:ascii="Calibri" w:hAnsi="Calibri" w:eastAsia="Calibri" w:cs="Calibri" w:asciiTheme="minorAscii" w:hAnsiTheme="minorAscii" w:eastAsiaTheme="minorAscii" w:cstheme="minorAscii"/>
          <w:noProof w:val="0"/>
          <w:color w:val="auto"/>
          <w:sz w:val="24"/>
          <w:szCs w:val="24"/>
          <w:lang w:val="en-US"/>
        </w:rPr>
        <w:t>This measure calculates the total sales value for the current filter context.</w:t>
      </w:r>
    </w:p>
    <w:p w:rsidR="63352D04" w:rsidP="7483DD84" w:rsidRDefault="63352D04" w14:paraId="75E3DE22" w14:textId="13BE7950">
      <w:pPr>
        <w:rPr>
          <w:rFonts w:ascii="Calibri" w:hAnsi="Calibri" w:eastAsia="Calibri" w:cs="Calibri" w:asciiTheme="minorAscii" w:hAnsiTheme="minorAscii" w:eastAsiaTheme="minorAscii" w:cstheme="minorAscii"/>
          <w:color w:val="auto"/>
          <w:sz w:val="18"/>
          <w:szCs w:val="18"/>
        </w:rPr>
      </w:pPr>
    </w:p>
    <w:p w:rsidR="2BD0234B" w:rsidP="7483DD84" w:rsidRDefault="2BD0234B" w14:paraId="0464996A" w14:textId="195EEE91">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2BD0234B">
        <w:rPr>
          <w:rFonts w:ascii="Calibri" w:hAnsi="Calibri" w:eastAsia="Calibri" w:cs="Calibri" w:asciiTheme="minorAscii" w:hAnsiTheme="minorAscii" w:eastAsiaTheme="minorAscii" w:cstheme="minorAscii"/>
          <w:b w:val="1"/>
          <w:bCs w:val="1"/>
          <w:noProof w:val="0"/>
          <w:color w:val="auto"/>
          <w:sz w:val="24"/>
          <w:szCs w:val="24"/>
          <w:lang w:val="en-US"/>
        </w:rPr>
        <w:t>Create Percentage of Total Sales Measure</w:t>
      </w:r>
    </w:p>
    <w:p w:rsidR="2BD0234B" w:rsidP="7483DD84" w:rsidRDefault="2BD0234B" w14:paraId="0D37F221" w14:textId="6320FE94">
      <w:pPr>
        <w:spacing w:before="0" w:beforeAutospacing="off" w:after="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Sales % of Total = </w:t>
      </w:r>
      <w:r>
        <w:br/>
      </w:r>
      <w:r w:rsidRPr="7483DD84" w:rsidR="2BD0234B">
        <w:rPr>
          <w:rFonts w:ascii="Calibri" w:hAnsi="Calibri" w:eastAsia="Calibri" w:cs="Calibri" w:asciiTheme="minorAscii" w:hAnsiTheme="minorAscii" w:eastAsiaTheme="minorAscii" w:cstheme="minorAscii"/>
          <w:noProof w:val="0"/>
          <w:color w:val="auto"/>
          <w:sz w:val="24"/>
          <w:szCs w:val="24"/>
          <w:lang w:val="en-US"/>
        </w:rPr>
        <w:t>DIVIDE(</w:t>
      </w:r>
      <w:r>
        <w:br/>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SUM('</w:t>
      </w:r>
      <w:r w:rsidRPr="7483DD84" w:rsidR="2BD0234B">
        <w:rPr>
          <w:rFonts w:ascii="Calibri" w:hAnsi="Calibri" w:eastAsia="Calibri" w:cs="Calibri" w:asciiTheme="minorAscii" w:hAnsiTheme="minorAscii" w:eastAsiaTheme="minorAscii" w:cstheme="minorAscii"/>
          <w:noProof w:val="0"/>
          <w:color w:val="auto"/>
          <w:sz w:val="24"/>
          <w:szCs w:val="24"/>
          <w:lang w:val="en-US"/>
        </w:rPr>
        <w:t>SalesTable</w:t>
      </w:r>
      <w:r w:rsidRPr="7483DD84" w:rsidR="2BD0234B">
        <w:rPr>
          <w:rFonts w:ascii="Calibri" w:hAnsi="Calibri" w:eastAsia="Calibri" w:cs="Calibri" w:asciiTheme="minorAscii" w:hAnsiTheme="minorAscii" w:eastAsiaTheme="minorAscii" w:cstheme="minorAscii"/>
          <w:noProof w:val="0"/>
          <w:color w:val="auto"/>
          <w:sz w:val="24"/>
          <w:szCs w:val="24"/>
          <w:lang w:val="en-US"/>
        </w:rPr>
        <w:t>'[</w:t>
      </w:r>
      <w:r w:rsidRPr="7483DD84" w:rsidR="2BD0234B">
        <w:rPr>
          <w:rFonts w:ascii="Calibri" w:hAnsi="Calibri" w:eastAsia="Calibri" w:cs="Calibri" w:asciiTheme="minorAscii" w:hAnsiTheme="minorAscii" w:eastAsiaTheme="minorAscii" w:cstheme="minorAscii"/>
          <w:noProof w:val="0"/>
          <w:color w:val="auto"/>
          <w:sz w:val="24"/>
          <w:szCs w:val="24"/>
          <w:lang w:val="en-US"/>
        </w:rPr>
        <w:t>Sales_Amount</w:t>
      </w:r>
      <w:r w:rsidRPr="7483DD84" w:rsidR="2BD0234B">
        <w:rPr>
          <w:rFonts w:ascii="Calibri" w:hAnsi="Calibri" w:eastAsia="Calibri" w:cs="Calibri" w:asciiTheme="minorAscii" w:hAnsiTheme="minorAscii" w:eastAsiaTheme="minorAscii" w:cstheme="minorAscii"/>
          <w:noProof w:val="0"/>
          <w:color w:val="auto"/>
          <w:sz w:val="24"/>
          <w:szCs w:val="24"/>
          <w:lang w:val="en-US"/>
        </w:rPr>
        <w:t>]),</w:t>
      </w:r>
      <w:r>
        <w:br/>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CALCULATE(</w:t>
      </w:r>
      <w:r>
        <w:br/>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SUM('</w:t>
      </w:r>
      <w:r w:rsidRPr="7483DD84" w:rsidR="2BD0234B">
        <w:rPr>
          <w:rFonts w:ascii="Calibri" w:hAnsi="Calibri" w:eastAsia="Calibri" w:cs="Calibri" w:asciiTheme="minorAscii" w:hAnsiTheme="minorAscii" w:eastAsiaTheme="minorAscii" w:cstheme="minorAscii"/>
          <w:noProof w:val="0"/>
          <w:color w:val="auto"/>
          <w:sz w:val="24"/>
          <w:szCs w:val="24"/>
          <w:lang w:val="en-US"/>
        </w:rPr>
        <w:t>SalesTable</w:t>
      </w:r>
      <w:r w:rsidRPr="7483DD84" w:rsidR="2BD0234B">
        <w:rPr>
          <w:rFonts w:ascii="Calibri" w:hAnsi="Calibri" w:eastAsia="Calibri" w:cs="Calibri" w:asciiTheme="minorAscii" w:hAnsiTheme="minorAscii" w:eastAsiaTheme="minorAscii" w:cstheme="minorAscii"/>
          <w:noProof w:val="0"/>
          <w:color w:val="auto"/>
          <w:sz w:val="24"/>
          <w:szCs w:val="24"/>
          <w:lang w:val="en-US"/>
        </w:rPr>
        <w:t>'[</w:t>
      </w:r>
      <w:r w:rsidRPr="7483DD84" w:rsidR="2BD0234B">
        <w:rPr>
          <w:rFonts w:ascii="Calibri" w:hAnsi="Calibri" w:eastAsia="Calibri" w:cs="Calibri" w:asciiTheme="minorAscii" w:hAnsiTheme="minorAscii" w:eastAsiaTheme="minorAscii" w:cstheme="minorAscii"/>
          <w:noProof w:val="0"/>
          <w:color w:val="auto"/>
          <w:sz w:val="24"/>
          <w:szCs w:val="24"/>
          <w:lang w:val="en-US"/>
        </w:rPr>
        <w:t>Sales_Amount</w:t>
      </w:r>
      <w:r w:rsidRPr="7483DD84" w:rsidR="2BD0234B">
        <w:rPr>
          <w:rFonts w:ascii="Calibri" w:hAnsi="Calibri" w:eastAsia="Calibri" w:cs="Calibri" w:asciiTheme="minorAscii" w:hAnsiTheme="minorAscii" w:eastAsiaTheme="minorAscii" w:cstheme="minorAscii"/>
          <w:noProof w:val="0"/>
          <w:color w:val="auto"/>
          <w:sz w:val="24"/>
          <w:szCs w:val="24"/>
          <w:lang w:val="en-US"/>
        </w:rPr>
        <w:t>]),</w:t>
      </w:r>
      <w:r>
        <w:br/>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ALL('</w:t>
      </w:r>
      <w:r w:rsidRPr="7483DD84" w:rsidR="2BD0234B">
        <w:rPr>
          <w:rFonts w:ascii="Calibri" w:hAnsi="Calibri" w:eastAsia="Calibri" w:cs="Calibri" w:asciiTheme="minorAscii" w:hAnsiTheme="minorAscii" w:eastAsiaTheme="minorAscii" w:cstheme="minorAscii"/>
          <w:noProof w:val="0"/>
          <w:color w:val="auto"/>
          <w:sz w:val="24"/>
          <w:szCs w:val="24"/>
          <w:lang w:val="en-US"/>
        </w:rPr>
        <w:t>SalesTable</w:t>
      </w:r>
      <w:r w:rsidRPr="7483DD84" w:rsidR="2BD0234B">
        <w:rPr>
          <w:rFonts w:ascii="Calibri" w:hAnsi="Calibri" w:eastAsia="Calibri" w:cs="Calibri" w:asciiTheme="minorAscii" w:hAnsiTheme="minorAscii" w:eastAsiaTheme="minorAscii" w:cstheme="minorAscii"/>
          <w:noProof w:val="0"/>
          <w:color w:val="auto"/>
          <w:sz w:val="24"/>
          <w:szCs w:val="24"/>
          <w:lang w:val="en-US"/>
        </w:rPr>
        <w:t>'[</w:t>
      </w:r>
      <w:r w:rsidRPr="7483DD84" w:rsidR="2BD0234B">
        <w:rPr>
          <w:rFonts w:ascii="Calibri" w:hAnsi="Calibri" w:eastAsia="Calibri" w:cs="Calibri" w:asciiTheme="minorAscii" w:hAnsiTheme="minorAscii" w:eastAsiaTheme="minorAscii" w:cstheme="minorAscii"/>
          <w:noProof w:val="0"/>
          <w:color w:val="auto"/>
          <w:sz w:val="24"/>
          <w:szCs w:val="24"/>
          <w:lang w:val="en-US"/>
        </w:rPr>
        <w:t>Product_Category</w:t>
      </w:r>
      <w:r w:rsidRPr="7483DD84" w:rsidR="2BD0234B">
        <w:rPr>
          <w:rFonts w:ascii="Calibri" w:hAnsi="Calibri" w:eastAsia="Calibri" w:cs="Calibri" w:asciiTheme="minorAscii" w:hAnsiTheme="minorAscii" w:eastAsiaTheme="minorAscii" w:cstheme="minorAscii"/>
          <w:noProof w:val="0"/>
          <w:color w:val="auto"/>
          <w:sz w:val="24"/>
          <w:szCs w:val="24"/>
          <w:lang w:val="en-US"/>
        </w:rPr>
        <w:t>])</w:t>
      </w:r>
      <w:r>
        <w:br/>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w:t>
      </w:r>
      <w:r>
        <w:br/>
      </w:r>
      <w:r w:rsidRPr="7483DD84" w:rsidR="2BD0234B">
        <w:rPr>
          <w:rFonts w:ascii="Calibri" w:hAnsi="Calibri" w:eastAsia="Calibri" w:cs="Calibri" w:asciiTheme="minorAscii" w:hAnsiTheme="minorAscii" w:eastAsiaTheme="minorAscii" w:cstheme="minorAscii"/>
          <w:noProof w:val="0"/>
          <w:color w:val="auto"/>
          <w:sz w:val="24"/>
          <w:szCs w:val="24"/>
          <w:lang w:val="en-US"/>
        </w:rPr>
        <w:t>)</w:t>
      </w:r>
      <w:r>
        <w:br/>
      </w:r>
    </w:p>
    <w:p w:rsidR="2BD0234B" w:rsidP="7483DD84" w:rsidRDefault="2BD0234B" w14:paraId="489F274D" w14:textId="0325FB01">
      <w:pPr>
        <w:spacing w:before="240" w:beforeAutospacing="off" w:after="240"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2BD0234B">
        <w:rPr>
          <w:rFonts w:ascii="Calibri" w:hAnsi="Calibri" w:eastAsia="Calibri" w:cs="Calibri" w:asciiTheme="minorAscii" w:hAnsiTheme="minorAscii" w:eastAsiaTheme="minorAscii" w:cstheme="minorAscii"/>
          <w:b w:val="1"/>
          <w:bCs w:val="1"/>
          <w:noProof w:val="0"/>
          <w:color w:val="auto"/>
          <w:sz w:val="24"/>
          <w:szCs w:val="24"/>
          <w:lang w:val="en-US"/>
        </w:rPr>
        <w:t>Explanation:</w:t>
      </w:r>
    </w:p>
    <w:p w:rsidR="2BD0234B" w:rsidP="7483DD84" w:rsidRDefault="2BD0234B" w14:paraId="602077DE" w14:textId="3BD5C212">
      <w:pPr>
        <w:pStyle w:val="ListParagraph"/>
        <w:numPr>
          <w:ilvl w:val="0"/>
          <w:numId w:val="6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2BD0234B">
        <w:rPr>
          <w:rFonts w:ascii="Calibri" w:hAnsi="Calibri" w:eastAsia="Calibri" w:cs="Calibri" w:asciiTheme="minorAscii" w:hAnsiTheme="minorAscii" w:eastAsiaTheme="minorAscii" w:cstheme="minorAscii"/>
          <w:noProof w:val="0"/>
          <w:color w:val="auto"/>
          <w:sz w:val="24"/>
          <w:szCs w:val="24"/>
          <w:lang w:val="en-US"/>
        </w:rPr>
        <w:t>SUM(</w:t>
      </w:r>
      <w:r w:rsidRPr="7483DD84" w:rsidR="2BD0234B">
        <w:rPr>
          <w:rFonts w:ascii="Calibri" w:hAnsi="Calibri" w:eastAsia="Calibri" w:cs="Calibri" w:asciiTheme="minorAscii" w:hAnsiTheme="minorAscii" w:eastAsiaTheme="minorAscii" w:cstheme="minorAscii"/>
          <w:noProof w:val="0"/>
          <w:color w:val="auto"/>
          <w:sz w:val="24"/>
          <w:szCs w:val="24"/>
          <w:lang w:val="en-US"/>
        </w:rPr>
        <w:t>Sales_Amount</w:t>
      </w:r>
      <w:r w:rsidRPr="7483DD84" w:rsidR="2BD0234B">
        <w:rPr>
          <w:rFonts w:ascii="Calibri" w:hAnsi="Calibri" w:eastAsia="Calibri" w:cs="Calibri" w:asciiTheme="minorAscii" w:hAnsiTheme="minorAscii" w:eastAsiaTheme="minorAscii" w:cstheme="minorAscii"/>
          <w:noProof w:val="0"/>
          <w:color w:val="auto"/>
          <w:sz w:val="24"/>
          <w:szCs w:val="24"/>
          <w:lang w:val="en-US"/>
        </w:rPr>
        <w:t>)</w:t>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calculates sales for each product category.</w:t>
      </w:r>
    </w:p>
    <w:p w:rsidR="2BD0234B" w:rsidP="7483DD84" w:rsidRDefault="2BD0234B" w14:paraId="205B7577" w14:textId="27E8A14D">
      <w:pPr>
        <w:pStyle w:val="ListParagraph"/>
        <w:numPr>
          <w:ilvl w:val="0"/>
          <w:numId w:val="6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2BD0234B">
        <w:rPr>
          <w:rFonts w:ascii="Calibri" w:hAnsi="Calibri" w:eastAsia="Calibri" w:cs="Calibri" w:asciiTheme="minorAscii" w:hAnsiTheme="minorAscii" w:eastAsiaTheme="minorAscii" w:cstheme="minorAscii"/>
          <w:noProof w:val="0"/>
          <w:color w:val="auto"/>
          <w:sz w:val="24"/>
          <w:szCs w:val="24"/>
          <w:lang w:val="en-US"/>
        </w:rPr>
        <w:t>ALL(</w:t>
      </w:r>
      <w:r w:rsidRPr="7483DD84" w:rsidR="2BD0234B">
        <w:rPr>
          <w:rFonts w:ascii="Calibri" w:hAnsi="Calibri" w:eastAsia="Calibri" w:cs="Calibri" w:asciiTheme="minorAscii" w:hAnsiTheme="minorAscii" w:eastAsiaTheme="minorAscii" w:cstheme="minorAscii"/>
          <w:noProof w:val="0"/>
          <w:color w:val="auto"/>
          <w:sz w:val="24"/>
          <w:szCs w:val="24"/>
          <w:lang w:val="en-US"/>
        </w:rPr>
        <w:t>Product_Category</w:t>
      </w:r>
      <w:r w:rsidRPr="7483DD84" w:rsidR="2BD0234B">
        <w:rPr>
          <w:rFonts w:ascii="Calibri" w:hAnsi="Calibri" w:eastAsia="Calibri" w:cs="Calibri" w:asciiTheme="minorAscii" w:hAnsiTheme="minorAscii" w:eastAsiaTheme="minorAscii" w:cstheme="minorAscii"/>
          <w:noProof w:val="0"/>
          <w:color w:val="auto"/>
          <w:sz w:val="24"/>
          <w:szCs w:val="24"/>
          <w:lang w:val="en-US"/>
        </w:rPr>
        <w:t>)</w:t>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removes category-level filters.</w:t>
      </w:r>
    </w:p>
    <w:p w:rsidR="2BD0234B" w:rsidP="7483DD84" w:rsidRDefault="2BD0234B" w14:paraId="4AEE9D9F" w14:textId="770A5009">
      <w:pPr>
        <w:pStyle w:val="ListParagraph"/>
        <w:numPr>
          <w:ilvl w:val="0"/>
          <w:numId w:val="6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2BD0234B">
        <w:rPr>
          <w:rFonts w:ascii="Calibri" w:hAnsi="Calibri" w:eastAsia="Calibri" w:cs="Calibri" w:asciiTheme="minorAscii" w:hAnsiTheme="minorAscii" w:eastAsiaTheme="minorAscii" w:cstheme="minorAscii"/>
          <w:noProof w:val="0"/>
          <w:color w:val="auto"/>
          <w:sz w:val="24"/>
          <w:szCs w:val="24"/>
          <w:lang w:val="en-US"/>
        </w:rPr>
        <w:t>DIVIDE(</w:t>
      </w:r>
      <w:r w:rsidRPr="7483DD84" w:rsidR="2BD0234B">
        <w:rPr>
          <w:rFonts w:ascii="Calibri" w:hAnsi="Calibri" w:eastAsia="Calibri" w:cs="Calibri" w:asciiTheme="minorAscii" w:hAnsiTheme="minorAscii" w:eastAsiaTheme="minorAscii" w:cstheme="minorAscii"/>
          <w:noProof w:val="0"/>
          <w:color w:val="auto"/>
          <w:sz w:val="24"/>
          <w:szCs w:val="24"/>
          <w:lang w:val="en-US"/>
        </w:rPr>
        <w:t>)</w:t>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safely calculates the percentage of total sales.</w:t>
      </w:r>
    </w:p>
    <w:p w:rsidR="2BD0234B" w:rsidP="7483DD84" w:rsidRDefault="2BD0234B" w14:paraId="2C9C968E" w14:textId="096E26F6">
      <w:pPr>
        <w:pStyle w:val="Heading3"/>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7483DD84" w:rsidR="2BD0234B">
        <w:rPr>
          <w:rFonts w:ascii="Calibri" w:hAnsi="Calibri" w:eastAsia="Calibri" w:cs="Calibri" w:asciiTheme="minorAscii" w:hAnsiTheme="minorAscii" w:eastAsiaTheme="minorAscii" w:cstheme="minorAscii"/>
          <w:b w:val="1"/>
          <w:bCs w:val="1"/>
          <w:noProof w:val="0"/>
          <w:color w:val="auto"/>
          <w:sz w:val="24"/>
          <w:szCs w:val="24"/>
          <w:lang w:val="en-US"/>
        </w:rPr>
        <w:t>Interpretation</w:t>
      </w:r>
    </w:p>
    <w:p w:rsidR="2BD0234B" w:rsidP="7483DD84" w:rsidRDefault="2BD0234B" w14:paraId="58570BA1" w14:textId="726F4CFC">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The visual clearly </w:t>
      </w:r>
      <w:r w:rsidRPr="7483DD84" w:rsidR="2BD0234B">
        <w:rPr>
          <w:rFonts w:ascii="Calibri" w:hAnsi="Calibri" w:eastAsia="Calibri" w:cs="Calibri" w:asciiTheme="minorAscii" w:hAnsiTheme="minorAscii" w:eastAsiaTheme="minorAscii" w:cstheme="minorAscii"/>
          <w:noProof w:val="0"/>
          <w:color w:val="auto"/>
          <w:sz w:val="24"/>
          <w:szCs w:val="24"/>
          <w:lang w:val="en-US"/>
        </w:rPr>
        <w:t>indicates</w:t>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which product categories contribute more to overall sales.</w:t>
      </w:r>
      <w:r>
        <w:br/>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For example, categories like </w:t>
      </w:r>
      <w:r w:rsidRPr="7483DD84" w:rsidR="2BD0234B">
        <w:rPr>
          <w:rFonts w:ascii="Calibri" w:hAnsi="Calibri" w:eastAsia="Calibri" w:cs="Calibri" w:asciiTheme="minorAscii" w:hAnsiTheme="minorAscii" w:eastAsiaTheme="minorAscii" w:cstheme="minorAscii"/>
          <w:b w:val="1"/>
          <w:bCs w:val="1"/>
          <w:noProof w:val="0"/>
          <w:color w:val="auto"/>
          <w:sz w:val="24"/>
          <w:szCs w:val="24"/>
          <w:lang w:val="en-US"/>
        </w:rPr>
        <w:t>Tables &amp; Chairs</w:t>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and </w:t>
      </w:r>
      <w:r w:rsidRPr="7483DD84" w:rsidR="2BD0234B">
        <w:rPr>
          <w:rFonts w:ascii="Calibri" w:hAnsi="Calibri" w:eastAsia="Calibri" w:cs="Calibri" w:asciiTheme="minorAscii" w:hAnsiTheme="minorAscii" w:eastAsiaTheme="minorAscii" w:cstheme="minorAscii"/>
          <w:b w:val="1"/>
          <w:bCs w:val="1"/>
          <w:noProof w:val="0"/>
          <w:color w:val="auto"/>
          <w:sz w:val="24"/>
          <w:szCs w:val="24"/>
          <w:lang w:val="en-US"/>
        </w:rPr>
        <w:t>Home Appliances</w:t>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show higher percentages, while </w:t>
      </w:r>
      <w:r w:rsidRPr="7483DD84" w:rsidR="2BD0234B">
        <w:rPr>
          <w:rFonts w:ascii="Calibri" w:hAnsi="Calibri" w:eastAsia="Calibri" w:cs="Calibri" w:asciiTheme="minorAscii" w:hAnsiTheme="minorAscii" w:eastAsiaTheme="minorAscii" w:cstheme="minorAscii"/>
          <w:b w:val="1"/>
          <w:bCs w:val="1"/>
          <w:noProof w:val="0"/>
          <w:color w:val="auto"/>
          <w:sz w:val="24"/>
          <w:szCs w:val="24"/>
          <w:lang w:val="en-US"/>
        </w:rPr>
        <w:t>Office Supplies</w:t>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and </w:t>
      </w:r>
      <w:r w:rsidRPr="7483DD84" w:rsidR="2BD0234B">
        <w:rPr>
          <w:rFonts w:ascii="Calibri" w:hAnsi="Calibri" w:eastAsia="Calibri" w:cs="Calibri" w:asciiTheme="minorAscii" w:hAnsiTheme="minorAscii" w:eastAsiaTheme="minorAscii" w:cstheme="minorAscii"/>
          <w:b w:val="1"/>
          <w:bCs w:val="1"/>
          <w:noProof w:val="0"/>
          <w:color w:val="auto"/>
          <w:sz w:val="24"/>
          <w:szCs w:val="24"/>
          <w:lang w:val="en-US"/>
        </w:rPr>
        <w:t>Garden Supplies</w:t>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w:t>
      </w:r>
      <w:r w:rsidRPr="7483DD84" w:rsidR="2BD0234B">
        <w:rPr>
          <w:rFonts w:ascii="Calibri" w:hAnsi="Calibri" w:eastAsia="Calibri" w:cs="Calibri" w:asciiTheme="minorAscii" w:hAnsiTheme="minorAscii" w:eastAsiaTheme="minorAscii" w:cstheme="minorAscii"/>
          <w:noProof w:val="0"/>
          <w:color w:val="auto"/>
          <w:sz w:val="24"/>
          <w:szCs w:val="24"/>
          <w:lang w:val="en-US"/>
        </w:rPr>
        <w:t>contribute</w:t>
      </w:r>
      <w:r w:rsidRPr="7483DD84" w:rsidR="2BD0234B">
        <w:rPr>
          <w:rFonts w:ascii="Calibri" w:hAnsi="Calibri" w:eastAsia="Calibri" w:cs="Calibri" w:asciiTheme="minorAscii" w:hAnsiTheme="minorAscii" w:eastAsiaTheme="minorAscii" w:cstheme="minorAscii"/>
          <w:noProof w:val="0"/>
          <w:color w:val="auto"/>
          <w:sz w:val="24"/>
          <w:szCs w:val="24"/>
          <w:lang w:val="en-US"/>
        </w:rPr>
        <w:t xml:space="preserve"> a smaller share.</w:t>
      </w:r>
    </w:p>
    <w:p w:rsidR="2BD0234B" w:rsidP="7483DD84" w:rsidRDefault="2BD0234B" w14:paraId="1EC96AD5" w14:textId="5350ECDB">
      <w:pPr>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1C0AA7E3">
        <w:drawing>
          <wp:inline wp14:editId="53EA19D6" wp14:anchorId="38B889EB">
            <wp:extent cx="5943600" cy="3571875"/>
            <wp:effectExtent l="0" t="0" r="0" b="0"/>
            <wp:docPr id="1200370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0370647" name="Picture 1200370647"/>
                    <pic:cNvPicPr/>
                  </pic:nvPicPr>
                  <pic:blipFill>
                    <a:blip xmlns:r="http://schemas.openxmlformats.org/officeDocument/2006/relationships" r:embed="rId1549917735">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r w:rsidRPr="7483DD84" w:rsidR="4900D3E0">
        <w:rPr>
          <w:rFonts w:ascii="Calibri" w:hAnsi="Calibri" w:eastAsia="Calibri" w:cs="Calibri" w:asciiTheme="minorAscii" w:hAnsiTheme="minorAscii" w:eastAsiaTheme="minorAscii" w:cstheme="minorAscii"/>
          <w:b w:val="1"/>
          <w:bCs w:val="1"/>
          <w:noProof w:val="0"/>
          <w:color w:val="auto"/>
          <w:sz w:val="24"/>
          <w:szCs w:val="24"/>
          <w:lang w:val="en-US"/>
        </w:rPr>
        <w:t>Outcome</w:t>
      </w:r>
    </w:p>
    <w:p w:rsidR="2BD0234B" w:rsidP="7483DD84" w:rsidRDefault="2BD0234B" w14:paraId="53D651D3" w14:textId="01F6E25D">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2BD0234B">
        <w:rPr>
          <w:rFonts w:ascii="Calibri" w:hAnsi="Calibri" w:eastAsia="Calibri" w:cs="Calibri" w:asciiTheme="minorAscii" w:hAnsiTheme="minorAscii" w:eastAsiaTheme="minorAscii" w:cstheme="minorAscii"/>
          <w:noProof w:val="0"/>
          <w:color w:val="auto"/>
          <w:sz w:val="24"/>
          <w:szCs w:val="24"/>
          <w:lang w:val="en-US"/>
        </w:rPr>
        <w:t>This DAX measure dynamically calculates the percentage of total sales by product category and updates automatically when filters or slicers are applied, making it ideal for business analysis and decision-making.</w:t>
      </w:r>
    </w:p>
    <w:p w:rsidR="1279C93C" w:rsidP="11C68212" w:rsidRDefault="1279C93C" w14:paraId="7F7BDA08" w14:textId="4ABA1014">
      <w:pPr>
        <w:pStyle w:val="Normal"/>
        <w:ind w:left="0" w:firstLine="0"/>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1279C93C">
        <w:rPr>
          <w:rFonts w:ascii="Calibri" w:hAnsi="Calibri" w:eastAsia="Calibri" w:cs="Calibri" w:asciiTheme="minorAscii" w:hAnsiTheme="minorAscii" w:eastAsiaTheme="minorAscii" w:cstheme="minorAscii"/>
          <w:b w:val="1"/>
          <w:bCs w:val="1"/>
          <w:noProof w:val="0"/>
          <w:color w:val="auto"/>
          <w:sz w:val="28"/>
          <w:szCs w:val="28"/>
          <w:highlight w:val="yellow"/>
          <w:lang w:val="en-US"/>
        </w:rPr>
        <w:t>Question 9</w:t>
      </w:r>
      <w:r w:rsidRPr="11C68212" w:rsidR="1279C93C">
        <w:rPr>
          <w:rFonts w:ascii="Calibri" w:hAnsi="Calibri" w:eastAsia="Calibri" w:cs="Calibri" w:asciiTheme="minorAscii" w:hAnsiTheme="minorAscii" w:eastAsiaTheme="minorAscii" w:cstheme="minorAscii"/>
          <w:b w:val="1"/>
          <w:bCs w:val="1"/>
          <w:noProof w:val="0"/>
          <w:color w:val="auto"/>
          <w:sz w:val="28"/>
          <w:szCs w:val="28"/>
          <w:lang w:val="en-US"/>
        </w:rPr>
        <w:t xml:space="preserve"> : ● Create a DAX Measure for Total Profit ● Use it in a Waterfall Chart to analyze how different Sub-Categories contribute to overall profit ● Add a Slicer for Region to filter the visual ● Write brief business insights (4–5 lines) from the chart and provide 2–3 data-driven recommendations to improve profit. Provide a </w:t>
      </w:r>
      <w:r w:rsidRPr="11C68212" w:rsidR="1279C93C">
        <w:rPr>
          <w:rFonts w:ascii="Calibri" w:hAnsi="Calibri" w:eastAsia="Calibri" w:cs="Calibri" w:asciiTheme="minorAscii" w:hAnsiTheme="minorAscii" w:eastAsiaTheme="minorAscii" w:cstheme="minorAscii"/>
          <w:b w:val="1"/>
          <w:bCs w:val="1"/>
          <w:noProof w:val="0"/>
          <w:color w:val="auto"/>
          <w:sz w:val="28"/>
          <w:szCs w:val="28"/>
          <w:lang w:val="en-US"/>
        </w:rPr>
        <w:t>steps</w:t>
      </w:r>
      <w:r w:rsidRPr="11C68212" w:rsidR="1279C93C">
        <w:rPr>
          <w:rFonts w:ascii="Calibri" w:hAnsi="Calibri" w:eastAsia="Calibri" w:cs="Calibri" w:asciiTheme="minorAscii" w:hAnsiTheme="minorAscii" w:eastAsiaTheme="minorAscii" w:cstheme="minorAscii"/>
          <w:b w:val="1"/>
          <w:bCs w:val="1"/>
          <w:noProof w:val="0"/>
          <w:color w:val="auto"/>
          <w:sz w:val="28"/>
          <w:szCs w:val="28"/>
          <w:lang w:val="en-US"/>
        </w:rPr>
        <w:t xml:space="preserve">, screenshot of the Waterfall chart and the DAX formula DATASET </w:t>
      </w:r>
      <w:r w:rsidRPr="11C68212" w:rsidR="1279C93C">
        <w:rPr>
          <w:rFonts w:ascii="Calibri" w:hAnsi="Calibri" w:eastAsia="Calibri" w:cs="Calibri" w:asciiTheme="minorAscii" w:hAnsiTheme="minorAscii" w:eastAsiaTheme="minorAscii" w:cstheme="minorAscii"/>
          <w:b w:val="1"/>
          <w:bCs w:val="1"/>
          <w:noProof w:val="0"/>
          <w:color w:val="auto"/>
          <w:sz w:val="28"/>
          <w:szCs w:val="28"/>
          <w:lang w:val="en-US"/>
        </w:rPr>
        <w:t>LINK :</w:t>
      </w:r>
      <w:r w:rsidRPr="11C68212" w:rsidR="1279C93C">
        <w:rPr>
          <w:rFonts w:ascii="Calibri" w:hAnsi="Calibri" w:eastAsia="Calibri" w:cs="Calibri" w:asciiTheme="minorAscii" w:hAnsiTheme="minorAscii" w:eastAsiaTheme="minorAscii" w:cstheme="minorAscii"/>
          <w:b w:val="1"/>
          <w:bCs w:val="1"/>
          <w:noProof w:val="0"/>
          <w:color w:val="auto"/>
          <w:sz w:val="28"/>
          <w:szCs w:val="28"/>
          <w:lang w:val="en-US"/>
        </w:rPr>
        <w:t xml:space="preserve"> Global_superstore2</w:t>
      </w:r>
    </w:p>
    <w:p w:rsidR="40038360" w:rsidP="11C68212" w:rsidRDefault="40038360" w14:paraId="045E9955" w14:textId="20C01975">
      <w:pPr>
        <w:pStyle w:val="Heading2"/>
        <w:spacing w:before="299" w:beforeAutospacing="off" w:after="299"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40038360">
        <w:rPr>
          <w:rFonts w:ascii="Calibri" w:hAnsi="Calibri" w:eastAsia="Calibri" w:cs="Calibri" w:asciiTheme="minorAscii" w:hAnsiTheme="minorAscii" w:eastAsiaTheme="minorAscii" w:cstheme="minorAscii"/>
          <w:b w:val="1"/>
          <w:bCs w:val="1"/>
          <w:caps w:val="0"/>
          <w:smallCaps w:val="0"/>
          <w:noProof w:val="0"/>
          <w:color w:val="auto"/>
          <w:sz w:val="28"/>
          <w:szCs w:val="28"/>
          <w:lang w:val="en-US"/>
        </w:rPr>
        <w:t>Business insights</w:t>
      </w:r>
    </w:p>
    <w:p w:rsidR="40038360" w:rsidP="7483DD84" w:rsidRDefault="40038360" w14:paraId="2971FB09" w14:textId="74209470">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40038360">
        <w:rPr>
          <w:rFonts w:ascii="Calibri" w:hAnsi="Calibri" w:eastAsia="Calibri" w:cs="Calibri" w:asciiTheme="minorAscii" w:hAnsiTheme="minorAscii" w:eastAsiaTheme="minorAscii" w:cstheme="minorAscii"/>
          <w:noProof w:val="0"/>
          <w:color w:val="auto"/>
          <w:sz w:val="24"/>
          <w:szCs w:val="24"/>
          <w:lang w:val="en-US"/>
        </w:rPr>
        <w:t xml:space="preserve">The Waterfall Chart shows that certain sub-categories such as </w:t>
      </w:r>
      <w:r w:rsidRPr="7483DD84" w:rsidR="40038360">
        <w:rPr>
          <w:rFonts w:ascii="Calibri" w:hAnsi="Calibri" w:eastAsia="Calibri" w:cs="Calibri" w:asciiTheme="minorAscii" w:hAnsiTheme="minorAscii" w:eastAsiaTheme="minorAscii" w:cstheme="minorAscii"/>
          <w:b w:val="1"/>
          <w:bCs w:val="1"/>
          <w:noProof w:val="0"/>
          <w:color w:val="auto"/>
          <w:sz w:val="24"/>
          <w:szCs w:val="24"/>
          <w:lang w:val="en-US"/>
        </w:rPr>
        <w:t>Tables &amp; Chairs</w:t>
      </w:r>
      <w:r w:rsidRPr="7483DD84" w:rsidR="40038360">
        <w:rPr>
          <w:rFonts w:ascii="Calibri" w:hAnsi="Calibri" w:eastAsia="Calibri" w:cs="Calibri" w:asciiTheme="minorAscii" w:hAnsiTheme="minorAscii" w:eastAsiaTheme="minorAscii" w:cstheme="minorAscii"/>
          <w:noProof w:val="0"/>
          <w:color w:val="auto"/>
          <w:sz w:val="24"/>
          <w:szCs w:val="24"/>
          <w:lang w:val="en-US"/>
        </w:rPr>
        <w:t xml:space="preserve"> and </w:t>
      </w:r>
      <w:r w:rsidRPr="7483DD84" w:rsidR="40038360">
        <w:rPr>
          <w:rFonts w:ascii="Calibri" w:hAnsi="Calibri" w:eastAsia="Calibri" w:cs="Calibri" w:asciiTheme="minorAscii" w:hAnsiTheme="minorAscii" w:eastAsiaTheme="minorAscii" w:cstheme="minorAscii"/>
          <w:b w:val="1"/>
          <w:bCs w:val="1"/>
          <w:noProof w:val="0"/>
          <w:color w:val="auto"/>
          <w:sz w:val="24"/>
          <w:szCs w:val="24"/>
          <w:lang w:val="en-US"/>
        </w:rPr>
        <w:t>Home Appliances</w:t>
      </w:r>
      <w:r w:rsidRPr="7483DD84" w:rsidR="40038360">
        <w:rPr>
          <w:rFonts w:ascii="Calibri" w:hAnsi="Calibri" w:eastAsia="Calibri" w:cs="Calibri" w:asciiTheme="minorAscii" w:hAnsiTheme="minorAscii" w:eastAsiaTheme="minorAscii" w:cstheme="minorAscii"/>
          <w:noProof w:val="0"/>
          <w:color w:val="auto"/>
          <w:sz w:val="24"/>
          <w:szCs w:val="24"/>
          <w:lang w:val="en-US"/>
        </w:rPr>
        <w:t xml:space="preserve"> contribute significantly to total profit, while others reduce overall profitability. Profit contribution varies noticeably across regions when the slicer is applied. Some sub-categories show consistent losses regardless of region, </w:t>
      </w:r>
      <w:r w:rsidRPr="7483DD84" w:rsidR="40038360">
        <w:rPr>
          <w:rFonts w:ascii="Calibri" w:hAnsi="Calibri" w:eastAsia="Calibri" w:cs="Calibri" w:asciiTheme="minorAscii" w:hAnsiTheme="minorAscii" w:eastAsiaTheme="minorAscii" w:cstheme="minorAscii"/>
          <w:noProof w:val="0"/>
          <w:color w:val="auto"/>
          <w:sz w:val="24"/>
          <w:szCs w:val="24"/>
          <w:lang w:val="en-US"/>
        </w:rPr>
        <w:t>indicating</w:t>
      </w:r>
      <w:r w:rsidRPr="7483DD84" w:rsidR="40038360">
        <w:rPr>
          <w:rFonts w:ascii="Calibri" w:hAnsi="Calibri" w:eastAsia="Calibri" w:cs="Calibri" w:asciiTheme="minorAscii" w:hAnsiTheme="minorAscii" w:eastAsiaTheme="minorAscii" w:cstheme="minorAscii"/>
          <w:noProof w:val="0"/>
          <w:color w:val="auto"/>
          <w:sz w:val="24"/>
          <w:szCs w:val="24"/>
          <w:lang w:val="en-US"/>
        </w:rPr>
        <w:t xml:space="preserve"> structural issues like high discounts or costs. Regional filtering reveals that profitability is not uniform across markets.</w:t>
      </w:r>
    </w:p>
    <w:p w:rsidR="40038360" w:rsidP="11C68212" w:rsidRDefault="40038360" w14:paraId="54DF1D37" w14:textId="32E24F21">
      <w:pPr>
        <w:pStyle w:val="Heading2"/>
        <w:spacing w:before="299" w:beforeAutospacing="off" w:after="299" w:afterAutospacing="off"/>
        <w:rPr>
          <w:rFonts w:ascii="Calibri" w:hAnsi="Calibri" w:eastAsia="Calibri" w:cs="Calibri" w:asciiTheme="minorAscii" w:hAnsiTheme="minorAscii" w:eastAsiaTheme="minorAscii" w:cstheme="minorAscii"/>
          <w:b w:val="1"/>
          <w:bCs w:val="1"/>
          <w:noProof w:val="0"/>
          <w:color w:val="auto"/>
          <w:sz w:val="24"/>
          <w:szCs w:val="24"/>
          <w:lang w:val="en-US"/>
        </w:rPr>
      </w:pPr>
      <w:r w:rsidRPr="11C68212" w:rsidR="40038360">
        <w:rPr>
          <w:rFonts w:ascii="Calibri" w:hAnsi="Calibri" w:eastAsia="Calibri" w:cs="Calibri" w:asciiTheme="minorAscii" w:hAnsiTheme="minorAscii" w:eastAsiaTheme="minorAscii" w:cstheme="minorAscii"/>
          <w:b w:val="1"/>
          <w:bCs w:val="1"/>
          <w:caps w:val="0"/>
          <w:smallCaps w:val="0"/>
          <w:noProof w:val="0"/>
          <w:color w:val="auto"/>
          <w:sz w:val="28"/>
          <w:szCs w:val="28"/>
          <w:lang w:val="en-US"/>
        </w:rPr>
        <w:t>D</w:t>
      </w:r>
      <w:r w:rsidRPr="11C68212" w:rsidR="034B5E03">
        <w:rPr>
          <w:rFonts w:ascii="Calibri" w:hAnsi="Calibri" w:eastAsia="Calibri" w:cs="Calibri" w:asciiTheme="minorAscii" w:hAnsiTheme="minorAscii" w:eastAsiaTheme="minorAscii" w:cstheme="minorAscii"/>
          <w:b w:val="1"/>
          <w:bCs w:val="1"/>
          <w:caps w:val="0"/>
          <w:smallCaps w:val="0"/>
          <w:noProof w:val="0"/>
          <w:color w:val="auto"/>
          <w:sz w:val="28"/>
          <w:szCs w:val="28"/>
          <w:lang w:val="en-US"/>
        </w:rPr>
        <w:t>ata-driven recommendations</w:t>
      </w:r>
    </w:p>
    <w:p w:rsidR="40038360" w:rsidP="7483DD84" w:rsidRDefault="40038360" w14:paraId="7CF531A3" w14:textId="0BBF842F">
      <w:pPr>
        <w:pStyle w:val="ListParagraph"/>
        <w:numPr>
          <w:ilvl w:val="0"/>
          <w:numId w:val="7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0038360">
        <w:rPr>
          <w:rFonts w:ascii="Calibri" w:hAnsi="Calibri" w:eastAsia="Calibri" w:cs="Calibri" w:asciiTheme="minorAscii" w:hAnsiTheme="minorAscii" w:eastAsiaTheme="minorAscii" w:cstheme="minorAscii"/>
          <w:noProof w:val="0"/>
          <w:color w:val="auto"/>
          <w:sz w:val="24"/>
          <w:szCs w:val="24"/>
          <w:lang w:val="en-US"/>
        </w:rPr>
        <w:t>Focus</w:t>
      </w:r>
      <w:r w:rsidRPr="7483DD84" w:rsidR="40038360">
        <w:rPr>
          <w:rFonts w:ascii="Calibri" w:hAnsi="Calibri" w:eastAsia="Calibri" w:cs="Calibri" w:asciiTheme="minorAscii" w:hAnsiTheme="minorAscii" w:eastAsiaTheme="minorAscii" w:cstheme="minorAscii"/>
          <w:noProof w:val="0"/>
          <w:color w:val="auto"/>
          <w:sz w:val="24"/>
          <w:szCs w:val="24"/>
          <w:lang w:val="en-US"/>
        </w:rPr>
        <w:t xml:space="preserve"> marketing and inventory investment on high-profit sub-categories to maximize revenue impact.</w:t>
      </w:r>
    </w:p>
    <w:p w:rsidR="40038360" w:rsidP="7483DD84" w:rsidRDefault="40038360" w14:paraId="68B7F658" w14:textId="4F95F63C">
      <w:pPr>
        <w:pStyle w:val="ListParagraph"/>
        <w:numPr>
          <w:ilvl w:val="0"/>
          <w:numId w:val="7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0038360">
        <w:rPr>
          <w:rFonts w:ascii="Calibri" w:hAnsi="Calibri" w:eastAsia="Calibri" w:cs="Calibri" w:asciiTheme="minorAscii" w:hAnsiTheme="minorAscii" w:eastAsiaTheme="minorAscii" w:cstheme="minorAscii"/>
          <w:noProof w:val="0"/>
          <w:color w:val="auto"/>
          <w:sz w:val="24"/>
          <w:szCs w:val="24"/>
          <w:lang w:val="en-US"/>
        </w:rPr>
        <w:t>Review pricing and discount strategies for loss-making sub-categories to improve margins.</w:t>
      </w:r>
    </w:p>
    <w:p w:rsidR="40038360" w:rsidP="7483DD84" w:rsidRDefault="40038360" w14:paraId="0664B5F9" w14:textId="4BAFEDBF">
      <w:pPr>
        <w:pStyle w:val="ListParagraph"/>
        <w:numPr>
          <w:ilvl w:val="0"/>
          <w:numId w:val="74"/>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7483DD84" w:rsidR="40038360">
        <w:rPr>
          <w:rFonts w:ascii="Calibri" w:hAnsi="Calibri" w:eastAsia="Calibri" w:cs="Calibri" w:asciiTheme="minorAscii" w:hAnsiTheme="minorAscii" w:eastAsiaTheme="minorAscii" w:cstheme="minorAscii"/>
          <w:noProof w:val="0"/>
          <w:color w:val="auto"/>
          <w:sz w:val="24"/>
          <w:szCs w:val="24"/>
          <w:lang w:val="en-US"/>
        </w:rPr>
        <w:t xml:space="preserve">Customize regional strategies by promoting profitable products in high-performing regions and reducing exposure </w:t>
      </w:r>
      <w:r w:rsidRPr="7483DD84" w:rsidR="40038360">
        <w:rPr>
          <w:rFonts w:ascii="Calibri" w:hAnsi="Calibri" w:eastAsia="Calibri" w:cs="Calibri" w:asciiTheme="minorAscii" w:hAnsiTheme="minorAscii" w:eastAsiaTheme="minorAscii" w:cstheme="minorAscii"/>
          <w:noProof w:val="0"/>
          <w:color w:val="auto"/>
          <w:sz w:val="24"/>
          <w:szCs w:val="24"/>
          <w:lang w:val="en-US"/>
        </w:rPr>
        <w:t>in</w:t>
      </w:r>
      <w:r w:rsidRPr="7483DD84" w:rsidR="40038360">
        <w:rPr>
          <w:rFonts w:ascii="Calibri" w:hAnsi="Calibri" w:eastAsia="Calibri" w:cs="Calibri" w:asciiTheme="minorAscii" w:hAnsiTheme="minorAscii" w:eastAsiaTheme="minorAscii" w:cstheme="minorAscii"/>
          <w:noProof w:val="0"/>
          <w:color w:val="auto"/>
          <w:sz w:val="24"/>
          <w:szCs w:val="24"/>
          <w:lang w:val="en-US"/>
        </w:rPr>
        <w:t xml:space="preserve"> low-performing ones.</w:t>
      </w:r>
    </w:p>
    <w:p w:rsidR="40038360" w:rsidP="7483DD84" w:rsidRDefault="40038360" w14:paraId="012FF275" w14:textId="7EF87B94">
      <w:pPr>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40038360">
        <w:drawing>
          <wp:inline wp14:editId="483030CB" wp14:anchorId="1D82D6C4">
            <wp:extent cx="4730488" cy="2457399"/>
            <wp:effectExtent l="0" t="0" r="0" b="0"/>
            <wp:docPr id="1778624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8624495" name="Picture 1778624495"/>
                    <pic:cNvPicPr/>
                  </pic:nvPicPr>
                  <pic:blipFill>
                    <a:blip xmlns:r="http://schemas.openxmlformats.org/officeDocument/2006/relationships" r:embed="rId1723773495">
                      <a:extLst>
                        <a:ext uri="{28A0092B-C50C-407E-A947-70E740481C1C}">
                          <a14:useLocalDpi xmlns:a14="http://schemas.microsoft.com/office/drawing/2010/main"/>
                        </a:ext>
                      </a:extLst>
                    </a:blip>
                    <a:stretch>
                      <a:fillRect/>
                    </a:stretch>
                  </pic:blipFill>
                  <pic:spPr>
                    <a:xfrm rot="0">
                      <a:off x="0" y="0"/>
                      <a:ext cx="4730488" cy="2457399"/>
                    </a:xfrm>
                    <a:prstGeom prst="rect">
                      <a:avLst/>
                    </a:prstGeom>
                  </pic:spPr>
                </pic:pic>
              </a:graphicData>
            </a:graphic>
          </wp:inline>
        </w:drawing>
      </w:r>
      <w:r w:rsidR="40038360">
        <w:drawing>
          <wp:inline wp14:editId="78458D18" wp14:anchorId="42AB0438">
            <wp:extent cx="4732572" cy="2828925"/>
            <wp:effectExtent l="0" t="0" r="0" b="0"/>
            <wp:docPr id="749682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9682275" name="Picture 749682275"/>
                    <pic:cNvPicPr/>
                  </pic:nvPicPr>
                  <pic:blipFill>
                    <a:blip xmlns:r="http://schemas.openxmlformats.org/officeDocument/2006/relationships" r:embed="rId603580272">
                      <a:extLst>
                        <a:ext uri="{28A0092B-C50C-407E-A947-70E740481C1C}">
                          <a14:useLocalDpi xmlns:a14="http://schemas.microsoft.com/office/drawing/2010/main"/>
                        </a:ext>
                      </a:extLst>
                    </a:blip>
                    <a:stretch>
                      <a:fillRect/>
                    </a:stretch>
                  </pic:blipFill>
                  <pic:spPr>
                    <a:xfrm rot="0">
                      <a:off x="0" y="0"/>
                      <a:ext cx="4732572" cy="2828925"/>
                    </a:xfrm>
                    <a:prstGeom prst="rect">
                      <a:avLst/>
                    </a:prstGeom>
                  </pic:spPr>
                </pic:pic>
              </a:graphicData>
            </a:graphic>
          </wp:inline>
        </w:drawing>
      </w:r>
    </w:p>
    <w:p w:rsidR="40038360" w:rsidP="11C68212" w:rsidRDefault="40038360" w14:paraId="3F510A29" w14:textId="2C47A12D">
      <w:pPr>
        <w:pStyle w:val="Normal"/>
        <w:spacing w:before="281" w:beforeAutospacing="off" w:after="281" w:afterAutospacing="off"/>
        <w:rPr>
          <w:rFonts w:ascii="Calibri" w:hAnsi="Calibri" w:eastAsia="Calibri" w:cs="Calibri" w:asciiTheme="minorAscii" w:hAnsiTheme="minorAscii" w:eastAsiaTheme="minorAscii" w:cstheme="minorAscii"/>
          <w:b w:val="1"/>
          <w:bCs w:val="1"/>
          <w:noProof w:val="0"/>
          <w:color w:val="auto"/>
          <w:sz w:val="22"/>
          <w:szCs w:val="22"/>
          <w:lang w:val="en-US"/>
        </w:rPr>
      </w:pPr>
      <w:r w:rsidRPr="11C68212" w:rsidR="40038360">
        <w:rPr>
          <w:rFonts w:ascii="Calibri" w:hAnsi="Calibri" w:eastAsia="Calibri" w:cs="Calibri" w:asciiTheme="minorAscii" w:hAnsiTheme="minorAscii" w:eastAsiaTheme="minorAscii" w:cstheme="minorAscii"/>
          <w:b w:val="1"/>
          <w:bCs w:val="1"/>
          <w:noProof w:val="0"/>
          <w:color w:val="auto"/>
          <w:sz w:val="24"/>
          <w:szCs w:val="24"/>
          <w:lang w:val="en-US"/>
        </w:rPr>
        <w:t>Outcome</w:t>
      </w:r>
    </w:p>
    <w:p w:rsidR="40038360" w:rsidP="7483DD84" w:rsidRDefault="40038360" w14:paraId="6DD9A9EF" w14:textId="6DBDD5A7">
      <w:pPr>
        <w:spacing w:before="240" w:beforeAutospacing="off" w:after="240" w:afterAutospacing="off"/>
        <w:rPr>
          <w:rFonts w:ascii="Calibri" w:hAnsi="Calibri" w:eastAsia="Calibri" w:cs="Calibri" w:asciiTheme="minorAscii" w:hAnsiTheme="minorAscii" w:eastAsiaTheme="minorAscii" w:cstheme="minorAscii"/>
          <w:noProof w:val="0"/>
          <w:color w:val="auto"/>
          <w:sz w:val="22"/>
          <w:szCs w:val="22"/>
          <w:lang w:val="en-US"/>
        </w:rPr>
      </w:pPr>
      <w:r w:rsidRPr="7483DD84" w:rsidR="40038360">
        <w:rPr>
          <w:rFonts w:ascii="Calibri" w:hAnsi="Calibri" w:eastAsia="Calibri" w:cs="Calibri" w:asciiTheme="minorAscii" w:hAnsiTheme="minorAscii" w:eastAsiaTheme="minorAscii" w:cstheme="minorAscii"/>
          <w:noProof w:val="0"/>
          <w:color w:val="auto"/>
          <w:sz w:val="24"/>
          <w:szCs w:val="24"/>
          <w:lang w:val="en-US"/>
        </w:rPr>
        <w:t xml:space="preserve">This analysis helps stakeholders understand </w:t>
      </w:r>
      <w:r w:rsidRPr="7483DD84" w:rsidR="40038360">
        <w:rPr>
          <w:rFonts w:ascii="Calibri" w:hAnsi="Calibri" w:eastAsia="Calibri" w:cs="Calibri" w:asciiTheme="minorAscii" w:hAnsiTheme="minorAscii" w:eastAsiaTheme="minorAscii" w:cstheme="minorAscii"/>
          <w:b w:val="1"/>
          <w:bCs w:val="1"/>
          <w:noProof w:val="0"/>
          <w:color w:val="auto"/>
          <w:sz w:val="24"/>
          <w:szCs w:val="24"/>
          <w:lang w:val="en-US"/>
        </w:rPr>
        <w:t>how individual sub-categories impact overall profit</w:t>
      </w:r>
      <w:r w:rsidRPr="7483DD84" w:rsidR="40038360">
        <w:rPr>
          <w:rFonts w:ascii="Calibri" w:hAnsi="Calibri" w:eastAsia="Calibri" w:cs="Calibri" w:asciiTheme="minorAscii" w:hAnsiTheme="minorAscii" w:eastAsiaTheme="minorAscii" w:cstheme="minorAscii"/>
          <w:noProof w:val="0"/>
          <w:color w:val="auto"/>
          <w:sz w:val="24"/>
          <w:szCs w:val="24"/>
          <w:lang w:val="en-US"/>
        </w:rPr>
        <w:t xml:space="preserve"> and supports </w:t>
      </w:r>
      <w:r w:rsidRPr="7483DD84" w:rsidR="40038360">
        <w:rPr>
          <w:rFonts w:ascii="Calibri" w:hAnsi="Calibri" w:eastAsia="Calibri" w:cs="Calibri" w:asciiTheme="minorAscii" w:hAnsiTheme="minorAscii" w:eastAsiaTheme="minorAscii" w:cstheme="minorAscii"/>
          <w:b w:val="1"/>
          <w:bCs w:val="1"/>
          <w:noProof w:val="0"/>
          <w:color w:val="auto"/>
          <w:sz w:val="24"/>
          <w:szCs w:val="24"/>
          <w:lang w:val="en-US"/>
        </w:rPr>
        <w:t>data-driven decisions</w:t>
      </w:r>
      <w:r w:rsidRPr="7483DD84" w:rsidR="40038360">
        <w:rPr>
          <w:rFonts w:ascii="Calibri" w:hAnsi="Calibri" w:eastAsia="Calibri" w:cs="Calibri" w:asciiTheme="minorAscii" w:hAnsiTheme="minorAscii" w:eastAsiaTheme="minorAscii" w:cstheme="minorAscii"/>
          <w:noProof w:val="0"/>
          <w:color w:val="auto"/>
          <w:sz w:val="24"/>
          <w:szCs w:val="24"/>
          <w:lang w:val="en-US"/>
        </w:rPr>
        <w:t xml:space="preserve"> to improve business performance.</w:t>
      </w:r>
    </w:p>
    <w:p w:rsidR="00648F67" w:rsidP="11C68212" w:rsidRDefault="00648F67" w14:paraId="4D4B7973" w14:textId="53F36415">
      <w:pPr>
        <w:spacing w:before="240" w:beforeAutospacing="off" w:after="240" w:afterAutospacing="off"/>
        <w:rPr>
          <w:rFonts w:ascii="Calibri" w:hAnsi="Calibri" w:eastAsia="Calibri" w:cs="Calibri" w:asciiTheme="minorAscii" w:hAnsiTheme="minorAscii" w:eastAsiaTheme="minorAscii" w:cstheme="minorAscii"/>
          <w:b w:val="1"/>
          <w:bCs w:val="1"/>
          <w:i w:val="0"/>
          <w:iCs w:val="0"/>
          <w:strike w:val="0"/>
          <w:dstrike w:val="0"/>
          <w:noProof w:val="0"/>
          <w:color w:val="auto"/>
          <w:sz w:val="28"/>
          <w:szCs w:val="28"/>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auto"/>
          <w:sz w:val="28"/>
          <w:szCs w:val="28"/>
          <w:highlight w:val="yellow"/>
          <w:u w:val="none"/>
          <w:lang w:val="en-US"/>
        </w:rPr>
        <w:t xml:space="preserve">Question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auto"/>
          <w:sz w:val="28"/>
          <w:szCs w:val="28"/>
          <w:highlight w:val="yellow"/>
          <w:u w:val="none"/>
          <w:lang w:val="en-US"/>
        </w:rPr>
        <w:t>10</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auto"/>
          <w:sz w:val="28"/>
          <w:szCs w:val="28"/>
          <w:u w:val="none"/>
          <w:lang w:val="en-US"/>
        </w:rPr>
        <w:t xml:space="preserve">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auto"/>
          <w:sz w:val="28"/>
          <w:szCs w:val="28"/>
          <w:u w:val="none"/>
          <w:lang w:val="en-US"/>
        </w:rPr>
        <w:t xml:space="preserve"> Scenario: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auto"/>
          <w:sz w:val="28"/>
          <w:szCs w:val="28"/>
          <w:u w:val="none"/>
          <w:lang w:val="en-US"/>
        </w:rPr>
        <w:t>VitaTrack</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auto"/>
          <w:sz w:val="28"/>
          <w:szCs w:val="28"/>
          <w:u w:val="none"/>
          <w:lang w:val="en-US"/>
        </w:rPr>
        <w:t xml:space="preserve"> Wellness, a digital health company in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auto"/>
          <w:sz w:val="28"/>
          <w:szCs w:val="28"/>
          <w:u w:val="none"/>
          <w:lang w:val="en-US"/>
        </w:rPr>
        <w:t>FitZone</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auto"/>
          <w:sz w:val="28"/>
          <w:szCs w:val="28"/>
          <w:u w:val="none"/>
          <w:lang w:val="en-US"/>
        </w:rPr>
        <w:t xml:space="preserve">, has collected data on users’ daily habits and health vitals. The analytics team is tasked with drawing actionable insights from this data to improve lifestyle suggestions and prevent heart-related risks. </w:t>
      </w:r>
    </w:p>
    <w:p w:rsidR="00648F67" w:rsidP="11C68212" w:rsidRDefault="00648F67" w14:paraId="26EA3AD5" w14:textId="4D44EDEE">
      <w:pPr>
        <w:pStyle w:val="Heading2"/>
        <w:spacing w:before="200" w:beforeAutospacing="off" w:after="0" w:afterAutospacing="off"/>
        <w:rPr>
          <w:rFonts w:ascii="Calibri" w:hAnsi="Calibri" w:eastAsia="Calibri" w:cs="Calibri" w:asciiTheme="minorAscii" w:hAnsiTheme="minorAscii" w:eastAsiaTheme="minorAscii" w:cstheme="minorAscii"/>
          <w:b w:val="1"/>
          <w:bCs w:val="1"/>
          <w:i w:val="0"/>
          <w:iCs w:val="0"/>
          <w:strike w:val="0"/>
          <w:dstrike w:val="0"/>
          <w:noProof w:val="0"/>
          <w:color w:val="auto"/>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auto"/>
          <w:sz w:val="24"/>
          <w:szCs w:val="24"/>
          <w:u w:val="none"/>
          <w:lang w:val="en-US"/>
        </w:rPr>
        <w:t xml:space="preserve">Your Task: Using the provided dataset (includes Age, Gender, BMI, Steps, Calories, Sleep, Heart Rate, Blood Pressure, Smoking, Alcohol, Exercise, Diabetic &amp; Heart Disease status): Build a one-page Power BI dashboard that answers: </w:t>
      </w:r>
    </w:p>
    <w:p w:rsidR="00648F67" w:rsidP="11C68212" w:rsidRDefault="00648F67" w14:paraId="565F620B" w14:textId="1D40473A">
      <w:pPr>
        <w:pStyle w:val="Heading2"/>
        <w:spacing w:before="20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pPr>
      <w:r w:rsidRPr="11C68212" w:rsidR="00648F67">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t xml:space="preserve">1. </w:t>
      </w:r>
      <w:r w:rsidRPr="11C68212" w:rsidR="00648F6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Are users </w:t>
      </w:r>
      <w:r w:rsidRPr="11C68212" w:rsidR="00648F6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maintaining</w:t>
      </w:r>
      <w:r w:rsidRPr="11C68212" w:rsidR="00648F6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a balanced lifestyle (steps, sleep, calories) </w:t>
      </w:r>
    </w:p>
    <w:p w:rsidR="00648F67" w:rsidP="11C68212" w:rsidRDefault="00648F67" w14:paraId="53171B67" w14:textId="44C3B817">
      <w:pPr>
        <w:pStyle w:val="Heading2"/>
        <w:spacing w:before="20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pPr>
      <w:r w:rsidRPr="11C68212" w:rsidR="00648F67">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t xml:space="preserve">2. </w:t>
      </w:r>
      <w:r w:rsidRPr="11C68212" w:rsidR="00648F6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What lifestyle patterns (smoking, alcohol, BMI, etc.) </w:t>
      </w:r>
      <w:r w:rsidRPr="11C68212" w:rsidR="00648F6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Indicate</w:t>
      </w:r>
      <w:r w:rsidRPr="11C68212" w:rsidR="00648F6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heart disease risk? </w:t>
      </w:r>
    </w:p>
    <w:p w:rsidR="00648F67" w:rsidP="11C68212" w:rsidRDefault="00648F67" w14:paraId="604C6284" w14:textId="65113FB2">
      <w:pPr>
        <w:pStyle w:val="Heading2"/>
        <w:spacing w:before="20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pPr>
      <w:r w:rsidRPr="11C68212" w:rsidR="00648F67">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t xml:space="preserve">3. </w:t>
      </w:r>
      <w:r w:rsidRPr="11C68212" w:rsidR="00648F6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Is there any visible relationship between sleep and physical activity? </w:t>
      </w:r>
    </w:p>
    <w:p w:rsidR="00648F67" w:rsidP="11C68212" w:rsidRDefault="00648F67" w14:paraId="3400D354" w14:textId="5C192D39">
      <w:pPr>
        <w:pStyle w:val="Heading2"/>
        <w:spacing w:before="20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pPr>
      <w:r w:rsidRPr="11C68212" w:rsidR="00648F67">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t xml:space="preserve">4. </w:t>
      </w:r>
      <w:r w:rsidRPr="11C68212" w:rsidR="00648F6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How does BMI vary across age groups and genders? </w:t>
      </w:r>
    </w:p>
    <w:p w:rsidR="00648F67" w:rsidP="11C68212" w:rsidRDefault="00648F67" w14:paraId="17C463D5" w14:textId="2933328E">
      <w:pPr>
        <w:pStyle w:val="Heading2"/>
        <w:spacing w:before="20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r w:rsidRPr="11C68212" w:rsidR="00648F67">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t xml:space="preserve">5. </w:t>
      </w:r>
      <w:r w:rsidRPr="11C68212" w:rsidR="00648F67">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auto"/>
          <w:sz w:val="24"/>
          <w:szCs w:val="24"/>
          <w:u w:val="none"/>
          <w:lang w:val="en-US"/>
        </w:rPr>
        <w:t>What is the impact of smoking and alcohol on heart rate and blood pressure?</w:t>
      </w:r>
    </w:p>
    <w:p w:rsidR="00648F67" w:rsidP="11C68212" w:rsidRDefault="00648F67" w14:paraId="7500B820" w14:textId="574395F3">
      <w:pPr>
        <w:spacing w:before="0" w:beforeAutospacing="off" w:after="200" w:afterAutospacing="off"/>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pPr>
      <w:r w:rsidRPr="11C68212" w:rsidR="00648F67">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t xml:space="preserve">6. Segment people based on their health activity to suggest lifestyle changes </w:t>
      </w:r>
    </w:p>
    <w:p w:rsidR="00648F67" w:rsidP="11C68212" w:rsidRDefault="00648F67" w14:paraId="0CD27FBD" w14:textId="0432FB0D">
      <w:pPr>
        <w:spacing w:before="0" w:beforeAutospacing="off" w:after="200" w:afterAutospacing="off"/>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pPr>
      <w:r w:rsidRPr="11C68212" w:rsidR="00648F67">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t xml:space="preserve">DATASET LINK: </w:t>
      </w:r>
      <w:r w:rsidRPr="11C68212" w:rsidR="00648F67">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n-US"/>
        </w:rPr>
        <w:t>Health_activity_data</w:t>
      </w:r>
    </w:p>
    <w:p w:rsidR="00648F67" w:rsidP="11C68212" w:rsidRDefault="00648F67" w14:paraId="7B498F78" w14:textId="41C1C70B">
      <w:pPr>
        <w:spacing w:before="0" w:beforeAutospacing="off" w:after="200" w:afterAutospacing="off"/>
        <w:rPr>
          <w:rFonts w:ascii="Calibri" w:hAnsi="Calibri" w:eastAsia="Calibri" w:cs="Calibri" w:asciiTheme="minorAscii" w:hAnsiTheme="minorAscii" w:eastAsiaTheme="minorAscii" w:cstheme="minorAscii"/>
          <w:sz w:val="24"/>
          <w:szCs w:val="24"/>
        </w:rPr>
      </w:pPr>
      <w:r w:rsidR="00648F67">
        <w:drawing>
          <wp:inline wp14:editId="3C5EF31A" wp14:anchorId="13B4323D">
            <wp:extent cx="4810125" cy="2867025"/>
            <wp:effectExtent l="0" t="0" r="0" b="0"/>
            <wp:docPr id="1282148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148914" name="Picture 1282148914"/>
                    <pic:cNvPicPr/>
                  </pic:nvPicPr>
                  <pic:blipFill>
                    <a:blip xmlns:r="http://schemas.openxmlformats.org/officeDocument/2006/relationships" r:embed="rId1017970350">
                      <a:extLst>
                        <a:ext uri="{28A0092B-C50C-407E-A947-70E740481C1C}">
                          <a14:useLocalDpi xmlns:a14="http://schemas.microsoft.com/office/drawing/2010/main"/>
                        </a:ext>
                      </a:extLst>
                    </a:blip>
                    <a:stretch>
                      <a:fillRect/>
                    </a:stretch>
                  </pic:blipFill>
                  <pic:spPr>
                    <a:xfrm>
                      <a:off x="0" y="0"/>
                      <a:ext cx="4810125" cy="2867025"/>
                    </a:xfrm>
                    <a:prstGeom prst="rect">
                      <a:avLst/>
                    </a:prstGeom>
                  </pic:spPr>
                </pic:pic>
              </a:graphicData>
            </a:graphic>
          </wp:inline>
        </w:drawing>
      </w:r>
    </w:p>
    <w:p w:rsidR="00648F67" w:rsidP="11C68212" w:rsidRDefault="00648F67" w14:paraId="2B1734F3" w14:textId="21419E3C">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Lifestyle Recommendations Based on Insights </w:t>
      </w:r>
    </w:p>
    <w:p w:rsidR="00648F67" w:rsidP="11C68212" w:rsidRDefault="00648F67" w14:paraId="24991FE6" w14:textId="7E73C0A7">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1. Balanced Lifestyle (Steps, Sleep, Calories)</w:t>
      </w:r>
    </w:p>
    <w:p w:rsidR="00648F67" w:rsidP="11C68212" w:rsidRDefault="00648F67" w14:paraId="0EE94173" w14:textId="11353714">
      <w:pPr>
        <w:pStyle w:val="ListParagraph"/>
        <w:numPr>
          <w:ilvl w:val="0"/>
          <w:numId w:val="83"/>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Users show moderate sleep (Avg ~6.9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hrs</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 slightly below the recommended 7–8 hours.</w:t>
      </w:r>
    </w:p>
    <w:p w:rsidR="00648F67" w:rsidP="11C68212" w:rsidRDefault="00648F67" w14:paraId="3E9845D5" w14:textId="135C63D8">
      <w:pPr>
        <w:pStyle w:val="ListParagraph"/>
        <w:numPr>
          <w:ilvl w:val="0"/>
          <w:numId w:val="83"/>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Steps (~10.7K) are good, but calories burnt are low →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indicating</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sedentary hours or low-intensity activity.</w:t>
      </w:r>
    </w:p>
    <w:p w:rsidR="00648F67" w:rsidP="11C68212" w:rsidRDefault="00648F67" w14:paraId="1F1266FB" w14:textId="4585C19A">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Recommendation:</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Increase daily activity through brisk walking or light workouts.</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Improve sleep hygiene (consistent schedule, limit screen time).</w:t>
      </w:r>
    </w:p>
    <w:p w:rsidR="7483DD84" w:rsidP="11C68212" w:rsidRDefault="7483DD84" w14:paraId="0315808C" w14:textId="355DEBE8">
      <w:pPr>
        <w:rPr>
          <w:rFonts w:ascii="Calibri" w:hAnsi="Calibri" w:eastAsia="Calibri" w:cs="Calibri" w:asciiTheme="minorAscii" w:hAnsiTheme="minorAscii" w:eastAsiaTheme="minorAscii" w:cstheme="minorAscii"/>
          <w:sz w:val="24"/>
          <w:szCs w:val="24"/>
        </w:rPr>
      </w:pPr>
    </w:p>
    <w:p w:rsidR="00648F67" w:rsidP="11C68212" w:rsidRDefault="00648F67" w14:paraId="1F7DD470" w14:textId="1C5B4A9D">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2. Lifestyle Factors Affecting Heart Disease (Smoking, Alcohol, BMI)</w:t>
      </w:r>
    </w:p>
    <w:p w:rsidR="00648F67" w:rsidP="11C68212" w:rsidRDefault="00648F67" w14:paraId="40C221DC" w14:textId="2F9576D2">
      <w:pPr>
        <w:pStyle w:val="ListParagraph"/>
        <w:numPr>
          <w:ilvl w:val="0"/>
          <w:numId w:val="84"/>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Smokers show higher cases of heart disease in your chart.</w:t>
      </w:r>
    </w:p>
    <w:p w:rsidR="00648F67" w:rsidP="11C68212" w:rsidRDefault="00648F67" w14:paraId="0BD9F2E3" w14:textId="3ABA669E">
      <w:pPr>
        <w:pStyle w:val="ListParagraph"/>
        <w:numPr>
          <w:ilvl w:val="0"/>
          <w:numId w:val="84"/>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Higher alcohol consumption also correlates with increased heart disease bars.</w:t>
      </w:r>
    </w:p>
    <w:p w:rsidR="00648F67" w:rsidP="11C68212" w:rsidRDefault="00648F67" w14:paraId="45BC40BB" w14:textId="3D5F2202">
      <w:pPr>
        <w:pStyle w:val="ListParagraph"/>
        <w:numPr>
          <w:ilvl w:val="0"/>
          <w:numId w:val="84"/>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High BMI points cluster with higher heart rates.</w:t>
      </w:r>
    </w:p>
    <w:p w:rsidR="00648F67" w:rsidP="11C68212" w:rsidRDefault="00648F67" w14:paraId="5C8A7AA6" w14:textId="4C0BE8B7">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Recommendation:</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Reduce smoking and alcohol intake.</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Maintain BMI through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balanced</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diet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&amp; regular</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exercise.</w:t>
      </w:r>
    </w:p>
    <w:p w:rsidR="7483DD84" w:rsidP="11C68212" w:rsidRDefault="7483DD84" w14:paraId="19CB928A" w14:textId="7350044D">
      <w:pPr>
        <w:rPr>
          <w:rFonts w:ascii="Calibri" w:hAnsi="Calibri" w:eastAsia="Calibri" w:cs="Calibri" w:asciiTheme="minorAscii" w:hAnsiTheme="minorAscii" w:eastAsiaTheme="minorAscii" w:cstheme="minorAscii"/>
          <w:sz w:val="24"/>
          <w:szCs w:val="24"/>
        </w:rPr>
      </w:pPr>
    </w:p>
    <w:p w:rsidR="00648F67" w:rsidP="11C68212" w:rsidRDefault="00648F67" w14:paraId="370745F9" w14:textId="32E15C96">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3. Sleep vs Physical Activity</w:t>
      </w:r>
    </w:p>
    <w:p w:rsidR="00648F67" w:rsidP="11C68212" w:rsidRDefault="00648F67" w14:paraId="590A43A6" w14:textId="0A6EA6A1">
      <w:pPr>
        <w:pStyle w:val="ListParagraph"/>
        <w:numPr>
          <w:ilvl w:val="0"/>
          <w:numId w:val="85"/>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Users with higher physical activity (exercise hours) tend to have slightly higher sleep hours.</w:t>
      </w:r>
    </w:p>
    <w:p w:rsidR="00648F67" w:rsidP="11C68212" w:rsidRDefault="00648F67" w14:paraId="3AB9B9F0" w14:textId="0907DDBA">
      <w:pPr>
        <w:pStyle w:val="ListParagraph"/>
        <w:numPr>
          <w:ilvl w:val="0"/>
          <w:numId w:val="85"/>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Poor sleep correlates with low exercise levels.</w:t>
      </w:r>
    </w:p>
    <w:p w:rsidR="00648F67" w:rsidP="11C68212" w:rsidRDefault="00648F67" w14:paraId="7592908B" w14:textId="252FA3A1">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Recommendation:</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Light activity before evening improves sleep quality.</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Adequate sleep enhances daytime activity and metabolism.</w:t>
      </w:r>
    </w:p>
    <w:p w:rsidR="7483DD84" w:rsidP="11C68212" w:rsidRDefault="7483DD84" w14:paraId="207E226C" w14:textId="5B404ABC">
      <w:pPr>
        <w:rPr>
          <w:rFonts w:ascii="Calibri" w:hAnsi="Calibri" w:eastAsia="Calibri" w:cs="Calibri" w:asciiTheme="minorAscii" w:hAnsiTheme="minorAscii" w:eastAsiaTheme="minorAscii" w:cstheme="minorAscii"/>
          <w:sz w:val="24"/>
          <w:szCs w:val="24"/>
        </w:rPr>
      </w:pPr>
    </w:p>
    <w:p w:rsidR="00648F67" w:rsidP="11C68212" w:rsidRDefault="00648F67" w14:paraId="675D4A46" w14:textId="33432F26">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4. BMI Across Age Groups &amp; Gender</w:t>
      </w:r>
    </w:p>
    <w:p w:rsidR="00648F67" w:rsidP="11C68212" w:rsidRDefault="00648F67" w14:paraId="7E7DE491" w14:textId="1A64C5F1">
      <w:pPr>
        <w:pStyle w:val="ListParagraph"/>
        <w:numPr>
          <w:ilvl w:val="0"/>
          <w:numId w:val="86"/>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Older age groups (40–60+) show higher BMI.</w:t>
      </w:r>
    </w:p>
    <w:p w:rsidR="00648F67" w:rsidP="11C68212" w:rsidRDefault="00648F67" w14:paraId="4126F718" w14:textId="2F0C4C92">
      <w:pPr>
        <w:pStyle w:val="ListParagraph"/>
        <w:numPr>
          <w:ilvl w:val="0"/>
          <w:numId w:val="86"/>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Females show slightly higher BMI than males in some age groups.</w:t>
      </w:r>
    </w:p>
    <w:p w:rsidR="00648F67" w:rsidP="11C68212" w:rsidRDefault="00648F67" w14:paraId="11D2286F" w14:textId="2F3D3BAD">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Recommendation:</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Age-specific intervention: focus on weight management for 40+.</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Encourage both genders to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monitor</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BMI regularly.</w:t>
      </w:r>
    </w:p>
    <w:p w:rsidR="7483DD84" w:rsidP="11C68212" w:rsidRDefault="7483DD84" w14:paraId="3C0D2E3B" w14:textId="66A2A4EB">
      <w:pPr>
        <w:rPr>
          <w:rFonts w:ascii="Calibri" w:hAnsi="Calibri" w:eastAsia="Calibri" w:cs="Calibri" w:asciiTheme="minorAscii" w:hAnsiTheme="minorAscii" w:eastAsiaTheme="minorAscii" w:cstheme="minorAscii"/>
          <w:sz w:val="24"/>
          <w:szCs w:val="24"/>
        </w:rPr>
      </w:pPr>
    </w:p>
    <w:p w:rsidR="00648F67" w:rsidP="11C68212" w:rsidRDefault="00648F67" w14:paraId="144B1B02" w14:textId="00E05DED">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5. Smoking &amp; Alcohol Impact on Heart Rate &amp; Blood Pressure</w:t>
      </w:r>
    </w:p>
    <w:p w:rsidR="00648F67" w:rsidP="11C68212" w:rsidRDefault="00648F67" w14:paraId="2E919466" w14:textId="682D3EF0">
      <w:pPr>
        <w:pStyle w:val="ListParagraph"/>
        <w:numPr>
          <w:ilvl w:val="0"/>
          <w:numId w:val="87"/>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Smokers and heavy drinkers show higher blood pressure and heart rate spikes.</w:t>
      </w:r>
    </w:p>
    <w:p w:rsidR="00648F67" w:rsidP="11C68212" w:rsidRDefault="00648F67" w14:paraId="591EF3A5" w14:textId="238525A9">
      <w:pPr>
        <w:pStyle w:val="ListParagraph"/>
        <w:numPr>
          <w:ilvl w:val="0"/>
          <w:numId w:val="87"/>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Heart disease risk appears elevated in these groups.</w:t>
      </w:r>
    </w:p>
    <w:p w:rsidR="7483DD84" w:rsidP="11C68212" w:rsidRDefault="7483DD84" w14:paraId="42AB50D5" w14:textId="5F0FD989">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Recommendation:</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Smoking cessation &amp; moderation of alcohol.</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Regular monitoring of BP &amp; HR.</w:t>
      </w:r>
    </w:p>
    <w:p w:rsidR="11C68212" w:rsidP="11C68212" w:rsidRDefault="11C68212" w14:paraId="1F6C2DA4" w14:textId="3088E1C7">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p>
    <w:p w:rsidR="00648F67" w:rsidP="11C68212" w:rsidRDefault="00648F67" w14:paraId="7D748548" w14:textId="2DE55388">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6. Lifestyle Segmentation Results </w:t>
      </w:r>
    </w:p>
    <w:p w:rsidR="00648F67" w:rsidP="11C68212" w:rsidRDefault="00648F67" w14:paraId="604053D8" w14:textId="7A9EAE65">
      <w:pPr>
        <w:spacing w:before="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Segments you created (e.g., Healthy, Moderate, Needs Improvement) show:</w:t>
      </w:r>
    </w:p>
    <w:p w:rsidR="00648F67" w:rsidP="11C68212" w:rsidRDefault="00648F67" w14:paraId="05B51806" w14:textId="03D5C84C">
      <w:pPr>
        <w:pStyle w:val="ListParagraph"/>
        <w:numPr>
          <w:ilvl w:val="0"/>
          <w:numId w:val="88"/>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Majority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fall</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under Healthy, but a large share needs improvement.</w:t>
      </w:r>
    </w:p>
    <w:p w:rsidR="00648F67" w:rsidP="11C68212" w:rsidRDefault="00648F67" w14:paraId="6D211D35" w14:textId="29D8A382">
      <w:pPr>
        <w:pStyle w:val="ListParagraph"/>
        <w:numPr>
          <w:ilvl w:val="0"/>
          <w:numId w:val="88"/>
        </w:numPr>
        <w:spacing w:before="200" w:beforeAutospacing="off" w:after="200" w:afterAutospacing="off"/>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Moderate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group shows</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mixed sleep/activity patterns.</w:t>
      </w:r>
    </w:p>
    <w:p w:rsidR="00648F67" w:rsidP="11C68212" w:rsidRDefault="00648F67" w14:paraId="06928294" w14:textId="714A5B09">
      <w:pPr>
        <w:pStyle w:val="Normal"/>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US"/>
        </w:rPr>
      </w:pP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Recommendation:</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“Needs Improvement” users → increase activity + reduce sedentary time.</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Moderate”→</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improve sleep consistency.</w:t>
      </w:r>
      <w:r>
        <w:br/>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“Healthy” → </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maintain</w:t>
      </w:r>
      <w:r w:rsidRPr="11C68212" w:rsidR="00648F67">
        <w:rPr>
          <w:rFonts w:ascii="Calibri" w:hAnsi="Calibri" w:eastAsia="Calibri" w:cs="Calibri"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 xml:space="preserve"> habits.</w:t>
      </w:r>
    </w:p>
    <w:sectPr w:rsidRPr="001E2574" w:rsidR="001E2574" w:rsidSect="001E2574">
      <w:type w:val="continuous"/>
      <w:pgSz w:w="12240" w:h="15840" w:orient="portrait" w:code="1"/>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endnote w:type="separator" w:id="-1">
    <w:p w:rsidR="00BC1F69" w:rsidP="00725803" w:rsidRDefault="00BC1F69" w14:paraId="28953CAC" w14:textId="77777777">
      <w:r>
        <w:separator/>
      </w:r>
    </w:p>
    <w:p w:rsidR="00BC1F69" w:rsidRDefault="00BC1F69" w14:paraId="00454BE2" w14:textId="77777777"/>
  </w:endnote>
  <w:endnote w:type="continuationSeparator" w:id="0">
    <w:p w:rsidR="00BC1F69" w:rsidP="00725803" w:rsidRDefault="00BC1F69" w14:paraId="3923C663" w14:textId="77777777">
      <w:r>
        <w:continuationSeparator/>
      </w:r>
    </w:p>
    <w:p w:rsidR="00BC1F69" w:rsidRDefault="00BC1F69" w14:paraId="2C7E97D0" w14:textId="77777777"/>
  </w:endnote>
  <w:endnote w:type="continuationNotice" w:id="1">
    <w:p w:rsidR="00BC1F69" w:rsidRDefault="00BC1F69" w14:paraId="0C70725E" w14:textId="77777777"/>
    <w:p w:rsidR="00BC1F69" w:rsidRDefault="00BC1F69" w14:paraId="50E0306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footnote w:type="separator" w:id="-1">
    <w:p w:rsidR="00BC1F69" w:rsidP="00725803" w:rsidRDefault="00BC1F69" w14:paraId="3C4BDBF0" w14:textId="77777777">
      <w:r>
        <w:separator/>
      </w:r>
    </w:p>
    <w:p w:rsidR="00BC1F69" w:rsidRDefault="00BC1F69" w14:paraId="45414ABF" w14:textId="77777777"/>
  </w:footnote>
  <w:footnote w:type="continuationSeparator" w:id="0">
    <w:p w:rsidR="00BC1F69" w:rsidP="00725803" w:rsidRDefault="00BC1F69" w14:paraId="6C29A46B" w14:textId="77777777">
      <w:r>
        <w:continuationSeparator/>
      </w:r>
    </w:p>
    <w:p w:rsidR="00BC1F69" w:rsidRDefault="00BC1F69" w14:paraId="14959A3B" w14:textId="77777777"/>
  </w:footnote>
  <w:footnote w:type="continuationNotice" w:id="1">
    <w:p w:rsidR="00BC1F69" w:rsidRDefault="00BC1F69" w14:paraId="26000FD2" w14:textId="77777777"/>
    <w:p w:rsidR="00BC1F69" w:rsidRDefault="00BC1F69" w14:paraId="6B6BA728" w14:textId="77777777"/>
  </w:footnote>
</w:footnotes>
</file>

<file path=word/intelligence2.xml><?xml version="1.0" encoding="utf-8"?>
<int2:intelligence xmlns:int2="http://schemas.microsoft.com/office/intelligence/2020/intelligence">
  <int2:observations>
    <int2:bookmark int2:bookmarkName="_Int_GBT0xT3S" int2:invalidationBookmarkName="" int2:hashCode="SaBLpEaWeMOOD2" int2:id="BW6SlKl6">
      <int2:state int2:type="gram" int2:value="Rejected"/>
    </int2:bookmark>
    <int2:bookmark int2:bookmarkName="_Int_ZzYl4ReR" int2:invalidationBookmarkName="" int2:hashCode="N6UwGojaM03Fr8" int2:id="XSrXuviu">
      <int2:state int2:type="gram" int2:value="Rejected"/>
    </int2:bookmark>
    <int2:bookmark int2:bookmarkName="_Int_jou88Rcx" int2:invalidationBookmarkName="" int2:hashCode="rxDvIN2QYLvurQ" int2:id="16JSqNAU">
      <int2:state int2:type="gram" int2:value="Rejected"/>
    </int2:bookmark>
    <int2:bookmark int2:bookmarkName="_Int_APdktPDX" int2:invalidationBookmarkName="" int2:hashCode="JrVsG9+wSMPkZB" int2:id="6xcT9u8U">
      <int2:state int2:type="gram" int2:value="Rejected"/>
    </int2:bookmark>
    <int2:bookmark int2:bookmarkName="_Int_maD2eBOr" int2:invalidationBookmarkName="" int2:hashCode="8+aFtEodv82nW8" int2:id="NfA07smq">
      <int2:state int2:type="gram" int2:value="Rejected"/>
    </int2:bookmark>
    <int2:bookmark int2:bookmarkName="_Int_OaGnmHyL" int2:invalidationBookmarkName="" int2:hashCode="L2lMvUptrpo6mE" int2:id="kIXfOpiT">
      <int2:state int2:type="gram" int2:value="Rejected"/>
    </int2:bookmark>
    <int2:bookmark int2:bookmarkName="_Int_hjHWXWUc" int2:invalidationBookmarkName="" int2:hashCode="MqvioKW/GHjQ0B" int2:id="CNokknj6">
      <int2:state int2:type="gram" int2:value="Rejected"/>
    </int2:bookmark>
    <int2:bookmark int2:bookmarkName="_Int_ClzwEKhw" int2:invalidationBookmarkName="" int2:hashCode="u0H1boYj2/Y2CW" int2:id="Cur2T2dc">
      <int2:state int2:type="gram" int2:value="Rejected"/>
    </int2:bookmark>
    <int2:bookmark int2:bookmarkName="_Int_BiKNgPc9" int2:invalidationBookmarkName="" int2:hashCode="LTCc6QxUmhKkdY" int2:id="obClgKjd">
      <int2:state int2:type="gram" int2:value="Rejected"/>
    </int2:bookmark>
    <int2:bookmark int2:bookmarkName="_Int_yI0YY0xI" int2:invalidationBookmarkName="" int2:hashCode="MW2XA88DPTloVA" int2:id="Ap9vwsuG">
      <int2:state int2:type="gram" int2:value="Rejected"/>
    </int2:bookmark>
    <int2:bookmark int2:bookmarkName="_Int_5mQaI6rU" int2:invalidationBookmarkName="" int2:hashCode="CTnD/lwNXSv/QN" int2:id="Co0I7Bp4">
      <int2:state int2:type="style" int2:value="Rejected"/>
    </int2:bookmark>
    <int2:bookmark int2:bookmarkName="_Int_d5TKdwwE" int2:invalidationBookmarkName="" int2:hashCode="P8iLg3Z68DbsZP" int2:id="gPSh83a8">
      <int2:state int2:type="gram" int2:value="Rejected"/>
    </int2:bookmark>
    <int2:bookmark int2:bookmarkName="_Int_eUVwDVkw" int2:invalidationBookmarkName="" int2:hashCode="JrVsG9+wSMPkZB" int2:id="PGzB8wpk">
      <int2:state int2:type="gram" int2:value="Rejected"/>
    </int2:bookmark>
    <int2:bookmark int2:bookmarkName="_Int_ebyuob65" int2:invalidationBookmarkName="" int2:hashCode="Q3Sq7iR/sjfObJ" int2:id="aCtHLJG3">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86">
    <w:nsid w:val="7487b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3a98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7569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7364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501e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5026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2f144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5c3dc4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a24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3c06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6adc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21a4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ec52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2af0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f38dc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50b388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e7e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de89e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64e1b1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613dd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cb3f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2354b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65dd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60f8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311b6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6cac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92761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5dd15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a6896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90a5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a9bb9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ba338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d3c1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6680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2af0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c6f0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ee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4b65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c466f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2543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7f9d8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5265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fa86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62ff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61d9d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c6b8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d7dd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1df8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0054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999f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40ec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1a72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9cbc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154ba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16df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76c3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cd58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a1fa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b71d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3f1f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527b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36548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8ea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e3683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db32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da21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ce01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d050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d163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c38ec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4b2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62cb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77e6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7856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a0b7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fdc2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hint="default" w:ascii="Symbol" w:hAnsi="Symbol"/>
      </w:rPr>
    </w:lvl>
  </w:abstractNum>
  <w:abstractNum w:abstractNumId="9" w15:restartNumberingAfterBreak="0">
    <w:nsid w:val="38543FF6"/>
    <w:multiLevelType w:val="multilevel"/>
    <w:tmpl w:val="B096D760"/>
    <w:lvl w:ilvl="0">
      <w:start w:val="1"/>
      <w:numFmt w:val="bullet"/>
      <w:pStyle w:val="ListBullet"/>
      <w:lvlText w:val=""/>
      <w:lvlJc w:val="left"/>
      <w:pPr>
        <w:ind w:left="360" w:hanging="360"/>
      </w:pPr>
      <w:rPr>
        <w:rFonts w:hint="default" w:ascii="Symbol" w:hAnsi="Symbol"/>
        <w:color w:val="CAD3BF" w:themeColor="accent1"/>
        <w:sz w:val="24"/>
      </w:rPr>
    </w:lvl>
    <w:lvl w:ilvl="1">
      <w:start w:val="1"/>
      <w:numFmt w:val="bullet"/>
      <w:lvlText w:val="o"/>
      <w:lvlJc w:val="left"/>
      <w:pPr>
        <w:ind w:left="720" w:hanging="360"/>
      </w:pPr>
      <w:rPr>
        <w:rFonts w:hint="default" w:ascii="Courier New" w:hAnsi="Courier New"/>
        <w:color w:val="CAD3BF" w:themeColor="accent1"/>
      </w:rPr>
    </w:lvl>
    <w:lvl w:ilvl="2">
      <w:start w:val="1"/>
      <w:numFmt w:val="bullet"/>
      <w:lvlText w:val=""/>
      <w:lvlJc w:val="left"/>
      <w:pPr>
        <w:ind w:left="1080" w:hanging="360"/>
      </w:pPr>
      <w:rPr>
        <w:rFonts w:hint="default" w:ascii="Wingdings" w:hAnsi="Wingdings"/>
        <w:color w:val="CAD3BF" w:themeColor="accent1"/>
      </w:rPr>
    </w:lvl>
    <w:lvl w:ilvl="3">
      <w:start w:val="1"/>
      <w:numFmt w:val="bullet"/>
      <w:lvlText w:val=""/>
      <w:lvlJc w:val="left"/>
      <w:pPr>
        <w:ind w:left="1440" w:hanging="360"/>
      </w:pPr>
      <w:rPr>
        <w:rFonts w:hint="default" w:ascii="Symbol" w:hAnsi="Symbol"/>
      </w:rPr>
    </w:lvl>
    <w:lvl w:ilvl="4">
      <w:start w:val="1"/>
      <w:numFmt w:val="bullet"/>
      <w:lvlText w:val="o"/>
      <w:lvlJc w:val="left"/>
      <w:pPr>
        <w:ind w:left="1800" w:hanging="360"/>
      </w:pPr>
      <w:rPr>
        <w:rFonts w:hint="default" w:ascii="Courier New" w:hAnsi="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Symbol" w:hAnsi="Symbol"/>
      </w:rPr>
    </w:lvl>
    <w:lvl w:ilvl="7">
      <w:start w:val="1"/>
      <w:numFmt w:val="bullet"/>
      <w:lvlText w:val="o"/>
      <w:lvlJc w:val="left"/>
      <w:pPr>
        <w:ind w:left="2880" w:hanging="360"/>
      </w:pPr>
      <w:rPr>
        <w:rFonts w:hint="default" w:ascii="Courier New" w:hAnsi="Courier New"/>
      </w:rPr>
    </w:lvl>
    <w:lvl w:ilvl="8">
      <w:start w:val="1"/>
      <w:numFmt w:val="bullet"/>
      <w:lvlText w:val=""/>
      <w:lvlJc w:val="left"/>
      <w:pPr>
        <w:ind w:left="3240" w:hanging="360"/>
      </w:pPr>
      <w:rPr>
        <w:rFonts w:hint="default" w:ascii="Wingdings" w:hAnsi="Wingdings"/>
      </w:rPr>
    </w:lvl>
  </w:abstractNum>
  <w:abstractNum w:abstractNumId="10"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88">
    <w:abstractNumId w:val="86"/>
  </w:num>
  <w:num w:numId="87">
    <w:abstractNumId w:val="85"/>
  </w:num>
  <w:num w:numId="86">
    <w:abstractNumId w:val="84"/>
  </w:num>
  <w:num w:numId="85">
    <w:abstractNumId w:val="83"/>
  </w:num>
  <w:num w:numId="84">
    <w:abstractNumId w:val="82"/>
  </w:num>
  <w:num w:numId="83">
    <w:abstractNumId w:val="81"/>
  </w:num>
  <w:num w:numId="82">
    <w:abstractNumId w:val="80"/>
  </w:num>
  <w:num w:numId="81">
    <w:abstractNumId w:val="79"/>
  </w:num>
  <w:num w:numId="80">
    <w:abstractNumId w:val="78"/>
  </w:num>
  <w:num w:numId="79">
    <w:abstractNumId w:val="77"/>
  </w:num>
  <w:num w:numId="78">
    <w:abstractNumId w:val="76"/>
  </w:num>
  <w:num w:numId="77">
    <w:abstractNumId w:val="75"/>
  </w:num>
  <w:num w:numId="76">
    <w:abstractNumId w:val="74"/>
  </w:num>
  <w:num w:numId="75">
    <w:abstractNumId w:val="73"/>
  </w:num>
  <w:num w:numId="74">
    <w:abstractNumId w:val="72"/>
  </w:num>
  <w:num w:numId="73">
    <w:abstractNumId w:val="71"/>
  </w:num>
  <w:num w:numId="72">
    <w:abstractNumId w:val="70"/>
  </w:num>
  <w:num w:numId="71">
    <w:abstractNumId w:val="69"/>
  </w:num>
  <w:num w:numId="70">
    <w:abstractNumId w:val="68"/>
  </w:num>
  <w:num w:numId="69">
    <w:abstractNumId w:val="67"/>
  </w:num>
  <w:num w:numId="68">
    <w:abstractNumId w:val="66"/>
  </w:num>
  <w:num w:numId="67">
    <w:abstractNumId w:val="65"/>
  </w:num>
  <w:num w:numId="66">
    <w:abstractNumId w:val="64"/>
  </w:num>
  <w:num w:numId="65">
    <w:abstractNumId w:val="63"/>
  </w:num>
  <w:num w:numId="64">
    <w:abstractNumId w:val="62"/>
  </w:num>
  <w:num w:numId="63">
    <w:abstractNumId w:val="61"/>
  </w:num>
  <w:num w:numId="62">
    <w:abstractNumId w:val="60"/>
  </w:num>
  <w:num w:numId="61">
    <w:abstractNumId w:val="59"/>
  </w:num>
  <w:num w:numId="60">
    <w:abstractNumId w:val="58"/>
  </w:num>
  <w:num w:numId="59">
    <w:abstractNumId w:val="57"/>
  </w:num>
  <w:num w:numId="58">
    <w:abstractNumId w:val="56"/>
  </w:num>
  <w:num w:numId="57">
    <w:abstractNumId w:val="55"/>
  </w:num>
  <w:num w:numId="56">
    <w:abstractNumId w:val="54"/>
  </w:num>
  <w:num w:numId="55">
    <w:abstractNumId w:val="53"/>
  </w:num>
  <w:num w:numId="54">
    <w:abstractNumId w:val="52"/>
  </w:num>
  <w:num w:numId="53">
    <w:abstractNumId w:val="51"/>
  </w:num>
  <w:num w:numId="52">
    <w:abstractNumId w:val="50"/>
  </w:num>
  <w:num w:numId="51">
    <w:abstractNumId w:val="49"/>
  </w:num>
  <w:num w:numId="50">
    <w:abstractNumId w:val="48"/>
  </w:num>
  <w:num w:numId="49">
    <w:abstractNumId w:val="47"/>
  </w:num>
  <w:num w:numId="48">
    <w:abstractNumId w:val="46"/>
  </w:num>
  <w:num w:numId="47">
    <w:abstractNumId w:val="45"/>
  </w:num>
  <w:num w:numId="46">
    <w:abstractNumId w:val="44"/>
  </w:num>
  <w:num w:numId="45">
    <w:abstractNumId w:val="43"/>
  </w:num>
  <w:num w:numId="44">
    <w:abstractNumId w:val="42"/>
  </w:num>
  <w:num w:numId="43">
    <w:abstractNumId w:val="41"/>
  </w:num>
  <w:num w:numId="42">
    <w:abstractNumId w:val="40"/>
  </w:num>
  <w:num w:numId="41">
    <w:abstractNumId w:val="39"/>
  </w:num>
  <w:num w:numId="40">
    <w:abstractNumId w:val="38"/>
  </w:num>
  <w:num w:numId="39">
    <w:abstractNumId w:val="37"/>
  </w:num>
  <w:num w:numId="38">
    <w:abstractNumId w:val="36"/>
  </w:num>
  <w:num w:numId="37">
    <w:abstractNumId w:val="35"/>
  </w:num>
  <w:num w:numId="36">
    <w:abstractNumId w:val="34"/>
  </w:num>
  <w:num w:numId="35">
    <w:abstractNumId w:val="33"/>
  </w: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5">
    <w:abstractNumId w:val="13"/>
  </w:num>
  <w:num w:numId="14">
    <w:abstractNumId w:val="12"/>
  </w:num>
  <w:num w:numId="13">
    <w:abstractNumId w:val="11"/>
  </w:num>
  <w:num w:numId="1" w16cid:durableId="149559479">
    <w:abstractNumId w:val="9"/>
  </w:num>
  <w:num w:numId="2" w16cid:durableId="263463634">
    <w:abstractNumId w:val="7"/>
  </w:num>
  <w:num w:numId="3" w16cid:durableId="223028194">
    <w:abstractNumId w:val="6"/>
  </w:num>
  <w:num w:numId="4" w16cid:durableId="12563251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0"/>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16du wp14 w16sdtfl">
  <w:zoom w:percent="100"/>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74"/>
    <w:rsid w:val="00012B5D"/>
    <w:rsid w:val="00025E77"/>
    <w:rsid w:val="00027312"/>
    <w:rsid w:val="00061AE7"/>
    <w:rsid w:val="000645F2"/>
    <w:rsid w:val="00067AE4"/>
    <w:rsid w:val="00082F03"/>
    <w:rsid w:val="000835A0"/>
    <w:rsid w:val="000934A2"/>
    <w:rsid w:val="000B32D7"/>
    <w:rsid w:val="00144D98"/>
    <w:rsid w:val="00151825"/>
    <w:rsid w:val="001773C8"/>
    <w:rsid w:val="001A1E15"/>
    <w:rsid w:val="001B0955"/>
    <w:rsid w:val="001B7692"/>
    <w:rsid w:val="001C17AE"/>
    <w:rsid w:val="001E2574"/>
    <w:rsid w:val="001F2AD8"/>
    <w:rsid w:val="00200FBD"/>
    <w:rsid w:val="00202677"/>
    <w:rsid w:val="00227784"/>
    <w:rsid w:val="0023705D"/>
    <w:rsid w:val="00250277"/>
    <w:rsid w:val="00250A31"/>
    <w:rsid w:val="00251C13"/>
    <w:rsid w:val="002528F9"/>
    <w:rsid w:val="002534A5"/>
    <w:rsid w:val="002922D0"/>
    <w:rsid w:val="002C367E"/>
    <w:rsid w:val="003066A6"/>
    <w:rsid w:val="00324DAE"/>
    <w:rsid w:val="003275BF"/>
    <w:rsid w:val="00335CA6"/>
    <w:rsid w:val="00340B03"/>
    <w:rsid w:val="00380AE7"/>
    <w:rsid w:val="00382D97"/>
    <w:rsid w:val="003902F1"/>
    <w:rsid w:val="003A6943"/>
    <w:rsid w:val="003C7748"/>
    <w:rsid w:val="003D56ED"/>
    <w:rsid w:val="003E473C"/>
    <w:rsid w:val="00410BA2"/>
    <w:rsid w:val="00434074"/>
    <w:rsid w:val="004400F4"/>
    <w:rsid w:val="0046391B"/>
    <w:rsid w:val="00463C3B"/>
    <w:rsid w:val="00484BB4"/>
    <w:rsid w:val="004937AE"/>
    <w:rsid w:val="004C5EE9"/>
    <w:rsid w:val="004D1B48"/>
    <w:rsid w:val="004D60DE"/>
    <w:rsid w:val="004E2970"/>
    <w:rsid w:val="004F4C2F"/>
    <w:rsid w:val="005026DD"/>
    <w:rsid w:val="00513EFC"/>
    <w:rsid w:val="0052113B"/>
    <w:rsid w:val="005311CA"/>
    <w:rsid w:val="00541EB8"/>
    <w:rsid w:val="00564951"/>
    <w:rsid w:val="00573BF9"/>
    <w:rsid w:val="00594CBF"/>
    <w:rsid w:val="005A4A49"/>
    <w:rsid w:val="005B0D82"/>
    <w:rsid w:val="005B13C9"/>
    <w:rsid w:val="005B1D68"/>
    <w:rsid w:val="005B34A8"/>
    <w:rsid w:val="005C71B0"/>
    <w:rsid w:val="00607AA3"/>
    <w:rsid w:val="00611B37"/>
    <w:rsid w:val="006252B4"/>
    <w:rsid w:val="00643BE8"/>
    <w:rsid w:val="00646BA2"/>
    <w:rsid w:val="00648F67"/>
    <w:rsid w:val="0065054B"/>
    <w:rsid w:val="00675EA0"/>
    <w:rsid w:val="006C08A0"/>
    <w:rsid w:val="006C47D8"/>
    <w:rsid w:val="006D2D08"/>
    <w:rsid w:val="006E0FF6"/>
    <w:rsid w:val="006F26A2"/>
    <w:rsid w:val="0070237E"/>
    <w:rsid w:val="00725803"/>
    <w:rsid w:val="00725CB5"/>
    <w:rsid w:val="007307A3"/>
    <w:rsid w:val="00752315"/>
    <w:rsid w:val="0075629E"/>
    <w:rsid w:val="00760C18"/>
    <w:rsid w:val="00766B3E"/>
    <w:rsid w:val="007A4EE3"/>
    <w:rsid w:val="007C211F"/>
    <w:rsid w:val="007C26CB"/>
    <w:rsid w:val="007D5ED3"/>
    <w:rsid w:val="007E705E"/>
    <w:rsid w:val="007F3012"/>
    <w:rsid w:val="00857E6B"/>
    <w:rsid w:val="00873709"/>
    <w:rsid w:val="008942F3"/>
    <w:rsid w:val="008968C4"/>
    <w:rsid w:val="008C628F"/>
    <w:rsid w:val="008D31BD"/>
    <w:rsid w:val="008D7C1C"/>
    <w:rsid w:val="008E02C8"/>
    <w:rsid w:val="00905368"/>
    <w:rsid w:val="0092291B"/>
    <w:rsid w:val="00932D92"/>
    <w:rsid w:val="009338E3"/>
    <w:rsid w:val="0094328C"/>
    <w:rsid w:val="0095272C"/>
    <w:rsid w:val="0096265B"/>
    <w:rsid w:val="00972024"/>
    <w:rsid w:val="009957F4"/>
    <w:rsid w:val="009F04D2"/>
    <w:rsid w:val="009F2BA7"/>
    <w:rsid w:val="009F6DA0"/>
    <w:rsid w:val="00A01182"/>
    <w:rsid w:val="00A06309"/>
    <w:rsid w:val="00A12AF4"/>
    <w:rsid w:val="00A16958"/>
    <w:rsid w:val="00A42C49"/>
    <w:rsid w:val="00A9438D"/>
    <w:rsid w:val="00AA3BDC"/>
    <w:rsid w:val="00AD13CB"/>
    <w:rsid w:val="00AD3FD8"/>
    <w:rsid w:val="00AE5CFE"/>
    <w:rsid w:val="00B04D2E"/>
    <w:rsid w:val="00B12A59"/>
    <w:rsid w:val="00B256C7"/>
    <w:rsid w:val="00B35ADE"/>
    <w:rsid w:val="00B370A8"/>
    <w:rsid w:val="00B63761"/>
    <w:rsid w:val="00B67D9E"/>
    <w:rsid w:val="00B67F63"/>
    <w:rsid w:val="00B74DE0"/>
    <w:rsid w:val="00B8085A"/>
    <w:rsid w:val="00B845F9"/>
    <w:rsid w:val="00BB7FEC"/>
    <w:rsid w:val="00BC1F69"/>
    <w:rsid w:val="00BC7376"/>
    <w:rsid w:val="00BD669A"/>
    <w:rsid w:val="00BF61CD"/>
    <w:rsid w:val="00BF65E6"/>
    <w:rsid w:val="00C13F2B"/>
    <w:rsid w:val="00C23DE3"/>
    <w:rsid w:val="00C43D65"/>
    <w:rsid w:val="00C84833"/>
    <w:rsid w:val="00C9044F"/>
    <w:rsid w:val="00C92F94"/>
    <w:rsid w:val="00CA259E"/>
    <w:rsid w:val="00CD3F4F"/>
    <w:rsid w:val="00CE22C4"/>
    <w:rsid w:val="00D2420D"/>
    <w:rsid w:val="00D27341"/>
    <w:rsid w:val="00D30382"/>
    <w:rsid w:val="00D32E0B"/>
    <w:rsid w:val="00D413F9"/>
    <w:rsid w:val="00D44E50"/>
    <w:rsid w:val="00D90060"/>
    <w:rsid w:val="00D92B95"/>
    <w:rsid w:val="00D952A2"/>
    <w:rsid w:val="00DB34B4"/>
    <w:rsid w:val="00DC187B"/>
    <w:rsid w:val="00DC6B2F"/>
    <w:rsid w:val="00DF21E3"/>
    <w:rsid w:val="00DF7130"/>
    <w:rsid w:val="00E03F71"/>
    <w:rsid w:val="00E142BA"/>
    <w:rsid w:val="00E154B5"/>
    <w:rsid w:val="00E21125"/>
    <w:rsid w:val="00E232F0"/>
    <w:rsid w:val="00E52791"/>
    <w:rsid w:val="00E83195"/>
    <w:rsid w:val="00EB0B3E"/>
    <w:rsid w:val="00EC3311"/>
    <w:rsid w:val="00F00A4F"/>
    <w:rsid w:val="00F12439"/>
    <w:rsid w:val="00F177A3"/>
    <w:rsid w:val="00F33CD8"/>
    <w:rsid w:val="00F37CFE"/>
    <w:rsid w:val="00F439C9"/>
    <w:rsid w:val="00F8078C"/>
    <w:rsid w:val="00F81BC9"/>
    <w:rsid w:val="00FB113E"/>
    <w:rsid w:val="00FC6CDF"/>
    <w:rsid w:val="00FC796B"/>
    <w:rsid w:val="00FD1DE2"/>
    <w:rsid w:val="00FF1889"/>
    <w:rsid w:val="00FF343C"/>
    <w:rsid w:val="0242719B"/>
    <w:rsid w:val="034B5E03"/>
    <w:rsid w:val="03541A73"/>
    <w:rsid w:val="06BDC051"/>
    <w:rsid w:val="07807E64"/>
    <w:rsid w:val="08202509"/>
    <w:rsid w:val="0968EE89"/>
    <w:rsid w:val="0B87ABF0"/>
    <w:rsid w:val="0BB6AD36"/>
    <w:rsid w:val="0CA35463"/>
    <w:rsid w:val="0E2E395A"/>
    <w:rsid w:val="0F7DCFA2"/>
    <w:rsid w:val="0F964D8E"/>
    <w:rsid w:val="11620DA0"/>
    <w:rsid w:val="11C68212"/>
    <w:rsid w:val="12347B37"/>
    <w:rsid w:val="1279C93C"/>
    <w:rsid w:val="13789243"/>
    <w:rsid w:val="150A7327"/>
    <w:rsid w:val="157488D9"/>
    <w:rsid w:val="157AB689"/>
    <w:rsid w:val="16668D11"/>
    <w:rsid w:val="172BDBC2"/>
    <w:rsid w:val="1787F091"/>
    <w:rsid w:val="178E7BDD"/>
    <w:rsid w:val="1827CAEA"/>
    <w:rsid w:val="19599FEE"/>
    <w:rsid w:val="1963E5C5"/>
    <w:rsid w:val="19C82EDC"/>
    <w:rsid w:val="1AEF5425"/>
    <w:rsid w:val="1BF5EFA4"/>
    <w:rsid w:val="1C0AA7E3"/>
    <w:rsid w:val="1E03B03F"/>
    <w:rsid w:val="1F158D4E"/>
    <w:rsid w:val="2422B969"/>
    <w:rsid w:val="25A51D45"/>
    <w:rsid w:val="2655E31B"/>
    <w:rsid w:val="26DF8B6A"/>
    <w:rsid w:val="279B3CF4"/>
    <w:rsid w:val="28BFBB3B"/>
    <w:rsid w:val="2A554460"/>
    <w:rsid w:val="2A6EEFB6"/>
    <w:rsid w:val="2BD0234B"/>
    <w:rsid w:val="2C04FB67"/>
    <w:rsid w:val="2D2C83DF"/>
    <w:rsid w:val="2DBAF80E"/>
    <w:rsid w:val="2E20CEA4"/>
    <w:rsid w:val="2E9B9E71"/>
    <w:rsid w:val="2EF1F3A0"/>
    <w:rsid w:val="2F2AD478"/>
    <w:rsid w:val="2FD64A53"/>
    <w:rsid w:val="30806DF4"/>
    <w:rsid w:val="30DE4264"/>
    <w:rsid w:val="33B142B9"/>
    <w:rsid w:val="33DBA270"/>
    <w:rsid w:val="34BEB3CE"/>
    <w:rsid w:val="36D01FF1"/>
    <w:rsid w:val="376852E6"/>
    <w:rsid w:val="37CA05FE"/>
    <w:rsid w:val="37E452F7"/>
    <w:rsid w:val="38FB6CEE"/>
    <w:rsid w:val="3A113248"/>
    <w:rsid w:val="3AB1CB86"/>
    <w:rsid w:val="3C590FC4"/>
    <w:rsid w:val="3DAD8242"/>
    <w:rsid w:val="40038360"/>
    <w:rsid w:val="4081E10A"/>
    <w:rsid w:val="4126A7C0"/>
    <w:rsid w:val="417753F3"/>
    <w:rsid w:val="43167C5C"/>
    <w:rsid w:val="432D4591"/>
    <w:rsid w:val="439638FF"/>
    <w:rsid w:val="43E5F946"/>
    <w:rsid w:val="43EBC305"/>
    <w:rsid w:val="45239E78"/>
    <w:rsid w:val="45ADED04"/>
    <w:rsid w:val="45BEB765"/>
    <w:rsid w:val="47419D61"/>
    <w:rsid w:val="47C4BC04"/>
    <w:rsid w:val="4871DF6C"/>
    <w:rsid w:val="48D49EE2"/>
    <w:rsid w:val="4900D3E0"/>
    <w:rsid w:val="49439C30"/>
    <w:rsid w:val="4A5ECC90"/>
    <w:rsid w:val="4D12582E"/>
    <w:rsid w:val="4D446604"/>
    <w:rsid w:val="514139B1"/>
    <w:rsid w:val="51801EC4"/>
    <w:rsid w:val="51942E61"/>
    <w:rsid w:val="51B43BE1"/>
    <w:rsid w:val="5239D071"/>
    <w:rsid w:val="53D1754D"/>
    <w:rsid w:val="545E8C87"/>
    <w:rsid w:val="54AABDF2"/>
    <w:rsid w:val="56ADF052"/>
    <w:rsid w:val="5807445D"/>
    <w:rsid w:val="5898ECB7"/>
    <w:rsid w:val="5AA28822"/>
    <w:rsid w:val="5B008A35"/>
    <w:rsid w:val="5E66EA2C"/>
    <w:rsid w:val="5F7E96F0"/>
    <w:rsid w:val="612BF92B"/>
    <w:rsid w:val="626D8A40"/>
    <w:rsid w:val="63352D04"/>
    <w:rsid w:val="63BFB07B"/>
    <w:rsid w:val="63CDB7E5"/>
    <w:rsid w:val="6416D181"/>
    <w:rsid w:val="64761C12"/>
    <w:rsid w:val="64A92AE1"/>
    <w:rsid w:val="64B0194F"/>
    <w:rsid w:val="688DBF11"/>
    <w:rsid w:val="68EF9A43"/>
    <w:rsid w:val="6A8ED4CE"/>
    <w:rsid w:val="6B1F21C4"/>
    <w:rsid w:val="6B5BA6C3"/>
    <w:rsid w:val="6B8B7BD7"/>
    <w:rsid w:val="6C1955AC"/>
    <w:rsid w:val="6C91A695"/>
    <w:rsid w:val="6E465BB7"/>
    <w:rsid w:val="6E76E149"/>
    <w:rsid w:val="70DD73AB"/>
    <w:rsid w:val="7139DB74"/>
    <w:rsid w:val="7312B6B1"/>
    <w:rsid w:val="7326F94D"/>
    <w:rsid w:val="7483DD84"/>
    <w:rsid w:val="75EB7CFF"/>
    <w:rsid w:val="767E177D"/>
    <w:rsid w:val="7873F2AE"/>
    <w:rsid w:val="78C04A25"/>
    <w:rsid w:val="7B2C6D41"/>
    <w:rsid w:val="7BBAAFEE"/>
    <w:rsid w:val="7DE66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B6CEE"/>
  <w15:chartTrackingRefBased/>
  <w15:docId w15:val="{5BE974B4-240A-4BED-B531-26F131781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docDefaults>
    <w:rPrDefault>
      <w:rPr>
        <w:rFonts w:asciiTheme="minorHAnsi" w:hAnsiTheme="minorHAnsi" w:eastAsia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uiPriority="1"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hAnsiTheme="majorHAnsi" w:eastAsiaTheme="majorEastAsia"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hAnsiTheme="majorHAnsi" w:eastAsiaTheme="majorEastAsia"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hAnsiTheme="majorHAnsi" w:eastAsiaTheme="majorEastAsia"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hAnsiTheme="majorHAnsi" w:eastAsiaTheme="majorEastAsia"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hAnsiTheme="majorHAnsi" w:eastAsiaTheme="majorEastAsia"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semiHidden/>
    <w:rsid w:val="00380AE7"/>
  </w:style>
  <w:style w:type="character" w:styleId="HeaderChar" w:customStyle="1">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styleId="FooterChar" w:customStyle="1">
    <w:name w:val="Footer Char"/>
    <w:basedOn w:val="DefaultParagraphFont"/>
    <w:link w:val="Footer"/>
    <w:uiPriority w:val="99"/>
    <w:semiHidden/>
    <w:rsid w:val="007E705E"/>
    <w:rPr>
      <w:sz w:val="20"/>
    </w:rPr>
  </w:style>
  <w:style w:type="character" w:styleId="Heading1Char" w:customStyle="1">
    <w:name w:val="Heading 1 Char"/>
    <w:basedOn w:val="DefaultParagraphFont"/>
    <w:link w:val="Heading1"/>
    <w:uiPriority w:val="9"/>
    <w:rsid w:val="00F12439"/>
    <w:rPr>
      <w:rFonts w:asciiTheme="majorHAnsi" w:hAnsiTheme="majorHAnsi" w:eastAsiaTheme="majorEastAsia"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styleId="Heading2Char" w:customStyle="1">
    <w:name w:val="Heading 2 Char"/>
    <w:basedOn w:val="DefaultParagraphFont"/>
    <w:link w:val="Heading2"/>
    <w:uiPriority w:val="9"/>
    <w:rsid w:val="00F12439"/>
    <w:rPr>
      <w:rFonts w:eastAsiaTheme="majorEastAsia" w:cstheme="majorBidi"/>
      <w:caps/>
      <w:sz w:val="20"/>
      <w:szCs w:val="26"/>
    </w:rPr>
  </w:style>
  <w:style w:type="character" w:styleId="Heading3Char" w:customStyle="1">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hAnsiTheme="majorHAnsi" w:eastAsiaTheme="majorEastAsia" w:cstheme="majorBidi"/>
      <w:b/>
      <w:color w:val="262626" w:themeColor="text1" w:themeTint="D9"/>
      <w:spacing w:val="100"/>
      <w:kern w:val="28"/>
      <w:sz w:val="70"/>
      <w:szCs w:val="56"/>
    </w:rPr>
  </w:style>
  <w:style w:type="character" w:styleId="TitleChar" w:customStyle="1">
    <w:name w:val="Title Char"/>
    <w:basedOn w:val="DefaultParagraphFont"/>
    <w:link w:val="Title"/>
    <w:uiPriority w:val="11"/>
    <w:rsid w:val="001E2574"/>
    <w:rPr>
      <w:rFonts w:asciiTheme="majorHAnsi" w:hAnsiTheme="majorHAnsi" w:eastAsiaTheme="majorEastAsia"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styleId="Heading4Char" w:customStyle="1">
    <w:name w:val="Heading 4 Char"/>
    <w:basedOn w:val="DefaultParagraphFont"/>
    <w:link w:val="Heading4"/>
    <w:uiPriority w:val="9"/>
    <w:semiHidden/>
    <w:rsid w:val="007E705E"/>
    <w:rPr>
      <w:rFonts w:asciiTheme="majorHAnsi" w:hAnsiTheme="majorHAnsi" w:eastAsiaTheme="majorEastAsia"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styleId="SubtitleChar" w:customStyle="1">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color="CAD3BF" w:themeColor="accent1" w:sz="4" w:space="10"/>
        <w:bottom w:val="single" w:color="CAD3BF" w:themeColor="accent1" w:sz="4" w:space="10"/>
      </w:pBdr>
      <w:spacing w:before="360" w:after="360"/>
      <w:jc w:val="center"/>
    </w:pPr>
    <w:rPr>
      <w:i/>
      <w:iCs/>
      <w:color w:val="CAD3BF" w:themeColor="accent1"/>
    </w:rPr>
  </w:style>
  <w:style w:type="character" w:styleId="IntenseQuoteChar" w:customStyle="1">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styleId="QuoteChar" w:customStyle="1">
    <w:name w:val="Quote Char"/>
    <w:basedOn w:val="DefaultParagraphFont"/>
    <w:link w:val="Quote"/>
    <w:uiPriority w:val="29"/>
    <w:semiHidden/>
    <w:rsid w:val="007E705E"/>
    <w:rPr>
      <w:i/>
      <w:iCs/>
      <w:color w:val="404040" w:themeColor="text1" w:themeTint="BF"/>
      <w:sz w:val="20"/>
    </w:rPr>
  </w:style>
  <w:style w:type="character" w:styleId="Heading8Char" w:customStyle="1">
    <w:name w:val="Heading 8 Char"/>
    <w:basedOn w:val="DefaultParagraphFont"/>
    <w:link w:val="Heading8"/>
    <w:uiPriority w:val="9"/>
    <w:semiHidden/>
    <w:rsid w:val="007E705E"/>
    <w:rPr>
      <w:rFonts w:asciiTheme="majorHAnsi" w:hAnsiTheme="majorHAnsi" w:eastAsiaTheme="majorEastAsia" w:cstheme="majorBidi"/>
      <w:color w:val="272727" w:themeColor="text1" w:themeTint="D8"/>
      <w:sz w:val="20"/>
      <w:szCs w:val="21"/>
    </w:rPr>
  </w:style>
  <w:style w:type="character" w:styleId="Heading9Char" w:customStyle="1">
    <w:name w:val="Heading 9 Char"/>
    <w:basedOn w:val="DefaultParagraphFont"/>
    <w:link w:val="Heading9"/>
    <w:uiPriority w:val="9"/>
    <w:semiHidden/>
    <w:rsid w:val="007E705E"/>
    <w:rPr>
      <w:rFonts w:asciiTheme="majorHAnsi" w:hAnsiTheme="majorHAnsi" w:eastAsiaTheme="majorEastAsia"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styleId="BalloonTextChar" w:customStyle="1">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styleId="BodyText3Char" w:customStyle="1">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styleId="BodyTextIndent3Char" w:customStyle="1">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styleId="CommentTextChar" w:customStyle="1">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styleId="CommentSubjectChar" w:customStyle="1">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styleId="DocumentMapChar" w:customStyle="1">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styleId="EndnoteTextChar" w:customStyle="1">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hAnsiTheme="majorHAnsi" w:eastAsiaTheme="majorEastAsia" w:cstheme="majorBidi"/>
      <w:szCs w:val="20"/>
    </w:rPr>
  </w:style>
  <w:style w:type="paragraph" w:styleId="FootnoteText">
    <w:name w:val="footnote text"/>
    <w:basedOn w:val="Normal"/>
    <w:link w:val="FootnoteTextChar"/>
    <w:uiPriority w:val="99"/>
    <w:semiHidden/>
    <w:rsid w:val="002922D0"/>
    <w:rPr>
      <w:szCs w:val="20"/>
    </w:rPr>
  </w:style>
  <w:style w:type="character" w:styleId="FootnoteTextChar" w:customStyle="1">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styleId="HTMLPreformattedChar" w:customStyle="1">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styleId="PlainTextChar" w:customStyle="1">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color="CAD3BF" w:themeColor="accent1" w:sz="2" w:space="10" w:frame="1"/>
        <w:left w:val="single" w:color="CAD3BF" w:themeColor="accent1" w:sz="2" w:space="10" w:frame="1"/>
        <w:bottom w:val="single" w:color="CAD3BF" w:themeColor="accent1" w:sz="2" w:space="10" w:frame="1"/>
        <w:right w:val="single" w:color="CAD3BF" w:themeColor="accent1" w:sz="2" w:space="10"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styleId="BodyText2Char" w:customStyle="1">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styleId="BodyTextFirstIndentChar" w:customStyle="1">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styleId="BodyTextIndentChar" w:customStyle="1">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styleId="BodyTextFirstIndent2Char" w:customStyle="1">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styleId="BodyTextIndent2Char" w:customStyle="1">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styleId="ClosingChar" w:customStyle="1">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F5BA71" w:themeFill="accent2" w:themeFillShade="CC"/>
      </w:tcPr>
    </w:tblStylePr>
    <w:tblStylePr w:type="lastRow">
      <w:rPr>
        <w:b/>
        <w:bCs/>
        <w:color w:val="F5BA7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color="FFFFFF" w:themeColor="background1" w:sz="12" w:space="0"/>
        </w:tcBorders>
        <w:shd w:val="clear" w:color="auto" w:fill="F5BA71" w:themeFill="accent2" w:themeFillShade="CC"/>
      </w:tcPr>
    </w:tblStylePr>
    <w:tblStylePr w:type="lastRow">
      <w:rPr>
        <w:b/>
        <w:bCs/>
        <w:color w:val="F5BA7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color="FFFFFF" w:themeColor="background1" w:sz="12" w:space="0"/>
        </w:tcBorders>
        <w:shd w:val="clear" w:color="auto" w:fill="F5BA71" w:themeFill="accent2" w:themeFillShade="CC"/>
      </w:tcPr>
    </w:tblStylePr>
    <w:tblStylePr w:type="lastRow">
      <w:rPr>
        <w:b/>
        <w:bCs/>
        <w:color w:val="F5BA7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color="FFFFFF" w:themeColor="background1" w:sz="12" w:space="0"/>
        </w:tcBorders>
        <w:shd w:val="clear" w:color="auto" w:fill="D9A6B7" w:themeFill="accent4" w:themeFillShade="CC"/>
      </w:tcPr>
    </w:tblStylePr>
    <w:tblStylePr w:type="lastRow">
      <w:rPr>
        <w:b/>
        <w:bCs/>
        <w:color w:val="D9A6B7"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color="FFFFFF" w:themeColor="background1" w:sz="12" w:space="0"/>
        </w:tcBorders>
        <w:shd w:val="clear" w:color="auto" w:fill="F0D276" w:themeFill="accent3" w:themeFillShade="CC"/>
      </w:tcPr>
    </w:tblStylePr>
    <w:tblStylePr w:type="lastRow">
      <w:rPr>
        <w:b/>
        <w:bCs/>
        <w:color w:val="F0D276"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color="FFFFFF" w:themeColor="background1" w:sz="12" w:space="0"/>
        </w:tcBorders>
        <w:shd w:val="clear" w:color="auto" w:fill="94ADCB" w:themeFill="accent6" w:themeFillShade="CC"/>
      </w:tcPr>
    </w:tblStylePr>
    <w:tblStylePr w:type="lastRow">
      <w:rPr>
        <w:b/>
        <w:bCs/>
        <w:color w:val="94ADC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color="FFFFFF" w:themeColor="background1" w:sz="12" w:space="0"/>
        </w:tcBorders>
        <w:shd w:val="clear" w:color="auto" w:fill="BBABD5" w:themeFill="accent5" w:themeFillShade="CC"/>
      </w:tcPr>
    </w:tblStylePr>
    <w:tblStylePr w:type="lastRow">
      <w:rPr>
        <w:b/>
        <w:bCs/>
        <w:color w:val="BBABD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color="FBE3C5"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FBE3C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color="FBE3C5" w:themeColor="accent2" w:sz="24" w:space="0"/>
        <w:left w:val="single" w:color="CAD3BF" w:themeColor="accent1" w:sz="4" w:space="0"/>
        <w:bottom w:val="single" w:color="CAD3BF" w:themeColor="accent1" w:sz="4" w:space="0"/>
        <w:right w:val="single" w:color="CAD3BF" w:themeColor="accent1" w:sz="4" w:space="0"/>
        <w:insideH w:val="single" w:color="FFFFFF" w:themeColor="background1" w:sz="4" w:space="0"/>
        <w:insideV w:val="single" w:color="FFFFFF" w:themeColor="background1" w:sz="4" w:space="0"/>
      </w:tblBorders>
    </w:tblPr>
    <w:tcPr>
      <w:shd w:val="clear" w:color="auto" w:fill="F9FAF8" w:themeFill="accent1" w:themeFillTint="19"/>
    </w:tcPr>
    <w:tblStylePr w:type="firstRow">
      <w:rPr>
        <w:b/>
        <w:bCs/>
      </w:rPr>
      <w:tblPr/>
      <w:tcPr>
        <w:tcBorders>
          <w:top w:val="nil"/>
          <w:left w:val="nil"/>
          <w:bottom w:val="single" w:color="FBE3C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color="7A8E62" w:themeColor="accent1" w:themeShade="99" w:sz="4" w:space="0"/>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color="FBE3C5" w:themeColor="accent2" w:sz="24" w:space="0"/>
        <w:left w:val="single" w:color="FBE3C5" w:themeColor="accent2" w:sz="4" w:space="0"/>
        <w:bottom w:val="single" w:color="FBE3C5" w:themeColor="accent2" w:sz="4" w:space="0"/>
        <w:right w:val="single" w:color="FBE3C5" w:themeColor="accent2" w:sz="4" w:space="0"/>
        <w:insideH w:val="single" w:color="FFFFFF" w:themeColor="background1" w:sz="4" w:space="0"/>
        <w:insideV w:val="single" w:color="FFFFFF" w:themeColor="background1" w:sz="4" w:space="0"/>
      </w:tblBorders>
    </w:tblPr>
    <w:tcPr>
      <w:shd w:val="clear" w:color="auto" w:fill="FEFCF9" w:themeFill="accent2" w:themeFillTint="19"/>
    </w:tcPr>
    <w:tblStylePr w:type="firstRow">
      <w:rPr>
        <w:b/>
        <w:bCs/>
      </w:rPr>
      <w:tblPr/>
      <w:tcPr>
        <w:tcBorders>
          <w:top w:val="nil"/>
          <w:left w:val="nil"/>
          <w:bottom w:val="single" w:color="FBE3C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color="EF911D" w:themeColor="accent2" w:themeShade="99" w:sz="4" w:space="0"/>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color="F6EAEE" w:themeColor="accent4" w:sz="24" w:space="0"/>
        <w:left w:val="single" w:color="F9EDC7" w:themeColor="accent3" w:sz="4" w:space="0"/>
        <w:bottom w:val="single" w:color="F9EDC7" w:themeColor="accent3" w:sz="4" w:space="0"/>
        <w:right w:val="single" w:color="F9EDC7" w:themeColor="accent3" w:sz="4" w:space="0"/>
        <w:insideH w:val="single" w:color="FFFFFF" w:themeColor="background1" w:sz="4" w:space="0"/>
        <w:insideV w:val="single" w:color="FFFFFF" w:themeColor="background1" w:sz="4" w:space="0"/>
      </w:tblBorders>
    </w:tblPr>
    <w:tcPr>
      <w:shd w:val="clear" w:color="auto" w:fill="FEFDF9" w:themeFill="accent3" w:themeFillTint="19"/>
    </w:tcPr>
    <w:tblStylePr w:type="firstRow">
      <w:rPr>
        <w:b/>
        <w:bCs/>
      </w:rPr>
      <w:tblPr/>
      <w:tcPr>
        <w:tcBorders>
          <w:top w:val="nil"/>
          <w:left w:val="nil"/>
          <w:bottom w:val="single" w:color="F6EAE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color="E7B825" w:themeColor="accent3" w:themeShade="99" w:sz="4" w:space="0"/>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color="F9EDC7" w:themeColor="accent3" w:sz="24" w:space="0"/>
        <w:left w:val="single" w:color="F6EAEE" w:themeColor="accent4" w:sz="4" w:space="0"/>
        <w:bottom w:val="single" w:color="F6EAEE" w:themeColor="accent4" w:sz="4" w:space="0"/>
        <w:right w:val="single" w:color="F6EAEE" w:themeColor="accent4" w:sz="4" w:space="0"/>
        <w:insideH w:val="single" w:color="FFFFFF" w:themeColor="background1" w:sz="4" w:space="0"/>
        <w:insideV w:val="single" w:color="FFFFFF" w:themeColor="background1" w:sz="4" w:space="0"/>
      </w:tblBorders>
    </w:tblPr>
    <w:tcPr>
      <w:shd w:val="clear" w:color="auto" w:fill="FEFCFD" w:themeFill="accent4" w:themeFillTint="19"/>
    </w:tcPr>
    <w:tblStylePr w:type="firstRow">
      <w:rPr>
        <w:b/>
        <w:bCs/>
      </w:rPr>
      <w:tblPr/>
      <w:tcPr>
        <w:tcBorders>
          <w:top w:val="nil"/>
          <w:left w:val="nil"/>
          <w:bottom w:val="single" w:color="F9EDC7"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color="BC6381" w:themeColor="accent4" w:themeShade="99" w:sz="4" w:space="0"/>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color="D0DBE8" w:themeColor="accent6" w:sz="24" w:space="0"/>
        <w:left w:val="single" w:color="EFEBF5" w:themeColor="accent5" w:sz="4" w:space="0"/>
        <w:bottom w:val="single" w:color="EFEBF5" w:themeColor="accent5" w:sz="4" w:space="0"/>
        <w:right w:val="single" w:color="EFEBF5" w:themeColor="accent5" w:sz="4" w:space="0"/>
        <w:insideH w:val="single" w:color="FFFFFF" w:themeColor="background1" w:sz="4" w:space="0"/>
        <w:insideV w:val="single" w:color="FFFFFF" w:themeColor="background1" w:sz="4" w:space="0"/>
      </w:tblBorders>
    </w:tblPr>
    <w:tcPr>
      <w:shd w:val="clear" w:color="auto" w:fill="FDFDFE" w:themeFill="accent5" w:themeFillTint="19"/>
    </w:tcPr>
    <w:tblStylePr w:type="firstRow">
      <w:rPr>
        <w:b/>
        <w:bCs/>
      </w:rPr>
      <w:tblPr/>
      <w:tcPr>
        <w:tcBorders>
          <w:top w:val="nil"/>
          <w:left w:val="nil"/>
          <w:bottom w:val="single" w:color="D0DBE8"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color="886BB5" w:themeColor="accent5" w:themeShade="99" w:sz="4" w:space="0"/>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color="EFEBF5" w:themeColor="accent5" w:sz="24" w:space="0"/>
        <w:left w:val="single" w:color="D0DBE8" w:themeColor="accent6" w:sz="4" w:space="0"/>
        <w:bottom w:val="single" w:color="D0DBE8" w:themeColor="accent6" w:sz="4" w:space="0"/>
        <w:right w:val="single" w:color="D0DBE8" w:themeColor="accent6" w:sz="4" w:space="0"/>
        <w:insideH w:val="single" w:color="FFFFFF" w:themeColor="background1" w:sz="4" w:space="0"/>
        <w:insideV w:val="single" w:color="FFFFFF" w:themeColor="background1" w:sz="4" w:space="0"/>
      </w:tblBorders>
    </w:tblPr>
    <w:tcPr>
      <w:shd w:val="clear" w:color="auto" w:fill="FAFBFC" w:themeFill="accent6" w:themeFillTint="19"/>
    </w:tcPr>
    <w:tblStylePr w:type="firstRow">
      <w:rPr>
        <w:b/>
        <w:bCs/>
      </w:rPr>
      <w:tblPr/>
      <w:tcPr>
        <w:tcBorders>
          <w:top w:val="nil"/>
          <w:left w:val="nil"/>
          <w:bottom w:val="single" w:color="EFEBF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color="5980AE" w:themeColor="accent6" w:themeShade="99" w:sz="4" w:space="0"/>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98A983"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F3AF5B"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EECB6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195A9"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AE9ACC"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85A1C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styleId="DateChar" w:customStyle="1">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styleId="E-mailSignatureChar" w:customStyle="1">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Space="180" w:wrap="auto" w:hAnchor="page" w:xAlign="center" w:yAlign="bottom" w:hRule="exact"/>
      <w:ind w:left="2880"/>
    </w:pPr>
    <w:rPr>
      <w:rFonts w:asciiTheme="majorHAnsi" w:hAnsiTheme="majorHAnsi" w:eastAsiaTheme="majorEastAsia"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color="E9EDE5" w:themeColor="accent1" w:themeTint="66" w:sz="4" w:space="0"/>
        <w:left w:val="single" w:color="E9EDE5" w:themeColor="accent1" w:themeTint="66" w:sz="4" w:space="0"/>
        <w:bottom w:val="single" w:color="E9EDE5" w:themeColor="accent1" w:themeTint="66" w:sz="4" w:space="0"/>
        <w:right w:val="single" w:color="E9EDE5" w:themeColor="accent1" w:themeTint="66" w:sz="4" w:space="0"/>
        <w:insideH w:val="single" w:color="E9EDE5" w:themeColor="accent1" w:themeTint="66" w:sz="4" w:space="0"/>
        <w:insideV w:val="single" w:color="E9EDE5" w:themeColor="accent1" w:themeTint="66" w:sz="4" w:space="0"/>
      </w:tblBorders>
    </w:tblPr>
    <w:tblStylePr w:type="firstRow">
      <w:rPr>
        <w:b/>
        <w:bCs/>
      </w:rPr>
      <w:tblPr/>
      <w:tcPr>
        <w:tcBorders>
          <w:bottom w:val="single" w:color="DFE4D8" w:themeColor="accent1" w:themeTint="99" w:sz="12" w:space="0"/>
        </w:tcBorders>
      </w:tcPr>
    </w:tblStylePr>
    <w:tblStylePr w:type="lastRow">
      <w:rPr>
        <w:b/>
        <w:bCs/>
      </w:rPr>
      <w:tblPr/>
      <w:tcPr>
        <w:tcBorders>
          <w:top w:val="double" w:color="DFE4D8"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color="FDF3E7" w:themeColor="accent2" w:themeTint="66" w:sz="4" w:space="0"/>
        <w:left w:val="single" w:color="FDF3E7" w:themeColor="accent2" w:themeTint="66" w:sz="4" w:space="0"/>
        <w:bottom w:val="single" w:color="FDF3E7" w:themeColor="accent2" w:themeTint="66" w:sz="4" w:space="0"/>
        <w:right w:val="single" w:color="FDF3E7" w:themeColor="accent2" w:themeTint="66" w:sz="4" w:space="0"/>
        <w:insideH w:val="single" w:color="FDF3E7" w:themeColor="accent2" w:themeTint="66" w:sz="4" w:space="0"/>
        <w:insideV w:val="single" w:color="FDF3E7" w:themeColor="accent2" w:themeTint="66" w:sz="4" w:space="0"/>
      </w:tblBorders>
    </w:tblPr>
    <w:tblStylePr w:type="firstRow">
      <w:rPr>
        <w:b/>
        <w:bCs/>
      </w:rPr>
      <w:tblPr/>
      <w:tcPr>
        <w:tcBorders>
          <w:bottom w:val="single" w:color="FCEEDC" w:themeColor="accent2" w:themeTint="99" w:sz="12" w:space="0"/>
        </w:tcBorders>
      </w:tcPr>
    </w:tblStylePr>
    <w:tblStylePr w:type="lastRow">
      <w:rPr>
        <w:b/>
        <w:bCs/>
      </w:rPr>
      <w:tblPr/>
      <w:tcPr>
        <w:tcBorders>
          <w:top w:val="double" w:color="FCEEDC"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color="FCF7E8" w:themeColor="accent3" w:themeTint="66" w:sz="4" w:space="0"/>
        <w:left w:val="single" w:color="FCF7E8" w:themeColor="accent3" w:themeTint="66" w:sz="4" w:space="0"/>
        <w:bottom w:val="single" w:color="FCF7E8" w:themeColor="accent3" w:themeTint="66" w:sz="4" w:space="0"/>
        <w:right w:val="single" w:color="FCF7E8" w:themeColor="accent3" w:themeTint="66" w:sz="4" w:space="0"/>
        <w:insideH w:val="single" w:color="FCF7E8" w:themeColor="accent3" w:themeTint="66" w:sz="4" w:space="0"/>
        <w:insideV w:val="single" w:color="FCF7E8" w:themeColor="accent3" w:themeTint="66" w:sz="4" w:space="0"/>
      </w:tblBorders>
    </w:tblPr>
    <w:tblStylePr w:type="firstRow">
      <w:rPr>
        <w:b/>
        <w:bCs/>
      </w:rPr>
      <w:tblPr/>
      <w:tcPr>
        <w:tcBorders>
          <w:bottom w:val="single" w:color="FBF4DD" w:themeColor="accent3" w:themeTint="99" w:sz="12" w:space="0"/>
        </w:tcBorders>
      </w:tcPr>
    </w:tblStylePr>
    <w:tblStylePr w:type="lastRow">
      <w:rPr>
        <w:b/>
        <w:bCs/>
      </w:rPr>
      <w:tblPr/>
      <w:tcPr>
        <w:tcBorders>
          <w:top w:val="double" w:color="FBF4DD"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color="FBF6F8" w:themeColor="accent4" w:themeTint="66" w:sz="4" w:space="0"/>
        <w:left w:val="single" w:color="FBF6F8" w:themeColor="accent4" w:themeTint="66" w:sz="4" w:space="0"/>
        <w:bottom w:val="single" w:color="FBF6F8" w:themeColor="accent4" w:themeTint="66" w:sz="4" w:space="0"/>
        <w:right w:val="single" w:color="FBF6F8" w:themeColor="accent4" w:themeTint="66" w:sz="4" w:space="0"/>
        <w:insideH w:val="single" w:color="FBF6F8" w:themeColor="accent4" w:themeTint="66" w:sz="4" w:space="0"/>
        <w:insideV w:val="single" w:color="FBF6F8" w:themeColor="accent4" w:themeTint="66" w:sz="4" w:space="0"/>
      </w:tblBorders>
    </w:tblPr>
    <w:tblStylePr w:type="firstRow">
      <w:rPr>
        <w:b/>
        <w:bCs/>
      </w:rPr>
      <w:tblPr/>
      <w:tcPr>
        <w:tcBorders>
          <w:bottom w:val="single" w:color="F9F2F4" w:themeColor="accent4" w:themeTint="99" w:sz="12" w:space="0"/>
        </w:tcBorders>
      </w:tcPr>
    </w:tblStylePr>
    <w:tblStylePr w:type="lastRow">
      <w:rPr>
        <w:b/>
        <w:bCs/>
      </w:rPr>
      <w:tblPr/>
      <w:tcPr>
        <w:tcBorders>
          <w:top w:val="double" w:color="F9F2F4"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color="F8F7FB" w:themeColor="accent5" w:themeTint="66" w:sz="4" w:space="0"/>
        <w:left w:val="single" w:color="F8F7FB" w:themeColor="accent5" w:themeTint="66" w:sz="4" w:space="0"/>
        <w:bottom w:val="single" w:color="F8F7FB" w:themeColor="accent5" w:themeTint="66" w:sz="4" w:space="0"/>
        <w:right w:val="single" w:color="F8F7FB" w:themeColor="accent5" w:themeTint="66" w:sz="4" w:space="0"/>
        <w:insideH w:val="single" w:color="F8F7FB" w:themeColor="accent5" w:themeTint="66" w:sz="4" w:space="0"/>
        <w:insideV w:val="single" w:color="F8F7FB" w:themeColor="accent5" w:themeTint="66" w:sz="4" w:space="0"/>
      </w:tblBorders>
    </w:tblPr>
    <w:tblStylePr w:type="firstRow">
      <w:rPr>
        <w:b/>
        <w:bCs/>
      </w:rPr>
      <w:tblPr/>
      <w:tcPr>
        <w:tcBorders>
          <w:bottom w:val="single" w:color="F5F3F9" w:themeColor="accent5" w:themeTint="99" w:sz="12" w:space="0"/>
        </w:tcBorders>
      </w:tcPr>
    </w:tblStylePr>
    <w:tblStylePr w:type="lastRow">
      <w:rPr>
        <w:b/>
        <w:bCs/>
      </w:rPr>
      <w:tblPr/>
      <w:tcPr>
        <w:tcBorders>
          <w:top w:val="double" w:color="F5F3F9"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color="ECF0F5" w:themeColor="accent6" w:themeTint="66" w:sz="4" w:space="0"/>
        <w:left w:val="single" w:color="ECF0F5" w:themeColor="accent6" w:themeTint="66" w:sz="4" w:space="0"/>
        <w:bottom w:val="single" w:color="ECF0F5" w:themeColor="accent6" w:themeTint="66" w:sz="4" w:space="0"/>
        <w:right w:val="single" w:color="ECF0F5" w:themeColor="accent6" w:themeTint="66" w:sz="4" w:space="0"/>
        <w:insideH w:val="single" w:color="ECF0F5" w:themeColor="accent6" w:themeTint="66" w:sz="4" w:space="0"/>
        <w:insideV w:val="single" w:color="ECF0F5" w:themeColor="accent6" w:themeTint="66" w:sz="4" w:space="0"/>
      </w:tblBorders>
    </w:tblPr>
    <w:tblStylePr w:type="firstRow">
      <w:rPr>
        <w:b/>
        <w:bCs/>
      </w:rPr>
      <w:tblPr/>
      <w:tcPr>
        <w:tcBorders>
          <w:bottom w:val="single" w:color="E2E9F1" w:themeColor="accent6" w:themeTint="99" w:sz="12" w:space="0"/>
        </w:tcBorders>
      </w:tcPr>
    </w:tblStylePr>
    <w:tblStylePr w:type="lastRow">
      <w:rPr>
        <w:b/>
        <w:bCs/>
      </w:rPr>
      <w:tblPr/>
      <w:tcPr>
        <w:tcBorders>
          <w:top w:val="double" w:color="E2E9F1"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color="DFE4D8" w:themeColor="accent1" w:themeTint="99" w:sz="2" w:space="0"/>
        <w:bottom w:val="single" w:color="DFE4D8" w:themeColor="accent1" w:themeTint="99" w:sz="2" w:space="0"/>
        <w:insideH w:val="single" w:color="DFE4D8" w:themeColor="accent1" w:themeTint="99" w:sz="2" w:space="0"/>
        <w:insideV w:val="single" w:color="DFE4D8" w:themeColor="accent1" w:themeTint="99" w:sz="2" w:space="0"/>
      </w:tblBorders>
    </w:tblPr>
    <w:tblStylePr w:type="firstRow">
      <w:rPr>
        <w:b/>
        <w:bCs/>
      </w:rPr>
      <w:tblPr/>
      <w:tcPr>
        <w:tcBorders>
          <w:top w:val="nil"/>
          <w:bottom w:val="single" w:color="DFE4D8" w:themeColor="accent1" w:themeTint="99" w:sz="12" w:space="0"/>
          <w:insideH w:val="nil"/>
          <w:insideV w:val="nil"/>
        </w:tcBorders>
        <w:shd w:val="clear" w:color="auto" w:fill="FFFFFF" w:themeFill="background1"/>
      </w:tcPr>
    </w:tblStylePr>
    <w:tblStylePr w:type="lastRow">
      <w:rPr>
        <w:b/>
        <w:bCs/>
      </w:rPr>
      <w:tblPr/>
      <w:tcPr>
        <w:tcBorders>
          <w:top w:val="double" w:color="DFE4D8"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color="FCEEDC" w:themeColor="accent2" w:themeTint="99" w:sz="2" w:space="0"/>
        <w:bottom w:val="single" w:color="FCEEDC" w:themeColor="accent2" w:themeTint="99" w:sz="2" w:space="0"/>
        <w:insideH w:val="single" w:color="FCEEDC" w:themeColor="accent2" w:themeTint="99" w:sz="2" w:space="0"/>
        <w:insideV w:val="single" w:color="FCEEDC" w:themeColor="accent2" w:themeTint="99" w:sz="2" w:space="0"/>
      </w:tblBorders>
    </w:tblPr>
    <w:tblStylePr w:type="firstRow">
      <w:rPr>
        <w:b/>
        <w:bCs/>
      </w:rPr>
      <w:tblPr/>
      <w:tcPr>
        <w:tcBorders>
          <w:top w:val="nil"/>
          <w:bottom w:val="single" w:color="FCEEDC" w:themeColor="accent2" w:themeTint="99" w:sz="12" w:space="0"/>
          <w:insideH w:val="nil"/>
          <w:insideV w:val="nil"/>
        </w:tcBorders>
        <w:shd w:val="clear" w:color="auto" w:fill="FFFFFF" w:themeFill="background1"/>
      </w:tcPr>
    </w:tblStylePr>
    <w:tblStylePr w:type="lastRow">
      <w:rPr>
        <w:b/>
        <w:bCs/>
      </w:rPr>
      <w:tblPr/>
      <w:tcPr>
        <w:tcBorders>
          <w:top w:val="double" w:color="FCEEDC"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color="FBF4DD" w:themeColor="accent3" w:themeTint="99" w:sz="2" w:space="0"/>
        <w:bottom w:val="single" w:color="FBF4DD" w:themeColor="accent3" w:themeTint="99" w:sz="2" w:space="0"/>
        <w:insideH w:val="single" w:color="FBF4DD" w:themeColor="accent3" w:themeTint="99" w:sz="2" w:space="0"/>
        <w:insideV w:val="single" w:color="FBF4DD" w:themeColor="accent3" w:themeTint="99" w:sz="2" w:space="0"/>
      </w:tblBorders>
    </w:tblPr>
    <w:tblStylePr w:type="firstRow">
      <w:rPr>
        <w:b/>
        <w:bCs/>
      </w:rPr>
      <w:tblPr/>
      <w:tcPr>
        <w:tcBorders>
          <w:top w:val="nil"/>
          <w:bottom w:val="single" w:color="FBF4DD" w:themeColor="accent3" w:themeTint="99" w:sz="12" w:space="0"/>
          <w:insideH w:val="nil"/>
          <w:insideV w:val="nil"/>
        </w:tcBorders>
        <w:shd w:val="clear" w:color="auto" w:fill="FFFFFF" w:themeFill="background1"/>
      </w:tcPr>
    </w:tblStylePr>
    <w:tblStylePr w:type="lastRow">
      <w:rPr>
        <w:b/>
        <w:bCs/>
      </w:rPr>
      <w:tblPr/>
      <w:tcPr>
        <w:tcBorders>
          <w:top w:val="double" w:color="FBF4DD"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color="F9F2F4" w:themeColor="accent4" w:themeTint="99" w:sz="2" w:space="0"/>
        <w:bottom w:val="single" w:color="F9F2F4" w:themeColor="accent4" w:themeTint="99" w:sz="2" w:space="0"/>
        <w:insideH w:val="single" w:color="F9F2F4" w:themeColor="accent4" w:themeTint="99" w:sz="2" w:space="0"/>
        <w:insideV w:val="single" w:color="F9F2F4" w:themeColor="accent4" w:themeTint="99" w:sz="2" w:space="0"/>
      </w:tblBorders>
    </w:tblPr>
    <w:tblStylePr w:type="firstRow">
      <w:rPr>
        <w:b/>
        <w:bCs/>
      </w:rPr>
      <w:tblPr/>
      <w:tcPr>
        <w:tcBorders>
          <w:top w:val="nil"/>
          <w:bottom w:val="single" w:color="F9F2F4" w:themeColor="accent4" w:themeTint="99" w:sz="12" w:space="0"/>
          <w:insideH w:val="nil"/>
          <w:insideV w:val="nil"/>
        </w:tcBorders>
        <w:shd w:val="clear" w:color="auto" w:fill="FFFFFF" w:themeFill="background1"/>
      </w:tcPr>
    </w:tblStylePr>
    <w:tblStylePr w:type="lastRow">
      <w:rPr>
        <w:b/>
        <w:bCs/>
      </w:rPr>
      <w:tblPr/>
      <w:tcPr>
        <w:tcBorders>
          <w:top w:val="double" w:color="F9F2F4"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color="F5F3F9" w:themeColor="accent5" w:themeTint="99" w:sz="2" w:space="0"/>
        <w:bottom w:val="single" w:color="F5F3F9" w:themeColor="accent5" w:themeTint="99" w:sz="2" w:space="0"/>
        <w:insideH w:val="single" w:color="F5F3F9" w:themeColor="accent5" w:themeTint="99" w:sz="2" w:space="0"/>
        <w:insideV w:val="single" w:color="F5F3F9" w:themeColor="accent5" w:themeTint="99" w:sz="2" w:space="0"/>
      </w:tblBorders>
    </w:tblPr>
    <w:tblStylePr w:type="firstRow">
      <w:rPr>
        <w:b/>
        <w:bCs/>
      </w:rPr>
      <w:tblPr/>
      <w:tcPr>
        <w:tcBorders>
          <w:top w:val="nil"/>
          <w:bottom w:val="single" w:color="F5F3F9" w:themeColor="accent5" w:themeTint="99" w:sz="12" w:space="0"/>
          <w:insideH w:val="nil"/>
          <w:insideV w:val="nil"/>
        </w:tcBorders>
        <w:shd w:val="clear" w:color="auto" w:fill="FFFFFF" w:themeFill="background1"/>
      </w:tcPr>
    </w:tblStylePr>
    <w:tblStylePr w:type="lastRow">
      <w:rPr>
        <w:b/>
        <w:bCs/>
      </w:rPr>
      <w:tblPr/>
      <w:tcPr>
        <w:tcBorders>
          <w:top w:val="double" w:color="F5F3F9"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color="E2E9F1" w:themeColor="accent6" w:themeTint="99" w:sz="2" w:space="0"/>
        <w:bottom w:val="single" w:color="E2E9F1" w:themeColor="accent6" w:themeTint="99" w:sz="2" w:space="0"/>
        <w:insideH w:val="single" w:color="E2E9F1" w:themeColor="accent6" w:themeTint="99" w:sz="2" w:space="0"/>
        <w:insideV w:val="single" w:color="E2E9F1" w:themeColor="accent6" w:themeTint="99" w:sz="2" w:space="0"/>
      </w:tblBorders>
    </w:tblPr>
    <w:tblStylePr w:type="firstRow">
      <w:rPr>
        <w:b/>
        <w:bCs/>
      </w:rPr>
      <w:tblPr/>
      <w:tcPr>
        <w:tcBorders>
          <w:top w:val="nil"/>
          <w:bottom w:val="single" w:color="E2E9F1" w:themeColor="accent6" w:themeTint="99" w:sz="12" w:space="0"/>
          <w:insideH w:val="nil"/>
          <w:insideV w:val="nil"/>
        </w:tcBorders>
        <w:shd w:val="clear" w:color="auto" w:fill="FFFFFF" w:themeFill="background1"/>
      </w:tcPr>
    </w:tblStylePr>
    <w:tblStylePr w:type="lastRow">
      <w:rPr>
        <w:b/>
        <w:bCs/>
      </w:rPr>
      <w:tblPr/>
      <w:tcPr>
        <w:tcBorders>
          <w:top w:val="double" w:color="E2E9F1"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color="DFE4D8" w:themeColor="accent1" w:themeTint="99" w:sz="4" w:space="0"/>
        </w:tcBorders>
      </w:tcPr>
    </w:tblStylePr>
    <w:tblStylePr w:type="nwCell">
      <w:tblPr/>
      <w:tcPr>
        <w:tcBorders>
          <w:bottom w:val="single" w:color="DFE4D8" w:themeColor="accent1" w:themeTint="99" w:sz="4" w:space="0"/>
        </w:tcBorders>
      </w:tcPr>
    </w:tblStylePr>
    <w:tblStylePr w:type="seCell">
      <w:tblPr/>
      <w:tcPr>
        <w:tcBorders>
          <w:top w:val="single" w:color="DFE4D8" w:themeColor="accent1" w:themeTint="99" w:sz="4" w:space="0"/>
        </w:tcBorders>
      </w:tcPr>
    </w:tblStylePr>
    <w:tblStylePr w:type="swCell">
      <w:tblPr/>
      <w:tcPr>
        <w:tcBorders>
          <w:top w:val="single" w:color="DFE4D8" w:themeColor="accent1" w:themeTint="99" w:sz="4" w:space="0"/>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color="FCEEDC" w:themeColor="accent2" w:themeTint="99" w:sz="4" w:space="0"/>
        </w:tcBorders>
      </w:tcPr>
    </w:tblStylePr>
    <w:tblStylePr w:type="nwCell">
      <w:tblPr/>
      <w:tcPr>
        <w:tcBorders>
          <w:bottom w:val="single" w:color="FCEEDC" w:themeColor="accent2" w:themeTint="99" w:sz="4" w:space="0"/>
        </w:tcBorders>
      </w:tcPr>
    </w:tblStylePr>
    <w:tblStylePr w:type="seCell">
      <w:tblPr/>
      <w:tcPr>
        <w:tcBorders>
          <w:top w:val="single" w:color="FCEEDC" w:themeColor="accent2" w:themeTint="99" w:sz="4" w:space="0"/>
        </w:tcBorders>
      </w:tcPr>
    </w:tblStylePr>
    <w:tblStylePr w:type="swCell">
      <w:tblPr/>
      <w:tcPr>
        <w:tcBorders>
          <w:top w:val="single" w:color="FCEEDC" w:themeColor="accent2" w:themeTint="99" w:sz="4" w:space="0"/>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color="FBF4DD" w:themeColor="accent3" w:themeTint="99" w:sz="4" w:space="0"/>
        </w:tcBorders>
      </w:tcPr>
    </w:tblStylePr>
    <w:tblStylePr w:type="nwCell">
      <w:tblPr/>
      <w:tcPr>
        <w:tcBorders>
          <w:bottom w:val="single" w:color="FBF4DD" w:themeColor="accent3" w:themeTint="99" w:sz="4" w:space="0"/>
        </w:tcBorders>
      </w:tcPr>
    </w:tblStylePr>
    <w:tblStylePr w:type="seCell">
      <w:tblPr/>
      <w:tcPr>
        <w:tcBorders>
          <w:top w:val="single" w:color="FBF4DD" w:themeColor="accent3" w:themeTint="99" w:sz="4" w:space="0"/>
        </w:tcBorders>
      </w:tcPr>
    </w:tblStylePr>
    <w:tblStylePr w:type="swCell">
      <w:tblPr/>
      <w:tcPr>
        <w:tcBorders>
          <w:top w:val="single" w:color="FBF4DD" w:themeColor="accent3" w:themeTint="99" w:sz="4" w:space="0"/>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color="F9F2F4" w:themeColor="accent4" w:themeTint="99" w:sz="4" w:space="0"/>
        </w:tcBorders>
      </w:tcPr>
    </w:tblStylePr>
    <w:tblStylePr w:type="nwCell">
      <w:tblPr/>
      <w:tcPr>
        <w:tcBorders>
          <w:bottom w:val="single" w:color="F9F2F4" w:themeColor="accent4" w:themeTint="99" w:sz="4" w:space="0"/>
        </w:tcBorders>
      </w:tcPr>
    </w:tblStylePr>
    <w:tblStylePr w:type="seCell">
      <w:tblPr/>
      <w:tcPr>
        <w:tcBorders>
          <w:top w:val="single" w:color="F9F2F4" w:themeColor="accent4" w:themeTint="99" w:sz="4" w:space="0"/>
        </w:tcBorders>
      </w:tcPr>
    </w:tblStylePr>
    <w:tblStylePr w:type="swCell">
      <w:tblPr/>
      <w:tcPr>
        <w:tcBorders>
          <w:top w:val="single" w:color="F9F2F4" w:themeColor="accent4" w:themeTint="99" w:sz="4" w:space="0"/>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insideV w:val="single" w:color="F5F3F9"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color="F5F3F9" w:themeColor="accent5" w:themeTint="99" w:sz="4" w:space="0"/>
        </w:tcBorders>
      </w:tcPr>
    </w:tblStylePr>
    <w:tblStylePr w:type="nwCell">
      <w:tblPr/>
      <w:tcPr>
        <w:tcBorders>
          <w:bottom w:val="single" w:color="F5F3F9" w:themeColor="accent5" w:themeTint="99" w:sz="4" w:space="0"/>
        </w:tcBorders>
      </w:tcPr>
    </w:tblStylePr>
    <w:tblStylePr w:type="seCell">
      <w:tblPr/>
      <w:tcPr>
        <w:tcBorders>
          <w:top w:val="single" w:color="F5F3F9" w:themeColor="accent5" w:themeTint="99" w:sz="4" w:space="0"/>
        </w:tcBorders>
      </w:tcPr>
    </w:tblStylePr>
    <w:tblStylePr w:type="swCell">
      <w:tblPr/>
      <w:tcPr>
        <w:tcBorders>
          <w:top w:val="single" w:color="F5F3F9" w:themeColor="accent5" w:themeTint="99" w:sz="4" w:space="0"/>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color="E2E9F1" w:themeColor="accent6" w:themeTint="99" w:sz="4" w:space="0"/>
        </w:tcBorders>
      </w:tcPr>
    </w:tblStylePr>
    <w:tblStylePr w:type="nwCell">
      <w:tblPr/>
      <w:tcPr>
        <w:tcBorders>
          <w:bottom w:val="single" w:color="E2E9F1" w:themeColor="accent6" w:themeTint="99" w:sz="4" w:space="0"/>
        </w:tcBorders>
      </w:tcPr>
    </w:tblStylePr>
    <w:tblStylePr w:type="seCell">
      <w:tblPr/>
      <w:tcPr>
        <w:tcBorders>
          <w:top w:val="single" w:color="E2E9F1" w:themeColor="accent6" w:themeTint="99" w:sz="4" w:space="0"/>
        </w:tcBorders>
      </w:tcPr>
    </w:tblStylePr>
    <w:tblStylePr w:type="swCell">
      <w:tblPr/>
      <w:tcPr>
        <w:tcBorders>
          <w:top w:val="single" w:color="E2E9F1" w:themeColor="accent6" w:themeTint="99" w:sz="4" w:space="0"/>
        </w:tcBorders>
      </w:tcPr>
    </w:tblStylePr>
  </w:style>
  <w:style w:type="table" w:styleId="GridTable4">
    <w:name w:val="Grid Table 4"/>
    <w:basedOn w:val="TableNormal"/>
    <w:uiPriority w:val="49"/>
    <w:rsid w:val="006C47D8"/>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firstRow">
      <w:rPr>
        <w:b/>
        <w:bCs/>
        <w:color w:val="FFFFFF" w:themeColor="background1"/>
      </w:rPr>
      <w:tblPr/>
      <w:tcPr>
        <w:tcBorders>
          <w:top w:val="single" w:color="CAD3BF" w:themeColor="accent1" w:sz="4" w:space="0"/>
          <w:left w:val="single" w:color="CAD3BF" w:themeColor="accent1" w:sz="4" w:space="0"/>
          <w:bottom w:val="single" w:color="CAD3BF" w:themeColor="accent1" w:sz="4" w:space="0"/>
          <w:right w:val="single" w:color="CAD3BF" w:themeColor="accent1" w:sz="4" w:space="0"/>
          <w:insideH w:val="nil"/>
          <w:insideV w:val="nil"/>
        </w:tcBorders>
        <w:shd w:val="clear" w:color="auto" w:fill="CAD3BF" w:themeFill="accent1"/>
      </w:tcPr>
    </w:tblStylePr>
    <w:tblStylePr w:type="lastRow">
      <w:rPr>
        <w:b/>
        <w:bCs/>
      </w:rPr>
      <w:tblPr/>
      <w:tcPr>
        <w:tcBorders>
          <w:top w:val="double" w:color="CAD3BF" w:themeColor="accent1" w:sz="4" w:space="0"/>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firstRow">
      <w:rPr>
        <w:b/>
        <w:bCs/>
        <w:color w:val="FFFFFF" w:themeColor="background1"/>
      </w:rPr>
      <w:tblPr/>
      <w:tcPr>
        <w:tcBorders>
          <w:top w:val="single" w:color="FBE3C5" w:themeColor="accent2" w:sz="4" w:space="0"/>
          <w:left w:val="single" w:color="FBE3C5" w:themeColor="accent2" w:sz="4" w:space="0"/>
          <w:bottom w:val="single" w:color="FBE3C5" w:themeColor="accent2" w:sz="4" w:space="0"/>
          <w:right w:val="single" w:color="FBE3C5" w:themeColor="accent2" w:sz="4" w:space="0"/>
          <w:insideH w:val="nil"/>
          <w:insideV w:val="nil"/>
        </w:tcBorders>
        <w:shd w:val="clear" w:color="auto" w:fill="FBE3C5" w:themeFill="accent2"/>
      </w:tcPr>
    </w:tblStylePr>
    <w:tblStylePr w:type="lastRow">
      <w:rPr>
        <w:b/>
        <w:bCs/>
      </w:rPr>
      <w:tblPr/>
      <w:tcPr>
        <w:tcBorders>
          <w:top w:val="double" w:color="FBE3C5" w:themeColor="accent2" w:sz="4" w:space="0"/>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firstRow">
      <w:rPr>
        <w:b/>
        <w:bCs/>
        <w:color w:val="FFFFFF" w:themeColor="background1"/>
      </w:rPr>
      <w:tblPr/>
      <w:tcPr>
        <w:tcBorders>
          <w:top w:val="single" w:color="F9EDC7" w:themeColor="accent3" w:sz="4" w:space="0"/>
          <w:left w:val="single" w:color="F9EDC7" w:themeColor="accent3" w:sz="4" w:space="0"/>
          <w:bottom w:val="single" w:color="F9EDC7" w:themeColor="accent3" w:sz="4" w:space="0"/>
          <w:right w:val="single" w:color="F9EDC7" w:themeColor="accent3" w:sz="4" w:space="0"/>
          <w:insideH w:val="nil"/>
          <w:insideV w:val="nil"/>
        </w:tcBorders>
        <w:shd w:val="clear" w:color="auto" w:fill="F9EDC7" w:themeFill="accent3"/>
      </w:tcPr>
    </w:tblStylePr>
    <w:tblStylePr w:type="lastRow">
      <w:rPr>
        <w:b/>
        <w:bCs/>
      </w:rPr>
      <w:tblPr/>
      <w:tcPr>
        <w:tcBorders>
          <w:top w:val="double" w:color="F9EDC7" w:themeColor="accent3" w:sz="4" w:space="0"/>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firstRow">
      <w:rPr>
        <w:b/>
        <w:bCs/>
        <w:color w:val="FFFFFF" w:themeColor="background1"/>
      </w:rPr>
      <w:tblPr/>
      <w:tcPr>
        <w:tcBorders>
          <w:top w:val="single" w:color="F6EAEE" w:themeColor="accent4" w:sz="4" w:space="0"/>
          <w:left w:val="single" w:color="F6EAEE" w:themeColor="accent4" w:sz="4" w:space="0"/>
          <w:bottom w:val="single" w:color="F6EAEE" w:themeColor="accent4" w:sz="4" w:space="0"/>
          <w:right w:val="single" w:color="F6EAEE" w:themeColor="accent4" w:sz="4" w:space="0"/>
          <w:insideH w:val="nil"/>
          <w:insideV w:val="nil"/>
        </w:tcBorders>
        <w:shd w:val="clear" w:color="auto" w:fill="F6EAEE" w:themeFill="accent4"/>
      </w:tcPr>
    </w:tblStylePr>
    <w:tblStylePr w:type="lastRow">
      <w:rPr>
        <w:b/>
        <w:bCs/>
      </w:rPr>
      <w:tblPr/>
      <w:tcPr>
        <w:tcBorders>
          <w:top w:val="double" w:color="F6EAEE" w:themeColor="accent4" w:sz="4" w:space="0"/>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insideV w:val="single" w:color="F5F3F9" w:themeColor="accent5" w:themeTint="99" w:sz="4" w:space="0"/>
      </w:tblBorders>
    </w:tblPr>
    <w:tblStylePr w:type="firstRow">
      <w:rPr>
        <w:b/>
        <w:bCs/>
        <w:color w:val="FFFFFF" w:themeColor="background1"/>
      </w:rPr>
      <w:tblPr/>
      <w:tcPr>
        <w:tcBorders>
          <w:top w:val="single" w:color="EFEBF5" w:themeColor="accent5" w:sz="4" w:space="0"/>
          <w:left w:val="single" w:color="EFEBF5" w:themeColor="accent5" w:sz="4" w:space="0"/>
          <w:bottom w:val="single" w:color="EFEBF5" w:themeColor="accent5" w:sz="4" w:space="0"/>
          <w:right w:val="single" w:color="EFEBF5" w:themeColor="accent5" w:sz="4" w:space="0"/>
          <w:insideH w:val="nil"/>
          <w:insideV w:val="nil"/>
        </w:tcBorders>
        <w:shd w:val="clear" w:color="auto" w:fill="EFEBF5" w:themeFill="accent5"/>
      </w:tcPr>
    </w:tblStylePr>
    <w:tblStylePr w:type="lastRow">
      <w:rPr>
        <w:b/>
        <w:bCs/>
      </w:rPr>
      <w:tblPr/>
      <w:tcPr>
        <w:tcBorders>
          <w:top w:val="double" w:color="EFEBF5" w:themeColor="accent5" w:sz="4" w:space="0"/>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firstRow">
      <w:rPr>
        <w:b/>
        <w:bCs/>
        <w:color w:val="FFFFFF" w:themeColor="background1"/>
      </w:rPr>
      <w:tblPr/>
      <w:tcPr>
        <w:tcBorders>
          <w:top w:val="single" w:color="D0DBE8" w:themeColor="accent6" w:sz="4" w:space="0"/>
          <w:left w:val="single" w:color="D0DBE8" w:themeColor="accent6" w:sz="4" w:space="0"/>
          <w:bottom w:val="single" w:color="D0DBE8" w:themeColor="accent6" w:sz="4" w:space="0"/>
          <w:right w:val="single" w:color="D0DBE8" w:themeColor="accent6" w:sz="4" w:space="0"/>
          <w:insideH w:val="nil"/>
          <w:insideV w:val="nil"/>
        </w:tcBorders>
        <w:shd w:val="clear" w:color="auto" w:fill="D0DBE8" w:themeFill="accent6"/>
      </w:tcPr>
    </w:tblStylePr>
    <w:tblStylePr w:type="lastRow">
      <w:rPr>
        <w:b/>
        <w:bCs/>
      </w:rPr>
      <w:tblPr/>
      <w:tcPr>
        <w:tcBorders>
          <w:top w:val="double" w:color="D0DBE8" w:themeColor="accent6" w:sz="4" w:space="0"/>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6F2"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AD3B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AD3B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AD3B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F9F3"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BE3C5"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BE3C5"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BE3C5"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FBF3"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9EDC7"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9EDC7"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9EDC7"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FA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6EAE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6EAE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6EAE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FBFD"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FEBF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FEBF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FEBF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5F7FA"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0DBE8"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0DBE8"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0DBE8"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firstRow">
      <w:rPr>
        <w:b/>
        <w:bCs/>
      </w:rPr>
      <w:tblPr/>
      <w:tcPr>
        <w:tcBorders>
          <w:bottom w:val="single" w:color="DFE4D8" w:themeColor="accent1" w:themeTint="99" w:sz="12" w:space="0"/>
        </w:tcBorders>
      </w:tcPr>
    </w:tblStylePr>
    <w:tblStylePr w:type="lastRow">
      <w:rPr>
        <w:b/>
        <w:bCs/>
      </w:rPr>
      <w:tblPr/>
      <w:tcPr>
        <w:tcBorders>
          <w:top w:val="double" w:color="DFE4D8" w:themeColor="accent1" w:themeTint="99" w:sz="4" w:space="0"/>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firstRow">
      <w:rPr>
        <w:b/>
        <w:bCs/>
      </w:rPr>
      <w:tblPr/>
      <w:tcPr>
        <w:tcBorders>
          <w:bottom w:val="single" w:color="FCEEDC" w:themeColor="accent2" w:themeTint="99" w:sz="12" w:space="0"/>
        </w:tcBorders>
      </w:tcPr>
    </w:tblStylePr>
    <w:tblStylePr w:type="lastRow">
      <w:rPr>
        <w:b/>
        <w:bCs/>
      </w:rPr>
      <w:tblPr/>
      <w:tcPr>
        <w:tcBorders>
          <w:top w:val="double" w:color="FCEEDC" w:themeColor="accent2" w:themeTint="99" w:sz="4" w:space="0"/>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firstRow">
      <w:rPr>
        <w:b/>
        <w:bCs/>
      </w:rPr>
      <w:tblPr/>
      <w:tcPr>
        <w:tcBorders>
          <w:bottom w:val="single" w:color="FBF4DD" w:themeColor="accent3" w:themeTint="99" w:sz="12" w:space="0"/>
        </w:tcBorders>
      </w:tcPr>
    </w:tblStylePr>
    <w:tblStylePr w:type="lastRow">
      <w:rPr>
        <w:b/>
        <w:bCs/>
      </w:rPr>
      <w:tblPr/>
      <w:tcPr>
        <w:tcBorders>
          <w:top w:val="double" w:color="FBF4DD" w:themeColor="accent3" w:themeTint="99" w:sz="4" w:space="0"/>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firstRow">
      <w:rPr>
        <w:b/>
        <w:bCs/>
      </w:rPr>
      <w:tblPr/>
      <w:tcPr>
        <w:tcBorders>
          <w:bottom w:val="single" w:color="F9F2F4" w:themeColor="accent4" w:themeTint="99" w:sz="12" w:space="0"/>
        </w:tcBorders>
      </w:tcPr>
    </w:tblStylePr>
    <w:tblStylePr w:type="lastRow">
      <w:rPr>
        <w:b/>
        <w:bCs/>
      </w:rPr>
      <w:tblPr/>
      <w:tcPr>
        <w:tcBorders>
          <w:top w:val="double" w:color="F9F2F4" w:themeColor="accent4" w:themeTint="99" w:sz="4" w:space="0"/>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insideV w:val="single" w:color="F5F3F9" w:themeColor="accent5" w:themeTint="99" w:sz="4" w:space="0"/>
      </w:tblBorders>
    </w:tblPr>
    <w:tblStylePr w:type="firstRow">
      <w:rPr>
        <w:b/>
        <w:bCs/>
      </w:rPr>
      <w:tblPr/>
      <w:tcPr>
        <w:tcBorders>
          <w:bottom w:val="single" w:color="F5F3F9" w:themeColor="accent5" w:themeTint="99" w:sz="12" w:space="0"/>
        </w:tcBorders>
      </w:tcPr>
    </w:tblStylePr>
    <w:tblStylePr w:type="lastRow">
      <w:rPr>
        <w:b/>
        <w:bCs/>
      </w:rPr>
      <w:tblPr/>
      <w:tcPr>
        <w:tcBorders>
          <w:top w:val="double" w:color="F5F3F9" w:themeColor="accent5" w:themeTint="99" w:sz="4" w:space="0"/>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firstRow">
      <w:rPr>
        <w:b/>
        <w:bCs/>
      </w:rPr>
      <w:tblPr/>
      <w:tcPr>
        <w:tcBorders>
          <w:bottom w:val="single" w:color="E2E9F1" w:themeColor="accent6" w:themeTint="99" w:sz="12" w:space="0"/>
        </w:tcBorders>
      </w:tcPr>
    </w:tblStylePr>
    <w:tblStylePr w:type="lastRow">
      <w:rPr>
        <w:b/>
        <w:bCs/>
      </w:rPr>
      <w:tblPr/>
      <w:tcPr>
        <w:tcBorders>
          <w:top w:val="double" w:color="E2E9F1" w:themeColor="accent6" w:themeTint="99" w:sz="4" w:space="0"/>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color="DFE4D8" w:themeColor="accent1" w:themeTint="99" w:sz="4" w:space="0"/>
        </w:tcBorders>
      </w:tcPr>
    </w:tblStylePr>
    <w:tblStylePr w:type="nwCell">
      <w:tblPr/>
      <w:tcPr>
        <w:tcBorders>
          <w:bottom w:val="single" w:color="DFE4D8" w:themeColor="accent1" w:themeTint="99" w:sz="4" w:space="0"/>
        </w:tcBorders>
      </w:tcPr>
    </w:tblStylePr>
    <w:tblStylePr w:type="seCell">
      <w:tblPr/>
      <w:tcPr>
        <w:tcBorders>
          <w:top w:val="single" w:color="DFE4D8" w:themeColor="accent1" w:themeTint="99" w:sz="4" w:space="0"/>
        </w:tcBorders>
      </w:tcPr>
    </w:tblStylePr>
    <w:tblStylePr w:type="swCell">
      <w:tblPr/>
      <w:tcPr>
        <w:tcBorders>
          <w:top w:val="single" w:color="DFE4D8" w:themeColor="accent1" w:themeTint="99" w:sz="4" w:space="0"/>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color="FCEEDC" w:themeColor="accent2" w:themeTint="99" w:sz="4" w:space="0"/>
        </w:tcBorders>
      </w:tcPr>
    </w:tblStylePr>
    <w:tblStylePr w:type="nwCell">
      <w:tblPr/>
      <w:tcPr>
        <w:tcBorders>
          <w:bottom w:val="single" w:color="FCEEDC" w:themeColor="accent2" w:themeTint="99" w:sz="4" w:space="0"/>
        </w:tcBorders>
      </w:tcPr>
    </w:tblStylePr>
    <w:tblStylePr w:type="seCell">
      <w:tblPr/>
      <w:tcPr>
        <w:tcBorders>
          <w:top w:val="single" w:color="FCEEDC" w:themeColor="accent2" w:themeTint="99" w:sz="4" w:space="0"/>
        </w:tcBorders>
      </w:tcPr>
    </w:tblStylePr>
    <w:tblStylePr w:type="swCell">
      <w:tblPr/>
      <w:tcPr>
        <w:tcBorders>
          <w:top w:val="single" w:color="FCEEDC" w:themeColor="accent2" w:themeTint="99" w:sz="4" w:space="0"/>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color="FBF4DD" w:themeColor="accent3" w:themeTint="99" w:sz="4" w:space="0"/>
        </w:tcBorders>
      </w:tcPr>
    </w:tblStylePr>
    <w:tblStylePr w:type="nwCell">
      <w:tblPr/>
      <w:tcPr>
        <w:tcBorders>
          <w:bottom w:val="single" w:color="FBF4DD" w:themeColor="accent3" w:themeTint="99" w:sz="4" w:space="0"/>
        </w:tcBorders>
      </w:tcPr>
    </w:tblStylePr>
    <w:tblStylePr w:type="seCell">
      <w:tblPr/>
      <w:tcPr>
        <w:tcBorders>
          <w:top w:val="single" w:color="FBF4DD" w:themeColor="accent3" w:themeTint="99" w:sz="4" w:space="0"/>
        </w:tcBorders>
      </w:tcPr>
    </w:tblStylePr>
    <w:tblStylePr w:type="swCell">
      <w:tblPr/>
      <w:tcPr>
        <w:tcBorders>
          <w:top w:val="single" w:color="FBF4DD" w:themeColor="accent3" w:themeTint="99" w:sz="4" w:space="0"/>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color="F9F2F4" w:themeColor="accent4" w:themeTint="99" w:sz="4" w:space="0"/>
        </w:tcBorders>
      </w:tcPr>
    </w:tblStylePr>
    <w:tblStylePr w:type="nwCell">
      <w:tblPr/>
      <w:tcPr>
        <w:tcBorders>
          <w:bottom w:val="single" w:color="F9F2F4" w:themeColor="accent4" w:themeTint="99" w:sz="4" w:space="0"/>
        </w:tcBorders>
      </w:tcPr>
    </w:tblStylePr>
    <w:tblStylePr w:type="seCell">
      <w:tblPr/>
      <w:tcPr>
        <w:tcBorders>
          <w:top w:val="single" w:color="F9F2F4" w:themeColor="accent4" w:themeTint="99" w:sz="4" w:space="0"/>
        </w:tcBorders>
      </w:tcPr>
    </w:tblStylePr>
    <w:tblStylePr w:type="swCell">
      <w:tblPr/>
      <w:tcPr>
        <w:tcBorders>
          <w:top w:val="single" w:color="F9F2F4" w:themeColor="accent4" w:themeTint="99" w:sz="4" w:space="0"/>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insideV w:val="single" w:color="F5F3F9"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color="F5F3F9" w:themeColor="accent5" w:themeTint="99" w:sz="4" w:space="0"/>
        </w:tcBorders>
      </w:tcPr>
    </w:tblStylePr>
    <w:tblStylePr w:type="nwCell">
      <w:tblPr/>
      <w:tcPr>
        <w:tcBorders>
          <w:bottom w:val="single" w:color="F5F3F9" w:themeColor="accent5" w:themeTint="99" w:sz="4" w:space="0"/>
        </w:tcBorders>
      </w:tcPr>
    </w:tblStylePr>
    <w:tblStylePr w:type="seCell">
      <w:tblPr/>
      <w:tcPr>
        <w:tcBorders>
          <w:top w:val="single" w:color="F5F3F9" w:themeColor="accent5" w:themeTint="99" w:sz="4" w:space="0"/>
        </w:tcBorders>
      </w:tcPr>
    </w:tblStylePr>
    <w:tblStylePr w:type="swCell">
      <w:tblPr/>
      <w:tcPr>
        <w:tcBorders>
          <w:top w:val="single" w:color="F5F3F9" w:themeColor="accent5" w:themeTint="99" w:sz="4" w:space="0"/>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color="E2E9F1" w:themeColor="accent6" w:themeTint="99" w:sz="4" w:space="0"/>
        </w:tcBorders>
      </w:tcPr>
    </w:tblStylePr>
    <w:tblStylePr w:type="nwCell">
      <w:tblPr/>
      <w:tcPr>
        <w:tcBorders>
          <w:bottom w:val="single" w:color="E2E9F1" w:themeColor="accent6" w:themeTint="99" w:sz="4" w:space="0"/>
        </w:tcBorders>
      </w:tcPr>
    </w:tblStylePr>
    <w:tblStylePr w:type="seCell">
      <w:tblPr/>
      <w:tcPr>
        <w:tcBorders>
          <w:top w:val="single" w:color="E2E9F1" w:themeColor="accent6" w:themeTint="99" w:sz="4" w:space="0"/>
        </w:tcBorders>
      </w:tcPr>
    </w:tblStylePr>
    <w:tblStylePr w:type="swCell">
      <w:tblPr/>
      <w:tcPr>
        <w:tcBorders>
          <w:top w:val="single" w:color="E2E9F1" w:themeColor="accent6" w:themeTint="99" w:sz="4" w:space="0"/>
        </w:tcBorders>
      </w:tcPr>
    </w:tblStylePr>
  </w:style>
  <w:style w:type="character" w:styleId="Heading5Char" w:customStyle="1">
    <w:name w:val="Heading 5 Char"/>
    <w:basedOn w:val="DefaultParagraphFont"/>
    <w:link w:val="Heading5"/>
    <w:uiPriority w:val="9"/>
    <w:semiHidden/>
    <w:rsid w:val="007E705E"/>
    <w:rPr>
      <w:rFonts w:asciiTheme="majorHAnsi" w:hAnsiTheme="majorHAnsi" w:eastAsiaTheme="majorEastAsia" w:cstheme="majorBidi"/>
      <w:color w:val="98A983" w:themeColor="accent1" w:themeShade="BF"/>
      <w:sz w:val="20"/>
    </w:rPr>
  </w:style>
  <w:style w:type="character" w:styleId="Heading6Char" w:customStyle="1">
    <w:name w:val="Heading 6 Char"/>
    <w:basedOn w:val="DefaultParagraphFont"/>
    <w:link w:val="Heading6"/>
    <w:uiPriority w:val="9"/>
    <w:semiHidden/>
    <w:rsid w:val="007E705E"/>
    <w:rPr>
      <w:rFonts w:asciiTheme="majorHAnsi" w:hAnsiTheme="majorHAnsi" w:eastAsiaTheme="majorEastAsia" w:cstheme="majorBidi"/>
      <w:color w:val="657651" w:themeColor="accent1" w:themeShade="7F"/>
      <w:sz w:val="20"/>
    </w:rPr>
  </w:style>
  <w:style w:type="character" w:styleId="Heading7Char" w:customStyle="1">
    <w:name w:val="Heading 7 Char"/>
    <w:basedOn w:val="DefaultParagraphFont"/>
    <w:link w:val="Heading7"/>
    <w:uiPriority w:val="9"/>
    <w:semiHidden/>
    <w:rsid w:val="007E705E"/>
    <w:rPr>
      <w:rFonts w:asciiTheme="majorHAnsi" w:hAnsiTheme="majorHAnsi" w:eastAsiaTheme="majorEastAsia"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styleId="HTMLAddressChar" w:customStyle="1">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hAnsiTheme="majorHAnsi" w:eastAsiaTheme="majorEastAsia"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color="CAD3BF" w:themeColor="accent1" w:sz="8" w:space="0"/>
        <w:left w:val="single" w:color="CAD3BF" w:themeColor="accent1" w:sz="8" w:space="0"/>
        <w:bottom w:val="single" w:color="CAD3BF" w:themeColor="accent1" w:sz="8" w:space="0"/>
        <w:right w:val="single" w:color="CAD3BF" w:themeColor="accent1" w:sz="8" w:space="0"/>
        <w:insideH w:val="single" w:color="CAD3BF" w:themeColor="accent1" w:sz="8" w:space="0"/>
        <w:insideV w:val="single" w:color="CAD3B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AD3BF" w:themeColor="accent1" w:sz="8" w:space="0"/>
          <w:left w:val="single" w:color="CAD3BF" w:themeColor="accent1" w:sz="8" w:space="0"/>
          <w:bottom w:val="single" w:color="CAD3BF" w:themeColor="accent1" w:sz="18" w:space="0"/>
          <w:right w:val="single" w:color="CAD3BF" w:themeColor="accent1" w:sz="8" w:space="0"/>
          <w:insideH w:val="nil"/>
          <w:insideV w:val="single" w:color="CAD3B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AD3BF" w:themeColor="accent1" w:sz="6" w:space="0"/>
          <w:left w:val="single" w:color="CAD3BF" w:themeColor="accent1" w:sz="8" w:space="0"/>
          <w:bottom w:val="single" w:color="CAD3BF" w:themeColor="accent1" w:sz="8" w:space="0"/>
          <w:right w:val="single" w:color="CAD3BF" w:themeColor="accent1" w:sz="8" w:space="0"/>
          <w:insideH w:val="nil"/>
          <w:insideV w:val="single" w:color="CAD3B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tblStylePr w:type="band1Vert">
      <w:tbl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shd w:val="clear" w:color="auto" w:fill="F1F4EF" w:themeFill="accent1" w:themeFillTint="3F"/>
      </w:tcPr>
    </w:tblStylePr>
    <w:tblStylePr w:type="band1Horz">
      <w:tblPr/>
      <w:tcPr>
        <w:tcBorders>
          <w:top w:val="single" w:color="CAD3BF" w:themeColor="accent1" w:sz="8" w:space="0"/>
          <w:left w:val="single" w:color="CAD3BF" w:themeColor="accent1" w:sz="8" w:space="0"/>
          <w:bottom w:val="single" w:color="CAD3BF" w:themeColor="accent1" w:sz="8" w:space="0"/>
          <w:right w:val="single" w:color="CAD3BF" w:themeColor="accent1" w:sz="8" w:space="0"/>
          <w:insideV w:val="single" w:color="CAD3BF" w:themeColor="accent1" w:sz="8" w:space="0"/>
        </w:tcBorders>
        <w:shd w:val="clear" w:color="auto" w:fill="F1F4EF" w:themeFill="accent1" w:themeFillTint="3F"/>
      </w:tcPr>
    </w:tblStylePr>
    <w:tblStylePr w:type="band2Horz">
      <w:tblPr/>
      <w:tcPr>
        <w:tcBorders>
          <w:top w:val="single" w:color="CAD3BF" w:themeColor="accent1" w:sz="8" w:space="0"/>
          <w:left w:val="single" w:color="CAD3BF" w:themeColor="accent1" w:sz="8" w:space="0"/>
          <w:bottom w:val="single" w:color="CAD3BF" w:themeColor="accent1" w:sz="8" w:space="0"/>
          <w:right w:val="single" w:color="CAD3BF" w:themeColor="accent1" w:sz="8" w:space="0"/>
          <w:insideV w:val="single" w:color="CAD3BF" w:themeColor="accent1" w:sz="8" w:space="0"/>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color="FBE3C5" w:themeColor="accent2" w:sz="8" w:space="0"/>
        <w:left w:val="single" w:color="FBE3C5" w:themeColor="accent2" w:sz="8" w:space="0"/>
        <w:bottom w:val="single" w:color="FBE3C5" w:themeColor="accent2" w:sz="8" w:space="0"/>
        <w:right w:val="single" w:color="FBE3C5" w:themeColor="accent2" w:sz="8" w:space="0"/>
        <w:insideH w:val="single" w:color="FBE3C5" w:themeColor="accent2" w:sz="8" w:space="0"/>
        <w:insideV w:val="single" w:color="FBE3C5"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BE3C5" w:themeColor="accent2" w:sz="8" w:space="0"/>
          <w:left w:val="single" w:color="FBE3C5" w:themeColor="accent2" w:sz="8" w:space="0"/>
          <w:bottom w:val="single" w:color="FBE3C5" w:themeColor="accent2" w:sz="18" w:space="0"/>
          <w:right w:val="single" w:color="FBE3C5" w:themeColor="accent2" w:sz="8" w:space="0"/>
          <w:insideH w:val="nil"/>
          <w:insideV w:val="single" w:color="FBE3C5"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BE3C5" w:themeColor="accent2" w:sz="6" w:space="0"/>
          <w:left w:val="single" w:color="FBE3C5" w:themeColor="accent2" w:sz="8" w:space="0"/>
          <w:bottom w:val="single" w:color="FBE3C5" w:themeColor="accent2" w:sz="8" w:space="0"/>
          <w:right w:val="single" w:color="FBE3C5" w:themeColor="accent2" w:sz="8" w:space="0"/>
          <w:insideH w:val="nil"/>
          <w:insideV w:val="single" w:color="FBE3C5"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tblStylePr w:type="band1Vert">
      <w:tbl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shd w:val="clear" w:color="auto" w:fill="FEF8F0" w:themeFill="accent2" w:themeFillTint="3F"/>
      </w:tcPr>
    </w:tblStylePr>
    <w:tblStylePr w:type="band1Horz">
      <w:tblPr/>
      <w:tcPr>
        <w:tcBorders>
          <w:top w:val="single" w:color="FBE3C5" w:themeColor="accent2" w:sz="8" w:space="0"/>
          <w:left w:val="single" w:color="FBE3C5" w:themeColor="accent2" w:sz="8" w:space="0"/>
          <w:bottom w:val="single" w:color="FBE3C5" w:themeColor="accent2" w:sz="8" w:space="0"/>
          <w:right w:val="single" w:color="FBE3C5" w:themeColor="accent2" w:sz="8" w:space="0"/>
          <w:insideV w:val="single" w:color="FBE3C5" w:themeColor="accent2" w:sz="8" w:space="0"/>
        </w:tcBorders>
        <w:shd w:val="clear" w:color="auto" w:fill="FEF8F0" w:themeFill="accent2" w:themeFillTint="3F"/>
      </w:tcPr>
    </w:tblStylePr>
    <w:tblStylePr w:type="band2Horz">
      <w:tblPr/>
      <w:tcPr>
        <w:tcBorders>
          <w:top w:val="single" w:color="FBE3C5" w:themeColor="accent2" w:sz="8" w:space="0"/>
          <w:left w:val="single" w:color="FBE3C5" w:themeColor="accent2" w:sz="8" w:space="0"/>
          <w:bottom w:val="single" w:color="FBE3C5" w:themeColor="accent2" w:sz="8" w:space="0"/>
          <w:right w:val="single" w:color="FBE3C5" w:themeColor="accent2" w:sz="8" w:space="0"/>
          <w:insideV w:val="single" w:color="FBE3C5" w:themeColor="accent2" w:sz="8" w:space="0"/>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color="F9EDC7" w:themeColor="accent3" w:sz="8" w:space="0"/>
        <w:left w:val="single" w:color="F9EDC7" w:themeColor="accent3" w:sz="8" w:space="0"/>
        <w:bottom w:val="single" w:color="F9EDC7" w:themeColor="accent3" w:sz="8" w:space="0"/>
        <w:right w:val="single" w:color="F9EDC7" w:themeColor="accent3" w:sz="8" w:space="0"/>
        <w:insideH w:val="single" w:color="F9EDC7" w:themeColor="accent3" w:sz="8" w:space="0"/>
        <w:insideV w:val="single" w:color="F9EDC7"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9EDC7" w:themeColor="accent3" w:sz="8" w:space="0"/>
          <w:left w:val="single" w:color="F9EDC7" w:themeColor="accent3" w:sz="8" w:space="0"/>
          <w:bottom w:val="single" w:color="F9EDC7" w:themeColor="accent3" w:sz="18" w:space="0"/>
          <w:right w:val="single" w:color="F9EDC7" w:themeColor="accent3" w:sz="8" w:space="0"/>
          <w:insideH w:val="nil"/>
          <w:insideV w:val="single" w:color="F9EDC7"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9EDC7" w:themeColor="accent3" w:sz="6" w:space="0"/>
          <w:left w:val="single" w:color="F9EDC7" w:themeColor="accent3" w:sz="8" w:space="0"/>
          <w:bottom w:val="single" w:color="F9EDC7" w:themeColor="accent3" w:sz="8" w:space="0"/>
          <w:right w:val="single" w:color="F9EDC7" w:themeColor="accent3" w:sz="8" w:space="0"/>
          <w:insideH w:val="nil"/>
          <w:insideV w:val="single" w:color="F9EDC7"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tblStylePr w:type="band1Vert">
      <w:tbl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shd w:val="clear" w:color="auto" w:fill="FDFAF1" w:themeFill="accent3" w:themeFillTint="3F"/>
      </w:tcPr>
    </w:tblStylePr>
    <w:tblStylePr w:type="band1Horz">
      <w:tblPr/>
      <w:tcPr>
        <w:tcBorders>
          <w:top w:val="single" w:color="F9EDC7" w:themeColor="accent3" w:sz="8" w:space="0"/>
          <w:left w:val="single" w:color="F9EDC7" w:themeColor="accent3" w:sz="8" w:space="0"/>
          <w:bottom w:val="single" w:color="F9EDC7" w:themeColor="accent3" w:sz="8" w:space="0"/>
          <w:right w:val="single" w:color="F9EDC7" w:themeColor="accent3" w:sz="8" w:space="0"/>
          <w:insideV w:val="single" w:color="F9EDC7" w:themeColor="accent3" w:sz="8" w:space="0"/>
        </w:tcBorders>
        <w:shd w:val="clear" w:color="auto" w:fill="FDFAF1" w:themeFill="accent3" w:themeFillTint="3F"/>
      </w:tcPr>
    </w:tblStylePr>
    <w:tblStylePr w:type="band2Horz">
      <w:tblPr/>
      <w:tcPr>
        <w:tcBorders>
          <w:top w:val="single" w:color="F9EDC7" w:themeColor="accent3" w:sz="8" w:space="0"/>
          <w:left w:val="single" w:color="F9EDC7" w:themeColor="accent3" w:sz="8" w:space="0"/>
          <w:bottom w:val="single" w:color="F9EDC7" w:themeColor="accent3" w:sz="8" w:space="0"/>
          <w:right w:val="single" w:color="F9EDC7" w:themeColor="accent3" w:sz="8" w:space="0"/>
          <w:insideV w:val="single" w:color="F9EDC7" w:themeColor="accent3" w:sz="8" w:space="0"/>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color="F6EAEE" w:themeColor="accent4" w:sz="8" w:space="0"/>
        <w:left w:val="single" w:color="F6EAEE" w:themeColor="accent4" w:sz="8" w:space="0"/>
        <w:bottom w:val="single" w:color="F6EAEE" w:themeColor="accent4" w:sz="8" w:space="0"/>
        <w:right w:val="single" w:color="F6EAEE" w:themeColor="accent4" w:sz="8" w:space="0"/>
        <w:insideH w:val="single" w:color="F6EAEE" w:themeColor="accent4" w:sz="8" w:space="0"/>
        <w:insideV w:val="single" w:color="F6EAE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6EAEE" w:themeColor="accent4" w:sz="8" w:space="0"/>
          <w:left w:val="single" w:color="F6EAEE" w:themeColor="accent4" w:sz="8" w:space="0"/>
          <w:bottom w:val="single" w:color="F6EAEE" w:themeColor="accent4" w:sz="18" w:space="0"/>
          <w:right w:val="single" w:color="F6EAEE" w:themeColor="accent4" w:sz="8" w:space="0"/>
          <w:insideH w:val="nil"/>
          <w:insideV w:val="single" w:color="F6EAE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6EAEE" w:themeColor="accent4" w:sz="6" w:space="0"/>
          <w:left w:val="single" w:color="F6EAEE" w:themeColor="accent4" w:sz="8" w:space="0"/>
          <w:bottom w:val="single" w:color="F6EAEE" w:themeColor="accent4" w:sz="8" w:space="0"/>
          <w:right w:val="single" w:color="F6EAEE" w:themeColor="accent4" w:sz="8" w:space="0"/>
          <w:insideH w:val="nil"/>
          <w:insideV w:val="single" w:color="F6EAE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tblStylePr w:type="band1Vert">
      <w:tbl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shd w:val="clear" w:color="auto" w:fill="FCF9FA" w:themeFill="accent4" w:themeFillTint="3F"/>
      </w:tcPr>
    </w:tblStylePr>
    <w:tblStylePr w:type="band1Horz">
      <w:tblPr/>
      <w:tcPr>
        <w:tcBorders>
          <w:top w:val="single" w:color="F6EAEE" w:themeColor="accent4" w:sz="8" w:space="0"/>
          <w:left w:val="single" w:color="F6EAEE" w:themeColor="accent4" w:sz="8" w:space="0"/>
          <w:bottom w:val="single" w:color="F6EAEE" w:themeColor="accent4" w:sz="8" w:space="0"/>
          <w:right w:val="single" w:color="F6EAEE" w:themeColor="accent4" w:sz="8" w:space="0"/>
          <w:insideV w:val="single" w:color="F6EAEE" w:themeColor="accent4" w:sz="8" w:space="0"/>
        </w:tcBorders>
        <w:shd w:val="clear" w:color="auto" w:fill="FCF9FA" w:themeFill="accent4" w:themeFillTint="3F"/>
      </w:tcPr>
    </w:tblStylePr>
    <w:tblStylePr w:type="band2Horz">
      <w:tblPr/>
      <w:tcPr>
        <w:tcBorders>
          <w:top w:val="single" w:color="F6EAEE" w:themeColor="accent4" w:sz="8" w:space="0"/>
          <w:left w:val="single" w:color="F6EAEE" w:themeColor="accent4" w:sz="8" w:space="0"/>
          <w:bottom w:val="single" w:color="F6EAEE" w:themeColor="accent4" w:sz="8" w:space="0"/>
          <w:right w:val="single" w:color="F6EAEE" w:themeColor="accent4" w:sz="8" w:space="0"/>
          <w:insideV w:val="single" w:color="F6EAEE" w:themeColor="accent4" w:sz="8" w:space="0"/>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color="EFEBF5" w:themeColor="accent5" w:sz="8" w:space="0"/>
        <w:left w:val="single" w:color="EFEBF5" w:themeColor="accent5" w:sz="8" w:space="0"/>
        <w:bottom w:val="single" w:color="EFEBF5" w:themeColor="accent5" w:sz="8" w:space="0"/>
        <w:right w:val="single" w:color="EFEBF5" w:themeColor="accent5" w:sz="8" w:space="0"/>
        <w:insideH w:val="single" w:color="EFEBF5" w:themeColor="accent5" w:sz="8" w:space="0"/>
        <w:insideV w:val="single" w:color="EFEBF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FEBF5" w:themeColor="accent5" w:sz="8" w:space="0"/>
          <w:left w:val="single" w:color="EFEBF5" w:themeColor="accent5" w:sz="8" w:space="0"/>
          <w:bottom w:val="single" w:color="EFEBF5" w:themeColor="accent5" w:sz="18" w:space="0"/>
          <w:right w:val="single" w:color="EFEBF5" w:themeColor="accent5" w:sz="8" w:space="0"/>
          <w:insideH w:val="nil"/>
          <w:insideV w:val="single" w:color="EFEBF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FEBF5" w:themeColor="accent5" w:sz="6" w:space="0"/>
          <w:left w:val="single" w:color="EFEBF5" w:themeColor="accent5" w:sz="8" w:space="0"/>
          <w:bottom w:val="single" w:color="EFEBF5" w:themeColor="accent5" w:sz="8" w:space="0"/>
          <w:right w:val="single" w:color="EFEBF5" w:themeColor="accent5" w:sz="8" w:space="0"/>
          <w:insideH w:val="nil"/>
          <w:insideV w:val="single" w:color="EFEBF5"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tblStylePr w:type="band1Vert">
      <w:tbl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shd w:val="clear" w:color="auto" w:fill="FAF9FC" w:themeFill="accent5" w:themeFillTint="3F"/>
      </w:tcPr>
    </w:tblStylePr>
    <w:tblStylePr w:type="band1Horz">
      <w:tblPr/>
      <w:tcPr>
        <w:tcBorders>
          <w:top w:val="single" w:color="EFEBF5" w:themeColor="accent5" w:sz="8" w:space="0"/>
          <w:left w:val="single" w:color="EFEBF5" w:themeColor="accent5" w:sz="8" w:space="0"/>
          <w:bottom w:val="single" w:color="EFEBF5" w:themeColor="accent5" w:sz="8" w:space="0"/>
          <w:right w:val="single" w:color="EFEBF5" w:themeColor="accent5" w:sz="8" w:space="0"/>
          <w:insideV w:val="single" w:color="EFEBF5" w:themeColor="accent5" w:sz="8" w:space="0"/>
        </w:tcBorders>
        <w:shd w:val="clear" w:color="auto" w:fill="FAF9FC" w:themeFill="accent5" w:themeFillTint="3F"/>
      </w:tcPr>
    </w:tblStylePr>
    <w:tblStylePr w:type="band2Horz">
      <w:tblPr/>
      <w:tcPr>
        <w:tcBorders>
          <w:top w:val="single" w:color="EFEBF5" w:themeColor="accent5" w:sz="8" w:space="0"/>
          <w:left w:val="single" w:color="EFEBF5" w:themeColor="accent5" w:sz="8" w:space="0"/>
          <w:bottom w:val="single" w:color="EFEBF5" w:themeColor="accent5" w:sz="8" w:space="0"/>
          <w:right w:val="single" w:color="EFEBF5" w:themeColor="accent5" w:sz="8" w:space="0"/>
          <w:insideV w:val="single" w:color="EFEBF5" w:themeColor="accent5" w:sz="8" w:space="0"/>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color="D0DBE8" w:themeColor="accent6" w:sz="8" w:space="0"/>
        <w:left w:val="single" w:color="D0DBE8" w:themeColor="accent6" w:sz="8" w:space="0"/>
        <w:bottom w:val="single" w:color="D0DBE8" w:themeColor="accent6" w:sz="8" w:space="0"/>
        <w:right w:val="single" w:color="D0DBE8" w:themeColor="accent6" w:sz="8" w:space="0"/>
        <w:insideH w:val="single" w:color="D0DBE8" w:themeColor="accent6" w:sz="8" w:space="0"/>
        <w:insideV w:val="single" w:color="D0DBE8"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0DBE8" w:themeColor="accent6" w:sz="8" w:space="0"/>
          <w:left w:val="single" w:color="D0DBE8" w:themeColor="accent6" w:sz="8" w:space="0"/>
          <w:bottom w:val="single" w:color="D0DBE8" w:themeColor="accent6" w:sz="18" w:space="0"/>
          <w:right w:val="single" w:color="D0DBE8" w:themeColor="accent6" w:sz="8" w:space="0"/>
          <w:insideH w:val="nil"/>
          <w:insideV w:val="single" w:color="D0DBE8"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0DBE8" w:themeColor="accent6" w:sz="6" w:space="0"/>
          <w:left w:val="single" w:color="D0DBE8" w:themeColor="accent6" w:sz="8" w:space="0"/>
          <w:bottom w:val="single" w:color="D0DBE8" w:themeColor="accent6" w:sz="8" w:space="0"/>
          <w:right w:val="single" w:color="D0DBE8" w:themeColor="accent6" w:sz="8" w:space="0"/>
          <w:insideH w:val="nil"/>
          <w:insideV w:val="single" w:color="D0DBE8"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tblStylePr w:type="band1Vert">
      <w:tbl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shd w:val="clear" w:color="auto" w:fill="F3F6F9" w:themeFill="accent6" w:themeFillTint="3F"/>
      </w:tcPr>
    </w:tblStylePr>
    <w:tblStylePr w:type="band1Horz">
      <w:tblPr/>
      <w:tcPr>
        <w:tcBorders>
          <w:top w:val="single" w:color="D0DBE8" w:themeColor="accent6" w:sz="8" w:space="0"/>
          <w:left w:val="single" w:color="D0DBE8" w:themeColor="accent6" w:sz="8" w:space="0"/>
          <w:bottom w:val="single" w:color="D0DBE8" w:themeColor="accent6" w:sz="8" w:space="0"/>
          <w:right w:val="single" w:color="D0DBE8" w:themeColor="accent6" w:sz="8" w:space="0"/>
          <w:insideV w:val="single" w:color="D0DBE8" w:themeColor="accent6" w:sz="8" w:space="0"/>
        </w:tcBorders>
        <w:shd w:val="clear" w:color="auto" w:fill="F3F6F9" w:themeFill="accent6" w:themeFillTint="3F"/>
      </w:tcPr>
    </w:tblStylePr>
    <w:tblStylePr w:type="band2Horz">
      <w:tblPr/>
      <w:tcPr>
        <w:tcBorders>
          <w:top w:val="single" w:color="D0DBE8" w:themeColor="accent6" w:sz="8" w:space="0"/>
          <w:left w:val="single" w:color="D0DBE8" w:themeColor="accent6" w:sz="8" w:space="0"/>
          <w:bottom w:val="single" w:color="D0DBE8" w:themeColor="accent6" w:sz="8" w:space="0"/>
          <w:right w:val="single" w:color="D0DBE8" w:themeColor="accent6" w:sz="8" w:space="0"/>
          <w:insideV w:val="single" w:color="D0DBE8" w:themeColor="accent6" w:sz="8" w:space="0"/>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color="CAD3BF" w:themeColor="accent1" w:sz="8" w:space="0"/>
        <w:left w:val="single" w:color="CAD3BF" w:themeColor="accent1" w:sz="8" w:space="0"/>
        <w:bottom w:val="single" w:color="CAD3BF" w:themeColor="accent1" w:sz="8" w:space="0"/>
        <w:right w:val="single" w:color="CAD3BF" w:themeColor="accent1" w:sz="8" w:space="0"/>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color="CAD3BF" w:themeColor="accent1" w:sz="6" w:space="0"/>
          <w:left w:val="single" w:color="CAD3BF" w:themeColor="accent1" w:sz="8" w:space="0"/>
          <w:bottom w:val="single" w:color="CAD3BF" w:themeColor="accent1" w:sz="8" w:space="0"/>
          <w:right w:val="single" w:color="CAD3BF" w:themeColor="accent1" w:sz="8" w:space="0"/>
        </w:tcBorders>
      </w:tcPr>
    </w:tblStylePr>
    <w:tblStylePr w:type="firstCol">
      <w:rPr>
        <w:b/>
        <w:bCs/>
      </w:rPr>
    </w:tblStylePr>
    <w:tblStylePr w:type="lastCol">
      <w:rPr>
        <w:b/>
        <w:bCs/>
      </w:rPr>
    </w:tblStylePr>
    <w:tblStylePr w:type="band1Vert">
      <w:tbl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tblStylePr w:type="band1Horz">
      <w:tbl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color="FBE3C5" w:themeColor="accent2" w:sz="8" w:space="0"/>
        <w:left w:val="single" w:color="FBE3C5" w:themeColor="accent2" w:sz="8" w:space="0"/>
        <w:bottom w:val="single" w:color="FBE3C5" w:themeColor="accent2" w:sz="8" w:space="0"/>
        <w:right w:val="single" w:color="FBE3C5" w:themeColor="accent2" w:sz="8" w:space="0"/>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color="FBE3C5" w:themeColor="accent2" w:sz="6" w:space="0"/>
          <w:left w:val="single" w:color="FBE3C5" w:themeColor="accent2" w:sz="8" w:space="0"/>
          <w:bottom w:val="single" w:color="FBE3C5" w:themeColor="accent2" w:sz="8" w:space="0"/>
          <w:right w:val="single" w:color="FBE3C5" w:themeColor="accent2" w:sz="8" w:space="0"/>
        </w:tcBorders>
      </w:tcPr>
    </w:tblStylePr>
    <w:tblStylePr w:type="firstCol">
      <w:rPr>
        <w:b/>
        <w:bCs/>
      </w:rPr>
    </w:tblStylePr>
    <w:tblStylePr w:type="lastCol">
      <w:rPr>
        <w:b/>
        <w:bCs/>
      </w:rPr>
    </w:tblStylePr>
    <w:tblStylePr w:type="band1Vert">
      <w:tbl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tblStylePr w:type="band1Horz">
      <w:tbl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color="F9EDC7" w:themeColor="accent3" w:sz="8" w:space="0"/>
        <w:left w:val="single" w:color="F9EDC7" w:themeColor="accent3" w:sz="8" w:space="0"/>
        <w:bottom w:val="single" w:color="F9EDC7" w:themeColor="accent3" w:sz="8" w:space="0"/>
        <w:right w:val="single" w:color="F9EDC7" w:themeColor="accent3" w:sz="8" w:space="0"/>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color="F9EDC7" w:themeColor="accent3" w:sz="6" w:space="0"/>
          <w:left w:val="single" w:color="F9EDC7" w:themeColor="accent3" w:sz="8" w:space="0"/>
          <w:bottom w:val="single" w:color="F9EDC7" w:themeColor="accent3" w:sz="8" w:space="0"/>
          <w:right w:val="single" w:color="F9EDC7" w:themeColor="accent3" w:sz="8" w:space="0"/>
        </w:tcBorders>
      </w:tcPr>
    </w:tblStylePr>
    <w:tblStylePr w:type="firstCol">
      <w:rPr>
        <w:b/>
        <w:bCs/>
      </w:rPr>
    </w:tblStylePr>
    <w:tblStylePr w:type="lastCol">
      <w:rPr>
        <w:b/>
        <w:bCs/>
      </w:rPr>
    </w:tblStylePr>
    <w:tblStylePr w:type="band1Vert">
      <w:tbl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tblStylePr w:type="band1Horz">
      <w:tbl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color="F6EAEE" w:themeColor="accent4" w:sz="8" w:space="0"/>
        <w:left w:val="single" w:color="F6EAEE" w:themeColor="accent4" w:sz="8" w:space="0"/>
        <w:bottom w:val="single" w:color="F6EAEE" w:themeColor="accent4" w:sz="8" w:space="0"/>
        <w:right w:val="single" w:color="F6EAEE" w:themeColor="accent4" w:sz="8" w:space="0"/>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color="F6EAEE" w:themeColor="accent4" w:sz="6" w:space="0"/>
          <w:left w:val="single" w:color="F6EAEE" w:themeColor="accent4" w:sz="8" w:space="0"/>
          <w:bottom w:val="single" w:color="F6EAEE" w:themeColor="accent4" w:sz="8" w:space="0"/>
          <w:right w:val="single" w:color="F6EAEE" w:themeColor="accent4" w:sz="8" w:space="0"/>
        </w:tcBorders>
      </w:tcPr>
    </w:tblStylePr>
    <w:tblStylePr w:type="firstCol">
      <w:rPr>
        <w:b/>
        <w:bCs/>
      </w:rPr>
    </w:tblStylePr>
    <w:tblStylePr w:type="lastCol">
      <w:rPr>
        <w:b/>
        <w:bCs/>
      </w:rPr>
    </w:tblStylePr>
    <w:tblStylePr w:type="band1Vert">
      <w:tbl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tblStylePr w:type="band1Horz">
      <w:tbl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color="EFEBF5" w:themeColor="accent5" w:sz="8" w:space="0"/>
        <w:left w:val="single" w:color="EFEBF5" w:themeColor="accent5" w:sz="8" w:space="0"/>
        <w:bottom w:val="single" w:color="EFEBF5" w:themeColor="accent5" w:sz="8" w:space="0"/>
        <w:right w:val="single" w:color="EFEBF5" w:themeColor="accent5" w:sz="8" w:space="0"/>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color="EFEBF5" w:themeColor="accent5" w:sz="6" w:space="0"/>
          <w:left w:val="single" w:color="EFEBF5" w:themeColor="accent5" w:sz="8" w:space="0"/>
          <w:bottom w:val="single" w:color="EFEBF5" w:themeColor="accent5" w:sz="8" w:space="0"/>
          <w:right w:val="single" w:color="EFEBF5" w:themeColor="accent5" w:sz="8" w:space="0"/>
        </w:tcBorders>
      </w:tcPr>
    </w:tblStylePr>
    <w:tblStylePr w:type="firstCol">
      <w:rPr>
        <w:b/>
        <w:bCs/>
      </w:rPr>
    </w:tblStylePr>
    <w:tblStylePr w:type="lastCol">
      <w:rPr>
        <w:b/>
        <w:bCs/>
      </w:rPr>
    </w:tblStylePr>
    <w:tblStylePr w:type="band1Vert">
      <w:tbl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tblStylePr w:type="band1Horz">
      <w:tbl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color="D0DBE8" w:themeColor="accent6" w:sz="8" w:space="0"/>
        <w:left w:val="single" w:color="D0DBE8" w:themeColor="accent6" w:sz="8" w:space="0"/>
        <w:bottom w:val="single" w:color="D0DBE8" w:themeColor="accent6" w:sz="8" w:space="0"/>
        <w:right w:val="single" w:color="D0DBE8" w:themeColor="accent6" w:sz="8" w:space="0"/>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color="D0DBE8" w:themeColor="accent6" w:sz="6" w:space="0"/>
          <w:left w:val="single" w:color="D0DBE8" w:themeColor="accent6" w:sz="8" w:space="0"/>
          <w:bottom w:val="single" w:color="D0DBE8" w:themeColor="accent6" w:sz="8" w:space="0"/>
          <w:right w:val="single" w:color="D0DBE8" w:themeColor="accent6" w:sz="8" w:space="0"/>
        </w:tcBorders>
      </w:tcPr>
    </w:tblStylePr>
    <w:tblStylePr w:type="firstCol">
      <w:rPr>
        <w:b/>
        <w:bCs/>
      </w:rPr>
    </w:tblStylePr>
    <w:tblStylePr w:type="lastCol">
      <w:rPr>
        <w:b/>
        <w:bCs/>
      </w:rPr>
    </w:tblStylePr>
    <w:tblStylePr w:type="band1Vert">
      <w:tbl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tblStylePr w:type="band1Horz">
      <w:tbl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color="CAD3BF" w:themeColor="accent1" w:sz="8" w:space="0"/>
        <w:bottom w:val="single" w:color="CAD3BF" w:themeColor="accent1" w:sz="8" w:space="0"/>
      </w:tblBorders>
    </w:tblPr>
    <w:tblStylePr w:type="firstRow">
      <w:pPr>
        <w:spacing w:before="0" w:after="0" w:line="240" w:lineRule="auto"/>
      </w:pPr>
      <w:rPr>
        <w:b/>
        <w:bCs/>
      </w:rPr>
      <w:tblPr/>
      <w:tcPr>
        <w:tcBorders>
          <w:top w:val="single" w:color="CAD3BF" w:themeColor="accent1" w:sz="8" w:space="0"/>
          <w:left w:val="nil"/>
          <w:bottom w:val="single" w:color="CAD3BF" w:themeColor="accent1" w:sz="8" w:space="0"/>
          <w:right w:val="nil"/>
          <w:insideH w:val="nil"/>
          <w:insideV w:val="nil"/>
        </w:tcBorders>
      </w:tcPr>
    </w:tblStylePr>
    <w:tblStylePr w:type="lastRow">
      <w:pPr>
        <w:spacing w:before="0" w:after="0" w:line="240" w:lineRule="auto"/>
      </w:pPr>
      <w:rPr>
        <w:b/>
        <w:bCs/>
      </w:rPr>
      <w:tblPr/>
      <w:tcPr>
        <w:tcBorders>
          <w:top w:val="single" w:color="CAD3BF" w:themeColor="accent1" w:sz="8" w:space="0"/>
          <w:left w:val="nil"/>
          <w:bottom w:val="single" w:color="CAD3B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color="FBE3C5" w:themeColor="accent2" w:sz="8" w:space="0"/>
        <w:bottom w:val="single" w:color="FBE3C5" w:themeColor="accent2" w:sz="8" w:space="0"/>
      </w:tblBorders>
    </w:tblPr>
    <w:tblStylePr w:type="firstRow">
      <w:pPr>
        <w:spacing w:before="0" w:after="0" w:line="240" w:lineRule="auto"/>
      </w:pPr>
      <w:rPr>
        <w:b/>
        <w:bCs/>
      </w:rPr>
      <w:tblPr/>
      <w:tcPr>
        <w:tcBorders>
          <w:top w:val="single" w:color="FBE3C5" w:themeColor="accent2" w:sz="8" w:space="0"/>
          <w:left w:val="nil"/>
          <w:bottom w:val="single" w:color="FBE3C5" w:themeColor="accent2" w:sz="8" w:space="0"/>
          <w:right w:val="nil"/>
          <w:insideH w:val="nil"/>
          <w:insideV w:val="nil"/>
        </w:tcBorders>
      </w:tcPr>
    </w:tblStylePr>
    <w:tblStylePr w:type="lastRow">
      <w:pPr>
        <w:spacing w:before="0" w:after="0" w:line="240" w:lineRule="auto"/>
      </w:pPr>
      <w:rPr>
        <w:b/>
        <w:bCs/>
      </w:rPr>
      <w:tblPr/>
      <w:tcPr>
        <w:tcBorders>
          <w:top w:val="single" w:color="FBE3C5" w:themeColor="accent2" w:sz="8" w:space="0"/>
          <w:left w:val="nil"/>
          <w:bottom w:val="single" w:color="FBE3C5"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color="F9EDC7" w:themeColor="accent3" w:sz="8" w:space="0"/>
        <w:bottom w:val="single" w:color="F9EDC7" w:themeColor="accent3" w:sz="8" w:space="0"/>
      </w:tblBorders>
    </w:tblPr>
    <w:tblStylePr w:type="firstRow">
      <w:pPr>
        <w:spacing w:before="0" w:after="0" w:line="240" w:lineRule="auto"/>
      </w:pPr>
      <w:rPr>
        <w:b/>
        <w:bCs/>
      </w:rPr>
      <w:tblPr/>
      <w:tcPr>
        <w:tcBorders>
          <w:top w:val="single" w:color="F9EDC7" w:themeColor="accent3" w:sz="8" w:space="0"/>
          <w:left w:val="nil"/>
          <w:bottom w:val="single" w:color="F9EDC7" w:themeColor="accent3" w:sz="8" w:space="0"/>
          <w:right w:val="nil"/>
          <w:insideH w:val="nil"/>
          <w:insideV w:val="nil"/>
        </w:tcBorders>
      </w:tcPr>
    </w:tblStylePr>
    <w:tblStylePr w:type="lastRow">
      <w:pPr>
        <w:spacing w:before="0" w:after="0" w:line="240" w:lineRule="auto"/>
      </w:pPr>
      <w:rPr>
        <w:b/>
        <w:bCs/>
      </w:rPr>
      <w:tblPr/>
      <w:tcPr>
        <w:tcBorders>
          <w:top w:val="single" w:color="F9EDC7" w:themeColor="accent3" w:sz="8" w:space="0"/>
          <w:left w:val="nil"/>
          <w:bottom w:val="single" w:color="F9EDC7"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color="F6EAEE" w:themeColor="accent4" w:sz="8" w:space="0"/>
        <w:bottom w:val="single" w:color="F6EAEE" w:themeColor="accent4" w:sz="8" w:space="0"/>
      </w:tblBorders>
    </w:tblPr>
    <w:tblStylePr w:type="firstRow">
      <w:pPr>
        <w:spacing w:before="0" w:after="0" w:line="240" w:lineRule="auto"/>
      </w:pPr>
      <w:rPr>
        <w:b/>
        <w:bCs/>
      </w:rPr>
      <w:tblPr/>
      <w:tcPr>
        <w:tcBorders>
          <w:top w:val="single" w:color="F6EAEE" w:themeColor="accent4" w:sz="8" w:space="0"/>
          <w:left w:val="nil"/>
          <w:bottom w:val="single" w:color="F6EAEE" w:themeColor="accent4" w:sz="8" w:space="0"/>
          <w:right w:val="nil"/>
          <w:insideH w:val="nil"/>
          <w:insideV w:val="nil"/>
        </w:tcBorders>
      </w:tcPr>
    </w:tblStylePr>
    <w:tblStylePr w:type="lastRow">
      <w:pPr>
        <w:spacing w:before="0" w:after="0" w:line="240" w:lineRule="auto"/>
      </w:pPr>
      <w:rPr>
        <w:b/>
        <w:bCs/>
      </w:rPr>
      <w:tblPr/>
      <w:tcPr>
        <w:tcBorders>
          <w:top w:val="single" w:color="F6EAEE" w:themeColor="accent4" w:sz="8" w:space="0"/>
          <w:left w:val="nil"/>
          <w:bottom w:val="single" w:color="F6EAE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color="EFEBF5" w:themeColor="accent5" w:sz="8" w:space="0"/>
        <w:bottom w:val="single" w:color="EFEBF5" w:themeColor="accent5" w:sz="8" w:space="0"/>
      </w:tblBorders>
    </w:tblPr>
    <w:tblStylePr w:type="firstRow">
      <w:pPr>
        <w:spacing w:before="0" w:after="0" w:line="240" w:lineRule="auto"/>
      </w:pPr>
      <w:rPr>
        <w:b/>
        <w:bCs/>
      </w:rPr>
      <w:tblPr/>
      <w:tcPr>
        <w:tcBorders>
          <w:top w:val="single" w:color="EFEBF5" w:themeColor="accent5" w:sz="8" w:space="0"/>
          <w:left w:val="nil"/>
          <w:bottom w:val="single" w:color="EFEBF5" w:themeColor="accent5" w:sz="8" w:space="0"/>
          <w:right w:val="nil"/>
          <w:insideH w:val="nil"/>
          <w:insideV w:val="nil"/>
        </w:tcBorders>
      </w:tcPr>
    </w:tblStylePr>
    <w:tblStylePr w:type="lastRow">
      <w:pPr>
        <w:spacing w:before="0" w:after="0" w:line="240" w:lineRule="auto"/>
      </w:pPr>
      <w:rPr>
        <w:b/>
        <w:bCs/>
      </w:rPr>
      <w:tblPr/>
      <w:tcPr>
        <w:tcBorders>
          <w:top w:val="single" w:color="EFEBF5" w:themeColor="accent5" w:sz="8" w:space="0"/>
          <w:left w:val="nil"/>
          <w:bottom w:val="single" w:color="EFEBF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color="D0DBE8" w:themeColor="accent6" w:sz="8" w:space="0"/>
        <w:bottom w:val="single" w:color="D0DBE8" w:themeColor="accent6" w:sz="8" w:space="0"/>
      </w:tblBorders>
    </w:tblPr>
    <w:tblStylePr w:type="firstRow">
      <w:pPr>
        <w:spacing w:before="0" w:after="0" w:line="240" w:lineRule="auto"/>
      </w:pPr>
      <w:rPr>
        <w:b/>
        <w:bCs/>
      </w:rPr>
      <w:tblPr/>
      <w:tcPr>
        <w:tcBorders>
          <w:top w:val="single" w:color="D0DBE8" w:themeColor="accent6" w:sz="8" w:space="0"/>
          <w:left w:val="nil"/>
          <w:bottom w:val="single" w:color="D0DBE8" w:themeColor="accent6" w:sz="8" w:space="0"/>
          <w:right w:val="nil"/>
          <w:insideH w:val="nil"/>
          <w:insideV w:val="nil"/>
        </w:tcBorders>
      </w:tcPr>
    </w:tblStylePr>
    <w:tblStylePr w:type="lastRow">
      <w:pPr>
        <w:spacing w:before="0" w:after="0" w:line="240" w:lineRule="auto"/>
      </w:pPr>
      <w:rPr>
        <w:b/>
        <w:bCs/>
      </w:rPr>
      <w:tblPr/>
      <w:tcPr>
        <w:tcBorders>
          <w:top w:val="single" w:color="D0DBE8" w:themeColor="accent6" w:sz="8" w:space="0"/>
          <w:left w:val="nil"/>
          <w:bottom w:val="single" w:color="D0DBE8"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color="DFE4D8" w:themeColor="accent1" w:themeTint="99" w:sz="4" w:space="0"/>
        </w:tcBorders>
      </w:tcPr>
    </w:tblStylePr>
    <w:tblStylePr w:type="lastRow">
      <w:rPr>
        <w:b/>
        <w:bCs/>
      </w:rPr>
      <w:tblPr/>
      <w:tcPr>
        <w:tcBorders>
          <w:top w:val="single" w:color="DFE4D8" w:themeColor="accent1" w:themeTint="99" w:sz="4" w:space="0"/>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color="FCEEDC" w:themeColor="accent2" w:themeTint="99" w:sz="4" w:space="0"/>
        </w:tcBorders>
      </w:tcPr>
    </w:tblStylePr>
    <w:tblStylePr w:type="lastRow">
      <w:rPr>
        <w:b/>
        <w:bCs/>
      </w:rPr>
      <w:tblPr/>
      <w:tcPr>
        <w:tcBorders>
          <w:top w:val="single" w:color="FCEEDC" w:themeColor="accent2" w:themeTint="99" w:sz="4" w:space="0"/>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color="FBF4DD" w:themeColor="accent3" w:themeTint="99" w:sz="4" w:space="0"/>
        </w:tcBorders>
      </w:tcPr>
    </w:tblStylePr>
    <w:tblStylePr w:type="lastRow">
      <w:rPr>
        <w:b/>
        <w:bCs/>
      </w:rPr>
      <w:tblPr/>
      <w:tcPr>
        <w:tcBorders>
          <w:top w:val="single" w:color="FBF4DD" w:themeColor="accent3" w:themeTint="99" w:sz="4" w:space="0"/>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color="F9F2F4" w:themeColor="accent4" w:themeTint="99" w:sz="4" w:space="0"/>
        </w:tcBorders>
      </w:tcPr>
    </w:tblStylePr>
    <w:tblStylePr w:type="lastRow">
      <w:rPr>
        <w:b/>
        <w:bCs/>
      </w:rPr>
      <w:tblPr/>
      <w:tcPr>
        <w:tcBorders>
          <w:top w:val="single" w:color="F9F2F4" w:themeColor="accent4" w:themeTint="99" w:sz="4" w:space="0"/>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color="F5F3F9" w:themeColor="accent5" w:themeTint="99" w:sz="4" w:space="0"/>
        </w:tcBorders>
      </w:tcPr>
    </w:tblStylePr>
    <w:tblStylePr w:type="lastRow">
      <w:rPr>
        <w:b/>
        <w:bCs/>
      </w:rPr>
      <w:tblPr/>
      <w:tcPr>
        <w:tcBorders>
          <w:top w:val="single" w:color="F5F3F9" w:themeColor="accent5" w:themeTint="99" w:sz="4" w:space="0"/>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color="E2E9F1" w:themeColor="accent6" w:themeTint="99" w:sz="4" w:space="0"/>
        </w:tcBorders>
      </w:tcPr>
    </w:tblStylePr>
    <w:tblStylePr w:type="lastRow">
      <w:rPr>
        <w:b/>
        <w:bCs/>
      </w:rPr>
      <w:tblPr/>
      <w:tcPr>
        <w:tcBorders>
          <w:top w:val="single" w:color="E2E9F1" w:themeColor="accent6" w:themeTint="99" w:sz="4" w:space="0"/>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color="DFE4D8" w:themeColor="accent1" w:themeTint="99" w:sz="4" w:space="0"/>
        <w:bottom w:val="single" w:color="DFE4D8" w:themeColor="accent1" w:themeTint="99" w:sz="4" w:space="0"/>
        <w:insideH w:val="single" w:color="DFE4D8"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color="FCEEDC" w:themeColor="accent2" w:themeTint="99" w:sz="4" w:space="0"/>
        <w:bottom w:val="single" w:color="FCEEDC" w:themeColor="accent2" w:themeTint="99" w:sz="4" w:space="0"/>
        <w:insideH w:val="single" w:color="FCEEDC"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color="FBF4DD" w:themeColor="accent3" w:themeTint="99" w:sz="4" w:space="0"/>
        <w:bottom w:val="single" w:color="FBF4DD" w:themeColor="accent3" w:themeTint="99" w:sz="4" w:space="0"/>
        <w:insideH w:val="single" w:color="FBF4DD"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color="F9F2F4" w:themeColor="accent4" w:themeTint="99" w:sz="4" w:space="0"/>
        <w:bottom w:val="single" w:color="F9F2F4" w:themeColor="accent4" w:themeTint="99" w:sz="4" w:space="0"/>
        <w:insideH w:val="single" w:color="F9F2F4"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color="F5F3F9" w:themeColor="accent5" w:themeTint="99" w:sz="4" w:space="0"/>
        <w:bottom w:val="single" w:color="F5F3F9" w:themeColor="accent5" w:themeTint="99" w:sz="4" w:space="0"/>
        <w:insideH w:val="single" w:color="F5F3F9"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color="E2E9F1" w:themeColor="accent6" w:themeTint="99" w:sz="4" w:space="0"/>
        <w:bottom w:val="single" w:color="E2E9F1" w:themeColor="accent6" w:themeTint="99" w:sz="4" w:space="0"/>
        <w:insideH w:val="single" w:color="E2E9F1"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color="CAD3BF" w:themeColor="accent1" w:sz="4" w:space="0"/>
        <w:left w:val="single" w:color="CAD3BF" w:themeColor="accent1" w:sz="4" w:space="0"/>
        <w:bottom w:val="single" w:color="CAD3BF" w:themeColor="accent1" w:sz="4" w:space="0"/>
        <w:right w:val="single" w:color="CAD3BF" w:themeColor="accent1" w:sz="4" w:space="0"/>
      </w:tblBorders>
    </w:tblPr>
    <w:tblStylePr w:type="firstRow">
      <w:rPr>
        <w:b/>
        <w:bCs/>
        <w:color w:val="FFFFFF" w:themeColor="background1"/>
      </w:rPr>
      <w:tblPr/>
      <w:tcPr>
        <w:shd w:val="clear" w:color="auto" w:fill="CAD3BF" w:themeFill="accent1"/>
      </w:tcPr>
    </w:tblStylePr>
    <w:tblStylePr w:type="lastRow">
      <w:rPr>
        <w:b/>
        <w:bCs/>
      </w:rPr>
      <w:tblPr/>
      <w:tcPr>
        <w:tcBorders>
          <w:top w:val="double" w:color="CAD3B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AD3BF" w:themeColor="accent1" w:sz="4" w:space="0"/>
          <w:right w:val="single" w:color="CAD3BF" w:themeColor="accent1" w:sz="4" w:space="0"/>
        </w:tcBorders>
      </w:tcPr>
    </w:tblStylePr>
    <w:tblStylePr w:type="band1Horz">
      <w:tblPr/>
      <w:tcPr>
        <w:tcBorders>
          <w:top w:val="single" w:color="CAD3BF" w:themeColor="accent1" w:sz="4" w:space="0"/>
          <w:bottom w:val="single" w:color="CAD3B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AD3BF" w:themeColor="accent1" w:sz="4" w:space="0"/>
          <w:left w:val="nil"/>
        </w:tcBorders>
      </w:tcPr>
    </w:tblStylePr>
    <w:tblStylePr w:type="swCell">
      <w:tblPr/>
      <w:tcPr>
        <w:tcBorders>
          <w:top w:val="double" w:color="CAD3BF" w:themeColor="accent1" w:sz="4" w:space="0"/>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color="FBE3C5" w:themeColor="accent2" w:sz="4" w:space="0"/>
        <w:left w:val="single" w:color="FBE3C5" w:themeColor="accent2" w:sz="4" w:space="0"/>
        <w:bottom w:val="single" w:color="FBE3C5" w:themeColor="accent2" w:sz="4" w:space="0"/>
        <w:right w:val="single" w:color="FBE3C5" w:themeColor="accent2" w:sz="4" w:space="0"/>
      </w:tblBorders>
    </w:tblPr>
    <w:tblStylePr w:type="firstRow">
      <w:rPr>
        <w:b/>
        <w:bCs/>
        <w:color w:val="FFFFFF" w:themeColor="background1"/>
      </w:rPr>
      <w:tblPr/>
      <w:tcPr>
        <w:shd w:val="clear" w:color="auto" w:fill="FBE3C5" w:themeFill="accent2"/>
      </w:tcPr>
    </w:tblStylePr>
    <w:tblStylePr w:type="lastRow">
      <w:rPr>
        <w:b/>
        <w:bCs/>
      </w:rPr>
      <w:tblPr/>
      <w:tcPr>
        <w:tcBorders>
          <w:top w:val="double" w:color="FBE3C5"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BE3C5" w:themeColor="accent2" w:sz="4" w:space="0"/>
          <w:right w:val="single" w:color="FBE3C5" w:themeColor="accent2" w:sz="4" w:space="0"/>
        </w:tcBorders>
      </w:tcPr>
    </w:tblStylePr>
    <w:tblStylePr w:type="band1Horz">
      <w:tblPr/>
      <w:tcPr>
        <w:tcBorders>
          <w:top w:val="single" w:color="FBE3C5" w:themeColor="accent2" w:sz="4" w:space="0"/>
          <w:bottom w:val="single" w:color="FBE3C5"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BE3C5" w:themeColor="accent2" w:sz="4" w:space="0"/>
          <w:left w:val="nil"/>
        </w:tcBorders>
      </w:tcPr>
    </w:tblStylePr>
    <w:tblStylePr w:type="swCell">
      <w:tblPr/>
      <w:tcPr>
        <w:tcBorders>
          <w:top w:val="double" w:color="FBE3C5" w:themeColor="accent2" w:sz="4" w:space="0"/>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color="F9EDC7" w:themeColor="accent3" w:sz="4" w:space="0"/>
        <w:left w:val="single" w:color="F9EDC7" w:themeColor="accent3" w:sz="4" w:space="0"/>
        <w:bottom w:val="single" w:color="F9EDC7" w:themeColor="accent3" w:sz="4" w:space="0"/>
        <w:right w:val="single" w:color="F9EDC7" w:themeColor="accent3" w:sz="4" w:space="0"/>
      </w:tblBorders>
    </w:tblPr>
    <w:tblStylePr w:type="firstRow">
      <w:rPr>
        <w:b/>
        <w:bCs/>
        <w:color w:val="FFFFFF" w:themeColor="background1"/>
      </w:rPr>
      <w:tblPr/>
      <w:tcPr>
        <w:shd w:val="clear" w:color="auto" w:fill="F9EDC7" w:themeFill="accent3"/>
      </w:tcPr>
    </w:tblStylePr>
    <w:tblStylePr w:type="lastRow">
      <w:rPr>
        <w:b/>
        <w:bCs/>
      </w:rPr>
      <w:tblPr/>
      <w:tcPr>
        <w:tcBorders>
          <w:top w:val="double" w:color="F9EDC7"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9EDC7" w:themeColor="accent3" w:sz="4" w:space="0"/>
          <w:right w:val="single" w:color="F9EDC7" w:themeColor="accent3" w:sz="4" w:space="0"/>
        </w:tcBorders>
      </w:tcPr>
    </w:tblStylePr>
    <w:tblStylePr w:type="band1Horz">
      <w:tblPr/>
      <w:tcPr>
        <w:tcBorders>
          <w:top w:val="single" w:color="F9EDC7" w:themeColor="accent3" w:sz="4" w:space="0"/>
          <w:bottom w:val="single" w:color="F9EDC7"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9EDC7" w:themeColor="accent3" w:sz="4" w:space="0"/>
          <w:left w:val="nil"/>
        </w:tcBorders>
      </w:tcPr>
    </w:tblStylePr>
    <w:tblStylePr w:type="swCell">
      <w:tblPr/>
      <w:tcPr>
        <w:tcBorders>
          <w:top w:val="double" w:color="F9EDC7" w:themeColor="accent3" w:sz="4" w:space="0"/>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color="F6EAEE" w:themeColor="accent4" w:sz="4" w:space="0"/>
        <w:left w:val="single" w:color="F6EAEE" w:themeColor="accent4" w:sz="4" w:space="0"/>
        <w:bottom w:val="single" w:color="F6EAEE" w:themeColor="accent4" w:sz="4" w:space="0"/>
        <w:right w:val="single" w:color="F6EAEE" w:themeColor="accent4" w:sz="4" w:space="0"/>
      </w:tblBorders>
    </w:tblPr>
    <w:tblStylePr w:type="firstRow">
      <w:rPr>
        <w:b/>
        <w:bCs/>
        <w:color w:val="FFFFFF" w:themeColor="background1"/>
      </w:rPr>
      <w:tblPr/>
      <w:tcPr>
        <w:shd w:val="clear" w:color="auto" w:fill="F6EAEE" w:themeFill="accent4"/>
      </w:tcPr>
    </w:tblStylePr>
    <w:tblStylePr w:type="lastRow">
      <w:rPr>
        <w:b/>
        <w:bCs/>
      </w:rPr>
      <w:tblPr/>
      <w:tcPr>
        <w:tcBorders>
          <w:top w:val="double" w:color="F6EAE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6EAEE" w:themeColor="accent4" w:sz="4" w:space="0"/>
          <w:right w:val="single" w:color="F6EAEE" w:themeColor="accent4" w:sz="4" w:space="0"/>
        </w:tcBorders>
      </w:tcPr>
    </w:tblStylePr>
    <w:tblStylePr w:type="band1Horz">
      <w:tblPr/>
      <w:tcPr>
        <w:tcBorders>
          <w:top w:val="single" w:color="F6EAEE" w:themeColor="accent4" w:sz="4" w:space="0"/>
          <w:bottom w:val="single" w:color="F6EAE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6EAEE" w:themeColor="accent4" w:sz="4" w:space="0"/>
          <w:left w:val="nil"/>
        </w:tcBorders>
      </w:tcPr>
    </w:tblStylePr>
    <w:tblStylePr w:type="swCell">
      <w:tblPr/>
      <w:tcPr>
        <w:tcBorders>
          <w:top w:val="double" w:color="F6EAEE" w:themeColor="accent4" w:sz="4" w:space="0"/>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color="EFEBF5" w:themeColor="accent5" w:sz="4" w:space="0"/>
        <w:left w:val="single" w:color="EFEBF5" w:themeColor="accent5" w:sz="4" w:space="0"/>
        <w:bottom w:val="single" w:color="EFEBF5" w:themeColor="accent5" w:sz="4" w:space="0"/>
        <w:right w:val="single" w:color="EFEBF5" w:themeColor="accent5" w:sz="4" w:space="0"/>
      </w:tblBorders>
    </w:tblPr>
    <w:tblStylePr w:type="firstRow">
      <w:rPr>
        <w:b/>
        <w:bCs/>
        <w:color w:val="FFFFFF" w:themeColor="background1"/>
      </w:rPr>
      <w:tblPr/>
      <w:tcPr>
        <w:shd w:val="clear" w:color="auto" w:fill="EFEBF5" w:themeFill="accent5"/>
      </w:tcPr>
    </w:tblStylePr>
    <w:tblStylePr w:type="lastRow">
      <w:rPr>
        <w:b/>
        <w:bCs/>
      </w:rPr>
      <w:tblPr/>
      <w:tcPr>
        <w:tcBorders>
          <w:top w:val="double" w:color="EFEBF5"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FEBF5" w:themeColor="accent5" w:sz="4" w:space="0"/>
          <w:right w:val="single" w:color="EFEBF5" w:themeColor="accent5" w:sz="4" w:space="0"/>
        </w:tcBorders>
      </w:tcPr>
    </w:tblStylePr>
    <w:tblStylePr w:type="band1Horz">
      <w:tblPr/>
      <w:tcPr>
        <w:tcBorders>
          <w:top w:val="single" w:color="EFEBF5" w:themeColor="accent5" w:sz="4" w:space="0"/>
          <w:bottom w:val="single" w:color="EFEBF5"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FEBF5" w:themeColor="accent5" w:sz="4" w:space="0"/>
          <w:left w:val="nil"/>
        </w:tcBorders>
      </w:tcPr>
    </w:tblStylePr>
    <w:tblStylePr w:type="swCell">
      <w:tblPr/>
      <w:tcPr>
        <w:tcBorders>
          <w:top w:val="double" w:color="EFEBF5" w:themeColor="accent5" w:sz="4" w:space="0"/>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color="D0DBE8" w:themeColor="accent6" w:sz="4" w:space="0"/>
        <w:left w:val="single" w:color="D0DBE8" w:themeColor="accent6" w:sz="4" w:space="0"/>
        <w:bottom w:val="single" w:color="D0DBE8" w:themeColor="accent6" w:sz="4" w:space="0"/>
        <w:right w:val="single" w:color="D0DBE8" w:themeColor="accent6" w:sz="4" w:space="0"/>
      </w:tblBorders>
    </w:tblPr>
    <w:tblStylePr w:type="firstRow">
      <w:rPr>
        <w:b/>
        <w:bCs/>
        <w:color w:val="FFFFFF" w:themeColor="background1"/>
      </w:rPr>
      <w:tblPr/>
      <w:tcPr>
        <w:shd w:val="clear" w:color="auto" w:fill="D0DBE8" w:themeFill="accent6"/>
      </w:tcPr>
    </w:tblStylePr>
    <w:tblStylePr w:type="lastRow">
      <w:rPr>
        <w:b/>
        <w:bCs/>
      </w:rPr>
      <w:tblPr/>
      <w:tcPr>
        <w:tcBorders>
          <w:top w:val="double" w:color="D0DBE8"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0DBE8" w:themeColor="accent6" w:sz="4" w:space="0"/>
          <w:right w:val="single" w:color="D0DBE8" w:themeColor="accent6" w:sz="4" w:space="0"/>
        </w:tcBorders>
      </w:tcPr>
    </w:tblStylePr>
    <w:tblStylePr w:type="band1Horz">
      <w:tblPr/>
      <w:tcPr>
        <w:tcBorders>
          <w:top w:val="single" w:color="D0DBE8" w:themeColor="accent6" w:sz="4" w:space="0"/>
          <w:bottom w:val="single" w:color="D0DBE8"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0DBE8" w:themeColor="accent6" w:sz="4" w:space="0"/>
          <w:left w:val="nil"/>
        </w:tcBorders>
      </w:tcPr>
    </w:tblStylePr>
    <w:tblStylePr w:type="swCell">
      <w:tblPr/>
      <w:tcPr>
        <w:tcBorders>
          <w:top w:val="double" w:color="D0DBE8" w:themeColor="accent6" w:sz="4" w:space="0"/>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tblBorders>
    </w:tblPr>
    <w:tblStylePr w:type="firstRow">
      <w:rPr>
        <w:b/>
        <w:bCs/>
        <w:color w:val="FFFFFF" w:themeColor="background1"/>
      </w:rPr>
      <w:tblPr/>
      <w:tcPr>
        <w:tcBorders>
          <w:top w:val="single" w:color="CAD3BF" w:themeColor="accent1" w:sz="4" w:space="0"/>
          <w:left w:val="single" w:color="CAD3BF" w:themeColor="accent1" w:sz="4" w:space="0"/>
          <w:bottom w:val="single" w:color="CAD3BF" w:themeColor="accent1" w:sz="4" w:space="0"/>
          <w:right w:val="single" w:color="CAD3BF" w:themeColor="accent1" w:sz="4" w:space="0"/>
          <w:insideH w:val="nil"/>
        </w:tcBorders>
        <w:shd w:val="clear" w:color="auto" w:fill="CAD3BF" w:themeFill="accent1"/>
      </w:tcPr>
    </w:tblStylePr>
    <w:tblStylePr w:type="lastRow">
      <w:rPr>
        <w:b/>
        <w:bCs/>
      </w:rPr>
      <w:tblPr/>
      <w:tcPr>
        <w:tcBorders>
          <w:top w:val="double" w:color="DFE4D8" w:themeColor="accent1" w:themeTint="99" w:sz="4" w:space="0"/>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tblBorders>
    </w:tblPr>
    <w:tblStylePr w:type="firstRow">
      <w:rPr>
        <w:b/>
        <w:bCs/>
        <w:color w:val="FFFFFF" w:themeColor="background1"/>
      </w:rPr>
      <w:tblPr/>
      <w:tcPr>
        <w:tcBorders>
          <w:top w:val="single" w:color="FBE3C5" w:themeColor="accent2" w:sz="4" w:space="0"/>
          <w:left w:val="single" w:color="FBE3C5" w:themeColor="accent2" w:sz="4" w:space="0"/>
          <w:bottom w:val="single" w:color="FBE3C5" w:themeColor="accent2" w:sz="4" w:space="0"/>
          <w:right w:val="single" w:color="FBE3C5" w:themeColor="accent2" w:sz="4" w:space="0"/>
          <w:insideH w:val="nil"/>
        </w:tcBorders>
        <w:shd w:val="clear" w:color="auto" w:fill="FBE3C5" w:themeFill="accent2"/>
      </w:tcPr>
    </w:tblStylePr>
    <w:tblStylePr w:type="lastRow">
      <w:rPr>
        <w:b/>
        <w:bCs/>
      </w:rPr>
      <w:tblPr/>
      <w:tcPr>
        <w:tcBorders>
          <w:top w:val="double" w:color="FCEEDC" w:themeColor="accent2" w:themeTint="99" w:sz="4" w:space="0"/>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tblBorders>
    </w:tblPr>
    <w:tblStylePr w:type="firstRow">
      <w:rPr>
        <w:b/>
        <w:bCs/>
        <w:color w:val="FFFFFF" w:themeColor="background1"/>
      </w:rPr>
      <w:tblPr/>
      <w:tcPr>
        <w:tcBorders>
          <w:top w:val="single" w:color="F9EDC7" w:themeColor="accent3" w:sz="4" w:space="0"/>
          <w:left w:val="single" w:color="F9EDC7" w:themeColor="accent3" w:sz="4" w:space="0"/>
          <w:bottom w:val="single" w:color="F9EDC7" w:themeColor="accent3" w:sz="4" w:space="0"/>
          <w:right w:val="single" w:color="F9EDC7" w:themeColor="accent3" w:sz="4" w:space="0"/>
          <w:insideH w:val="nil"/>
        </w:tcBorders>
        <w:shd w:val="clear" w:color="auto" w:fill="F9EDC7" w:themeFill="accent3"/>
      </w:tcPr>
    </w:tblStylePr>
    <w:tblStylePr w:type="lastRow">
      <w:rPr>
        <w:b/>
        <w:bCs/>
      </w:rPr>
      <w:tblPr/>
      <w:tcPr>
        <w:tcBorders>
          <w:top w:val="double" w:color="FBF4DD" w:themeColor="accent3" w:themeTint="99" w:sz="4" w:space="0"/>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tblBorders>
    </w:tblPr>
    <w:tblStylePr w:type="firstRow">
      <w:rPr>
        <w:b/>
        <w:bCs/>
        <w:color w:val="FFFFFF" w:themeColor="background1"/>
      </w:rPr>
      <w:tblPr/>
      <w:tcPr>
        <w:tcBorders>
          <w:top w:val="single" w:color="F6EAEE" w:themeColor="accent4" w:sz="4" w:space="0"/>
          <w:left w:val="single" w:color="F6EAEE" w:themeColor="accent4" w:sz="4" w:space="0"/>
          <w:bottom w:val="single" w:color="F6EAEE" w:themeColor="accent4" w:sz="4" w:space="0"/>
          <w:right w:val="single" w:color="F6EAEE" w:themeColor="accent4" w:sz="4" w:space="0"/>
          <w:insideH w:val="nil"/>
        </w:tcBorders>
        <w:shd w:val="clear" w:color="auto" w:fill="F6EAEE" w:themeFill="accent4"/>
      </w:tcPr>
    </w:tblStylePr>
    <w:tblStylePr w:type="lastRow">
      <w:rPr>
        <w:b/>
        <w:bCs/>
      </w:rPr>
      <w:tblPr/>
      <w:tcPr>
        <w:tcBorders>
          <w:top w:val="double" w:color="F9F2F4" w:themeColor="accent4" w:themeTint="99" w:sz="4" w:space="0"/>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tblBorders>
    </w:tblPr>
    <w:tblStylePr w:type="firstRow">
      <w:rPr>
        <w:b/>
        <w:bCs/>
        <w:color w:val="FFFFFF" w:themeColor="background1"/>
      </w:rPr>
      <w:tblPr/>
      <w:tcPr>
        <w:tcBorders>
          <w:top w:val="single" w:color="EFEBF5" w:themeColor="accent5" w:sz="4" w:space="0"/>
          <w:left w:val="single" w:color="EFEBF5" w:themeColor="accent5" w:sz="4" w:space="0"/>
          <w:bottom w:val="single" w:color="EFEBF5" w:themeColor="accent5" w:sz="4" w:space="0"/>
          <w:right w:val="single" w:color="EFEBF5" w:themeColor="accent5" w:sz="4" w:space="0"/>
          <w:insideH w:val="nil"/>
        </w:tcBorders>
        <w:shd w:val="clear" w:color="auto" w:fill="EFEBF5" w:themeFill="accent5"/>
      </w:tcPr>
    </w:tblStylePr>
    <w:tblStylePr w:type="lastRow">
      <w:rPr>
        <w:b/>
        <w:bCs/>
      </w:rPr>
      <w:tblPr/>
      <w:tcPr>
        <w:tcBorders>
          <w:top w:val="double" w:color="F5F3F9" w:themeColor="accent5" w:themeTint="99" w:sz="4" w:space="0"/>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tblBorders>
    </w:tblPr>
    <w:tblStylePr w:type="firstRow">
      <w:rPr>
        <w:b/>
        <w:bCs/>
        <w:color w:val="FFFFFF" w:themeColor="background1"/>
      </w:rPr>
      <w:tblPr/>
      <w:tcPr>
        <w:tcBorders>
          <w:top w:val="single" w:color="D0DBE8" w:themeColor="accent6" w:sz="4" w:space="0"/>
          <w:left w:val="single" w:color="D0DBE8" w:themeColor="accent6" w:sz="4" w:space="0"/>
          <w:bottom w:val="single" w:color="D0DBE8" w:themeColor="accent6" w:sz="4" w:space="0"/>
          <w:right w:val="single" w:color="D0DBE8" w:themeColor="accent6" w:sz="4" w:space="0"/>
          <w:insideH w:val="nil"/>
        </w:tcBorders>
        <w:shd w:val="clear" w:color="auto" w:fill="D0DBE8" w:themeFill="accent6"/>
      </w:tcPr>
    </w:tblStylePr>
    <w:tblStylePr w:type="lastRow">
      <w:rPr>
        <w:b/>
        <w:bCs/>
      </w:rPr>
      <w:tblPr/>
      <w:tcPr>
        <w:tcBorders>
          <w:top w:val="double" w:color="E2E9F1" w:themeColor="accent6" w:themeTint="99" w:sz="4" w:space="0"/>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color="CAD3BF" w:themeColor="accent1" w:sz="24" w:space="0"/>
        <w:left w:val="single" w:color="CAD3BF" w:themeColor="accent1" w:sz="24" w:space="0"/>
        <w:bottom w:val="single" w:color="CAD3BF" w:themeColor="accent1" w:sz="24" w:space="0"/>
        <w:right w:val="single" w:color="CAD3BF" w:themeColor="accent1" w:sz="24" w:space="0"/>
      </w:tblBorders>
    </w:tblPr>
    <w:tcPr>
      <w:shd w:val="clear" w:color="auto" w:fill="CAD3B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color="FBE3C5" w:themeColor="accent2" w:sz="24" w:space="0"/>
        <w:left w:val="single" w:color="FBE3C5" w:themeColor="accent2" w:sz="24" w:space="0"/>
        <w:bottom w:val="single" w:color="FBE3C5" w:themeColor="accent2" w:sz="24" w:space="0"/>
        <w:right w:val="single" w:color="FBE3C5" w:themeColor="accent2" w:sz="24" w:space="0"/>
      </w:tblBorders>
    </w:tblPr>
    <w:tcPr>
      <w:shd w:val="clear" w:color="auto" w:fill="FBE3C5"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color="F9EDC7" w:themeColor="accent3" w:sz="24" w:space="0"/>
        <w:left w:val="single" w:color="F9EDC7" w:themeColor="accent3" w:sz="24" w:space="0"/>
        <w:bottom w:val="single" w:color="F9EDC7" w:themeColor="accent3" w:sz="24" w:space="0"/>
        <w:right w:val="single" w:color="F9EDC7" w:themeColor="accent3" w:sz="24" w:space="0"/>
      </w:tblBorders>
    </w:tblPr>
    <w:tcPr>
      <w:shd w:val="clear" w:color="auto" w:fill="F9EDC7"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color="F6EAEE" w:themeColor="accent4" w:sz="24" w:space="0"/>
        <w:left w:val="single" w:color="F6EAEE" w:themeColor="accent4" w:sz="24" w:space="0"/>
        <w:bottom w:val="single" w:color="F6EAEE" w:themeColor="accent4" w:sz="24" w:space="0"/>
        <w:right w:val="single" w:color="F6EAEE" w:themeColor="accent4" w:sz="24" w:space="0"/>
      </w:tblBorders>
    </w:tblPr>
    <w:tcPr>
      <w:shd w:val="clear" w:color="auto" w:fill="F6EAE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color="EFEBF5" w:themeColor="accent5" w:sz="24" w:space="0"/>
        <w:left w:val="single" w:color="EFEBF5" w:themeColor="accent5" w:sz="24" w:space="0"/>
        <w:bottom w:val="single" w:color="EFEBF5" w:themeColor="accent5" w:sz="24" w:space="0"/>
        <w:right w:val="single" w:color="EFEBF5" w:themeColor="accent5" w:sz="24" w:space="0"/>
      </w:tblBorders>
    </w:tblPr>
    <w:tcPr>
      <w:shd w:val="clear" w:color="auto" w:fill="EFEBF5"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color="D0DBE8" w:themeColor="accent6" w:sz="24" w:space="0"/>
        <w:left w:val="single" w:color="D0DBE8" w:themeColor="accent6" w:sz="24" w:space="0"/>
        <w:bottom w:val="single" w:color="D0DBE8" w:themeColor="accent6" w:sz="24" w:space="0"/>
        <w:right w:val="single" w:color="D0DBE8" w:themeColor="accent6" w:sz="24" w:space="0"/>
      </w:tblBorders>
    </w:tblPr>
    <w:tcPr>
      <w:shd w:val="clear" w:color="auto" w:fill="D0DBE8"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color="CAD3BF" w:themeColor="accent1" w:sz="4" w:space="0"/>
        <w:bottom w:val="single" w:color="CAD3BF" w:themeColor="accent1" w:sz="4" w:space="0"/>
      </w:tblBorders>
    </w:tblPr>
    <w:tblStylePr w:type="firstRow">
      <w:rPr>
        <w:b/>
        <w:bCs/>
      </w:rPr>
      <w:tblPr/>
      <w:tcPr>
        <w:tcBorders>
          <w:bottom w:val="single" w:color="CAD3BF" w:themeColor="accent1" w:sz="4" w:space="0"/>
        </w:tcBorders>
      </w:tcPr>
    </w:tblStylePr>
    <w:tblStylePr w:type="lastRow">
      <w:rPr>
        <w:b/>
        <w:bCs/>
      </w:rPr>
      <w:tblPr/>
      <w:tcPr>
        <w:tcBorders>
          <w:top w:val="double" w:color="CAD3BF" w:themeColor="accent1" w:sz="4" w:space="0"/>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color="FBE3C5" w:themeColor="accent2" w:sz="4" w:space="0"/>
        <w:bottom w:val="single" w:color="FBE3C5" w:themeColor="accent2" w:sz="4" w:space="0"/>
      </w:tblBorders>
    </w:tblPr>
    <w:tblStylePr w:type="firstRow">
      <w:rPr>
        <w:b/>
        <w:bCs/>
      </w:rPr>
      <w:tblPr/>
      <w:tcPr>
        <w:tcBorders>
          <w:bottom w:val="single" w:color="FBE3C5" w:themeColor="accent2" w:sz="4" w:space="0"/>
        </w:tcBorders>
      </w:tcPr>
    </w:tblStylePr>
    <w:tblStylePr w:type="lastRow">
      <w:rPr>
        <w:b/>
        <w:bCs/>
      </w:rPr>
      <w:tblPr/>
      <w:tcPr>
        <w:tcBorders>
          <w:top w:val="double" w:color="FBE3C5" w:themeColor="accent2" w:sz="4" w:space="0"/>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color="F9EDC7" w:themeColor="accent3" w:sz="4" w:space="0"/>
        <w:bottom w:val="single" w:color="F9EDC7" w:themeColor="accent3" w:sz="4" w:space="0"/>
      </w:tblBorders>
    </w:tblPr>
    <w:tblStylePr w:type="firstRow">
      <w:rPr>
        <w:b/>
        <w:bCs/>
      </w:rPr>
      <w:tblPr/>
      <w:tcPr>
        <w:tcBorders>
          <w:bottom w:val="single" w:color="F9EDC7" w:themeColor="accent3" w:sz="4" w:space="0"/>
        </w:tcBorders>
      </w:tcPr>
    </w:tblStylePr>
    <w:tblStylePr w:type="lastRow">
      <w:rPr>
        <w:b/>
        <w:bCs/>
      </w:rPr>
      <w:tblPr/>
      <w:tcPr>
        <w:tcBorders>
          <w:top w:val="double" w:color="F9EDC7" w:themeColor="accent3" w:sz="4" w:space="0"/>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color="F6EAEE" w:themeColor="accent4" w:sz="4" w:space="0"/>
        <w:bottom w:val="single" w:color="F6EAEE" w:themeColor="accent4" w:sz="4" w:space="0"/>
      </w:tblBorders>
    </w:tblPr>
    <w:tblStylePr w:type="firstRow">
      <w:rPr>
        <w:b/>
        <w:bCs/>
      </w:rPr>
      <w:tblPr/>
      <w:tcPr>
        <w:tcBorders>
          <w:bottom w:val="single" w:color="F6EAEE" w:themeColor="accent4" w:sz="4" w:space="0"/>
        </w:tcBorders>
      </w:tcPr>
    </w:tblStylePr>
    <w:tblStylePr w:type="lastRow">
      <w:rPr>
        <w:b/>
        <w:bCs/>
      </w:rPr>
      <w:tblPr/>
      <w:tcPr>
        <w:tcBorders>
          <w:top w:val="double" w:color="F6EAEE" w:themeColor="accent4" w:sz="4" w:space="0"/>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color="EFEBF5" w:themeColor="accent5" w:sz="4" w:space="0"/>
        <w:bottom w:val="single" w:color="EFEBF5" w:themeColor="accent5" w:sz="4" w:space="0"/>
      </w:tblBorders>
    </w:tblPr>
    <w:tblStylePr w:type="firstRow">
      <w:rPr>
        <w:b/>
        <w:bCs/>
      </w:rPr>
      <w:tblPr/>
      <w:tcPr>
        <w:tcBorders>
          <w:bottom w:val="single" w:color="EFEBF5" w:themeColor="accent5" w:sz="4" w:space="0"/>
        </w:tcBorders>
      </w:tcPr>
    </w:tblStylePr>
    <w:tblStylePr w:type="lastRow">
      <w:rPr>
        <w:b/>
        <w:bCs/>
      </w:rPr>
      <w:tblPr/>
      <w:tcPr>
        <w:tcBorders>
          <w:top w:val="double" w:color="EFEBF5" w:themeColor="accent5" w:sz="4" w:space="0"/>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color="D0DBE8" w:themeColor="accent6" w:sz="4" w:space="0"/>
        <w:bottom w:val="single" w:color="D0DBE8" w:themeColor="accent6" w:sz="4" w:space="0"/>
      </w:tblBorders>
    </w:tblPr>
    <w:tblStylePr w:type="firstRow">
      <w:rPr>
        <w:b/>
        <w:bCs/>
      </w:rPr>
      <w:tblPr/>
      <w:tcPr>
        <w:tcBorders>
          <w:bottom w:val="single" w:color="D0DBE8" w:themeColor="accent6" w:sz="4" w:space="0"/>
        </w:tcBorders>
      </w:tcPr>
    </w:tblStylePr>
    <w:tblStylePr w:type="lastRow">
      <w:rPr>
        <w:b/>
        <w:bCs/>
      </w:rPr>
      <w:tblPr/>
      <w:tcPr>
        <w:tcBorders>
          <w:top w:val="double" w:color="D0DBE8" w:themeColor="accent6" w:sz="4" w:space="0"/>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AD3B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AD3B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AD3B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AD3BF" w:themeColor="accent1" w:sz="4" w:space="0"/>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BE3C5"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BE3C5"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BE3C5"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BE3C5" w:themeColor="accent2" w:sz="4" w:space="0"/>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9EDC7"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9EDC7"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9EDC7"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9EDC7" w:themeColor="accent3" w:sz="4" w:space="0"/>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6EAE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6EAE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6EAE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6EAEE" w:themeColor="accent4" w:sz="4" w:space="0"/>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FEBF5"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FEBF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FEBF5"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FEBF5" w:themeColor="accent5" w:sz="4" w:space="0"/>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0DBE8"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0DBE8"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0DBE8"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0DBE8" w:themeColor="accent6" w:sz="4" w:space="0"/>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color="D7DECF" w:themeColor="accent1" w:themeTint="BF" w:sz="8" w:space="0"/>
        <w:left w:val="single" w:color="D7DECF" w:themeColor="accent1" w:themeTint="BF" w:sz="8" w:space="0"/>
        <w:bottom w:val="single" w:color="D7DECF" w:themeColor="accent1" w:themeTint="BF" w:sz="8" w:space="0"/>
        <w:right w:val="single" w:color="D7DECF" w:themeColor="accent1" w:themeTint="BF" w:sz="8" w:space="0"/>
        <w:insideH w:val="single" w:color="D7DECF" w:themeColor="accent1" w:themeTint="BF" w:sz="8" w:space="0"/>
        <w:insideV w:val="single" w:color="D7DECF" w:themeColor="accent1" w:themeTint="BF" w:sz="8" w:space="0"/>
      </w:tblBorders>
    </w:tblPr>
    <w:tcPr>
      <w:shd w:val="clear" w:color="auto" w:fill="F1F4EF" w:themeFill="accent1" w:themeFillTint="3F"/>
    </w:tcPr>
    <w:tblStylePr w:type="firstRow">
      <w:rPr>
        <w:b/>
        <w:bCs/>
      </w:rPr>
    </w:tblStylePr>
    <w:tblStylePr w:type="lastRow">
      <w:rPr>
        <w:b/>
        <w:bCs/>
      </w:rPr>
      <w:tblPr/>
      <w:tcPr>
        <w:tcBorders>
          <w:top w:val="single" w:color="D7DECF" w:themeColor="accent1" w:themeTint="BF" w:sz="18" w:space="0"/>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color="FCE9D3" w:themeColor="accent2" w:themeTint="BF" w:sz="8" w:space="0"/>
        <w:left w:val="single" w:color="FCE9D3" w:themeColor="accent2" w:themeTint="BF" w:sz="8" w:space="0"/>
        <w:bottom w:val="single" w:color="FCE9D3" w:themeColor="accent2" w:themeTint="BF" w:sz="8" w:space="0"/>
        <w:right w:val="single" w:color="FCE9D3" w:themeColor="accent2" w:themeTint="BF" w:sz="8" w:space="0"/>
        <w:insideH w:val="single" w:color="FCE9D3" w:themeColor="accent2" w:themeTint="BF" w:sz="8" w:space="0"/>
        <w:insideV w:val="single" w:color="FCE9D3" w:themeColor="accent2" w:themeTint="BF" w:sz="8" w:space="0"/>
      </w:tblBorders>
    </w:tblPr>
    <w:tcPr>
      <w:shd w:val="clear" w:color="auto" w:fill="FEF8F0" w:themeFill="accent2" w:themeFillTint="3F"/>
    </w:tcPr>
    <w:tblStylePr w:type="firstRow">
      <w:rPr>
        <w:b/>
        <w:bCs/>
      </w:rPr>
    </w:tblStylePr>
    <w:tblStylePr w:type="lastRow">
      <w:rPr>
        <w:b/>
        <w:bCs/>
      </w:rPr>
      <w:tblPr/>
      <w:tcPr>
        <w:tcBorders>
          <w:top w:val="single" w:color="FCE9D3" w:themeColor="accent2" w:themeTint="BF" w:sz="18" w:space="0"/>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color="FAF1D4" w:themeColor="accent3" w:themeTint="BF" w:sz="8" w:space="0"/>
        <w:left w:val="single" w:color="FAF1D4" w:themeColor="accent3" w:themeTint="BF" w:sz="8" w:space="0"/>
        <w:bottom w:val="single" w:color="FAF1D4" w:themeColor="accent3" w:themeTint="BF" w:sz="8" w:space="0"/>
        <w:right w:val="single" w:color="FAF1D4" w:themeColor="accent3" w:themeTint="BF" w:sz="8" w:space="0"/>
        <w:insideH w:val="single" w:color="FAF1D4" w:themeColor="accent3" w:themeTint="BF" w:sz="8" w:space="0"/>
        <w:insideV w:val="single" w:color="FAF1D4" w:themeColor="accent3" w:themeTint="BF" w:sz="8" w:space="0"/>
      </w:tblBorders>
    </w:tblPr>
    <w:tcPr>
      <w:shd w:val="clear" w:color="auto" w:fill="FDFAF1" w:themeFill="accent3" w:themeFillTint="3F"/>
    </w:tcPr>
    <w:tblStylePr w:type="firstRow">
      <w:rPr>
        <w:b/>
        <w:bCs/>
      </w:rPr>
    </w:tblStylePr>
    <w:tblStylePr w:type="lastRow">
      <w:rPr>
        <w:b/>
        <w:bCs/>
      </w:rPr>
      <w:tblPr/>
      <w:tcPr>
        <w:tcBorders>
          <w:top w:val="single" w:color="FAF1D4" w:themeColor="accent3" w:themeTint="BF" w:sz="18" w:space="0"/>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color="F8EFF2" w:themeColor="accent4" w:themeTint="BF" w:sz="8" w:space="0"/>
        <w:left w:val="single" w:color="F8EFF2" w:themeColor="accent4" w:themeTint="BF" w:sz="8" w:space="0"/>
        <w:bottom w:val="single" w:color="F8EFF2" w:themeColor="accent4" w:themeTint="BF" w:sz="8" w:space="0"/>
        <w:right w:val="single" w:color="F8EFF2" w:themeColor="accent4" w:themeTint="BF" w:sz="8" w:space="0"/>
        <w:insideH w:val="single" w:color="F8EFF2" w:themeColor="accent4" w:themeTint="BF" w:sz="8" w:space="0"/>
        <w:insideV w:val="single" w:color="F8EFF2" w:themeColor="accent4" w:themeTint="BF" w:sz="8" w:space="0"/>
      </w:tblBorders>
    </w:tblPr>
    <w:tcPr>
      <w:shd w:val="clear" w:color="auto" w:fill="FCF9FA" w:themeFill="accent4" w:themeFillTint="3F"/>
    </w:tcPr>
    <w:tblStylePr w:type="firstRow">
      <w:rPr>
        <w:b/>
        <w:bCs/>
      </w:rPr>
    </w:tblStylePr>
    <w:tblStylePr w:type="lastRow">
      <w:rPr>
        <w:b/>
        <w:bCs/>
      </w:rPr>
      <w:tblPr/>
      <w:tcPr>
        <w:tcBorders>
          <w:top w:val="single" w:color="F8EFF2" w:themeColor="accent4" w:themeTint="BF" w:sz="18" w:space="0"/>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color="F2EFF7" w:themeColor="accent5" w:themeTint="BF" w:sz="8" w:space="0"/>
        <w:left w:val="single" w:color="F2EFF7" w:themeColor="accent5" w:themeTint="BF" w:sz="8" w:space="0"/>
        <w:bottom w:val="single" w:color="F2EFF7" w:themeColor="accent5" w:themeTint="BF" w:sz="8" w:space="0"/>
        <w:right w:val="single" w:color="F2EFF7" w:themeColor="accent5" w:themeTint="BF" w:sz="8" w:space="0"/>
        <w:insideH w:val="single" w:color="F2EFF7" w:themeColor="accent5" w:themeTint="BF" w:sz="8" w:space="0"/>
        <w:insideV w:val="single" w:color="F2EFF7" w:themeColor="accent5" w:themeTint="BF" w:sz="8" w:space="0"/>
      </w:tblBorders>
    </w:tblPr>
    <w:tcPr>
      <w:shd w:val="clear" w:color="auto" w:fill="FAF9FC" w:themeFill="accent5" w:themeFillTint="3F"/>
    </w:tcPr>
    <w:tblStylePr w:type="firstRow">
      <w:rPr>
        <w:b/>
        <w:bCs/>
      </w:rPr>
    </w:tblStylePr>
    <w:tblStylePr w:type="lastRow">
      <w:rPr>
        <w:b/>
        <w:bCs/>
      </w:rPr>
      <w:tblPr/>
      <w:tcPr>
        <w:tcBorders>
          <w:top w:val="single" w:color="F2EFF7" w:themeColor="accent5" w:themeTint="BF" w:sz="18" w:space="0"/>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color="DBE3ED" w:themeColor="accent6" w:themeTint="BF" w:sz="8" w:space="0"/>
        <w:left w:val="single" w:color="DBE3ED" w:themeColor="accent6" w:themeTint="BF" w:sz="8" w:space="0"/>
        <w:bottom w:val="single" w:color="DBE3ED" w:themeColor="accent6" w:themeTint="BF" w:sz="8" w:space="0"/>
        <w:right w:val="single" w:color="DBE3ED" w:themeColor="accent6" w:themeTint="BF" w:sz="8" w:space="0"/>
        <w:insideH w:val="single" w:color="DBE3ED" w:themeColor="accent6" w:themeTint="BF" w:sz="8" w:space="0"/>
        <w:insideV w:val="single" w:color="DBE3ED" w:themeColor="accent6" w:themeTint="BF" w:sz="8" w:space="0"/>
      </w:tblBorders>
    </w:tblPr>
    <w:tcPr>
      <w:shd w:val="clear" w:color="auto" w:fill="F3F6F9" w:themeFill="accent6" w:themeFillTint="3F"/>
    </w:tcPr>
    <w:tblStylePr w:type="firstRow">
      <w:rPr>
        <w:b/>
        <w:bCs/>
      </w:rPr>
    </w:tblStylePr>
    <w:tblStylePr w:type="lastRow">
      <w:rPr>
        <w:b/>
        <w:bCs/>
      </w:rPr>
      <w:tblPr/>
      <w:tcPr>
        <w:tcBorders>
          <w:top w:val="single" w:color="DBE3ED" w:themeColor="accent6" w:themeTint="BF" w:sz="18" w:space="0"/>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CAD3BF" w:themeColor="accent1" w:sz="8" w:space="0"/>
        <w:left w:val="single" w:color="CAD3BF" w:themeColor="accent1" w:sz="8" w:space="0"/>
        <w:bottom w:val="single" w:color="CAD3BF" w:themeColor="accent1" w:sz="8" w:space="0"/>
        <w:right w:val="single" w:color="CAD3BF" w:themeColor="accent1" w:sz="8" w:space="0"/>
        <w:insideH w:val="single" w:color="CAD3BF" w:themeColor="accent1" w:sz="8" w:space="0"/>
        <w:insideV w:val="single" w:color="CAD3BF" w:themeColor="accent1" w:sz="8" w:space="0"/>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color="CAD3BF" w:themeColor="accent1" w:sz="6" w:space="0"/>
          <w:insideV w:val="single" w:color="CAD3BF" w:themeColor="accent1" w:sz="6" w:space="0"/>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FBE3C5" w:themeColor="accent2" w:sz="8" w:space="0"/>
        <w:left w:val="single" w:color="FBE3C5" w:themeColor="accent2" w:sz="8" w:space="0"/>
        <w:bottom w:val="single" w:color="FBE3C5" w:themeColor="accent2" w:sz="8" w:space="0"/>
        <w:right w:val="single" w:color="FBE3C5" w:themeColor="accent2" w:sz="8" w:space="0"/>
        <w:insideH w:val="single" w:color="FBE3C5" w:themeColor="accent2" w:sz="8" w:space="0"/>
        <w:insideV w:val="single" w:color="FBE3C5" w:themeColor="accent2" w:sz="8" w:space="0"/>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color="FBE3C5" w:themeColor="accent2" w:sz="6" w:space="0"/>
          <w:insideV w:val="single" w:color="FBE3C5" w:themeColor="accent2" w:sz="6" w:space="0"/>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F9EDC7" w:themeColor="accent3" w:sz="8" w:space="0"/>
        <w:left w:val="single" w:color="F9EDC7" w:themeColor="accent3" w:sz="8" w:space="0"/>
        <w:bottom w:val="single" w:color="F9EDC7" w:themeColor="accent3" w:sz="8" w:space="0"/>
        <w:right w:val="single" w:color="F9EDC7" w:themeColor="accent3" w:sz="8" w:space="0"/>
        <w:insideH w:val="single" w:color="F9EDC7" w:themeColor="accent3" w:sz="8" w:space="0"/>
        <w:insideV w:val="single" w:color="F9EDC7" w:themeColor="accent3" w:sz="8" w:space="0"/>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color="F9EDC7" w:themeColor="accent3" w:sz="6" w:space="0"/>
          <w:insideV w:val="single" w:color="F9EDC7" w:themeColor="accent3" w:sz="6" w:space="0"/>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F6EAEE" w:themeColor="accent4" w:sz="8" w:space="0"/>
        <w:left w:val="single" w:color="F6EAEE" w:themeColor="accent4" w:sz="8" w:space="0"/>
        <w:bottom w:val="single" w:color="F6EAEE" w:themeColor="accent4" w:sz="8" w:space="0"/>
        <w:right w:val="single" w:color="F6EAEE" w:themeColor="accent4" w:sz="8" w:space="0"/>
        <w:insideH w:val="single" w:color="F6EAEE" w:themeColor="accent4" w:sz="8" w:space="0"/>
        <w:insideV w:val="single" w:color="F6EAEE" w:themeColor="accent4" w:sz="8" w:space="0"/>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color="F6EAEE" w:themeColor="accent4" w:sz="6" w:space="0"/>
          <w:insideV w:val="single" w:color="F6EAEE" w:themeColor="accent4" w:sz="6" w:space="0"/>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EFEBF5" w:themeColor="accent5" w:sz="8" w:space="0"/>
        <w:left w:val="single" w:color="EFEBF5" w:themeColor="accent5" w:sz="8" w:space="0"/>
        <w:bottom w:val="single" w:color="EFEBF5" w:themeColor="accent5" w:sz="8" w:space="0"/>
        <w:right w:val="single" w:color="EFEBF5" w:themeColor="accent5" w:sz="8" w:space="0"/>
        <w:insideH w:val="single" w:color="EFEBF5" w:themeColor="accent5" w:sz="8" w:space="0"/>
        <w:insideV w:val="single" w:color="EFEBF5" w:themeColor="accent5" w:sz="8" w:space="0"/>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color="EFEBF5" w:themeColor="accent5" w:sz="6" w:space="0"/>
          <w:insideV w:val="single" w:color="EFEBF5" w:themeColor="accent5" w:sz="6" w:space="0"/>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D0DBE8" w:themeColor="accent6" w:sz="8" w:space="0"/>
        <w:left w:val="single" w:color="D0DBE8" w:themeColor="accent6" w:sz="8" w:space="0"/>
        <w:bottom w:val="single" w:color="D0DBE8" w:themeColor="accent6" w:sz="8" w:space="0"/>
        <w:right w:val="single" w:color="D0DBE8" w:themeColor="accent6" w:sz="8" w:space="0"/>
        <w:insideH w:val="single" w:color="D0DBE8" w:themeColor="accent6" w:sz="8" w:space="0"/>
        <w:insideV w:val="single" w:color="D0DBE8" w:themeColor="accent6" w:sz="8" w:space="0"/>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color="D0DBE8" w:themeColor="accent6" w:sz="6" w:space="0"/>
          <w:insideV w:val="single" w:color="D0DBE8" w:themeColor="accent6" w:sz="6" w:space="0"/>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F4EF"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AD3B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AD3B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AD3B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AD3B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4E9DF"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F8F0"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BE3C5"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BE3C5"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BE3C5"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BE3C5"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F0E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FAF1"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9EDC7"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9EDC7"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9EDC7"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9EDC7"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CF5E3"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CF9FA"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6EAE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6EAE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6EAE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6EAE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AF4F6"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F9F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FEBF5"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FEBF5"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FEBF5"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FEBF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7F5F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3F6F9"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0DBE8"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0DBE8"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0DBE8"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0DBE8"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7ECF3"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4D26"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color="CAD3BF" w:themeColor="accent1" w:sz="8" w:space="0"/>
        <w:bottom w:val="single" w:color="CAD3BF" w:themeColor="accent1" w:sz="8" w:space="0"/>
      </w:tblBorders>
    </w:tblPr>
    <w:tblStylePr w:type="firstRow">
      <w:rPr>
        <w:rFonts w:asciiTheme="majorHAnsi" w:hAnsiTheme="majorHAnsi" w:eastAsiaTheme="majorEastAsia" w:cstheme="majorBidi"/>
      </w:rPr>
      <w:tblPr/>
      <w:tcPr>
        <w:tcBorders>
          <w:top w:val="nil"/>
          <w:bottom w:val="single" w:color="CAD3BF" w:themeColor="accent1" w:sz="8" w:space="0"/>
        </w:tcBorders>
      </w:tcPr>
    </w:tblStylePr>
    <w:tblStylePr w:type="lastRow">
      <w:rPr>
        <w:b/>
        <w:bCs/>
        <w:color w:val="444D26" w:themeColor="text2"/>
      </w:rPr>
      <w:tblPr/>
      <w:tcPr>
        <w:tcBorders>
          <w:top w:val="single" w:color="CAD3BF" w:themeColor="accent1" w:sz="8" w:space="0"/>
          <w:bottom w:val="single" w:color="CAD3BF" w:themeColor="accent1" w:sz="8" w:space="0"/>
        </w:tcBorders>
      </w:tcPr>
    </w:tblStylePr>
    <w:tblStylePr w:type="firstCol">
      <w:rPr>
        <w:b/>
        <w:bCs/>
      </w:rPr>
    </w:tblStylePr>
    <w:tblStylePr w:type="lastCol">
      <w:rPr>
        <w:b/>
        <w:bCs/>
      </w:rPr>
      <w:tblPr/>
      <w:tcPr>
        <w:tcBorders>
          <w:top w:val="single" w:color="CAD3BF" w:themeColor="accent1" w:sz="8" w:space="0"/>
          <w:bottom w:val="single" w:color="CAD3BF" w:themeColor="accent1" w:sz="8" w:space="0"/>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color="FBE3C5" w:themeColor="accent2" w:sz="8" w:space="0"/>
        <w:bottom w:val="single" w:color="FBE3C5" w:themeColor="accent2" w:sz="8" w:space="0"/>
      </w:tblBorders>
    </w:tblPr>
    <w:tblStylePr w:type="firstRow">
      <w:rPr>
        <w:rFonts w:asciiTheme="majorHAnsi" w:hAnsiTheme="majorHAnsi" w:eastAsiaTheme="majorEastAsia" w:cstheme="majorBidi"/>
      </w:rPr>
      <w:tblPr/>
      <w:tcPr>
        <w:tcBorders>
          <w:top w:val="nil"/>
          <w:bottom w:val="single" w:color="FBE3C5" w:themeColor="accent2" w:sz="8" w:space="0"/>
        </w:tcBorders>
      </w:tcPr>
    </w:tblStylePr>
    <w:tblStylePr w:type="lastRow">
      <w:rPr>
        <w:b/>
        <w:bCs/>
        <w:color w:val="444D26" w:themeColor="text2"/>
      </w:rPr>
      <w:tblPr/>
      <w:tcPr>
        <w:tcBorders>
          <w:top w:val="single" w:color="FBE3C5" w:themeColor="accent2" w:sz="8" w:space="0"/>
          <w:bottom w:val="single" w:color="FBE3C5" w:themeColor="accent2" w:sz="8" w:space="0"/>
        </w:tcBorders>
      </w:tcPr>
    </w:tblStylePr>
    <w:tblStylePr w:type="firstCol">
      <w:rPr>
        <w:b/>
        <w:bCs/>
      </w:rPr>
    </w:tblStylePr>
    <w:tblStylePr w:type="lastCol">
      <w:rPr>
        <w:b/>
        <w:bCs/>
      </w:rPr>
      <w:tblPr/>
      <w:tcPr>
        <w:tcBorders>
          <w:top w:val="single" w:color="FBE3C5" w:themeColor="accent2" w:sz="8" w:space="0"/>
          <w:bottom w:val="single" w:color="FBE3C5" w:themeColor="accent2" w:sz="8" w:space="0"/>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color="F9EDC7" w:themeColor="accent3" w:sz="8" w:space="0"/>
        <w:bottom w:val="single" w:color="F9EDC7" w:themeColor="accent3" w:sz="8" w:space="0"/>
      </w:tblBorders>
    </w:tblPr>
    <w:tblStylePr w:type="firstRow">
      <w:rPr>
        <w:rFonts w:asciiTheme="majorHAnsi" w:hAnsiTheme="majorHAnsi" w:eastAsiaTheme="majorEastAsia" w:cstheme="majorBidi"/>
      </w:rPr>
      <w:tblPr/>
      <w:tcPr>
        <w:tcBorders>
          <w:top w:val="nil"/>
          <w:bottom w:val="single" w:color="F9EDC7" w:themeColor="accent3" w:sz="8" w:space="0"/>
        </w:tcBorders>
      </w:tcPr>
    </w:tblStylePr>
    <w:tblStylePr w:type="lastRow">
      <w:rPr>
        <w:b/>
        <w:bCs/>
        <w:color w:val="444D26" w:themeColor="text2"/>
      </w:rPr>
      <w:tblPr/>
      <w:tcPr>
        <w:tcBorders>
          <w:top w:val="single" w:color="F9EDC7" w:themeColor="accent3" w:sz="8" w:space="0"/>
          <w:bottom w:val="single" w:color="F9EDC7" w:themeColor="accent3" w:sz="8" w:space="0"/>
        </w:tcBorders>
      </w:tcPr>
    </w:tblStylePr>
    <w:tblStylePr w:type="firstCol">
      <w:rPr>
        <w:b/>
        <w:bCs/>
      </w:rPr>
    </w:tblStylePr>
    <w:tblStylePr w:type="lastCol">
      <w:rPr>
        <w:b/>
        <w:bCs/>
      </w:rPr>
      <w:tblPr/>
      <w:tcPr>
        <w:tcBorders>
          <w:top w:val="single" w:color="F9EDC7" w:themeColor="accent3" w:sz="8" w:space="0"/>
          <w:bottom w:val="single" w:color="F9EDC7" w:themeColor="accent3" w:sz="8" w:space="0"/>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color="F6EAEE" w:themeColor="accent4" w:sz="8" w:space="0"/>
        <w:bottom w:val="single" w:color="F6EAEE" w:themeColor="accent4" w:sz="8" w:space="0"/>
      </w:tblBorders>
    </w:tblPr>
    <w:tblStylePr w:type="firstRow">
      <w:rPr>
        <w:rFonts w:asciiTheme="majorHAnsi" w:hAnsiTheme="majorHAnsi" w:eastAsiaTheme="majorEastAsia" w:cstheme="majorBidi"/>
      </w:rPr>
      <w:tblPr/>
      <w:tcPr>
        <w:tcBorders>
          <w:top w:val="nil"/>
          <w:bottom w:val="single" w:color="F6EAEE" w:themeColor="accent4" w:sz="8" w:space="0"/>
        </w:tcBorders>
      </w:tcPr>
    </w:tblStylePr>
    <w:tblStylePr w:type="lastRow">
      <w:rPr>
        <w:b/>
        <w:bCs/>
        <w:color w:val="444D26" w:themeColor="text2"/>
      </w:rPr>
      <w:tblPr/>
      <w:tcPr>
        <w:tcBorders>
          <w:top w:val="single" w:color="F6EAEE" w:themeColor="accent4" w:sz="8" w:space="0"/>
          <w:bottom w:val="single" w:color="F6EAEE" w:themeColor="accent4" w:sz="8" w:space="0"/>
        </w:tcBorders>
      </w:tcPr>
    </w:tblStylePr>
    <w:tblStylePr w:type="firstCol">
      <w:rPr>
        <w:b/>
        <w:bCs/>
      </w:rPr>
    </w:tblStylePr>
    <w:tblStylePr w:type="lastCol">
      <w:rPr>
        <w:b/>
        <w:bCs/>
      </w:rPr>
      <w:tblPr/>
      <w:tcPr>
        <w:tcBorders>
          <w:top w:val="single" w:color="F6EAEE" w:themeColor="accent4" w:sz="8" w:space="0"/>
          <w:bottom w:val="single" w:color="F6EAEE" w:themeColor="accent4" w:sz="8" w:space="0"/>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color="EFEBF5" w:themeColor="accent5" w:sz="8" w:space="0"/>
        <w:bottom w:val="single" w:color="EFEBF5" w:themeColor="accent5" w:sz="8" w:space="0"/>
      </w:tblBorders>
    </w:tblPr>
    <w:tblStylePr w:type="firstRow">
      <w:rPr>
        <w:rFonts w:asciiTheme="majorHAnsi" w:hAnsiTheme="majorHAnsi" w:eastAsiaTheme="majorEastAsia" w:cstheme="majorBidi"/>
      </w:rPr>
      <w:tblPr/>
      <w:tcPr>
        <w:tcBorders>
          <w:top w:val="nil"/>
          <w:bottom w:val="single" w:color="EFEBF5" w:themeColor="accent5" w:sz="8" w:space="0"/>
        </w:tcBorders>
      </w:tcPr>
    </w:tblStylePr>
    <w:tblStylePr w:type="lastRow">
      <w:rPr>
        <w:b/>
        <w:bCs/>
        <w:color w:val="444D26" w:themeColor="text2"/>
      </w:rPr>
      <w:tblPr/>
      <w:tcPr>
        <w:tcBorders>
          <w:top w:val="single" w:color="EFEBF5" w:themeColor="accent5" w:sz="8" w:space="0"/>
          <w:bottom w:val="single" w:color="EFEBF5" w:themeColor="accent5" w:sz="8" w:space="0"/>
        </w:tcBorders>
      </w:tcPr>
    </w:tblStylePr>
    <w:tblStylePr w:type="firstCol">
      <w:rPr>
        <w:b/>
        <w:bCs/>
      </w:rPr>
    </w:tblStylePr>
    <w:tblStylePr w:type="lastCol">
      <w:rPr>
        <w:b/>
        <w:bCs/>
      </w:rPr>
      <w:tblPr/>
      <w:tcPr>
        <w:tcBorders>
          <w:top w:val="single" w:color="EFEBF5" w:themeColor="accent5" w:sz="8" w:space="0"/>
          <w:bottom w:val="single" w:color="EFEBF5" w:themeColor="accent5" w:sz="8" w:space="0"/>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color="D0DBE8" w:themeColor="accent6" w:sz="8" w:space="0"/>
        <w:bottom w:val="single" w:color="D0DBE8" w:themeColor="accent6" w:sz="8" w:space="0"/>
      </w:tblBorders>
    </w:tblPr>
    <w:tblStylePr w:type="firstRow">
      <w:rPr>
        <w:rFonts w:asciiTheme="majorHAnsi" w:hAnsiTheme="majorHAnsi" w:eastAsiaTheme="majorEastAsia" w:cstheme="majorBidi"/>
      </w:rPr>
      <w:tblPr/>
      <w:tcPr>
        <w:tcBorders>
          <w:top w:val="nil"/>
          <w:bottom w:val="single" w:color="D0DBE8" w:themeColor="accent6" w:sz="8" w:space="0"/>
        </w:tcBorders>
      </w:tcPr>
    </w:tblStylePr>
    <w:tblStylePr w:type="lastRow">
      <w:rPr>
        <w:b/>
        <w:bCs/>
        <w:color w:val="444D26" w:themeColor="text2"/>
      </w:rPr>
      <w:tblPr/>
      <w:tcPr>
        <w:tcBorders>
          <w:top w:val="single" w:color="D0DBE8" w:themeColor="accent6" w:sz="8" w:space="0"/>
          <w:bottom w:val="single" w:color="D0DBE8" w:themeColor="accent6" w:sz="8" w:space="0"/>
        </w:tcBorders>
      </w:tcPr>
    </w:tblStylePr>
    <w:tblStylePr w:type="firstCol">
      <w:rPr>
        <w:b/>
        <w:bCs/>
      </w:rPr>
    </w:tblStylePr>
    <w:tblStylePr w:type="lastCol">
      <w:rPr>
        <w:b/>
        <w:bCs/>
      </w:rPr>
      <w:tblPr/>
      <w:tcPr>
        <w:tcBorders>
          <w:top w:val="single" w:color="D0DBE8" w:themeColor="accent6" w:sz="8" w:space="0"/>
          <w:bottom w:val="single" w:color="D0DBE8" w:themeColor="accent6" w:sz="8" w:space="0"/>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CAD3BF" w:themeColor="accent1" w:sz="8" w:space="0"/>
        <w:left w:val="single" w:color="CAD3BF" w:themeColor="accent1" w:sz="8" w:space="0"/>
        <w:bottom w:val="single" w:color="CAD3BF" w:themeColor="accent1" w:sz="8" w:space="0"/>
        <w:right w:val="single" w:color="CAD3BF" w:themeColor="accent1" w:sz="8" w:space="0"/>
      </w:tblBorders>
    </w:tblPr>
    <w:tblStylePr w:type="firstRow">
      <w:rPr>
        <w:sz w:val="24"/>
        <w:szCs w:val="24"/>
      </w:rPr>
      <w:tblPr/>
      <w:tcPr>
        <w:tcBorders>
          <w:top w:val="nil"/>
          <w:left w:val="nil"/>
          <w:bottom w:val="single" w:color="CAD3B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AD3BF" w:themeColor="accent1" w:sz="8" w:space="0"/>
          <w:insideH w:val="nil"/>
          <w:insideV w:val="nil"/>
        </w:tcBorders>
        <w:shd w:val="clear" w:color="auto" w:fill="FFFFFF" w:themeFill="background1"/>
      </w:tcPr>
    </w:tblStylePr>
    <w:tblStylePr w:type="lastCol">
      <w:tblPr/>
      <w:tcPr>
        <w:tcBorders>
          <w:top w:val="nil"/>
          <w:left w:val="single" w:color="CAD3B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FBE3C5" w:themeColor="accent2" w:sz="8" w:space="0"/>
        <w:left w:val="single" w:color="FBE3C5" w:themeColor="accent2" w:sz="8" w:space="0"/>
        <w:bottom w:val="single" w:color="FBE3C5" w:themeColor="accent2" w:sz="8" w:space="0"/>
        <w:right w:val="single" w:color="FBE3C5" w:themeColor="accent2" w:sz="8" w:space="0"/>
      </w:tblBorders>
    </w:tblPr>
    <w:tblStylePr w:type="firstRow">
      <w:rPr>
        <w:sz w:val="24"/>
        <w:szCs w:val="24"/>
      </w:rPr>
      <w:tblPr/>
      <w:tcPr>
        <w:tcBorders>
          <w:top w:val="nil"/>
          <w:left w:val="nil"/>
          <w:bottom w:val="single" w:color="FBE3C5"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BE3C5" w:themeColor="accent2" w:sz="8" w:space="0"/>
          <w:insideH w:val="nil"/>
          <w:insideV w:val="nil"/>
        </w:tcBorders>
        <w:shd w:val="clear" w:color="auto" w:fill="FFFFFF" w:themeFill="background1"/>
      </w:tcPr>
    </w:tblStylePr>
    <w:tblStylePr w:type="lastCol">
      <w:tblPr/>
      <w:tcPr>
        <w:tcBorders>
          <w:top w:val="nil"/>
          <w:left w:val="single" w:color="FBE3C5"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F9EDC7" w:themeColor="accent3" w:sz="8" w:space="0"/>
        <w:left w:val="single" w:color="F9EDC7" w:themeColor="accent3" w:sz="8" w:space="0"/>
        <w:bottom w:val="single" w:color="F9EDC7" w:themeColor="accent3" w:sz="8" w:space="0"/>
        <w:right w:val="single" w:color="F9EDC7" w:themeColor="accent3" w:sz="8" w:space="0"/>
      </w:tblBorders>
    </w:tblPr>
    <w:tblStylePr w:type="firstRow">
      <w:rPr>
        <w:sz w:val="24"/>
        <w:szCs w:val="24"/>
      </w:rPr>
      <w:tblPr/>
      <w:tcPr>
        <w:tcBorders>
          <w:top w:val="nil"/>
          <w:left w:val="nil"/>
          <w:bottom w:val="single" w:color="F9EDC7"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9EDC7" w:themeColor="accent3" w:sz="8" w:space="0"/>
          <w:insideH w:val="nil"/>
          <w:insideV w:val="nil"/>
        </w:tcBorders>
        <w:shd w:val="clear" w:color="auto" w:fill="FFFFFF" w:themeFill="background1"/>
      </w:tcPr>
    </w:tblStylePr>
    <w:tblStylePr w:type="lastCol">
      <w:tblPr/>
      <w:tcPr>
        <w:tcBorders>
          <w:top w:val="nil"/>
          <w:left w:val="single" w:color="F9EDC7"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F6EAEE" w:themeColor="accent4" w:sz="8" w:space="0"/>
        <w:left w:val="single" w:color="F6EAEE" w:themeColor="accent4" w:sz="8" w:space="0"/>
        <w:bottom w:val="single" w:color="F6EAEE" w:themeColor="accent4" w:sz="8" w:space="0"/>
        <w:right w:val="single" w:color="F6EAEE" w:themeColor="accent4" w:sz="8" w:space="0"/>
      </w:tblBorders>
    </w:tblPr>
    <w:tblStylePr w:type="firstRow">
      <w:rPr>
        <w:sz w:val="24"/>
        <w:szCs w:val="24"/>
      </w:rPr>
      <w:tblPr/>
      <w:tcPr>
        <w:tcBorders>
          <w:top w:val="nil"/>
          <w:left w:val="nil"/>
          <w:bottom w:val="single" w:color="F6EAE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6EAEE" w:themeColor="accent4" w:sz="8" w:space="0"/>
          <w:insideH w:val="nil"/>
          <w:insideV w:val="nil"/>
        </w:tcBorders>
        <w:shd w:val="clear" w:color="auto" w:fill="FFFFFF" w:themeFill="background1"/>
      </w:tcPr>
    </w:tblStylePr>
    <w:tblStylePr w:type="lastCol">
      <w:tblPr/>
      <w:tcPr>
        <w:tcBorders>
          <w:top w:val="nil"/>
          <w:left w:val="single" w:color="F6EAE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EFEBF5" w:themeColor="accent5" w:sz="8" w:space="0"/>
        <w:left w:val="single" w:color="EFEBF5" w:themeColor="accent5" w:sz="8" w:space="0"/>
        <w:bottom w:val="single" w:color="EFEBF5" w:themeColor="accent5" w:sz="8" w:space="0"/>
        <w:right w:val="single" w:color="EFEBF5" w:themeColor="accent5" w:sz="8" w:space="0"/>
      </w:tblBorders>
    </w:tblPr>
    <w:tblStylePr w:type="firstRow">
      <w:rPr>
        <w:sz w:val="24"/>
        <w:szCs w:val="24"/>
      </w:rPr>
      <w:tblPr/>
      <w:tcPr>
        <w:tcBorders>
          <w:top w:val="nil"/>
          <w:left w:val="nil"/>
          <w:bottom w:val="single" w:color="EFEBF5"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FEBF5" w:themeColor="accent5" w:sz="8" w:space="0"/>
          <w:insideH w:val="nil"/>
          <w:insideV w:val="nil"/>
        </w:tcBorders>
        <w:shd w:val="clear" w:color="auto" w:fill="FFFFFF" w:themeFill="background1"/>
      </w:tcPr>
    </w:tblStylePr>
    <w:tblStylePr w:type="lastCol">
      <w:tblPr/>
      <w:tcPr>
        <w:tcBorders>
          <w:top w:val="nil"/>
          <w:left w:val="single" w:color="EFEBF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D0DBE8" w:themeColor="accent6" w:sz="8" w:space="0"/>
        <w:left w:val="single" w:color="D0DBE8" w:themeColor="accent6" w:sz="8" w:space="0"/>
        <w:bottom w:val="single" w:color="D0DBE8" w:themeColor="accent6" w:sz="8" w:space="0"/>
        <w:right w:val="single" w:color="D0DBE8" w:themeColor="accent6" w:sz="8" w:space="0"/>
      </w:tblBorders>
    </w:tblPr>
    <w:tblStylePr w:type="firstRow">
      <w:rPr>
        <w:sz w:val="24"/>
        <w:szCs w:val="24"/>
      </w:rPr>
      <w:tblPr/>
      <w:tcPr>
        <w:tcBorders>
          <w:top w:val="nil"/>
          <w:left w:val="nil"/>
          <w:bottom w:val="single" w:color="D0DBE8"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0DBE8" w:themeColor="accent6" w:sz="8" w:space="0"/>
          <w:insideH w:val="nil"/>
          <w:insideV w:val="nil"/>
        </w:tcBorders>
        <w:shd w:val="clear" w:color="auto" w:fill="FFFFFF" w:themeFill="background1"/>
      </w:tcPr>
    </w:tblStylePr>
    <w:tblStylePr w:type="lastCol">
      <w:tblPr/>
      <w:tcPr>
        <w:tcBorders>
          <w:top w:val="nil"/>
          <w:left w:val="single" w:color="D0DBE8"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color="D7DECF" w:themeColor="accent1" w:themeTint="BF" w:sz="8" w:space="0"/>
        <w:left w:val="single" w:color="D7DECF" w:themeColor="accent1" w:themeTint="BF" w:sz="8" w:space="0"/>
        <w:bottom w:val="single" w:color="D7DECF" w:themeColor="accent1" w:themeTint="BF" w:sz="8" w:space="0"/>
        <w:right w:val="single" w:color="D7DECF" w:themeColor="accent1" w:themeTint="BF" w:sz="8" w:space="0"/>
        <w:insideH w:val="single" w:color="D7DECF" w:themeColor="accent1" w:themeTint="BF" w:sz="8" w:space="0"/>
      </w:tblBorders>
    </w:tblPr>
    <w:tblStylePr w:type="firstRow">
      <w:pPr>
        <w:spacing w:before="0" w:after="0" w:line="240" w:lineRule="auto"/>
      </w:pPr>
      <w:rPr>
        <w:b/>
        <w:bCs/>
        <w:color w:val="FFFFFF" w:themeColor="background1"/>
      </w:rPr>
      <w:tblPr/>
      <w:tcPr>
        <w:tcBorders>
          <w:top w:val="single" w:color="D7DECF" w:themeColor="accent1" w:themeTint="BF" w:sz="8" w:space="0"/>
          <w:left w:val="single" w:color="D7DECF" w:themeColor="accent1" w:themeTint="BF" w:sz="8" w:space="0"/>
          <w:bottom w:val="single" w:color="D7DECF" w:themeColor="accent1" w:themeTint="BF" w:sz="8" w:space="0"/>
          <w:right w:val="single" w:color="D7DECF" w:themeColor="accent1" w:themeTint="BF" w:sz="8" w:space="0"/>
          <w:insideH w:val="nil"/>
          <w:insideV w:val="nil"/>
        </w:tcBorders>
        <w:shd w:val="clear" w:color="auto" w:fill="CAD3BF" w:themeFill="accent1"/>
      </w:tcPr>
    </w:tblStylePr>
    <w:tblStylePr w:type="lastRow">
      <w:pPr>
        <w:spacing w:before="0" w:after="0" w:line="240" w:lineRule="auto"/>
      </w:pPr>
      <w:rPr>
        <w:b/>
        <w:bCs/>
      </w:rPr>
      <w:tblPr/>
      <w:tcPr>
        <w:tcBorders>
          <w:top w:val="double" w:color="D7DECF" w:themeColor="accent1" w:themeTint="BF" w:sz="6" w:space="0"/>
          <w:left w:val="single" w:color="D7DECF" w:themeColor="accent1" w:themeTint="BF" w:sz="8" w:space="0"/>
          <w:bottom w:val="single" w:color="D7DECF" w:themeColor="accent1" w:themeTint="BF" w:sz="8" w:space="0"/>
          <w:right w:val="single" w:color="D7DE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color="FCE9D3" w:themeColor="accent2" w:themeTint="BF" w:sz="8" w:space="0"/>
        <w:left w:val="single" w:color="FCE9D3" w:themeColor="accent2" w:themeTint="BF" w:sz="8" w:space="0"/>
        <w:bottom w:val="single" w:color="FCE9D3" w:themeColor="accent2" w:themeTint="BF" w:sz="8" w:space="0"/>
        <w:right w:val="single" w:color="FCE9D3" w:themeColor="accent2" w:themeTint="BF" w:sz="8" w:space="0"/>
        <w:insideH w:val="single" w:color="FCE9D3" w:themeColor="accent2" w:themeTint="BF" w:sz="8" w:space="0"/>
      </w:tblBorders>
    </w:tblPr>
    <w:tblStylePr w:type="firstRow">
      <w:pPr>
        <w:spacing w:before="0" w:after="0" w:line="240" w:lineRule="auto"/>
      </w:pPr>
      <w:rPr>
        <w:b/>
        <w:bCs/>
        <w:color w:val="FFFFFF" w:themeColor="background1"/>
      </w:rPr>
      <w:tblPr/>
      <w:tcPr>
        <w:tcBorders>
          <w:top w:val="single" w:color="FCE9D3" w:themeColor="accent2" w:themeTint="BF" w:sz="8" w:space="0"/>
          <w:left w:val="single" w:color="FCE9D3" w:themeColor="accent2" w:themeTint="BF" w:sz="8" w:space="0"/>
          <w:bottom w:val="single" w:color="FCE9D3" w:themeColor="accent2" w:themeTint="BF" w:sz="8" w:space="0"/>
          <w:right w:val="single" w:color="FCE9D3" w:themeColor="accent2" w:themeTint="BF" w:sz="8" w:space="0"/>
          <w:insideH w:val="nil"/>
          <w:insideV w:val="nil"/>
        </w:tcBorders>
        <w:shd w:val="clear" w:color="auto" w:fill="FBE3C5" w:themeFill="accent2"/>
      </w:tcPr>
    </w:tblStylePr>
    <w:tblStylePr w:type="lastRow">
      <w:pPr>
        <w:spacing w:before="0" w:after="0" w:line="240" w:lineRule="auto"/>
      </w:pPr>
      <w:rPr>
        <w:b/>
        <w:bCs/>
      </w:rPr>
      <w:tblPr/>
      <w:tcPr>
        <w:tcBorders>
          <w:top w:val="double" w:color="FCE9D3" w:themeColor="accent2" w:themeTint="BF" w:sz="6" w:space="0"/>
          <w:left w:val="single" w:color="FCE9D3" w:themeColor="accent2" w:themeTint="BF" w:sz="8" w:space="0"/>
          <w:bottom w:val="single" w:color="FCE9D3" w:themeColor="accent2" w:themeTint="BF" w:sz="8" w:space="0"/>
          <w:right w:val="single" w:color="FCE9D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color="FAF1D4" w:themeColor="accent3" w:themeTint="BF" w:sz="8" w:space="0"/>
        <w:left w:val="single" w:color="FAF1D4" w:themeColor="accent3" w:themeTint="BF" w:sz="8" w:space="0"/>
        <w:bottom w:val="single" w:color="FAF1D4" w:themeColor="accent3" w:themeTint="BF" w:sz="8" w:space="0"/>
        <w:right w:val="single" w:color="FAF1D4" w:themeColor="accent3" w:themeTint="BF" w:sz="8" w:space="0"/>
        <w:insideH w:val="single" w:color="FAF1D4" w:themeColor="accent3" w:themeTint="BF" w:sz="8" w:space="0"/>
      </w:tblBorders>
    </w:tblPr>
    <w:tblStylePr w:type="firstRow">
      <w:pPr>
        <w:spacing w:before="0" w:after="0" w:line="240" w:lineRule="auto"/>
      </w:pPr>
      <w:rPr>
        <w:b/>
        <w:bCs/>
        <w:color w:val="FFFFFF" w:themeColor="background1"/>
      </w:rPr>
      <w:tblPr/>
      <w:tcPr>
        <w:tcBorders>
          <w:top w:val="single" w:color="FAF1D4" w:themeColor="accent3" w:themeTint="BF" w:sz="8" w:space="0"/>
          <w:left w:val="single" w:color="FAF1D4" w:themeColor="accent3" w:themeTint="BF" w:sz="8" w:space="0"/>
          <w:bottom w:val="single" w:color="FAF1D4" w:themeColor="accent3" w:themeTint="BF" w:sz="8" w:space="0"/>
          <w:right w:val="single" w:color="FAF1D4" w:themeColor="accent3" w:themeTint="BF" w:sz="8" w:space="0"/>
          <w:insideH w:val="nil"/>
          <w:insideV w:val="nil"/>
        </w:tcBorders>
        <w:shd w:val="clear" w:color="auto" w:fill="F9EDC7" w:themeFill="accent3"/>
      </w:tcPr>
    </w:tblStylePr>
    <w:tblStylePr w:type="lastRow">
      <w:pPr>
        <w:spacing w:before="0" w:after="0" w:line="240" w:lineRule="auto"/>
      </w:pPr>
      <w:rPr>
        <w:b/>
        <w:bCs/>
      </w:rPr>
      <w:tblPr/>
      <w:tcPr>
        <w:tcBorders>
          <w:top w:val="double" w:color="FAF1D4" w:themeColor="accent3" w:themeTint="BF" w:sz="6" w:space="0"/>
          <w:left w:val="single" w:color="FAF1D4" w:themeColor="accent3" w:themeTint="BF" w:sz="8" w:space="0"/>
          <w:bottom w:val="single" w:color="FAF1D4" w:themeColor="accent3" w:themeTint="BF" w:sz="8" w:space="0"/>
          <w:right w:val="single" w:color="FAF1D4"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color="F8EFF2" w:themeColor="accent4" w:themeTint="BF" w:sz="8" w:space="0"/>
        <w:left w:val="single" w:color="F8EFF2" w:themeColor="accent4" w:themeTint="BF" w:sz="8" w:space="0"/>
        <w:bottom w:val="single" w:color="F8EFF2" w:themeColor="accent4" w:themeTint="BF" w:sz="8" w:space="0"/>
        <w:right w:val="single" w:color="F8EFF2" w:themeColor="accent4" w:themeTint="BF" w:sz="8" w:space="0"/>
        <w:insideH w:val="single" w:color="F8EFF2" w:themeColor="accent4" w:themeTint="BF" w:sz="8" w:space="0"/>
      </w:tblBorders>
    </w:tblPr>
    <w:tblStylePr w:type="firstRow">
      <w:pPr>
        <w:spacing w:before="0" w:after="0" w:line="240" w:lineRule="auto"/>
      </w:pPr>
      <w:rPr>
        <w:b/>
        <w:bCs/>
        <w:color w:val="FFFFFF" w:themeColor="background1"/>
      </w:rPr>
      <w:tblPr/>
      <w:tcPr>
        <w:tcBorders>
          <w:top w:val="single" w:color="F8EFF2" w:themeColor="accent4" w:themeTint="BF" w:sz="8" w:space="0"/>
          <w:left w:val="single" w:color="F8EFF2" w:themeColor="accent4" w:themeTint="BF" w:sz="8" w:space="0"/>
          <w:bottom w:val="single" w:color="F8EFF2" w:themeColor="accent4" w:themeTint="BF" w:sz="8" w:space="0"/>
          <w:right w:val="single" w:color="F8EFF2" w:themeColor="accent4" w:themeTint="BF" w:sz="8" w:space="0"/>
          <w:insideH w:val="nil"/>
          <w:insideV w:val="nil"/>
        </w:tcBorders>
        <w:shd w:val="clear" w:color="auto" w:fill="F6EAEE" w:themeFill="accent4"/>
      </w:tcPr>
    </w:tblStylePr>
    <w:tblStylePr w:type="lastRow">
      <w:pPr>
        <w:spacing w:before="0" w:after="0" w:line="240" w:lineRule="auto"/>
      </w:pPr>
      <w:rPr>
        <w:b/>
        <w:bCs/>
      </w:rPr>
      <w:tblPr/>
      <w:tcPr>
        <w:tcBorders>
          <w:top w:val="double" w:color="F8EFF2" w:themeColor="accent4" w:themeTint="BF" w:sz="6" w:space="0"/>
          <w:left w:val="single" w:color="F8EFF2" w:themeColor="accent4" w:themeTint="BF" w:sz="8" w:space="0"/>
          <w:bottom w:val="single" w:color="F8EFF2" w:themeColor="accent4" w:themeTint="BF" w:sz="8" w:space="0"/>
          <w:right w:val="single" w:color="F8EFF2"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color="F2EFF7" w:themeColor="accent5" w:themeTint="BF" w:sz="8" w:space="0"/>
        <w:left w:val="single" w:color="F2EFF7" w:themeColor="accent5" w:themeTint="BF" w:sz="8" w:space="0"/>
        <w:bottom w:val="single" w:color="F2EFF7" w:themeColor="accent5" w:themeTint="BF" w:sz="8" w:space="0"/>
        <w:right w:val="single" w:color="F2EFF7" w:themeColor="accent5" w:themeTint="BF" w:sz="8" w:space="0"/>
        <w:insideH w:val="single" w:color="F2EFF7" w:themeColor="accent5" w:themeTint="BF" w:sz="8" w:space="0"/>
      </w:tblBorders>
    </w:tblPr>
    <w:tblStylePr w:type="firstRow">
      <w:pPr>
        <w:spacing w:before="0" w:after="0" w:line="240" w:lineRule="auto"/>
      </w:pPr>
      <w:rPr>
        <w:b/>
        <w:bCs/>
        <w:color w:val="FFFFFF" w:themeColor="background1"/>
      </w:rPr>
      <w:tblPr/>
      <w:tcPr>
        <w:tcBorders>
          <w:top w:val="single" w:color="F2EFF7" w:themeColor="accent5" w:themeTint="BF" w:sz="8" w:space="0"/>
          <w:left w:val="single" w:color="F2EFF7" w:themeColor="accent5" w:themeTint="BF" w:sz="8" w:space="0"/>
          <w:bottom w:val="single" w:color="F2EFF7" w:themeColor="accent5" w:themeTint="BF" w:sz="8" w:space="0"/>
          <w:right w:val="single" w:color="F2EFF7" w:themeColor="accent5" w:themeTint="BF" w:sz="8" w:space="0"/>
          <w:insideH w:val="nil"/>
          <w:insideV w:val="nil"/>
        </w:tcBorders>
        <w:shd w:val="clear" w:color="auto" w:fill="EFEBF5" w:themeFill="accent5"/>
      </w:tcPr>
    </w:tblStylePr>
    <w:tblStylePr w:type="lastRow">
      <w:pPr>
        <w:spacing w:before="0" w:after="0" w:line="240" w:lineRule="auto"/>
      </w:pPr>
      <w:rPr>
        <w:b/>
        <w:bCs/>
      </w:rPr>
      <w:tblPr/>
      <w:tcPr>
        <w:tcBorders>
          <w:top w:val="double" w:color="F2EFF7" w:themeColor="accent5" w:themeTint="BF" w:sz="6" w:space="0"/>
          <w:left w:val="single" w:color="F2EFF7" w:themeColor="accent5" w:themeTint="BF" w:sz="8" w:space="0"/>
          <w:bottom w:val="single" w:color="F2EFF7" w:themeColor="accent5" w:themeTint="BF" w:sz="8" w:space="0"/>
          <w:right w:val="single" w:color="F2EFF7"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color="DBE3ED" w:themeColor="accent6" w:themeTint="BF" w:sz="8" w:space="0"/>
        <w:left w:val="single" w:color="DBE3ED" w:themeColor="accent6" w:themeTint="BF" w:sz="8" w:space="0"/>
        <w:bottom w:val="single" w:color="DBE3ED" w:themeColor="accent6" w:themeTint="BF" w:sz="8" w:space="0"/>
        <w:right w:val="single" w:color="DBE3ED" w:themeColor="accent6" w:themeTint="BF" w:sz="8" w:space="0"/>
        <w:insideH w:val="single" w:color="DBE3ED" w:themeColor="accent6" w:themeTint="BF" w:sz="8" w:space="0"/>
      </w:tblBorders>
    </w:tblPr>
    <w:tblStylePr w:type="firstRow">
      <w:pPr>
        <w:spacing w:before="0" w:after="0" w:line="240" w:lineRule="auto"/>
      </w:pPr>
      <w:rPr>
        <w:b/>
        <w:bCs/>
        <w:color w:val="FFFFFF" w:themeColor="background1"/>
      </w:rPr>
      <w:tblPr/>
      <w:tcPr>
        <w:tcBorders>
          <w:top w:val="single" w:color="DBE3ED" w:themeColor="accent6" w:themeTint="BF" w:sz="8" w:space="0"/>
          <w:left w:val="single" w:color="DBE3ED" w:themeColor="accent6" w:themeTint="BF" w:sz="8" w:space="0"/>
          <w:bottom w:val="single" w:color="DBE3ED" w:themeColor="accent6" w:themeTint="BF" w:sz="8" w:space="0"/>
          <w:right w:val="single" w:color="DBE3ED" w:themeColor="accent6" w:themeTint="BF" w:sz="8" w:space="0"/>
          <w:insideH w:val="nil"/>
          <w:insideV w:val="nil"/>
        </w:tcBorders>
        <w:shd w:val="clear" w:color="auto" w:fill="D0DBE8" w:themeFill="accent6"/>
      </w:tcPr>
    </w:tblStylePr>
    <w:tblStylePr w:type="lastRow">
      <w:pPr>
        <w:spacing w:before="0" w:after="0" w:line="240" w:lineRule="auto"/>
      </w:pPr>
      <w:rPr>
        <w:b/>
        <w:bCs/>
      </w:rPr>
      <w:tblPr/>
      <w:tcPr>
        <w:tcBorders>
          <w:top w:val="double" w:color="DBE3ED" w:themeColor="accent6" w:themeTint="BF" w:sz="6" w:space="0"/>
          <w:left w:val="single" w:color="DBE3ED" w:themeColor="accent6" w:themeTint="BF" w:sz="8" w:space="0"/>
          <w:bottom w:val="single" w:color="DBE3ED" w:themeColor="accent6" w:themeTint="BF" w:sz="8" w:space="0"/>
          <w:right w:val="single" w:color="DBE3ED"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7E705E"/>
    <w:rPr>
      <w:rFonts w:asciiTheme="majorHAnsi" w:hAnsiTheme="majorHAnsi" w:eastAsiaTheme="majorEastAsia"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styleId="NoteHeadingChar" w:customStyle="1">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styleId="SalutationChar" w:customStyle="1">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styleId="SignatureChar" w:customStyle="1">
    <w:name w:val="Signature Char"/>
    <w:basedOn w:val="DefaultParagraphFont"/>
    <w:link w:val="Signature"/>
    <w:uiPriority w:val="99"/>
    <w:semiHidden/>
    <w:rsid w:val="007E705E"/>
    <w:rPr>
      <w:sz w:val="20"/>
    </w:rPr>
  </w:style>
  <w:style w:type="character" w:styleId="Strong">
    <w:name w:val="Strong"/>
    <w:basedOn w:val="DefaultParagraphFont"/>
    <w:uiPriority w:val="22"/>
    <w:semiHidden/>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6C47D8"/>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6C47D8"/>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6C47D8"/>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6C47D8"/>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6C47D8"/>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6C47D8"/>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6C47D8"/>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6C47D8"/>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6C47D8"/>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6C47D8"/>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6C47D8"/>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6C47D8"/>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6C47D8"/>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6C47D8"/>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6C47D8"/>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47D8"/>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6C47D8"/>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6C47D8"/>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6C47D8"/>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6C47D8"/>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6C47D8"/>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6C47D8"/>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6C47D8"/>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6C47D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6C47D8"/>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6C47D8"/>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6C47D8"/>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rsid w:val="006C47D8"/>
    <w:pPr>
      <w:spacing w:before="120"/>
    </w:pPr>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styleId="UnresolvedMention1" w:customStyle="1">
    <w:name w:val="Unresolved Mention1"/>
    <w:basedOn w:val="DefaultParagraphFont"/>
    <w:uiPriority w:val="99"/>
    <w:semiHidden/>
    <w:rsid w:val="00FC796B"/>
    <w:rPr>
      <w:color w:val="605E5C"/>
      <w:shd w:val="clear" w:color="auto" w:fill="E1DFDD"/>
    </w:rPr>
  </w:style>
  <w:style w:type="character" w:styleId="Bold" w:customStyle="1">
    <w:name w:val="Bold"/>
    <w:basedOn w:val="DefaultParagraphFont"/>
    <w:uiPriority w:val="1"/>
    <w:qFormat/>
    <w:rsid w:val="00D32E0B"/>
    <w:rPr>
      <w:b/>
      <w:bCs/>
    </w:rPr>
  </w:style>
  <w:style w:type="character" w:styleId="Shade" w:customStyle="1">
    <w:name w:val="Shade"/>
    <w:uiPriority w:val="1"/>
    <w:qFormat/>
    <w:rsid w:val="001E2574"/>
    <w:rPr>
      <w:bdr w:val="none" w:color="auto" w:sz="0" w:space="0"/>
      <w:shd w:val="clear" w:color="auto" w:fill="EFEBF5" w:themeFill="accent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theme" Target="theme/theme1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fontTable" Target="fontTable.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4.xml" Id="rId5" /><Relationship Type="http://schemas.openxmlformats.org/officeDocument/2006/relationships/footnotes" Target="footnotes.xml" Id="rId10" /><Relationship Type="http://schemas.openxmlformats.org/officeDocument/2006/relationships/customXml" Target="/customXml/item45.xml" Id="rId4" /><Relationship Type="http://schemas.openxmlformats.org/officeDocument/2006/relationships/webSettings" Target="webSettings.xml" Id="rId9" /><Relationship Type="http://schemas.openxmlformats.org/officeDocument/2006/relationships/image" Target="/media/image.png" Id="rId933558276" /><Relationship Type="http://schemas.openxmlformats.org/officeDocument/2006/relationships/image" Target="/media/image2.png" Id="rId1630348307" /><Relationship Type="http://schemas.openxmlformats.org/officeDocument/2006/relationships/image" Target="/media/image3.png" Id="rId1711496877" /><Relationship Type="http://schemas.openxmlformats.org/officeDocument/2006/relationships/image" Target="/media/image4.png" Id="rId1967398555" /><Relationship Type="http://schemas.openxmlformats.org/officeDocument/2006/relationships/image" Target="/media/image5.png" Id="rId492501966" /><Relationship Type="http://schemas.openxmlformats.org/officeDocument/2006/relationships/image" Target="/media/image6.png" Id="rId230339727" /><Relationship Type="http://schemas.openxmlformats.org/officeDocument/2006/relationships/image" Target="/media/image7.png" Id="rId692324608" /><Relationship Type="http://schemas.openxmlformats.org/officeDocument/2006/relationships/image" Target="/media/image8.png" Id="rId2071720815" /><Relationship Type="http://schemas.openxmlformats.org/officeDocument/2006/relationships/image" Target="/media/image9.png" Id="rId1549917735" /><Relationship Type="http://schemas.openxmlformats.org/officeDocument/2006/relationships/image" Target="/media/imagea.png" Id="rId1723773495" /><Relationship Type="http://schemas.openxmlformats.org/officeDocument/2006/relationships/image" Target="/media/imageb.png" Id="rId603580272" /><Relationship Type="http://schemas.microsoft.com/office/2020/10/relationships/intelligence" Target="intelligence2.xml" Id="R43363f38766749d3" /><Relationship Type="http://schemas.openxmlformats.org/officeDocument/2006/relationships/image" Target="/media/imagec.png" Id="rId1017970350" /></Relationships>
</file>

<file path=word/theme/theme11.xml><?xml version="1.0" encoding="utf-8"?>
<a:theme xmlns:a="http://schemas.openxmlformats.org/drawingml/2006/main" xmlns:thm15="http://schemas.microsoft.com/office/thememl/2012/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5.xml.rels>&#65279;<?xml version="1.0" encoding="utf-8"?><Relationships xmlns="http://schemas.openxmlformats.org/package/2006/relationships"><Relationship Type="http://schemas.openxmlformats.org/officeDocument/2006/relationships/customXmlProps" Target="/customXml/itemProps45.xml" Id="rId1" /></Relationships>
</file>

<file path=customXml/_rels/item54.xml.rels>&#65279;<?xml version="1.0" encoding="utf-8"?><Relationships xmlns="http://schemas.openxmlformats.org/package/2006/relationships"><Relationship Type="http://schemas.openxmlformats.org/officeDocument/2006/relationships/customXmlProps" Target="/customXml/itemProps54.xml" Id="rId1" /></Relationships>
</file>

<file path=customXml/item3.xml><?xml version="1.0" encoding="utf-8"?>
<?mso-contentType ?>
<FormTemplates xmlns="http://schemas.microsoft.com/sharepoint/v3/contenttype/forms">
  <Display>DocumentLibraryForm</Display>
  <Edit>DocumentLibraryForm</Edit>
  <New>DocumentLibraryForm</New>
</FormTemplates>
</file>

<file path=customXml/item13.xml><?xml version="1.0" encoding="utf-8"?>
<CoverPageProperties xmlns="http://schemas.microsoft.com/office/2006/coverPageProps">
  <PublishDate/>
  <Abstract/>
  <CompanyAddress/>
  <CompanyPhone/>
  <CompanyFax/>
  <CompanyEmail/>
</CoverPageProperties>
</file>

<file path=customXml/item2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2.xml><?xml version="1.0" encoding="utf-8"?>
<ds:datastoreItem xmlns:ds="http://schemas.openxmlformats.org/officeDocument/2006/customXml" ds:itemID="{8C80CA91-B9E6-40E5-8637-0481F6561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1.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45.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4.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TM22235984</ap:Template>
  <ap:DocSecurity>0</ap:DocSecurity>
  <ap:ScaleCrop>false</ap:ScaleCrop>
  <ap:Company/>
  <ap:SharedDoc>false</ap:SharedDoc>
  <ap:HyperlinksChanged>false</ap:HyperlinksChanged>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2025-04-21T18:36:30.6875751Z</dcterms:created>
  <dcterms:modified xsi:type="dcterms:W3CDTF">2025-12-24T18:45:04.5376272Z</dcterms:modified>
  <category/>
  <dc:creator>KARTHIKA DEVI U</dc:creator>
  <lastModifiedBy>KARTHIKA DEVI 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