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594B1764" w:rsidR="00562E33" w:rsidRDefault="00562E33" w:rsidP="00562E33">
      <w:pPr>
        <w:jc w:val="center"/>
        <w:rPr>
          <w:rFonts w:ascii="Times New Roman" w:hAnsi="Times New Roman" w:cs="Times New Roman"/>
        </w:rPr>
      </w:pPr>
      <w:commentRangeStart w:id="0"/>
      <w:commentRangeStart w:id="1"/>
      <w:r w:rsidRPr="00357F5E">
        <w:rPr>
          <w:rFonts w:ascii="Times New Roman" w:hAnsi="Times New Roman" w:cs="Times New Roman"/>
        </w:rPr>
        <w:t>Abschlussarbeit</w:t>
      </w:r>
      <w:commentRangeEnd w:id="0"/>
      <w:r w:rsidR="007407EE">
        <w:rPr>
          <w:rStyle w:val="Kommentarzeichen"/>
        </w:rPr>
        <w:commentReference w:id="0"/>
      </w:r>
      <w:commentRangeEnd w:id="1"/>
      <w:r w:rsidR="00980937">
        <w:rPr>
          <w:rStyle w:val="Kommentarzeichen"/>
        </w:rPr>
        <w:commentReference w:id="1"/>
      </w:r>
      <w:r w:rsidRPr="00357F5E">
        <w:rPr>
          <w:rFonts w:ascii="Times New Roman" w:hAnsi="Times New Roman" w:cs="Times New Roman"/>
        </w:rPr>
        <w:t xml:space="preserve"> 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r w:rsidRPr="001967F1">
        <w:rPr>
          <w:rFonts w:ascii="Times New Roman" w:hAnsi="Times New Roman" w:cs="Times New Roman"/>
          <w:sz w:val="40"/>
          <w:szCs w:val="40"/>
          <w:u w:val="single"/>
        </w:rPr>
        <w:t>Magnitudenverteilung getriggerter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DA7A757" wp14:editId="41531103">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8F749" id="Rechteck 32" o:spid="_x0000_s1026" style="position:absolute;margin-left:89.95pt;margin-top:11.1pt;width:12.25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Katharina Riedlberger</w:t>
      </w:r>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r w:rsidRPr="00357F5E">
        <w:rPr>
          <w:rFonts w:ascii="Times New Roman" w:hAnsi="Times New Roman" w:cs="Times New Roman"/>
          <w:b/>
          <w:bCs/>
        </w:rPr>
        <w:lastRenderedPageBreak/>
        <w:t>Abstract</w:t>
      </w:r>
    </w:p>
    <w:p w14:paraId="31D18F3B" w14:textId="192998DE"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Magnitudenverteilung getriggerter Erdbeben näher zu untersuchen. Hierfür w</w:t>
      </w:r>
      <w:r w:rsidR="00C43894" w:rsidRPr="00357F5E">
        <w:rPr>
          <w:rFonts w:ascii="Times New Roman" w:hAnsi="Times New Roman" w:cs="Times New Roman"/>
        </w:rPr>
        <w:t>e</w:t>
      </w:r>
      <w:r w:rsidRPr="00357F5E">
        <w:rPr>
          <w:rFonts w:ascii="Times New Roman" w:hAnsi="Times New Roman" w:cs="Times New Roman"/>
        </w:rPr>
        <w:t xml:space="preserve">rden </w:t>
      </w:r>
      <w:commentRangeStart w:id="2"/>
      <w:r w:rsidRPr="00357F5E">
        <w:rPr>
          <w:rFonts w:ascii="Times New Roman" w:hAnsi="Times New Roman" w:cs="Times New Roman"/>
        </w:rPr>
        <w:t>Datensätze mit Erdbebendaten aus</w:t>
      </w:r>
      <w:commentRangeEnd w:id="2"/>
      <w:r w:rsidR="009A0349">
        <w:rPr>
          <w:rStyle w:val="Kommentarzeichen"/>
        </w:rPr>
        <w:commentReference w:id="2"/>
      </w:r>
      <w:r w:rsidRPr="00357F5E">
        <w:rPr>
          <w:rFonts w:ascii="Times New Roman" w:hAnsi="Times New Roman" w:cs="Times New Roman"/>
        </w:rPr>
        <w:t xml:space="preserve"> Japan und Kalifornien statistisch analysiert. Es wird untersucht inwiefern die Magnituden der triggernden Erdbeben einen Einfluss auf die Verteilung der von ihnen getriggerten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triggern. Hierbei sollen </w:t>
      </w:r>
      <w:commentRangeStart w:id="3"/>
      <w:r w:rsidRPr="00357F5E">
        <w:rPr>
          <w:rFonts w:ascii="Times New Roman" w:hAnsi="Times New Roman" w:cs="Times New Roman"/>
        </w:rPr>
        <w:t>eventuelle</w:t>
      </w:r>
      <w:commentRangeEnd w:id="3"/>
      <w:r w:rsidR="00CB626D">
        <w:rPr>
          <w:rStyle w:val="Kommentarzeichen"/>
        </w:rPr>
        <w:commentReference w:id="3"/>
      </w:r>
      <w:r w:rsidRPr="00357F5E">
        <w:rPr>
          <w:rFonts w:ascii="Times New Roman" w:hAnsi="Times New Roman" w:cs="Times New Roman"/>
        </w:rPr>
        <w:t xml:space="preserve"> Unterschiede zwischen Japan und Süd-Kalifornien erfasst werden. Zudem wird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in der Analyse und Auswertung berücksichtigt. Diese erfolgt mit einem generalisierten additiven Modell für Lokations-,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triggernde Magnitude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 xml:space="preserve">er getriggerten Erdbeben, was die Wahrscheinlichkeit erhöht nach starken Erdbeben auch starke Nachbeben zu beobachten. </w:t>
      </w:r>
      <w:commentRangeStart w:id="4"/>
      <w:r w:rsidR="00C43894" w:rsidRPr="00357F5E">
        <w:rPr>
          <w:rFonts w:ascii="Times New Roman" w:hAnsi="Times New Roman" w:cs="Times New Roman"/>
        </w:rPr>
        <w:t>Die Completeness Magnitude hat die größte Erklärungskraft, denn die Veränderung der Verteilung wir</w:t>
      </w:r>
      <w:r w:rsidR="00D15ECD" w:rsidRPr="00357F5E">
        <w:rPr>
          <w:rFonts w:ascii="Times New Roman" w:hAnsi="Times New Roman" w:cs="Times New Roman"/>
        </w:rPr>
        <w:t>d</w:t>
      </w:r>
      <w:r w:rsidR="00C43894" w:rsidRPr="00357F5E">
        <w:rPr>
          <w:rFonts w:ascii="Times New Roman" w:hAnsi="Times New Roman" w:cs="Times New Roman"/>
        </w:rPr>
        <w:t xml:space="preserve"> größtenteils durch die Shortterm-Incompleteness erklärt</w:t>
      </w:r>
      <w:commentRangeEnd w:id="4"/>
      <w:r w:rsidR="00C34C34">
        <w:rPr>
          <w:rStyle w:val="Kommentarzeichen"/>
        </w:rPr>
        <w:commentReference w:id="4"/>
      </w:r>
      <w:r w:rsidR="00C43894" w:rsidRPr="00357F5E">
        <w:rPr>
          <w:rFonts w:ascii="Times New Roman" w:hAnsi="Times New Roman" w:cs="Times New Roman"/>
        </w:rPr>
        <w:t xml:space="preserve">. Nur bei Japan hat die triggernde Magnitude den größten Einfluss. Es lässt ich zwischen Japan und Kalifornien kaum ein Unterschied beim Effekt auf den Erwartungswert feststellen, wobei in Kalifornien die Completeness Magnitude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r w:rsidR="005B6860" w:rsidRPr="00357F5E">
        <w:rPr>
          <w:rFonts w:ascii="Times New Roman" w:hAnsi="Times New Roman" w:cs="Times New Roman"/>
        </w:rPr>
        <w:t>i</w:t>
      </w:r>
      <w:r w:rsidR="00D15ECD" w:rsidRPr="00357F5E">
        <w:rPr>
          <w:rFonts w:ascii="Times New Roman" w:hAnsi="Times New Roman" w:cs="Times New Roman"/>
        </w:rPr>
        <w:t>ncompleteness durch Entfernen aller Beben die während einer Blindheitsphase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Completeness Magnitude in das Modell deckt die Verzerrung der Blindheitsphase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442623BC" w14:textId="46AC34A1" w:rsidR="00562E33" w:rsidRPr="00907451" w:rsidRDefault="00562E33">
      <w:pPr>
        <w:rPr>
          <w:rFonts w:ascii="Times New Roman" w:hAnsi="Times New Roman" w:cs="Times New Roman"/>
          <w:b/>
          <w:bCs/>
          <w:u w:val="single"/>
        </w:rPr>
      </w:pPr>
      <w:r w:rsidRPr="00907451">
        <w:rPr>
          <w:rFonts w:ascii="Times New Roman" w:hAnsi="Times New Roman" w:cs="Times New Roman"/>
          <w:b/>
          <w:bCs/>
          <w:u w:val="single"/>
        </w:rPr>
        <w:lastRenderedPageBreak/>
        <w:t>Inhaltsverzeichnis</w:t>
      </w:r>
    </w:p>
    <w:p w14:paraId="576BCDC4" w14:textId="5DC1CAC4" w:rsidR="00C820CD" w:rsidRPr="00907451" w:rsidRDefault="00C820CD" w:rsidP="00907451">
      <w:pPr>
        <w:spacing w:line="360" w:lineRule="auto"/>
        <w:rPr>
          <w:rFonts w:ascii="Times New Roman" w:hAnsi="Times New Roman" w:cs="Times New Roman"/>
        </w:rPr>
      </w:pPr>
    </w:p>
    <w:sdt>
      <w:sdtPr>
        <w:rPr>
          <w:rFonts w:ascii="Times New Roman" w:eastAsiaTheme="minorHAnsi" w:hAnsi="Times New Roman" w:cs="Times New Roman"/>
          <w:color w:val="auto"/>
          <w:sz w:val="24"/>
          <w:szCs w:val="24"/>
          <w:lang w:eastAsia="en-US"/>
        </w:rPr>
        <w:id w:val="1749307308"/>
        <w:docPartObj>
          <w:docPartGallery w:val="Table of Contents"/>
          <w:docPartUnique/>
        </w:docPartObj>
      </w:sdtPr>
      <w:sdtEndPr>
        <w:rPr>
          <w:b/>
          <w:bCs/>
        </w:rPr>
      </w:sdtEndPr>
      <w:sdtContent>
        <w:p w14:paraId="55A2C941" w14:textId="2AAFC4EC" w:rsidR="00D158FB" w:rsidRPr="00907451" w:rsidRDefault="00D158FB" w:rsidP="00907451">
          <w:pPr>
            <w:pStyle w:val="Inhaltsverzeichnisberschrift"/>
            <w:spacing w:line="360" w:lineRule="auto"/>
            <w:rPr>
              <w:rFonts w:ascii="Times New Roman" w:hAnsi="Times New Roman" w:cs="Times New Roman"/>
              <w:color w:val="auto"/>
              <w:sz w:val="24"/>
              <w:szCs w:val="24"/>
            </w:rPr>
          </w:pPr>
          <w:r w:rsidRPr="00907451">
            <w:rPr>
              <w:rFonts w:ascii="Times New Roman" w:hAnsi="Times New Roman" w:cs="Times New Roman"/>
              <w:color w:val="auto"/>
              <w:sz w:val="24"/>
              <w:szCs w:val="24"/>
            </w:rPr>
            <w:t>Inhaltsverzeichnis</w:t>
          </w:r>
        </w:p>
        <w:p w14:paraId="2D8A4182" w14:textId="527619DE"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538787" w:history="1">
            <w:r w:rsidRPr="00907451">
              <w:rPr>
                <w:rStyle w:val="Hyperlink"/>
                <w:rFonts w:ascii="Times New Roman" w:hAnsi="Times New Roman" w:cs="Times New Roman"/>
                <w:noProof/>
                <w:color w:val="auto"/>
              </w:rPr>
              <w:t>Abbildungsverzeichnis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_Toc78538787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4</w:t>
            </w:r>
            <w:r w:rsidRPr="00907451">
              <w:rPr>
                <w:rFonts w:ascii="Times New Roman" w:hAnsi="Times New Roman" w:cs="Times New Roman"/>
                <w:noProof/>
                <w:webHidden/>
              </w:rPr>
              <w:fldChar w:fldCharType="end"/>
            </w:r>
          </w:hyperlink>
        </w:p>
        <w:p w14:paraId="2BFFEC13" w14:textId="7A977D9C"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8" w:history="1">
            <w:r w:rsidR="00D158FB" w:rsidRPr="00907451">
              <w:rPr>
                <w:rStyle w:val="Hyperlink"/>
                <w:rFonts w:ascii="Times New Roman" w:hAnsi="Times New Roman" w:cs="Times New Roman"/>
                <w:noProof/>
                <w:color w:val="auto"/>
              </w:rPr>
              <w:t>1. Einleitung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5</w:t>
            </w:r>
            <w:r w:rsidR="00D158FB" w:rsidRPr="00907451">
              <w:rPr>
                <w:rFonts w:ascii="Times New Roman" w:hAnsi="Times New Roman" w:cs="Times New Roman"/>
                <w:noProof/>
                <w:webHidden/>
              </w:rPr>
              <w:fldChar w:fldCharType="end"/>
            </w:r>
          </w:hyperlink>
        </w:p>
        <w:p w14:paraId="14105232" w14:textId="7A51D3E5"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9" w:history="1">
            <w:r w:rsidR="00D158FB" w:rsidRPr="00907451">
              <w:rPr>
                <w:rStyle w:val="Hyperlink"/>
                <w:rFonts w:ascii="Times New Roman" w:hAnsi="Times New Roman" w:cs="Times New Roman"/>
                <w:noProof/>
                <w:color w:val="auto"/>
              </w:rPr>
              <w:t>2. Einführung in die Thematik</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6</w:t>
            </w:r>
            <w:r w:rsidR="00D158FB" w:rsidRPr="00907451">
              <w:rPr>
                <w:rFonts w:ascii="Times New Roman" w:hAnsi="Times New Roman" w:cs="Times New Roman"/>
                <w:noProof/>
                <w:webHidden/>
              </w:rPr>
              <w:fldChar w:fldCharType="end"/>
            </w:r>
          </w:hyperlink>
        </w:p>
        <w:p w14:paraId="512E11F8" w14:textId="47B4ABF4"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0" w:history="1">
            <w:r w:rsidR="00D158FB" w:rsidRPr="00907451">
              <w:rPr>
                <w:rStyle w:val="Hyperlink"/>
                <w:rFonts w:ascii="Times New Roman" w:hAnsi="Times New Roman" w:cs="Times New Roman"/>
                <w:noProof/>
                <w:color w:val="auto"/>
              </w:rPr>
              <w:t>3. Daten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6F742DB5" w14:textId="6232CBF4"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1" w:history="1">
            <w:r w:rsidR="00D158FB" w:rsidRPr="00907451">
              <w:rPr>
                <w:rStyle w:val="Hyperlink"/>
                <w:rFonts w:ascii="Times New Roman" w:hAnsi="Times New Roman" w:cs="Times New Roman"/>
                <w:noProof/>
                <w:color w:val="auto"/>
              </w:rPr>
              <w:t>3.1 Allgemeine Aspekte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570A780E" w14:textId="7D6F43E8"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2" w:history="1">
            <w:r w:rsidR="00D158FB" w:rsidRPr="00907451">
              <w:rPr>
                <w:rStyle w:val="Hyperlink"/>
                <w:rFonts w:ascii="Times New Roman" w:hAnsi="Times New Roman" w:cs="Times New Roman"/>
                <w:noProof/>
                <w:color w:val="auto"/>
              </w:rPr>
              <w:t>3.2 Variablen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11</w:t>
            </w:r>
            <w:r w:rsidR="00D158FB" w:rsidRPr="00907451">
              <w:rPr>
                <w:rFonts w:ascii="Times New Roman" w:hAnsi="Times New Roman" w:cs="Times New Roman"/>
                <w:noProof/>
                <w:webHidden/>
              </w:rPr>
              <w:fldChar w:fldCharType="end"/>
            </w:r>
          </w:hyperlink>
        </w:p>
        <w:p w14:paraId="47ACA24D" w14:textId="3E1C680D"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3" w:history="1">
            <w:r w:rsidR="00D158FB" w:rsidRPr="00907451">
              <w:rPr>
                <w:rStyle w:val="Hyperlink"/>
                <w:rFonts w:ascii="Times New Roman" w:hAnsi="Times New Roman" w:cs="Times New Roman"/>
                <w:noProof/>
                <w:color w:val="auto"/>
              </w:rPr>
              <w:t>3.3 Deskriptive Auswertung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13</w:t>
            </w:r>
            <w:r w:rsidR="00D158FB" w:rsidRPr="00907451">
              <w:rPr>
                <w:rFonts w:ascii="Times New Roman" w:hAnsi="Times New Roman" w:cs="Times New Roman"/>
                <w:noProof/>
                <w:webHidden/>
              </w:rPr>
              <w:fldChar w:fldCharType="end"/>
            </w:r>
          </w:hyperlink>
        </w:p>
        <w:p w14:paraId="44DB4F6B" w14:textId="1C69A5B2"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4" w:history="1">
            <w:r w:rsidR="00D158FB" w:rsidRPr="00907451">
              <w:rPr>
                <w:rStyle w:val="Hyperlink"/>
                <w:rFonts w:ascii="Times New Roman" w:hAnsi="Times New Roman" w:cs="Times New Roman"/>
                <w:noProof/>
                <w:color w:val="auto"/>
              </w:rPr>
              <w:t>4. Modelltheorie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C82A7D8" w14:textId="7961B94E"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5" w:history="1">
            <w:r w:rsidR="00D158FB" w:rsidRPr="00907451">
              <w:rPr>
                <w:rStyle w:val="Hyperlink"/>
                <w:rFonts w:ascii="Times New Roman" w:hAnsi="Times New Roman" w:cs="Times New Roman"/>
                <w:noProof/>
                <w:color w:val="auto"/>
              </w:rPr>
              <w:t>4.1 Aufbau des Modells anhand des lineares Modells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B6DD97E" w14:textId="39C97851"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6" w:history="1">
            <w:r w:rsidR="00D158FB" w:rsidRPr="00907451">
              <w:rPr>
                <w:rStyle w:val="Hyperlink"/>
                <w:rFonts w:ascii="Times New Roman" w:hAnsi="Times New Roman" w:cs="Times New Roman"/>
                <w:noProof/>
                <w:color w:val="auto"/>
              </w:rPr>
              <w:t>4.2 Hinzunahme einer Verteilungsannahme für die Zielvariable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15</w:t>
            </w:r>
            <w:r w:rsidR="00D158FB" w:rsidRPr="00907451">
              <w:rPr>
                <w:rFonts w:ascii="Times New Roman" w:hAnsi="Times New Roman" w:cs="Times New Roman"/>
                <w:noProof/>
                <w:webHidden/>
              </w:rPr>
              <w:fldChar w:fldCharType="end"/>
            </w:r>
          </w:hyperlink>
        </w:p>
        <w:p w14:paraId="303D9050" w14:textId="2D11A432"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7" w:history="1">
            <w:r w:rsidR="00D158FB" w:rsidRPr="00907451">
              <w:rPr>
                <w:rStyle w:val="Hyperlink"/>
                <w:rFonts w:ascii="Times New Roman" w:hAnsi="Times New Roman" w:cs="Times New Roman"/>
                <w:noProof/>
                <w:color w:val="auto"/>
              </w:rPr>
              <w:t>4.3 Annahme eines nicht linearen Zusammenhangs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17</w:t>
            </w:r>
            <w:r w:rsidR="00D158FB" w:rsidRPr="00907451">
              <w:rPr>
                <w:rFonts w:ascii="Times New Roman" w:hAnsi="Times New Roman" w:cs="Times New Roman"/>
                <w:noProof/>
                <w:webHidden/>
              </w:rPr>
              <w:fldChar w:fldCharType="end"/>
            </w:r>
          </w:hyperlink>
        </w:p>
        <w:p w14:paraId="44D62939" w14:textId="0AA931A9"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8" w:history="1">
            <w:r w:rsidR="00D158FB" w:rsidRPr="00907451">
              <w:rPr>
                <w:rStyle w:val="Hyperlink"/>
                <w:rFonts w:ascii="Times New Roman" w:hAnsi="Times New Roman" w:cs="Times New Roman"/>
                <w:noProof/>
                <w:color w:val="auto"/>
              </w:rPr>
              <w:t>4.4 Generalisierte additiven Modell für Lokations-, Skalen- und Formparameter (GAMLSS)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19</w:t>
            </w:r>
            <w:r w:rsidR="00D158FB" w:rsidRPr="00907451">
              <w:rPr>
                <w:rFonts w:ascii="Times New Roman" w:hAnsi="Times New Roman" w:cs="Times New Roman"/>
                <w:noProof/>
                <w:webHidden/>
              </w:rPr>
              <w:fldChar w:fldCharType="end"/>
            </w:r>
          </w:hyperlink>
        </w:p>
        <w:p w14:paraId="66F85994" w14:textId="4209B4FE"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9" w:history="1">
            <w:r w:rsidR="00D158FB" w:rsidRPr="00907451">
              <w:rPr>
                <w:rStyle w:val="Hyperlink"/>
                <w:rFonts w:ascii="Times New Roman" w:hAnsi="Times New Roman" w:cs="Times New Roman"/>
                <w:noProof/>
                <w:color w:val="auto"/>
              </w:rPr>
              <w:t>5. Ergebnisse und Interpretation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609175DB" w14:textId="431F3207"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0" w:history="1">
            <w:r w:rsidR="00D158FB" w:rsidRPr="00907451">
              <w:rPr>
                <w:rStyle w:val="Hyperlink"/>
                <w:rFonts w:ascii="Times New Roman" w:hAnsi="Times New Roman" w:cs="Times New Roman"/>
                <w:noProof/>
                <w:color w:val="auto"/>
              </w:rPr>
              <w:t>5.1 Zusammenhang zwischen triggernder und getriggerter Magnitude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47632C66" w14:textId="57249B67" w:rsidR="00D158FB" w:rsidRPr="00907451" w:rsidRDefault="002D6630"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1" w:history="1">
            <w:r w:rsidR="00D158FB" w:rsidRPr="00907451">
              <w:rPr>
                <w:rStyle w:val="Hyperlink"/>
                <w:rFonts w:ascii="Times New Roman" w:hAnsi="Times New Roman" w:cs="Times New Roman"/>
                <w:noProof/>
                <w:color w:val="auto"/>
              </w:rPr>
              <w:t>5.1.1. Japan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21</w:t>
            </w:r>
            <w:r w:rsidR="00D158FB" w:rsidRPr="00907451">
              <w:rPr>
                <w:rFonts w:ascii="Times New Roman" w:hAnsi="Times New Roman" w:cs="Times New Roman"/>
                <w:noProof/>
                <w:webHidden/>
              </w:rPr>
              <w:fldChar w:fldCharType="end"/>
            </w:r>
          </w:hyperlink>
        </w:p>
        <w:p w14:paraId="42AB16BA" w14:textId="2E130233" w:rsidR="00D158FB" w:rsidRPr="00907451" w:rsidRDefault="002D6630"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2" w:history="1">
            <w:r w:rsidR="00D158FB" w:rsidRPr="00907451">
              <w:rPr>
                <w:rStyle w:val="Hyperlink"/>
                <w:rFonts w:ascii="Times New Roman" w:hAnsi="Times New Roman" w:cs="Times New Roman"/>
                <w:noProof/>
                <w:color w:val="auto"/>
              </w:rPr>
              <w:t>5.1.2. Kalifornien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24</w:t>
            </w:r>
            <w:r w:rsidR="00D158FB" w:rsidRPr="00907451">
              <w:rPr>
                <w:rFonts w:ascii="Times New Roman" w:hAnsi="Times New Roman" w:cs="Times New Roman"/>
                <w:noProof/>
                <w:webHidden/>
              </w:rPr>
              <w:fldChar w:fldCharType="end"/>
            </w:r>
          </w:hyperlink>
        </w:p>
        <w:p w14:paraId="3893B6F6" w14:textId="705F2993"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3" w:history="1">
            <w:r w:rsidR="00D158FB" w:rsidRPr="00907451">
              <w:rPr>
                <w:rStyle w:val="Hyperlink"/>
                <w:rFonts w:ascii="Times New Roman" w:hAnsi="Times New Roman" w:cs="Times New Roman"/>
                <w:noProof/>
                <w:color w:val="auto"/>
              </w:rPr>
              <w:t>5.2 Vergleich zwischen den beiden Ländern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27</w:t>
            </w:r>
            <w:r w:rsidR="00D158FB" w:rsidRPr="00907451">
              <w:rPr>
                <w:rFonts w:ascii="Times New Roman" w:hAnsi="Times New Roman" w:cs="Times New Roman"/>
                <w:noProof/>
                <w:webHidden/>
              </w:rPr>
              <w:fldChar w:fldCharType="end"/>
            </w:r>
          </w:hyperlink>
        </w:p>
        <w:p w14:paraId="15DEC998" w14:textId="3E1B1F47" w:rsidR="00D158FB" w:rsidRPr="00907451" w:rsidRDefault="002D6630"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4" w:history="1">
            <w:r w:rsidR="00D158FB" w:rsidRPr="00907451">
              <w:rPr>
                <w:rStyle w:val="Hyperlink"/>
                <w:rFonts w:ascii="Times New Roman" w:hAnsi="Times New Roman" w:cs="Times New Roman"/>
                <w:noProof/>
                <w:color w:val="auto"/>
              </w:rPr>
              <w:t>5.3 Auswertung unter Berücksichtigung der short-term incompleteness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28</w:t>
            </w:r>
            <w:r w:rsidR="00D158FB" w:rsidRPr="00907451">
              <w:rPr>
                <w:rFonts w:ascii="Times New Roman" w:hAnsi="Times New Roman" w:cs="Times New Roman"/>
                <w:noProof/>
                <w:webHidden/>
              </w:rPr>
              <w:fldChar w:fldCharType="end"/>
            </w:r>
          </w:hyperlink>
        </w:p>
        <w:p w14:paraId="1EE897F9" w14:textId="406A5386"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5" w:history="1">
            <w:r w:rsidR="00D158FB" w:rsidRPr="00907451">
              <w:rPr>
                <w:rStyle w:val="Hyperlink"/>
                <w:rFonts w:ascii="Times New Roman" w:hAnsi="Times New Roman" w:cs="Times New Roman"/>
                <w:noProof/>
                <w:color w:val="auto"/>
              </w:rPr>
              <w:t>6. Fazit</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30</w:t>
            </w:r>
            <w:r w:rsidR="00D158FB" w:rsidRPr="00907451">
              <w:rPr>
                <w:rFonts w:ascii="Times New Roman" w:hAnsi="Times New Roman" w:cs="Times New Roman"/>
                <w:noProof/>
                <w:webHidden/>
              </w:rPr>
              <w:fldChar w:fldCharType="end"/>
            </w:r>
          </w:hyperlink>
        </w:p>
        <w:p w14:paraId="5C1AF76F" w14:textId="42031602"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6" w:history="1">
            <w:r w:rsidR="00D158FB" w:rsidRPr="00907451">
              <w:rPr>
                <w:rStyle w:val="Hyperlink"/>
                <w:rFonts w:ascii="Times New Roman" w:hAnsi="Times New Roman" w:cs="Times New Roman"/>
                <w:noProof/>
                <w:color w:val="auto"/>
              </w:rPr>
              <w:t>Literaturverzeichnis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31</w:t>
            </w:r>
            <w:r w:rsidR="00D158FB" w:rsidRPr="00907451">
              <w:rPr>
                <w:rFonts w:ascii="Times New Roman" w:hAnsi="Times New Roman" w:cs="Times New Roman"/>
                <w:noProof/>
                <w:webHidden/>
              </w:rPr>
              <w:fldChar w:fldCharType="end"/>
            </w:r>
          </w:hyperlink>
        </w:p>
        <w:p w14:paraId="11933E36" w14:textId="0756E947" w:rsidR="00D158FB" w:rsidRPr="00907451" w:rsidRDefault="002D6630"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7" w:history="1">
            <w:r w:rsidR="00D158FB" w:rsidRPr="00907451">
              <w:rPr>
                <w:rStyle w:val="Hyperlink"/>
                <w:rFonts w:ascii="Times New Roman" w:hAnsi="Times New Roman" w:cs="Times New Roman"/>
                <w:noProof/>
                <w:color w:val="auto"/>
              </w:rPr>
              <w:t>Anhang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32</w:t>
            </w:r>
            <w:r w:rsidR="00D158FB" w:rsidRPr="00907451">
              <w:rPr>
                <w:rFonts w:ascii="Times New Roman" w:hAnsi="Times New Roman" w:cs="Times New Roman"/>
                <w:noProof/>
                <w:webHidden/>
              </w:rPr>
              <w:fldChar w:fldCharType="end"/>
            </w:r>
          </w:hyperlink>
        </w:p>
        <w:p w14:paraId="610FB3AE" w14:textId="58C64BC6"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5" w:name="_Toc78538787"/>
      <w:r w:rsidRPr="00907451">
        <w:rPr>
          <w:rFonts w:ascii="Times New Roman" w:hAnsi="Times New Roman" w:cs="Times New Roman"/>
          <w:b/>
          <w:bCs/>
          <w:color w:val="auto"/>
          <w:sz w:val="24"/>
          <w:szCs w:val="24"/>
          <w:u w:val="single"/>
        </w:rPr>
        <w:lastRenderedPageBreak/>
        <w:t>Abbildungsverzeichnis</w:t>
      </w:r>
      <w:bookmarkEnd w:id="5"/>
    </w:p>
    <w:p w14:paraId="45EC1C87" w14:textId="77777777" w:rsidR="00AA15E4" w:rsidRPr="00907451" w:rsidRDefault="00AA15E4" w:rsidP="00907451">
      <w:pPr>
        <w:spacing w:line="360" w:lineRule="auto"/>
        <w:jc w:val="both"/>
        <w:rPr>
          <w:rFonts w:ascii="Times New Roman" w:hAnsi="Times New Roman" w:cs="Times New Roman"/>
        </w:rPr>
      </w:pPr>
    </w:p>
    <w:bookmarkStart w:id="6" w:name="_Toc78534510"/>
    <w:bookmarkStart w:id="7" w:name="_Toc78534974"/>
    <w:p w14:paraId="5E8D862B" w14:textId="5FD67E6D"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r w:rsidRPr="00496805">
        <w:rPr>
          <w:rFonts w:ascii="Times New Roman" w:hAnsi="Times New Roman" w:cs="Times New Roman"/>
          <w:b/>
          <w:bCs/>
        </w:rPr>
        <w:fldChar w:fldCharType="begin"/>
      </w:r>
      <w:r w:rsidRPr="00496805">
        <w:rPr>
          <w:rFonts w:ascii="Times New Roman" w:hAnsi="Times New Roman" w:cs="Times New Roman"/>
          <w:b/>
          <w:bCs/>
        </w:rPr>
        <w:instrText xml:space="preserve"> TOC \h \z \c "Abbildung" </w:instrText>
      </w:r>
      <w:r w:rsidRPr="00496805">
        <w:rPr>
          <w:rFonts w:ascii="Times New Roman" w:hAnsi="Times New Roman" w:cs="Times New Roman"/>
          <w:b/>
          <w:bCs/>
        </w:rPr>
        <w:fldChar w:fldCharType="separate"/>
      </w:r>
      <w:hyperlink r:id="rId12" w:anchor="_Toc78617486" w:history="1">
        <w:r w:rsidRPr="00496805">
          <w:rPr>
            <w:rStyle w:val="Hyperlink"/>
            <w:rFonts w:ascii="Times New Roman" w:hAnsi="Times New Roman" w:cs="Times New Roman"/>
            <w:noProof/>
            <w:u w:val="none"/>
          </w:rPr>
          <w:t>Abbildung 1: Weltkarte mit vereinfachter Darstellung der Kontinentalplatten</w:t>
        </w:r>
        <w:r w:rsidRPr="00496805">
          <w:rPr>
            <w:noProof/>
            <w:webHidden/>
          </w:rPr>
          <w:tab/>
        </w:r>
        <w:r w:rsidRPr="00496805">
          <w:rPr>
            <w:noProof/>
            <w:webHidden/>
          </w:rPr>
          <w:fldChar w:fldCharType="begin"/>
        </w:r>
        <w:r w:rsidRPr="00496805">
          <w:rPr>
            <w:noProof/>
            <w:webHidden/>
          </w:rPr>
          <w:instrText xml:space="preserve"> PAGEREF _Toc78617486 \h </w:instrText>
        </w:r>
        <w:r w:rsidRPr="00496805">
          <w:rPr>
            <w:noProof/>
            <w:webHidden/>
          </w:rPr>
        </w:r>
        <w:r w:rsidRPr="00496805">
          <w:rPr>
            <w:noProof/>
            <w:webHidden/>
          </w:rPr>
          <w:fldChar w:fldCharType="separate"/>
        </w:r>
        <w:r w:rsidRPr="00496805">
          <w:rPr>
            <w:noProof/>
            <w:webHidden/>
          </w:rPr>
          <w:t>10</w:t>
        </w:r>
        <w:r w:rsidRPr="00496805">
          <w:rPr>
            <w:noProof/>
            <w:webHidden/>
          </w:rPr>
          <w:fldChar w:fldCharType="end"/>
        </w:r>
      </w:hyperlink>
    </w:p>
    <w:p w14:paraId="76610931" w14:textId="75763907"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r:id="rId13" w:anchor="_Toc78617487" w:history="1">
        <w:r w:rsidR="00496805" w:rsidRPr="00496805">
          <w:rPr>
            <w:rStyle w:val="Hyperlink"/>
            <w:rFonts w:ascii="Times New Roman" w:hAnsi="Times New Roman" w:cs="Times New Roman"/>
            <w:noProof/>
            <w:u w:val="none"/>
          </w:rPr>
          <w:t>Abbildung 2: Schematische Abbildung der drei Arten von Plattenbewegungen. Links die divergente, mittig die konvergente und rechts die transforme Plattenbewegung.</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_Toc78617487 \h </w:instrText>
        </w:r>
        <w:r w:rsidR="00496805" w:rsidRPr="00496805">
          <w:rPr>
            <w:noProof/>
            <w:webHidden/>
          </w:rPr>
        </w:r>
        <w:r w:rsidR="00496805" w:rsidRPr="00496805">
          <w:rPr>
            <w:noProof/>
            <w:webHidden/>
          </w:rPr>
          <w:fldChar w:fldCharType="separate"/>
        </w:r>
        <w:r w:rsidR="00496805" w:rsidRPr="00496805">
          <w:rPr>
            <w:noProof/>
            <w:webHidden/>
          </w:rPr>
          <w:t>11</w:t>
        </w:r>
        <w:r w:rsidR="00496805" w:rsidRPr="00496805">
          <w:rPr>
            <w:noProof/>
            <w:webHidden/>
          </w:rPr>
          <w:fldChar w:fldCharType="end"/>
        </w:r>
      </w:hyperlink>
    </w:p>
    <w:p w14:paraId="03AA9A62" w14:textId="1DA59724"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8" w:history="1">
        <w:r w:rsidR="00496805" w:rsidRPr="00496805">
          <w:rPr>
            <w:rStyle w:val="Hyperlink"/>
            <w:rFonts w:ascii="Times New Roman" w:hAnsi="Times New Roman" w:cs="Times New Roman"/>
            <w:noProof/>
            <w:u w:val="none"/>
          </w:rPr>
          <w:t>Abbildung 3: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_Toc78617488 \h </w:instrText>
        </w:r>
        <w:r w:rsidR="00496805" w:rsidRPr="00496805">
          <w:rPr>
            <w:noProof/>
            <w:webHidden/>
          </w:rPr>
        </w:r>
        <w:r w:rsidR="00496805" w:rsidRPr="00496805">
          <w:rPr>
            <w:noProof/>
            <w:webHidden/>
          </w:rPr>
          <w:fldChar w:fldCharType="separate"/>
        </w:r>
        <w:r w:rsidR="00496805" w:rsidRPr="00496805">
          <w:rPr>
            <w:noProof/>
            <w:webHidden/>
          </w:rPr>
          <w:t>14</w:t>
        </w:r>
        <w:r w:rsidR="00496805" w:rsidRPr="00496805">
          <w:rPr>
            <w:noProof/>
            <w:webHidden/>
          </w:rPr>
          <w:fldChar w:fldCharType="end"/>
        </w:r>
      </w:hyperlink>
    </w:p>
    <w:p w14:paraId="42F16590" w14:textId="46D059F5"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9" w:history="1">
        <w:r w:rsidR="00496805" w:rsidRPr="00496805">
          <w:rPr>
            <w:rStyle w:val="Hyperlink"/>
            <w:rFonts w:ascii="Times New Roman" w:hAnsi="Times New Roman" w:cs="Times New Roman"/>
            <w:noProof/>
            <w:u w:val="none"/>
          </w:rPr>
          <w:t>Abbildung 4: Histogramm der Zeitdifferenz zwischen triggerndem und getriggertem Beben für Japan mit eingezeichnetem Schwellenwert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_Toc78617489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41D2157C" w14:textId="76CFCCD3"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0" w:history="1">
        <w:r w:rsidR="00496805" w:rsidRPr="00496805">
          <w:rPr>
            <w:rStyle w:val="Hyperlink"/>
            <w:rFonts w:ascii="Times New Roman" w:hAnsi="Times New Roman" w:cs="Times New Roman"/>
            <w:noProof/>
            <w:u w:val="none"/>
          </w:rPr>
          <w:t>Abbildung 5: Boxplot für die Magnitudenverteilung von triggernden und getriggerten Erdbeben.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_Toc78617490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338F1D86" w14:textId="20628913"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1" w:history="1">
        <w:r w:rsidR="00496805" w:rsidRPr="00496805">
          <w:rPr>
            <w:rStyle w:val="Hyperlink"/>
            <w:rFonts w:ascii="Times New Roman" w:hAnsi="Times New Roman" w:cs="Times New Roman"/>
            <w:noProof/>
            <w:u w:val="none"/>
          </w:rPr>
          <w:t>Abbildung 6: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_Toc78617491 \h </w:instrText>
        </w:r>
        <w:r w:rsidR="00496805" w:rsidRPr="00496805">
          <w:rPr>
            <w:noProof/>
            <w:webHidden/>
          </w:rPr>
        </w:r>
        <w:r w:rsidR="00496805" w:rsidRPr="00496805">
          <w:rPr>
            <w:noProof/>
            <w:webHidden/>
          </w:rPr>
          <w:fldChar w:fldCharType="separate"/>
        </w:r>
        <w:r w:rsidR="00496805" w:rsidRPr="00496805">
          <w:rPr>
            <w:noProof/>
            <w:webHidden/>
          </w:rPr>
          <w:t>20</w:t>
        </w:r>
        <w:r w:rsidR="00496805" w:rsidRPr="00496805">
          <w:rPr>
            <w:noProof/>
            <w:webHidden/>
          </w:rPr>
          <w:fldChar w:fldCharType="end"/>
        </w:r>
      </w:hyperlink>
    </w:p>
    <w:p w14:paraId="146C719A" w14:textId="769FA69E"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r:id="rId14" w:anchor="_Toc78617492" w:history="1">
        <w:r w:rsidR="00496805" w:rsidRPr="00496805">
          <w:rPr>
            <w:rStyle w:val="Hyperlink"/>
            <w:rFonts w:ascii="Times New Roman" w:hAnsi="Times New Roman" w:cs="Times New Roman"/>
            <w:noProof/>
            <w:u w:val="none"/>
          </w:rPr>
          <w:t>Abbildung 7: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_Toc78617492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1F4EE535" w14:textId="3A84DB6C"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r:id="rId15" w:anchor="_Toc78617493" w:history="1">
        <w:r w:rsidR="00496805" w:rsidRPr="00496805">
          <w:rPr>
            <w:rStyle w:val="Hyperlink"/>
            <w:rFonts w:ascii="Times New Roman" w:hAnsi="Times New Roman" w:cs="Times New Roman"/>
            <w:noProof/>
            <w:u w:val="none"/>
          </w:rPr>
          <w:t>Abbildung 8: Multiplikativer Effekt der triggernden Magnitude (unten) sowie der completeness Magnitude (oben)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_Toc78617493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30BBE7F0" w14:textId="0EC3D1EE"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4" w:history="1">
        <w:r w:rsidR="00496805" w:rsidRPr="00496805">
          <w:rPr>
            <w:rStyle w:val="Hyperlink"/>
            <w:rFonts w:ascii="Times New Roman" w:hAnsi="Times New Roman" w:cs="Times New Roman"/>
            <w:noProof/>
            <w:u w:val="none"/>
          </w:rPr>
          <w:t>Abbildung 9: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_Toc78617494 \h </w:instrText>
        </w:r>
        <w:r w:rsidR="00496805" w:rsidRPr="00496805">
          <w:rPr>
            <w:noProof/>
            <w:webHidden/>
          </w:rPr>
        </w:r>
        <w:r w:rsidR="00496805" w:rsidRPr="00496805">
          <w:rPr>
            <w:noProof/>
            <w:webHidden/>
          </w:rPr>
          <w:fldChar w:fldCharType="separate"/>
        </w:r>
        <w:r w:rsidR="00496805" w:rsidRPr="00496805">
          <w:rPr>
            <w:noProof/>
            <w:webHidden/>
          </w:rPr>
          <w:t>27</w:t>
        </w:r>
        <w:r w:rsidR="00496805" w:rsidRPr="00496805">
          <w:rPr>
            <w:noProof/>
            <w:webHidden/>
          </w:rPr>
          <w:fldChar w:fldCharType="end"/>
        </w:r>
      </w:hyperlink>
    </w:p>
    <w:p w14:paraId="33BDB92E" w14:textId="2F361CD7"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5" w:history="1">
        <w:r w:rsidR="00496805" w:rsidRPr="00496805">
          <w:rPr>
            <w:rStyle w:val="Hyperlink"/>
            <w:rFonts w:ascii="Times New Roman" w:hAnsi="Times New Roman" w:cs="Times New Roman"/>
            <w:noProof/>
            <w:u w:val="none"/>
          </w:rPr>
          <w:t>Abbildung 10: Multiplikativer Effekt der triggernden Magnitude (aufsteigend) sowie der completeness Magnitude (absteigend)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_Toc78617495 \h </w:instrText>
        </w:r>
        <w:r w:rsidR="00496805" w:rsidRPr="00496805">
          <w:rPr>
            <w:noProof/>
            <w:webHidden/>
          </w:rPr>
        </w:r>
        <w:r w:rsidR="00496805" w:rsidRPr="00496805">
          <w:rPr>
            <w:noProof/>
            <w:webHidden/>
          </w:rPr>
          <w:fldChar w:fldCharType="separate"/>
        </w:r>
        <w:r w:rsidR="00496805" w:rsidRPr="00496805">
          <w:rPr>
            <w:noProof/>
            <w:webHidden/>
          </w:rPr>
          <w:t>28</w:t>
        </w:r>
        <w:r w:rsidR="00496805" w:rsidRPr="00496805">
          <w:rPr>
            <w:noProof/>
            <w:webHidden/>
          </w:rPr>
          <w:fldChar w:fldCharType="end"/>
        </w:r>
      </w:hyperlink>
    </w:p>
    <w:p w14:paraId="1075EF22" w14:textId="4D5D09AF"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6" w:history="1">
        <w:r w:rsidR="00496805" w:rsidRPr="00496805">
          <w:rPr>
            <w:rStyle w:val="Hyperlink"/>
            <w:rFonts w:ascii="Times New Roman" w:hAnsi="Times New Roman" w:cs="Times New Roman"/>
            <w:noProof/>
            <w:u w:val="none"/>
          </w:rPr>
          <w:t>Abbildung 11: Multiplikativer Effekt der triggernden Magnitude (unten) sowie der completeness Magnitude (unten)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_Toc78617496 \h </w:instrText>
        </w:r>
        <w:r w:rsidR="00496805" w:rsidRPr="00496805">
          <w:rPr>
            <w:noProof/>
            <w:webHidden/>
          </w:rPr>
        </w:r>
        <w:r w:rsidR="00496805" w:rsidRPr="00496805">
          <w:rPr>
            <w:noProof/>
            <w:webHidden/>
          </w:rPr>
          <w:fldChar w:fldCharType="separate"/>
        </w:r>
        <w:r w:rsidR="00496805" w:rsidRPr="00496805">
          <w:rPr>
            <w:noProof/>
            <w:webHidden/>
          </w:rPr>
          <w:t>29</w:t>
        </w:r>
        <w:r w:rsidR="00496805" w:rsidRPr="00496805">
          <w:rPr>
            <w:noProof/>
            <w:webHidden/>
          </w:rPr>
          <w:fldChar w:fldCharType="end"/>
        </w:r>
      </w:hyperlink>
    </w:p>
    <w:p w14:paraId="1763A187" w14:textId="7FE24FAE"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7" w:history="1">
        <w:r w:rsidR="00496805" w:rsidRPr="00496805">
          <w:rPr>
            <w:rStyle w:val="Hyperlink"/>
            <w:rFonts w:ascii="Times New Roman" w:hAnsi="Times New Roman" w:cs="Times New Roman"/>
            <w:noProof/>
            <w:u w:val="none"/>
          </w:rPr>
          <w:t>Abbildung 12: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_Toc78617497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4387808" w14:textId="256EE656"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r:id="rId16" w:anchor="_Toc78617498" w:history="1">
        <w:r w:rsidR="00496805" w:rsidRPr="00496805">
          <w:rPr>
            <w:rStyle w:val="Hyperlink"/>
            <w:rFonts w:ascii="Times New Roman" w:hAnsi="Times New Roman" w:cs="Times New Roman"/>
            <w:noProof/>
            <w:u w:val="none"/>
          </w:rPr>
          <w:t>Abbildung 13: Multiplikativer Effekt der triggernden Magnitude (unten) sowie der completeness Magnitude (oben)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_Toc78617498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561A964" w14:textId="565E5D9F" w:rsidR="00496805" w:rsidRPr="00496805" w:rsidRDefault="002D6630">
      <w:pPr>
        <w:pStyle w:val="Abbildungsverzeichnis"/>
        <w:tabs>
          <w:tab w:val="right" w:leader="dot" w:pos="9062"/>
        </w:tabs>
        <w:rPr>
          <w:rFonts w:asciiTheme="minorHAnsi" w:eastAsiaTheme="minorEastAsia" w:hAnsiTheme="minorHAnsi" w:cstheme="minorBidi"/>
          <w:noProof/>
          <w:sz w:val="22"/>
          <w:szCs w:val="22"/>
          <w:lang w:eastAsia="de-DE"/>
        </w:rPr>
      </w:pPr>
      <w:hyperlink r:id="rId17" w:anchor="_Toc78617499" w:history="1">
        <w:r w:rsidR="00496805" w:rsidRPr="00496805">
          <w:rPr>
            <w:rStyle w:val="Hyperlink"/>
            <w:rFonts w:ascii="Times New Roman" w:hAnsi="Times New Roman" w:cs="Times New Roman"/>
            <w:noProof/>
            <w:u w:val="none"/>
          </w:rPr>
          <w:t>Abbildung 14: Boxplot der Magnitudenverteilung der Beben, die während einer short-term incompleteness stattgefunden haben.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_Toc78617499 \h </w:instrText>
        </w:r>
        <w:r w:rsidR="00496805" w:rsidRPr="00496805">
          <w:rPr>
            <w:noProof/>
            <w:webHidden/>
          </w:rPr>
        </w:r>
        <w:r w:rsidR="00496805" w:rsidRPr="00496805">
          <w:rPr>
            <w:noProof/>
            <w:webHidden/>
          </w:rPr>
          <w:fldChar w:fldCharType="separate"/>
        </w:r>
        <w:r w:rsidR="00496805" w:rsidRPr="00496805">
          <w:rPr>
            <w:noProof/>
            <w:webHidden/>
          </w:rPr>
          <w:t>33</w:t>
        </w:r>
        <w:r w:rsidR="00496805" w:rsidRPr="00496805">
          <w:rPr>
            <w:noProof/>
            <w:webHidden/>
          </w:rPr>
          <w:fldChar w:fldCharType="end"/>
        </w:r>
      </w:hyperlink>
    </w:p>
    <w:p w14:paraId="59E3058A" w14:textId="4B57B804" w:rsidR="00C820CD" w:rsidRPr="00357F5E" w:rsidRDefault="00496805" w:rsidP="00C820CD">
      <w:pPr>
        <w:ind w:left="360"/>
        <w:rPr>
          <w:rFonts w:ascii="Times New Roman" w:hAnsi="Times New Roman" w:cs="Times New Roman"/>
          <w:b/>
          <w:bCs/>
          <w:u w:val="single"/>
        </w:rPr>
      </w:pPr>
      <w:r w:rsidRPr="00496805">
        <w:rPr>
          <w:rFonts w:ascii="Times New Roman" w:hAnsi="Times New Roman" w:cs="Times New Roman"/>
          <w:b/>
          <w:bCs/>
        </w:rPr>
        <w:fldChar w:fldCharType="end"/>
      </w: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8" w:name="_Toc7853878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8"/>
    </w:p>
    <w:p w14:paraId="3FC58F93" w14:textId="56951B62"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 </w:t>
      </w:r>
      <w:commentRangeStart w:id="9"/>
      <w:r w:rsidRPr="00357F5E">
        <w:rPr>
          <w:rFonts w:ascii="Times New Roman" w:hAnsi="Times New Roman" w:cs="Times New Roman"/>
        </w:rPr>
        <w:t>eines</w:t>
      </w:r>
      <w:commentRangeEnd w:id="9"/>
      <w:r w:rsidR="002768CB">
        <w:rPr>
          <w:rStyle w:val="Kommentarzeichen"/>
        </w:rPr>
        <w:commentReference w:id="9"/>
      </w:r>
      <w:r w:rsidRPr="00357F5E">
        <w:rPr>
          <w:rFonts w:ascii="Times New Roman" w:hAnsi="Times New Roman" w:cs="Times New Roman"/>
        </w:rPr>
        <w:t xml:space="preserve"> Vertragsabschlusses beziehungsweise der Höhe der Versicherungsbeiträge.</w:t>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1A633390" w:rsidR="005B6860" w:rsidRPr="00357F5E" w:rsidRDefault="005B6860" w:rsidP="00EB4673">
      <w:pPr>
        <w:spacing w:line="360" w:lineRule="auto"/>
        <w:jc w:val="both"/>
        <w:rPr>
          <w:rFonts w:ascii="Times New Roman" w:hAnsi="Times New Roman" w:cs="Times New Roman"/>
        </w:rPr>
      </w:pPr>
      <w:r w:rsidRPr="00357F5E">
        <w:rPr>
          <w:rFonts w:ascii="Times New Roman" w:hAnsi="Times New Roman" w:cs="Times New Roman"/>
        </w:rPr>
        <w:t xml:space="preserve">Im Folgenden </w:t>
      </w:r>
      <w:commentRangeStart w:id="10"/>
      <w:r w:rsidRPr="00357F5E">
        <w:rPr>
          <w:rFonts w:ascii="Times New Roman" w:hAnsi="Times New Roman" w:cs="Times New Roman"/>
        </w:rPr>
        <w:t>sollen</w:t>
      </w:r>
      <w:commentRangeEnd w:id="10"/>
      <w:r w:rsidR="00742F80">
        <w:rPr>
          <w:rStyle w:val="Kommentarzeichen"/>
        </w:rPr>
        <w:commentReference w:id="10"/>
      </w:r>
      <w:r w:rsidRPr="00357F5E">
        <w:rPr>
          <w:rFonts w:ascii="Times New Roman" w:hAnsi="Times New Roman" w:cs="Times New Roman"/>
        </w:rPr>
        <w:t xml:space="preserve"> Erdbebendaten für den Projektpartner Christian Grimm ausgewertet werden. Er untersucht in seiner Doktorarbeit in Zusammenarbeit mit der Munich RE, unter anderem wie oft Erdbeben ähnlich starke Nachbeben triggern. Triggern meint in diesem Kontext, dass ein Erdbeben ein anderes auslöst beziehungsweise aktiviert.</w:t>
      </w:r>
      <w:commentRangeStart w:id="11"/>
      <w:r w:rsidRPr="00357F5E">
        <w:rPr>
          <w:rFonts w:ascii="Times New Roman" w:hAnsi="Times New Roman" w:cs="Times New Roman"/>
        </w:rPr>
        <w:t xml:space="preserve"> Der Zusammenhang von sogenannten „Erdbeben-doublets“ ist interessant um Schäden, verursacht von Erdbeben, abschätzen zu können</w:t>
      </w:r>
      <w:commentRangeEnd w:id="11"/>
      <w:r w:rsidR="00496190">
        <w:rPr>
          <w:rStyle w:val="Kommentarzeichen"/>
        </w:rPr>
        <w:commentReference w:id="11"/>
      </w:r>
      <w:r w:rsidRPr="00357F5E">
        <w:rPr>
          <w:rFonts w:ascii="Times New Roman" w:hAnsi="Times New Roman" w:cs="Times New Roman"/>
        </w:rPr>
        <w:t xml:space="preserve">. </w:t>
      </w:r>
      <w:commentRangeStart w:id="12"/>
      <w:r w:rsidRPr="00357F5E">
        <w:rPr>
          <w:rFonts w:ascii="Times New Roman" w:hAnsi="Times New Roman" w:cs="Times New Roman"/>
        </w:rPr>
        <w:t xml:space="preserve">Vor allem starke Erdbeben und ihre Triggerbeziehungen sind für die Versicherung von Interesse. </w:t>
      </w:r>
      <w:commentRangeEnd w:id="12"/>
      <w:r w:rsidR="009D7703">
        <w:rPr>
          <w:rStyle w:val="Kommentarzeichen"/>
        </w:rPr>
        <w:commentReference w:id="12"/>
      </w:r>
    </w:p>
    <w:p w14:paraId="43846CED" w14:textId="07E14249"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Magnituden der auslösenden Erdbeben einen Einfluss auf die Verteilung der Magnituden der von ihnen getriggerten Erdbeben haben. Dabei ist </w:t>
      </w:r>
      <w:r w:rsidR="005B6860" w:rsidRPr="00357F5E">
        <w:rPr>
          <w:rFonts w:ascii="Times New Roman" w:hAnsi="Times New Roman" w:cs="Times New Roman"/>
        </w:rPr>
        <w:t xml:space="preserve">die Magnitudenverteilung der getriggerten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Hierbei soll i</w:t>
      </w:r>
      <w:r w:rsidRPr="00357F5E">
        <w:rPr>
          <w:rFonts w:ascii="Times New Roman" w:hAnsi="Times New Roman" w:cs="Times New Roman"/>
        </w:rPr>
        <w:t xml:space="preserve">nsbesondere die sogenannte short-term incompleteness </w:t>
      </w:r>
      <w:r w:rsidR="005B6860" w:rsidRPr="00357F5E">
        <w:rPr>
          <w:rFonts w:ascii="Times New Roman" w:hAnsi="Times New Roman" w:cs="Times New Roman"/>
        </w:rPr>
        <w:t xml:space="preserve"> </w:t>
      </w:r>
      <w:r w:rsidRPr="00357F5E">
        <w:rPr>
          <w:rFonts w:ascii="Times New Roman" w:hAnsi="Times New Roman" w:cs="Times New Roman"/>
        </w:rPr>
        <w:t>berücksichtig</w:t>
      </w:r>
      <w:r w:rsidR="005B6860" w:rsidRPr="00357F5E">
        <w:rPr>
          <w:rFonts w:ascii="Times New Roman" w:hAnsi="Times New Roman" w:cs="Times New Roman"/>
        </w:rPr>
        <w:t>t werden</w:t>
      </w:r>
      <w:r w:rsidRPr="00357F5E">
        <w:rPr>
          <w:rFonts w:ascii="Times New Roman" w:hAnsi="Times New Roman" w:cs="Times New Roman"/>
        </w:rPr>
        <w:t xml:space="preserve">. </w:t>
      </w:r>
    </w:p>
    <w:p w14:paraId="4A539943" w14:textId="77777777"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 xml:space="preserve">Im Folgenden wird nun zuerst einmal die Entstehung von Erdbeben sowie wichtige Begriffe, die es in diesem Zusammenhang gibt, erläutert. Anschließend wird der bereitgestellte Datensatz vorgestellt sowie die Aufbereitung der Variablen und es folgt eine deskriptive Analyse bezüglich der Verteilung der triggernden und getriggerten </w:t>
      </w:r>
      <w:commentRangeStart w:id="13"/>
      <w:r w:rsidRPr="00357F5E">
        <w:rPr>
          <w:rFonts w:ascii="Times New Roman" w:hAnsi="Times New Roman" w:cs="Times New Roman"/>
        </w:rPr>
        <w:t>Erdbeben Magnituden</w:t>
      </w:r>
      <w:commentRangeEnd w:id="13"/>
      <w:r w:rsidR="00464593">
        <w:rPr>
          <w:rStyle w:val="Kommentarzeichen"/>
        </w:rPr>
        <w:commentReference w:id="13"/>
      </w:r>
      <w:r w:rsidRPr="00357F5E">
        <w:rPr>
          <w:rFonts w:ascii="Times New Roman" w:hAnsi="Times New Roman" w:cs="Times New Roman"/>
        </w:rPr>
        <w:t xml:space="preserve">. Dann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14" w:name="_Toc7853878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14"/>
    </w:p>
    <w:p w14:paraId="72436095" w14:textId="43C8CC30"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 xml:space="preserve">Erdbeben versteht man die Erschütterung des Erdkörpers. </w:t>
      </w:r>
      <w:commentRangeStart w:id="15"/>
      <w:r w:rsidR="000B1571" w:rsidRPr="00357F5E">
        <w:rPr>
          <w:rFonts w:ascii="Times New Roman" w:hAnsi="Times New Roman" w:cs="Times New Roman"/>
        </w:rPr>
        <w:t>Sie</w:t>
      </w:r>
      <w:commentRangeEnd w:id="15"/>
      <w:r w:rsidR="004B2929">
        <w:rPr>
          <w:rStyle w:val="Kommentarzeichen"/>
        </w:rPr>
        <w:commentReference w:id="15"/>
      </w:r>
      <w:r w:rsidR="000B1571" w:rsidRPr="00357F5E">
        <w:rPr>
          <w:rFonts w:ascii="Times New Roman" w:hAnsi="Times New Roman" w:cs="Times New Roman"/>
        </w:rPr>
        <w:t xml:space="preserve"> entstehen durch Plattentektoniken (oder auch </w:t>
      </w:r>
      <w:commentRangeStart w:id="16"/>
      <w:r w:rsidR="000B1571" w:rsidRPr="00357F5E">
        <w:rPr>
          <w:rFonts w:ascii="Times New Roman" w:hAnsi="Times New Roman" w:cs="Times New Roman"/>
        </w:rPr>
        <w:t>an</w:t>
      </w:r>
      <w:commentRangeEnd w:id="16"/>
      <w:r w:rsidR="00CA141D">
        <w:rPr>
          <w:rStyle w:val="Kommentarzeichen"/>
        </w:rPr>
        <w:commentReference w:id="16"/>
      </w:r>
      <w:r w:rsidR="000B1571" w:rsidRPr="00357F5E">
        <w:rPr>
          <w:rFonts w:ascii="Times New Roman" w:hAnsi="Times New Roman" w:cs="Times New Roman"/>
        </w:rPr>
        <w:t xml:space="preserve"> vokalischer Aktivität,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61CD079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6192" behindDoc="0" locked="0" layoutInCell="1" allowOverlap="1" wp14:anchorId="7B8EDD15" wp14:editId="2AC065C6">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8">
                      <a:alphaModFix amt="63000"/>
                      <a:extLst>
                        <a:ext uri="{BEBA8EAE-BF5A-486C-A8C5-ECC9F3942E4B}">
                          <a14:imgProps xmlns:a14="http://schemas.microsoft.com/office/drawing/2010/main">
                            <a14:imgLayer r:embed="rId1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w:t>
      </w:r>
      <w:r w:rsidR="00844D77" w:rsidRPr="00357F5E">
        <w:rPr>
          <w:rFonts w:ascii="Times New Roman" w:hAnsi="Times New Roman" w:cs="Times New Roman"/>
        </w:rPr>
        <w:t xml:space="preserve"> wie in </w:t>
      </w:r>
      <w:commentRangeStart w:id="17"/>
      <w:r w:rsidR="00844D77" w:rsidRPr="00357F5E">
        <w:rPr>
          <w:rFonts w:ascii="Times New Roman" w:hAnsi="Times New Roman" w:cs="Times New Roman"/>
        </w:rPr>
        <w:t>Abbildung 1</w:t>
      </w:r>
      <w:commentRangeEnd w:id="17"/>
      <w:r w:rsidR="00BC30E4">
        <w:rPr>
          <w:rStyle w:val="Kommentarzeichen"/>
        </w:rPr>
        <w:commentReference w:id="17"/>
      </w:r>
      <w:r w:rsidR="00844D77" w:rsidRPr="00357F5E">
        <w:rPr>
          <w:rFonts w:ascii="Times New Roman" w:hAnsi="Times New Roman" w:cs="Times New Roman"/>
        </w:rPr>
        <w:t xml:space="preserve"> zu erkennen</w:t>
      </w:r>
      <w:r w:rsidR="000B1571" w:rsidRPr="00357F5E">
        <w:rPr>
          <w:rFonts w:ascii="Times New Roman" w:hAnsi="Times New Roman" w:cs="Times New Roman"/>
        </w:rPr>
        <w:t>.</w:t>
      </w:r>
      <w:r w:rsidR="00844D77"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A31844C" wp14:editId="536AF438">
                <wp:simplePos x="0" y="0"/>
                <wp:positionH relativeFrom="column">
                  <wp:posOffset>488950</wp:posOffset>
                </wp:positionH>
                <wp:positionV relativeFrom="paragraph">
                  <wp:posOffset>3063392</wp:posOffset>
                </wp:positionV>
                <wp:extent cx="4852670" cy="635"/>
                <wp:effectExtent l="0" t="0" r="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18" w:name="_Toc78617274"/>
                            <w:bookmarkStart w:id="19"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" stroked="f">
                <v:textbox style="mso-fit-shape-to-text:t" inset="0,0,0,0">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20" w:name="_Toc78617274"/>
                      <w:bookmarkStart w:id="21"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20"/>
                      <w:bookmarkEnd w:id="21"/>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0618ADF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Man unterscheidet in der Seismologie zwischen mehreren Arten von Plattenbewegungen: divergente, konvergente und transforme</w:t>
      </w:r>
      <w:r w:rsidR="00E448C5" w:rsidRPr="00357F5E">
        <w:rPr>
          <w:rFonts w:ascii="Times New Roman" w:hAnsi="Times New Roman" w:cs="Times New Roman"/>
        </w:rPr>
        <w:t xml:space="preserve"> wie in </w:t>
      </w:r>
      <w:commentRangeStart w:id="22"/>
      <w:r w:rsidR="00E448C5" w:rsidRPr="00357F5E">
        <w:rPr>
          <w:rFonts w:ascii="Times New Roman" w:hAnsi="Times New Roman" w:cs="Times New Roman"/>
        </w:rPr>
        <w:t>Abbildung 2</w:t>
      </w:r>
      <w:commentRangeEnd w:id="22"/>
      <w:r w:rsidR="00BC30E4">
        <w:rPr>
          <w:rStyle w:val="Kommentarzeichen"/>
        </w:rPr>
        <w:commentReference w:id="22"/>
      </w:r>
      <w:r w:rsidR="00E448C5" w:rsidRPr="00357F5E">
        <w:rPr>
          <w:rFonts w:ascii="Times New Roman" w:hAnsi="Times New Roman" w:cs="Times New Roman"/>
        </w:rPr>
        <w:t xml:space="preserve"> zu erkennen.</w:t>
      </w:r>
      <w:r w:rsidR="00E448C5" w:rsidRPr="00357F5E">
        <w:rPr>
          <w:rStyle w:val="Funotenzeichen"/>
          <w:rFonts w:ascii="Times New Roman" w:hAnsi="Times New Roman" w:cs="Times New Roman"/>
        </w:rPr>
        <w:footnoteReference w:id="5"/>
      </w:r>
      <w:r w:rsidRPr="00357F5E">
        <w:rPr>
          <w:rFonts w:ascii="Times New Roman" w:hAnsi="Times New Roman" w:cs="Times New Roman"/>
        </w:rPr>
        <w:t xml:space="preserve"> Bei der divergenten Plattenbewegung driften die benachbarten Platten auseinander. (s. Abb. 2, linkes Bild) Hier </w:t>
      </w:r>
      <w:r w:rsidRPr="00357F5E">
        <w:rPr>
          <w:rFonts w:ascii="Times New Roman" w:hAnsi="Times New Roman" w:cs="Times New Roman"/>
        </w:rPr>
        <w:lastRenderedPageBreak/>
        <w:t>steigt oft Magma aus dem oberen Erdmantel empor und bildet eine neue Lithosphäre. Dieser Vorgang wird auch „</w:t>
      </w:r>
      <w:r w:rsidRPr="00357F5E">
        <w:rPr>
          <w:rFonts w:ascii="Times New Roman" w:hAnsi="Times New Roman" w:cs="Times New Roman"/>
          <w:i/>
          <w:iCs/>
        </w:rPr>
        <w:t>Seafloor Spreading</w:t>
      </w:r>
      <w:r w:rsidRPr="00357F5E">
        <w:rPr>
          <w:rFonts w:ascii="Times New Roman" w:hAnsi="Times New Roman" w:cs="Times New Roman"/>
        </w:rPr>
        <w:t>“ genannt, was meist mit intensivem unterirdischem Vulkanismus einhergeht.</w:t>
      </w:r>
    </w:p>
    <w:p w14:paraId="4F3D622D"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Bei der konvergente Plattenbewegung driften die Platten aufeinander zu und schieben sich auf. (s. Abb. 2, mittleres Bild) Die schwerere der beiden Lithosphärenplatten taucht unter die leichtere Platte ab. Was man auch als Subduktionszone bezeichnet. In Subduktionszonen kann sich die abtauchende Platte verhaken, was folglich zu einem massiven Spannungsaufbau und letztlich zu besonders schweren Erdbeben führen kann. Diese werden auch als „Megathrust-Erdbeben“ bezeichnet. Auch hier kommt es oft zu ausgeprägtem Vulkanismus. Andernfalls kann es auch zu einer Kollision kommen, bei der eine oder beide Platten in den Randbereichen stark verformt und verdickt wird.</w:t>
      </w:r>
    </w:p>
    <w:p w14:paraId="00EC2AD9" w14:textId="225306B7"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7F3479C8" wp14:editId="3F8DBA27">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E72FB" id="Gruppieren 10" o:spid="_x0000_s1026" style="position:absolute;margin-left:-23.3pt;margin-top:139.05pt;width:521.45pt;height:105.95pt;z-index:251658240"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2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2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2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 xml:space="preserve">Die transforme Plattenbewegung meint das horizontale aneinander vorbei gleiten von Lithosphärenplatten. (s. Abb. 2, rechtes Bild) </w:t>
      </w:r>
      <w:r w:rsidR="000B1571" w:rsidRPr="00357F5E">
        <w:rPr>
          <w:rFonts w:ascii="Times New Roman" w:hAnsi="Times New Roman" w:cs="Times New Roman"/>
          <w:color w:val="202122"/>
          <w:shd w:val="clear" w:color="auto" w:fill="FFFFFF"/>
        </w:rPr>
        <w:t>Die Bewegung verläuft dennoch nicht reibungsfrei. Die Platten verhaken sich ineinander, bis die aufgestaute Spannung zu groß wird und sich schlagartig in einem flachgründigenen Erdbeben entlädt. Auf Grund dessen sind Gebiete in der Nähe von Transformstörungen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6501A9E8" w14:textId="62C7F830" w:rsidR="000B1571" w:rsidRPr="00357F5E" w:rsidRDefault="00907451" w:rsidP="00454E01">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02BC10B4" wp14:editId="3B2B46B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23" w:name="_Toc78534975"/>
                            <w:bookmarkStart w:id="24" w:name="_Toc78617275"/>
                            <w:bookmarkStart w:id="25"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" stroked="f">
                <v:textbox style="mso-fit-shape-to-text:t" inset="0,0,0,0">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26" w:name="_Toc78534975"/>
                      <w:bookmarkStart w:id="27" w:name="_Toc78617275"/>
                      <w:bookmarkStart w:id="28"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26"/>
                      <w:bookmarkEnd w:id="27"/>
                      <w:bookmarkEnd w:id="28"/>
                    </w:p>
                  </w:txbxContent>
                </v:textbox>
                <w10:wrap type="square"/>
              </v:shape>
            </w:pict>
          </mc:Fallback>
        </mc:AlternateContent>
      </w:r>
      <w:r w:rsidR="000B1571" w:rsidRPr="00357F5E">
        <w:rPr>
          <w:rFonts w:ascii="Times New Roman" w:hAnsi="Times New Roman" w:cs="Times New Roman"/>
        </w:rPr>
        <w:t>Der Datensatz diese Projekt</w:t>
      </w:r>
      <w:r w:rsidR="00844D77" w:rsidRPr="00357F5E">
        <w:rPr>
          <w:rFonts w:ascii="Times New Roman" w:hAnsi="Times New Roman" w:cs="Times New Roman"/>
        </w:rPr>
        <w: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Subduktion, bei der sich die pazifische Platte unter die eurasische Platte schiebt. </w:t>
      </w:r>
      <w:r w:rsidR="000B1571" w:rsidRPr="00357F5E">
        <w:rPr>
          <w:rFonts w:ascii="Times New Roman" w:hAnsi="Times New Roman" w:cs="Times New Roman"/>
        </w:rPr>
        <w:t xml:space="preserve">In Kalifornien findet man die transforme Plattenbewegung entlang derer die </w:t>
      </w:r>
      <w:r w:rsidR="000B1571" w:rsidRPr="00357F5E">
        <w:rPr>
          <w:rFonts w:ascii="Times New Roman" w:hAnsi="Times New Roman" w:cs="Times New Roman"/>
          <w:color w:val="202124"/>
          <w:shd w:val="clear" w:color="auto" w:fill="FFFFFF"/>
        </w:rPr>
        <w:t xml:space="preserve">Pazifische Platte an der Nordamerikanischen Platte </w:t>
      </w:r>
      <w:commentRangeStart w:id="29"/>
      <w:r w:rsidR="000B1571" w:rsidRPr="00357F5E">
        <w:rPr>
          <w:rFonts w:ascii="Times New Roman" w:hAnsi="Times New Roman" w:cs="Times New Roman"/>
          <w:color w:val="202124"/>
          <w:shd w:val="clear" w:color="auto" w:fill="FFFFFF"/>
        </w:rPr>
        <w:t>vorbeidriftet</w:t>
      </w:r>
      <w:commentRangeEnd w:id="29"/>
      <w:r w:rsidR="00FB475F">
        <w:rPr>
          <w:rStyle w:val="Kommentarzeichen"/>
        </w:rPr>
        <w:commentReference w:id="29"/>
      </w:r>
      <w:r w:rsidR="000B1571" w:rsidRPr="00357F5E">
        <w:rPr>
          <w:rFonts w:ascii="Times New Roman" w:hAnsi="Times New Roman" w:cs="Times New Roman"/>
          <w:color w:val="202124"/>
          <w:shd w:val="clear" w:color="auto" w:fill="FFFFFF"/>
        </w:rPr>
        <w:t>.</w:t>
      </w:r>
      <w:r w:rsidR="002D6868" w:rsidRPr="00357F5E">
        <w:rPr>
          <w:rFonts w:ascii="Times New Roman" w:hAnsi="Times New Roman" w:cs="Times New Roman"/>
          <w:color w:val="202124"/>
          <w:shd w:val="clear" w:color="auto" w:fill="FFFFFF"/>
        </w:rPr>
        <w:t xml:space="preserve"> B</w:t>
      </w:r>
      <w:r w:rsidR="000B1571" w:rsidRPr="00357F5E">
        <w:rPr>
          <w:rFonts w:ascii="Times New Roman" w:hAnsi="Times New Roman" w:cs="Times New Roman"/>
        </w:rPr>
        <w:t xml:space="preserve">esonders an den Plattengrenzen, wenn sich die </w:t>
      </w:r>
      <w:r w:rsidR="000B1571" w:rsidRPr="00357F5E">
        <w:rPr>
          <w:rFonts w:ascii="Times New Roman" w:hAnsi="Times New Roman" w:cs="Times New Roman"/>
        </w:rPr>
        <w:lastRenderedPageBreak/>
        <w:t>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2F4E669F" w14:textId="2D109FA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w:t>
      </w:r>
      <w:commentRangeStart w:id="30"/>
      <w:r w:rsidRPr="00357F5E">
        <w:rPr>
          <w:rFonts w:ascii="Times New Roman" w:hAnsi="Times New Roman" w:cs="Times New Roman"/>
        </w:rPr>
        <w:t>Die Skala wurde von Charles Francis Richter und Beno Gutenberg am California Institute of Technology im Jahr 1935 entwickelt.</w:t>
      </w:r>
      <w:commentRangeEnd w:id="30"/>
      <w:r w:rsidR="0066605F">
        <w:rPr>
          <w:rStyle w:val="Kommentarzeichen"/>
        </w:rPr>
        <w:commentReference w:id="30"/>
      </w:r>
      <w:r w:rsidRPr="00357F5E">
        <w:rPr>
          <w:rFonts w:ascii="Times New Roman" w:hAnsi="Times New Roman" w:cs="Times New Roman"/>
        </w:rPr>
        <w:t xml:space="preserve"> Bei einer Magnitude unter 2.0 spricht man von einem Mikrobeben, welches nicht spürbar ist. Eine Magnitude zwischen 2.0 und 5.0 wird als sehr leicht </w:t>
      </w:r>
      <w:commentRangeStart w:id="31"/>
      <w:r w:rsidRPr="00357F5E">
        <w:rPr>
          <w:rFonts w:ascii="Times New Roman" w:hAnsi="Times New Roman" w:cs="Times New Roman"/>
        </w:rPr>
        <w:t>–</w:t>
      </w:r>
      <w:commentRangeEnd w:id="31"/>
      <w:r w:rsidR="004308E4">
        <w:rPr>
          <w:rStyle w:val="Kommentarzeichen"/>
        </w:rPr>
        <w:commentReference w:id="31"/>
      </w:r>
      <w:r w:rsidRPr="00357F5E">
        <w:rPr>
          <w:rFonts w:ascii="Times New Roman" w:hAnsi="Times New Roman" w:cs="Times New Roman"/>
        </w:rPr>
        <w:t xml:space="preserve"> leicht eingestuft. Diese sind teilweise spürbar</w:t>
      </w:r>
      <w:commentRangeStart w:id="32"/>
      <w:r w:rsidRPr="00357F5E">
        <w:rPr>
          <w:rFonts w:ascii="Times New Roman" w:hAnsi="Times New Roman" w:cs="Times New Roman"/>
        </w:rPr>
        <w:t>, die</w:t>
      </w:r>
      <w:commentRangeEnd w:id="32"/>
      <w:r w:rsidR="005F3694">
        <w:rPr>
          <w:rStyle w:val="Kommentarzeichen"/>
        </w:rPr>
        <w:commentReference w:id="32"/>
      </w:r>
      <w:r w:rsidRPr="00357F5E">
        <w:rPr>
          <w:rFonts w:ascii="Times New Roman" w:hAnsi="Times New Roman" w:cs="Times New Roman"/>
        </w:rPr>
        <w:t xml:space="preserve"> Schäden halten sich dennoch gering. Ab einer Magnitude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w:t>
      </w:r>
      <w:commentRangeStart w:id="33"/>
      <w:r w:rsidRPr="00357F5E">
        <w:rPr>
          <w:rFonts w:ascii="Times New Roman" w:hAnsi="Times New Roman" w:cs="Times New Roman"/>
        </w:rPr>
        <w:t>–</w:t>
      </w:r>
      <w:commentRangeEnd w:id="33"/>
      <w:r w:rsidR="00A0340E">
        <w:rPr>
          <w:rStyle w:val="Kommentarzeichen"/>
        </w:rPr>
        <w:commentReference w:id="33"/>
      </w:r>
      <w:r w:rsidRPr="00357F5E">
        <w:rPr>
          <w:rFonts w:ascii="Times New Roman" w:hAnsi="Times New Roman" w:cs="Times New Roman"/>
        </w:rPr>
        <w:t xml:space="preserve"> sehr starken Erdbeben. Sie richten </w:t>
      </w:r>
      <w:commentRangeStart w:id="34"/>
      <w:r w:rsidRPr="00357F5E">
        <w:rPr>
          <w:rFonts w:ascii="Times New Roman" w:hAnsi="Times New Roman" w:cs="Times New Roman"/>
        </w:rPr>
        <w:t>Zerstörung</w:t>
      </w:r>
      <w:commentRangeEnd w:id="34"/>
      <w:r w:rsidR="007003BE">
        <w:rPr>
          <w:rStyle w:val="Kommentarzeichen"/>
        </w:rPr>
        <w:commentReference w:id="34"/>
      </w:r>
      <w:r w:rsidRPr="00357F5E">
        <w:rPr>
          <w:rFonts w:ascii="Times New Roman" w:hAnsi="Times New Roman" w:cs="Times New Roman"/>
        </w:rPr>
        <w:t xml:space="preserve"> in Berichten bis zu einigen hunderten Kilometern an. Solche Erdbeben treten (weltweit) im Schnitt einmal im Jahr auf. Ein Erdbeben mit einer extrem großen Magnitude über 9.0 tritt </w:t>
      </w:r>
      <w:commentRangeStart w:id="35"/>
      <w:r w:rsidRPr="00357F5E">
        <w:rPr>
          <w:rFonts w:ascii="Times New Roman" w:hAnsi="Times New Roman" w:cs="Times New Roman"/>
        </w:rPr>
        <w:t>durchschnittlich</w:t>
      </w:r>
      <w:commentRangeEnd w:id="35"/>
      <w:r w:rsidR="00E34434">
        <w:rPr>
          <w:rStyle w:val="Kommentarzeichen"/>
        </w:rPr>
        <w:commentReference w:id="35"/>
      </w:r>
      <w:r w:rsidRPr="00357F5E">
        <w:rPr>
          <w:rFonts w:ascii="Times New Roman" w:hAnsi="Times New Roman" w:cs="Times New Roman"/>
        </w:rPr>
        <w:t xml:space="preserve"> alle 20 Jahre auf und kann Zerstörungen in </w:t>
      </w:r>
      <w:commentRangeStart w:id="36"/>
      <w:r w:rsidRPr="00357F5E">
        <w:rPr>
          <w:rFonts w:ascii="Times New Roman" w:hAnsi="Times New Roman" w:cs="Times New Roman"/>
        </w:rPr>
        <w:t>Bereichen</w:t>
      </w:r>
      <w:commentRangeEnd w:id="36"/>
      <w:r w:rsidR="00D70DF1">
        <w:rPr>
          <w:rStyle w:val="Kommentarzeichen"/>
        </w:rPr>
        <w:commentReference w:id="36"/>
      </w:r>
      <w:r w:rsidRPr="00357F5E">
        <w:rPr>
          <w:rFonts w:ascii="Times New Roman" w:hAnsi="Times New Roman" w:cs="Times New Roman"/>
        </w:rPr>
        <w:t xml:space="preserve"> von tausenden Kilometern verursachen. Theoretisch würde ein Erdbeben mit einer Magnitude größer gleich 10.0 eine globale Katastrophe auslösen. Dies wurde </w:t>
      </w:r>
      <w:commentRangeStart w:id="37"/>
      <w:r w:rsidRPr="00357F5E">
        <w:rPr>
          <w:rFonts w:ascii="Times New Roman" w:hAnsi="Times New Roman" w:cs="Times New Roman"/>
        </w:rPr>
        <w:t>aber</w:t>
      </w:r>
      <w:commentRangeEnd w:id="37"/>
      <w:r w:rsidR="00E16E25">
        <w:rPr>
          <w:rStyle w:val="Kommentarzeichen"/>
        </w:rPr>
        <w:commentReference w:id="37"/>
      </w:r>
      <w:r w:rsidRPr="00357F5E">
        <w:rPr>
          <w:rFonts w:ascii="Times New Roman" w:hAnsi="Times New Roman" w:cs="Times New Roman"/>
        </w:rPr>
        <w:t xml:space="preserve"> noch nie registriert. </w:t>
      </w:r>
      <w:r w:rsidRPr="00357F5E">
        <w:rPr>
          <w:rStyle w:val="Funotenzeichen"/>
          <w:rFonts w:ascii="Times New Roman" w:hAnsi="Times New Roman" w:cs="Times New Roman"/>
        </w:rPr>
        <w:footnoteReference w:id="10"/>
      </w:r>
    </w:p>
    <w:p w14:paraId="6F430622" w14:textId="7DDF4512"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t>Das stärkste jemals gemessene Erdbeben war das Erdbeben von Valdivia am 22. Mai 1960 in Chile mit einer Magnitude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w:t>
      </w:r>
      <w:commentRangeStart w:id="38"/>
      <w:r w:rsidRPr="00357F5E">
        <w:rPr>
          <w:rFonts w:ascii="Times New Roman" w:hAnsi="Times New Roman" w:cs="Times New Roman"/>
        </w:rPr>
        <w:t>Als</w:t>
      </w:r>
      <w:commentRangeEnd w:id="38"/>
      <w:r w:rsidR="00825610">
        <w:rPr>
          <w:rStyle w:val="Kommentarzeichen"/>
        </w:rPr>
        <w:commentReference w:id="38"/>
      </w:r>
      <w:r w:rsidRPr="00357F5E">
        <w:rPr>
          <w:rFonts w:ascii="Times New Roman" w:hAnsi="Times New Roman" w:cs="Times New Roman"/>
        </w:rPr>
        <w:t xml:space="preserve"> ein besonders gravierendes wird das </w:t>
      </w:r>
      <w:r w:rsidRPr="00357F5E">
        <w:rPr>
          <w:rFonts w:ascii="Times New Roman" w:hAnsi="Times New Roman" w:cs="Times New Roman"/>
          <w:color w:val="202122"/>
        </w:rPr>
        <w:t>Tohoku-Erdbeben am 11. März 2011 in Japan mit einer Magnitude von 9</w:t>
      </w:r>
      <w:r w:rsidR="00594B1E" w:rsidRPr="00357F5E">
        <w:rPr>
          <w:rFonts w:ascii="Times New Roman" w:hAnsi="Times New Roman" w:cs="Times New Roman"/>
          <w:color w:val="202122"/>
        </w:rPr>
        <w:t>.</w:t>
      </w:r>
      <w:r w:rsidRPr="00357F5E">
        <w:rPr>
          <w:rFonts w:ascii="Times New Roman" w:hAnsi="Times New Roman" w:cs="Times New Roman"/>
          <w:color w:val="202122"/>
        </w:rPr>
        <w:t>0 verzeichnet</w:t>
      </w:r>
      <w:r w:rsidR="00594B1E" w:rsidRPr="00357F5E">
        <w:rPr>
          <w:rFonts w:ascii="Times New Roman" w:hAnsi="Times New Roman" w:cs="Times New Roman"/>
          <w:color w:val="202122"/>
        </w:rPr>
        <w:t xml:space="preserve">, welches auch in dem Datensatz enthalten ist. </w:t>
      </w:r>
      <w:r w:rsidRPr="00357F5E">
        <w:rPr>
          <w:rFonts w:ascii="Times New Roman" w:hAnsi="Times New Roman" w:cs="Times New Roman"/>
          <w:color w:val="202122"/>
        </w:rPr>
        <w:t xml:space="preserve">Insgesamt 18.500 Menschen wurden </w:t>
      </w:r>
      <w:r w:rsidRPr="00357F5E">
        <w:rPr>
          <w:rFonts w:ascii="Times New Roman" w:hAnsi="Times New Roman" w:cs="Times New Roman"/>
          <w:color w:val="202122"/>
        </w:rPr>
        <w:lastRenderedPageBreak/>
        <w:t>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Magnituden-Häufigkeitskurve für Erdbeben veröffentlicht. Sie haben folgenden empirischen Zusammenhang für die kumulative Magnituden-Häufigkeitsverteilung festgestellt:</w:t>
      </w:r>
    </w:p>
    <w:p w14:paraId="43C0C6A5" w14:textId="77777777" w:rsidR="000B1571" w:rsidRPr="00357F5E" w:rsidRDefault="002D6630"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28082F50" w14:textId="56EAF2CC"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N die Anzahl der Erdbeben und M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Magnitude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Magnitude 5,0 zehnmal so viele Beben der Stärke 4,0 und 100-mal so viele Beben der Stärke 3,0 </w:t>
      </w:r>
      <w:commentRangeStart w:id="39"/>
      <w:r w:rsidR="000B1571" w:rsidRPr="00357F5E">
        <w:rPr>
          <w:rFonts w:ascii="Times New Roman" w:eastAsiaTheme="minorEastAsia" w:hAnsi="Times New Roman" w:cs="Times New Roman"/>
        </w:rPr>
        <w:t>auftreten</w:t>
      </w:r>
      <w:commentRangeEnd w:id="39"/>
      <w:r w:rsidR="008B2D3C">
        <w:rPr>
          <w:rStyle w:val="Kommentarzeichen"/>
        </w:rPr>
        <w:commentReference w:id="39"/>
      </w:r>
      <w:r w:rsidR="000B1571" w:rsidRPr="00357F5E">
        <w:rPr>
          <w:rFonts w:ascii="Times New Roman" w:eastAsiaTheme="minorEastAsia" w:hAnsi="Times New Roman" w:cs="Times New Roman"/>
        </w:rPr>
        <w:t>.</w:t>
      </w:r>
    </w:p>
    <w:p w14:paraId="487D7ABA" w14:textId="3F93E6C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 xml:space="preserve">en die einzelnen </w:t>
      </w:r>
      <w:commentRangeStart w:id="40"/>
      <w:r w:rsidRPr="00357F5E">
        <w:rPr>
          <w:rFonts w:ascii="Times New Roman" w:hAnsi="Times New Roman" w:cs="Times New Roman"/>
        </w:rPr>
        <w:t>Boxen</w:t>
      </w:r>
      <w:commentRangeEnd w:id="40"/>
      <w:r w:rsidR="00BF3658">
        <w:rPr>
          <w:rStyle w:val="Kommentarzeichen"/>
        </w:rPr>
        <w:commentReference w:id="40"/>
      </w:r>
      <w:r w:rsidRPr="00357F5E">
        <w:rPr>
          <w:rFonts w:ascii="Times New Roman" w:hAnsi="Times New Roman" w:cs="Times New Roman"/>
        </w:rPr>
        <w:t xml:space="preserve"> schematisch Erdbeben mit der jeweiligen Magnitude dar. Die Pfeile geben die Triggerbeziehungen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getriggert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ausgehend vom triggernden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Pr="00357F5E">
        <w:rPr>
          <w:rFonts w:ascii="Times New Roman" w:hAnsi="Times New Roman" w:cs="Times New Roman"/>
        </w:rPr>
        <w:t xml:space="preserve"> Box. </w:t>
      </w:r>
      <w:r w:rsidR="00162D5E" w:rsidRPr="00357F5E">
        <w:rPr>
          <w:rFonts w:ascii="Times New Roman" w:hAnsi="Times New Roman" w:cs="Times New Roman"/>
        </w:rPr>
        <w:t xml:space="preserve">Das Beben mit Magnitude 8.0 beispielweise wurde von dem Beben der Magnitude 4.0 getriggert und triggert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Magnitude 3.0. Dabei kann es auch vorkommen, dass ein Beben mehrere Nachbeben triggert. </w:t>
      </w:r>
    </w:p>
    <w:p w14:paraId="0649530E" w14:textId="600FDB7F"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Abbildung 3 war das triggernde Beben mit der Magnitude so stark, dass seine Folgebeben nicht vollständig erfasst werden konnte.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Magnitude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i</w:t>
      </w:r>
      <w:r w:rsidR="005E3263" w:rsidRPr="00357F5E">
        <w:rPr>
          <w:rFonts w:ascii="Times New Roman" w:hAnsi="Times New Roman" w:cs="Times New Roman"/>
        </w:rPr>
        <w:t xml:space="preserve">ncompleteness Phase auslöst, ist diese Phase unterschiedlich lang. Je näher man sich zeitlich an dem auslösenden </w:t>
      </w:r>
      <w:r w:rsidR="005E3263" w:rsidRPr="00357F5E">
        <w:rPr>
          <w:rFonts w:ascii="Times New Roman" w:hAnsi="Times New Roman" w:cs="Times New Roman"/>
        </w:rPr>
        <w:lastRenderedPageBreak/>
        <w:t>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Außerdem lassen sich auch so genannte Single Events verzeichnen, welche Erdbeben meinen, die nicht getriggert wurden und keine weiteren E</w:t>
      </w:r>
      <w:commentRangeStart w:id="41"/>
      <w:r w:rsidRPr="00357F5E">
        <w:rPr>
          <w:rFonts w:ascii="Times New Roman" w:hAnsi="Times New Roman" w:cs="Times New Roman"/>
        </w:rPr>
        <w:t>rdbeben triggern</w:t>
      </w:r>
      <w:commentRangeEnd w:id="41"/>
      <w:r w:rsidR="000056C4">
        <w:rPr>
          <w:rStyle w:val="Kommentarzeichen"/>
        </w:rPr>
        <w:commentReference w:id="41"/>
      </w:r>
      <w:r w:rsidRPr="00357F5E">
        <w:rPr>
          <w:rFonts w:ascii="Times New Roman" w:hAnsi="Times New Roman" w:cs="Times New Roman"/>
        </w:rPr>
        <w:t>.</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06444DBF">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592A2BCD" w14:textId="3619CAFF" w:rsidR="00844D77" w:rsidRPr="00907451" w:rsidRDefault="00AA15E4" w:rsidP="00AA15E4">
      <w:pPr>
        <w:pStyle w:val="Beschriftung"/>
        <w:jc w:val="center"/>
        <w:rPr>
          <w:rFonts w:ascii="Times New Roman" w:hAnsi="Times New Roman" w:cs="Times New Roman"/>
          <w:i w:val="0"/>
          <w:iCs w:val="0"/>
          <w:sz w:val="24"/>
          <w:szCs w:val="24"/>
        </w:rPr>
      </w:pPr>
      <w:bookmarkStart w:id="42" w:name="_Toc78534976"/>
      <w:bookmarkStart w:id="43" w:name="_Toc78617488"/>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bookmarkEnd w:id="42"/>
      <w:bookmarkEnd w:id="43"/>
    </w:p>
    <w:p w14:paraId="232C65F1" w14:textId="77777777" w:rsidR="00907451" w:rsidRDefault="00907451" w:rsidP="00907451">
      <w:pPr>
        <w:pStyle w:val="berschrift1"/>
        <w:spacing w:line="360" w:lineRule="auto"/>
        <w:rPr>
          <w:rFonts w:ascii="Times New Roman" w:hAnsi="Times New Roman" w:cs="Times New Roman"/>
          <w:b/>
          <w:bCs/>
          <w:color w:val="auto"/>
          <w:sz w:val="24"/>
          <w:szCs w:val="24"/>
          <w:u w:val="single"/>
        </w:rPr>
      </w:pPr>
      <w:bookmarkStart w:id="44" w:name="_Toc78538790"/>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Daten</w:t>
      </w:r>
      <w:bookmarkEnd w:id="44"/>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45" w:name="_Toc7853879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45"/>
    </w:p>
    <w:p w14:paraId="4C02711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w:t>
      </w:r>
      <w:commentRangeStart w:id="46"/>
      <w:r w:rsidRPr="00357F5E">
        <w:rPr>
          <w:rFonts w:ascii="Times New Roman" w:hAnsi="Times New Roman" w:cs="Times New Roman"/>
        </w:rPr>
        <w:t>Daten</w:t>
      </w:r>
      <w:commentRangeEnd w:id="46"/>
      <w:r w:rsidR="00915141">
        <w:rPr>
          <w:rStyle w:val="Kommentarzeichen"/>
        </w:rPr>
        <w:commentReference w:id="46"/>
      </w:r>
      <w:r w:rsidRPr="00357F5E">
        <w:rPr>
          <w:rFonts w:ascii="Times New Roman" w:hAnsi="Times New Roman" w:cs="Times New Roman"/>
        </w:rPr>
        <w:t xml:space="preserve"> wurden in Japan von Januar 1997 bis Oktober 2020 erfasst und in Kalifornien im Zeitraum Januar 1981 bis Dezember 2019. Es handelt sich bei den betrachteten Daten um Vollerhebungen. </w:t>
      </w:r>
    </w:p>
    <w:p w14:paraId="14B8671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lastRenderedPageBreak/>
        <w:t>Während dieser ca. 24 Jahren wurden in Japan 13711 Erdbeben gemessen, davon waren 5939 Einzelbeben, die in der weiteren Analyse entnommen wurden, da sie für die Analyse nicht relevant sind. Folglich wurden in der Auswertung 7772 Erdbeben betrachtet. Zudem befanden sich 965 Cluster in diesem Teildatensatz.</w:t>
      </w:r>
    </w:p>
    <w:p w14:paraId="015826B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47" w:name="_Toc7853879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47"/>
      <w:r w:rsidR="00EB4673" w:rsidRPr="00907451">
        <w:rPr>
          <w:rFonts w:ascii="Times New Roman" w:hAnsi="Times New Roman" w:cs="Times New Roman"/>
          <w:b/>
          <w:bCs/>
          <w:color w:val="auto"/>
          <w:sz w:val="24"/>
          <w:szCs w:val="24"/>
          <w:u w:val="single"/>
        </w:rPr>
        <w:t xml:space="preserve"> </w:t>
      </w:r>
    </w:p>
    <w:p w14:paraId="4788CA70" w14:textId="77777777" w:rsidR="00EB4673" w:rsidRPr="00357F5E" w:rsidRDefault="00EB4673" w:rsidP="00EB4673">
      <w:pPr>
        <w:spacing w:line="360" w:lineRule="auto"/>
        <w:jc w:val="both"/>
        <w:rPr>
          <w:rFonts w:ascii="Times New Roman" w:hAnsi="Times New Roman" w:cs="Times New Roman"/>
        </w:rPr>
      </w:pPr>
      <w:r w:rsidRPr="000B5A37">
        <w:rPr>
          <w:rFonts w:ascii="Times New Roman" w:hAnsi="Times New Roman" w:cs="Times New Roman"/>
        </w:rPr>
        <w:t xml:space="preserve">Wie man der Fragestellung entnehmen kann, </w:t>
      </w:r>
      <w:r w:rsidRPr="00357F5E">
        <w:rPr>
          <w:rFonts w:ascii="Times New Roman" w:hAnsi="Times New Roman" w:cs="Times New Roman"/>
        </w:rPr>
        <w:t xml:space="preserve">soll primär der Fokus auf den Einfluss der Magnitude des triggernden Bebens auf die Magnitude des getriggerten Beben gelegt werden. </w:t>
      </w:r>
    </w:p>
    <w:p w14:paraId="65CB18C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Mithilfe eines Algorithmus, welcher mit der räumlichen und zeitlichen Distanz der Erdbeben gearbeitet hat, wurde bereits vorab vom Projektpartner bestimmt, ob das </w:t>
      </w:r>
      <w:commentRangeStart w:id="48"/>
      <w:r w:rsidRPr="00357F5E">
        <w:rPr>
          <w:rFonts w:ascii="Times New Roman" w:hAnsi="Times New Roman" w:cs="Times New Roman"/>
        </w:rPr>
        <w:t>Erdbeben</w:t>
      </w:r>
      <w:commentRangeEnd w:id="48"/>
      <w:r w:rsidR="00C037E2">
        <w:rPr>
          <w:rStyle w:val="Kommentarzeichen"/>
        </w:rPr>
        <w:commentReference w:id="48"/>
      </w:r>
      <w:r w:rsidRPr="00357F5E">
        <w:rPr>
          <w:rFonts w:ascii="Times New Roman" w:hAnsi="Times New Roman" w:cs="Times New Roman"/>
        </w:rPr>
        <w:t xml:space="preserve"> getriggert wurde und wenn ja von welchem. </w:t>
      </w:r>
    </w:p>
    <w:p w14:paraId="3B830DB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Wie zuvor bereits erwähnt wurde, wird die Magnitude in einem Intervall von 2.0 bis 10.0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Tohoku-Erdbeben am 11.03.2011 mit einer Magnitude von 8.7.</w:t>
      </w:r>
    </w:p>
    <w:p w14:paraId="2DB1395C"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Dies gilt analog für Kalifornien. Aufgrund besserer Messtechnik ist der Erdbebenkatalog erst ab einer Magnitude kleiner als 2.8 unvollständig. Allerdings hatten die stärksten Beben eine niedrigere Magnitude (7.3) verglichen zu Japan. Dies kann auf die bereits erwähnten verschiedenen Plattenbewegungen in Japan und Kalifornien zurückgeführt werden.</w:t>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die Berechnung des Modells flossen noch weitere physikalischen Variablen mit ein, die nun kurz erläutert werden. </w:t>
      </w:r>
    </w:p>
    <w:p w14:paraId="2592BB20" w14:textId="4DABD11D"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Der „dip“ gibt an</w:t>
      </w:r>
      <w:r w:rsidR="00FE2470">
        <w:rPr>
          <w:rFonts w:ascii="Times New Roman" w:hAnsi="Times New Roman" w:cs="Times New Roman"/>
        </w:rPr>
        <w:t xml:space="preserve">, </w:t>
      </w:r>
      <w:r w:rsidRPr="00357F5E">
        <w:rPr>
          <w:rFonts w:ascii="Times New Roman" w:hAnsi="Times New Roman" w:cs="Times New Roman"/>
        </w:rPr>
        <w:t xml:space="preserve">in welchem Steilwinkel die Platten zueinanderstehen. Im Gegensatz dazu sagt der „rake“ aus, in welchem Winkel die Platten sich relativ auf- und abschieben.  Der Wärmefluss aus dem Erdinneren an die Oberfläche während eines Erdbebens wird „heat flow“ genannt. „depth“ gibt die Tiefe unter der Oberfläche an, an der das Erdbeben stattgefunden hat. „mantle thickness“ ist die Erdmanteldicke und analog dazu floss noch die „crustal thickness“, </w:t>
      </w:r>
      <w:r w:rsidRPr="00357F5E">
        <w:rPr>
          <w:rFonts w:ascii="Times New Roman" w:hAnsi="Times New Roman" w:cs="Times New Roman"/>
        </w:rPr>
        <w:lastRenderedPageBreak/>
        <w:t xml:space="preserve">also die Erdkrustendicke, mit ein. „strain rate“ gibt an, was die Deformationsrate ist, die durch die resultierenden Plattenbewegungen entstanden ist. </w:t>
      </w:r>
    </w:p>
    <w:p w14:paraId="09219080" w14:textId="01493723"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Eine weitere Variable ist die sogenannte „Completeness Magnitude“, die keinen direkten physikalischen Bezug hat, sondern von </w:t>
      </w:r>
      <w:r w:rsidR="004C48ED">
        <w:rPr>
          <w:rFonts w:ascii="Times New Roman" w:hAnsi="Times New Roman" w:cs="Times New Roman"/>
        </w:rPr>
        <w:t>dem</w:t>
      </w:r>
      <w:r w:rsidRPr="00357F5E">
        <w:rPr>
          <w:rFonts w:ascii="Times New Roman" w:hAnsi="Times New Roman" w:cs="Times New Roman"/>
        </w:rPr>
        <w:t xml:space="preserve"> Projektpartner konstruiert wurde. Sie sagt aus, welche die aktuell niedrigste messbare Magnitude war, als das Erdbeben stattgefunden hat. Wenn es möglich war alle Beben vollständig zu erfassen, so besitzt das Beben in Japan eine „Completeness Magnitude“ von 4.0 </w:t>
      </w:r>
      <w:r w:rsidR="008B7EF8">
        <w:rPr>
          <w:rFonts w:ascii="Times New Roman" w:hAnsi="Times New Roman" w:cs="Times New Roman"/>
        </w:rPr>
        <w:t xml:space="preserve">beziehungsweise </w:t>
      </w:r>
      <w:r w:rsidRPr="00357F5E">
        <w:rPr>
          <w:rFonts w:ascii="Times New Roman" w:hAnsi="Times New Roman" w:cs="Times New Roman"/>
        </w:rPr>
        <w:t xml:space="preserve">in Kalifornien von 2.8. Daraus ergibt sich somit die Blindheitsphase,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ncompleteness genannt. Wenn alle Beben erfassbar sind, hat das gemessene Erdbeben nicht</w:t>
      </w:r>
      <w:r w:rsidR="009F362C">
        <w:rPr>
          <w:rFonts w:ascii="Times New Roman" w:hAnsi="Times New Roman" w:cs="Times New Roman"/>
        </w:rPr>
        <w:t xml:space="preserve">, </w:t>
      </w:r>
      <w:r w:rsidRPr="00357F5E">
        <w:rPr>
          <w:rFonts w:ascii="Times New Roman" w:hAnsi="Times New Roman" w:cs="Times New Roman"/>
        </w:rPr>
        <w:t xml:space="preserve">während der Blindheitsphase stattgefunden. Ist die „Completeness Magnitude“ größer als vier in Japan </w:t>
      </w:r>
      <w:r w:rsidR="009F362C">
        <w:rPr>
          <w:rFonts w:ascii="Times New Roman" w:hAnsi="Times New Roman" w:cs="Times New Roman"/>
        </w:rPr>
        <w:t>beziehungsweise</w:t>
      </w:r>
      <w:r w:rsidRPr="00357F5E">
        <w:rPr>
          <w:rFonts w:ascii="Times New Roman" w:hAnsi="Times New Roman" w:cs="Times New Roman"/>
        </w:rPr>
        <w:t xml:space="preserve">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Phase stattgefunden hat. Man kann davon ausgehen, dass umso höher die „Completeness Magnitude“ ist, desto größer ist die Verzerrung der unvollständig erfassten Erdbeben, die es zu dem Zeitpunkt gab. Somit erg</w:t>
      </w:r>
      <w:r w:rsidR="006C1ED4">
        <w:rPr>
          <w:rFonts w:ascii="Times New Roman" w:hAnsi="Times New Roman" w:cs="Times New Roman"/>
        </w:rPr>
        <w:t>ibt</w:t>
      </w:r>
      <w:r w:rsidRPr="00357F5E">
        <w:rPr>
          <w:rFonts w:ascii="Times New Roman" w:hAnsi="Times New Roman" w:cs="Times New Roman"/>
        </w:rPr>
        <w:t xml:space="preserve"> sich eine Variable, die angibt, ob ein Beben</w:t>
      </w:r>
      <w:r w:rsidR="006C1ED4">
        <w:rPr>
          <w:rFonts w:ascii="Times New Roman" w:hAnsi="Times New Roman" w:cs="Times New Roman"/>
        </w:rPr>
        <w:t>,</w:t>
      </w:r>
      <w:r w:rsidRPr="00357F5E">
        <w:rPr>
          <w:rFonts w:ascii="Times New Roman" w:hAnsi="Times New Roman" w:cs="Times New Roman"/>
        </w:rPr>
        <w:t xml:space="preserve"> während einer Blindheitsphase stattgefunden hat oder nicht. </w:t>
      </w:r>
    </w:p>
    <w:p w14:paraId="67B128C2" w14:textId="77777777" w:rsidR="00EB4673" w:rsidRPr="00357F5E" w:rsidRDefault="00EB4673" w:rsidP="00EB4673">
      <w:pPr>
        <w:spacing w:line="360" w:lineRule="auto"/>
        <w:jc w:val="both"/>
        <w:rPr>
          <w:rFonts w:ascii="Times New Roman" w:hAnsi="Times New Roman" w:cs="Times New Roman"/>
        </w:rPr>
      </w:pPr>
      <w:commentRangeStart w:id="49"/>
      <w:r w:rsidRPr="00357F5E">
        <w:rPr>
          <w:rFonts w:ascii="Times New Roman" w:hAnsi="Times New Roman" w:cs="Times New Roman"/>
        </w:rPr>
        <w:t>Bei</w:t>
      </w:r>
      <w:commentRangeEnd w:id="49"/>
      <w:r w:rsidR="008727B4">
        <w:rPr>
          <w:rStyle w:val="Kommentarzeichen"/>
        </w:rPr>
        <w:commentReference w:id="49"/>
      </w:r>
      <w:r w:rsidRPr="00357F5E">
        <w:rPr>
          <w:rFonts w:ascii="Times New Roman" w:hAnsi="Times New Roman" w:cs="Times New Roman"/>
        </w:rPr>
        <w:t xml:space="preserve"> der Zeitdifferenz zwischen triggernden und getriggertem Beben gab es zum Teil große Differenzen von ungefähr 7900 Tagen in Japan. 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 nicht größer als 24 Stunden sein </w:t>
      </w:r>
      <w:commentRangeStart w:id="50"/>
      <w:r w:rsidRPr="00357F5E">
        <w:rPr>
          <w:rFonts w:ascii="Times New Roman" w:hAnsi="Times New Roman" w:cs="Times New Roman"/>
        </w:rPr>
        <w:t>kann</w:t>
      </w:r>
      <w:commentRangeEnd w:id="50"/>
      <w:r w:rsidR="00575E47">
        <w:rPr>
          <w:rStyle w:val="Kommentarzeichen"/>
        </w:rPr>
        <w:commentReference w:id="50"/>
      </w:r>
      <w:r w:rsidRPr="00357F5E">
        <w:rPr>
          <w:rFonts w:ascii="Times New Roman" w:hAnsi="Times New Roman" w:cs="Times New Roman"/>
        </w:rPr>
        <w:t>,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w:t>
      </w:r>
      <w:commentRangeStart w:id="51"/>
      <w:r w:rsidRPr="00357F5E">
        <w:rPr>
          <w:rFonts w:ascii="Times New Roman" w:hAnsi="Times New Roman" w:cs="Times New Roman"/>
        </w:rPr>
        <w:t xml:space="preserve"> X,</w:t>
      </w:r>
      <w:commentRangeEnd w:id="51"/>
      <w:r w:rsidR="00793C43">
        <w:rPr>
          <w:rStyle w:val="Kommentarzeichen"/>
        </w:rPr>
        <w:commentReference w:id="51"/>
      </w:r>
      <w:r w:rsidRPr="00357F5E">
        <w:rPr>
          <w:rFonts w:ascii="Times New Roman" w:hAnsi="Times New Roman" w:cs="Times New Roman"/>
        </w:rPr>
        <w:t xml:space="preserve"> so sieht man die Zeitdifferenz bis zu 100 Tagen in Japan (das Maximum liegt viel höher, aber die Daten dünnen sich nach 100 Tagen </w:t>
      </w:r>
      <w:commentRangeStart w:id="52"/>
      <w:r w:rsidRPr="00357F5E">
        <w:rPr>
          <w:rFonts w:ascii="Times New Roman" w:hAnsi="Times New Roman" w:cs="Times New Roman"/>
        </w:rPr>
        <w:t>so sehr aus, dass man nichts mehr sieh</w:t>
      </w:r>
      <w:commentRangeEnd w:id="52"/>
      <w:r w:rsidR="00F053A2">
        <w:rPr>
          <w:rStyle w:val="Kommentarzeichen"/>
        </w:rPr>
        <w:commentReference w:id="52"/>
      </w:r>
      <w:r w:rsidRPr="00357F5E">
        <w:rPr>
          <w:rFonts w:ascii="Times New Roman" w:hAnsi="Times New Roman" w:cs="Times New Roman"/>
        </w:rPr>
        <w:t xml:space="preserve">t). Man erkennt nun, dass ein Großteil der Beobachtungen eine Zeitdifferenz von kleiner gleich 10 Tagen (analog auch für Kalifornien) haben und somit fiel die Entscheidung bezüglich des Schwellenwertes in Absprache mit dem Projektpartner. Das heißt, dass alle </w:t>
      </w:r>
      <w:commentRangeStart w:id="53"/>
      <w:r w:rsidRPr="00357F5E">
        <w:rPr>
          <w:rFonts w:ascii="Times New Roman" w:hAnsi="Times New Roman" w:cs="Times New Roman"/>
        </w:rPr>
        <w:t>Zeitdifferenz</w:t>
      </w:r>
      <w:commentRangeEnd w:id="53"/>
      <w:r w:rsidR="00C70C75">
        <w:rPr>
          <w:rStyle w:val="Kommentarzeichen"/>
        </w:rPr>
        <w:commentReference w:id="53"/>
      </w:r>
      <w:r w:rsidRPr="00357F5E">
        <w:rPr>
          <w:rFonts w:ascii="Times New Roman" w:hAnsi="Times New Roman" w:cs="Times New Roman"/>
        </w:rPr>
        <w:t xml:space="preserve"> größer als 10 Tage auf diesen Wert gesetzt wurden.</w:t>
      </w:r>
      <w:r w:rsidRPr="00357F5E">
        <w:rPr>
          <w:rStyle w:val="Funotenzeichen"/>
          <w:rFonts w:ascii="Times New Roman" w:hAnsi="Times New Roman" w:cs="Times New Roman"/>
        </w:rPr>
        <w:footnoteReference w:id="15"/>
      </w:r>
      <w:r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lastRenderedPageBreak/>
        <w:drawing>
          <wp:inline distT="0" distB="0" distL="0" distR="0" wp14:anchorId="238562FD" wp14:editId="05675083">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57924834" w:rsidR="001338D2" w:rsidRPr="00907451" w:rsidRDefault="00AA15E4" w:rsidP="00907451">
      <w:pPr>
        <w:pStyle w:val="Beschriftung"/>
        <w:jc w:val="center"/>
        <w:rPr>
          <w:rFonts w:ascii="Times New Roman" w:hAnsi="Times New Roman" w:cs="Times New Roman"/>
          <w:i w:val="0"/>
          <w:iCs w:val="0"/>
          <w:sz w:val="24"/>
          <w:szCs w:val="24"/>
        </w:rPr>
      </w:pPr>
      <w:bookmarkStart w:id="54" w:name="_Toc78534977"/>
      <w:bookmarkStart w:id="55" w:name="_Toc78617489"/>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Histogramm der Zeitdifferenz zwischen triggerndem und getriggertem Beben für Japan mit eingezeichnetem Schwellenwert bei zehn Tagen.</w:t>
      </w:r>
      <w:bookmarkEnd w:id="54"/>
      <w:bookmarkEnd w:id="55"/>
    </w:p>
    <w:p w14:paraId="1012376B" w14:textId="5CA27867" w:rsidR="00EB4673" w:rsidRPr="00357F5E" w:rsidRDefault="00EB4673" w:rsidP="00EB4673">
      <w:pPr>
        <w:spacing w:line="360" w:lineRule="auto"/>
        <w:jc w:val="both"/>
        <w:rPr>
          <w:rFonts w:ascii="Times New Roman" w:hAnsi="Times New Roman" w:cs="Times New Roman"/>
          <w:color w:val="FF0000"/>
        </w:rPr>
      </w:pPr>
      <w:r w:rsidRPr="00357F5E">
        <w:rPr>
          <w:rFonts w:ascii="Times New Roman" w:hAnsi="Times New Roman" w:cs="Times New Roman"/>
        </w:rPr>
        <w:t>D</w:t>
      </w:r>
      <w:r w:rsidR="00957F2A">
        <w:rPr>
          <w:rFonts w:ascii="Times New Roman" w:hAnsi="Times New Roman" w:cs="Times New Roman"/>
        </w:rPr>
        <w:t>as</w:t>
      </w:r>
      <w:r w:rsidRPr="00357F5E">
        <w:rPr>
          <w:rFonts w:ascii="Times New Roman" w:hAnsi="Times New Roman" w:cs="Times New Roman"/>
        </w:rPr>
        <w:t xml:space="preserve"> Histogramme </w:t>
      </w:r>
      <w:r w:rsidR="00957F2A">
        <w:rPr>
          <w:rFonts w:ascii="Times New Roman" w:hAnsi="Times New Roman" w:cs="Times New Roman"/>
        </w:rPr>
        <w:t>der</w:t>
      </w:r>
      <w:r w:rsidRPr="00357F5E">
        <w:rPr>
          <w:rFonts w:ascii="Times New Roman" w:hAnsi="Times New Roman" w:cs="Times New Roman"/>
        </w:rPr>
        <w:t xml:space="preserve"> Zeitdifferenz </w:t>
      </w:r>
      <w:r w:rsidR="00957F2A">
        <w:rPr>
          <w:rFonts w:ascii="Times New Roman" w:hAnsi="Times New Roman" w:cs="Times New Roman"/>
        </w:rPr>
        <w:t>für</w:t>
      </w:r>
      <w:r w:rsidRPr="00357F5E">
        <w:rPr>
          <w:rFonts w:ascii="Times New Roman" w:hAnsi="Times New Roman" w:cs="Times New Roman"/>
        </w:rPr>
        <w:t xml:space="preserve"> Kalifornien befinden sich im Anhang unter</w:t>
      </w:r>
      <w:r w:rsidRPr="00357F5E">
        <w:rPr>
          <w:rFonts w:ascii="Times New Roman" w:hAnsi="Times New Roman" w:cs="Times New Roman"/>
          <w:color w:val="FF0000"/>
        </w:rPr>
        <w:t xml:space="preserve"> </w:t>
      </w:r>
      <w:commentRangeStart w:id="56"/>
      <w:commentRangeStart w:id="57"/>
      <w:r w:rsidRPr="00357F5E">
        <w:rPr>
          <w:rFonts w:ascii="Times New Roman" w:hAnsi="Times New Roman" w:cs="Times New Roman"/>
          <w:color w:val="FF0000"/>
        </w:rPr>
        <w:t>____,</w:t>
      </w:r>
      <w:commentRangeEnd w:id="56"/>
      <w:r w:rsidR="00E37DDA">
        <w:rPr>
          <w:rStyle w:val="Kommentarzeichen"/>
        </w:rPr>
        <w:commentReference w:id="56"/>
      </w:r>
      <w:commentRangeEnd w:id="57"/>
      <w:r w:rsidR="000825B3">
        <w:rPr>
          <w:rStyle w:val="Kommentarzeichen"/>
        </w:rPr>
        <w:commentReference w:id="57"/>
      </w:r>
      <w:r w:rsidRPr="00357F5E">
        <w:rPr>
          <w:rFonts w:ascii="Times New Roman" w:hAnsi="Times New Roman" w:cs="Times New Roman"/>
          <w:color w:val="FF0000"/>
        </w:rPr>
        <w:t xml:space="preserve"> </w:t>
      </w:r>
      <w:commentRangeStart w:id="58"/>
      <w:r w:rsidRPr="00357F5E">
        <w:rPr>
          <w:rFonts w:ascii="Times New Roman" w:hAnsi="Times New Roman" w:cs="Times New Roman"/>
        </w:rPr>
        <w:t xml:space="preserve">sowie genauere Informationen bezüglich der Variablen im Anhang unter </w:t>
      </w:r>
      <w:r w:rsidRPr="00357F5E">
        <w:rPr>
          <w:rFonts w:ascii="Times New Roman" w:hAnsi="Times New Roman" w:cs="Times New Roman"/>
          <w:color w:val="FF0000"/>
        </w:rPr>
        <w:t>____.</w:t>
      </w:r>
      <w:commentRangeEnd w:id="58"/>
      <w:r w:rsidR="00D17E18">
        <w:rPr>
          <w:rStyle w:val="Kommentarzeichen"/>
        </w:rPr>
        <w:commentReference w:id="58"/>
      </w:r>
    </w:p>
    <w:p w14:paraId="23D09424" w14:textId="77777777" w:rsidR="0017555B" w:rsidRDefault="0017555B" w:rsidP="00907451">
      <w:pPr>
        <w:pStyle w:val="berschrift2"/>
        <w:spacing w:line="360" w:lineRule="auto"/>
        <w:rPr>
          <w:rFonts w:ascii="Times New Roman" w:hAnsi="Times New Roman" w:cs="Times New Roman"/>
          <w:b/>
          <w:bCs/>
          <w:color w:val="auto"/>
          <w:sz w:val="24"/>
          <w:szCs w:val="24"/>
          <w:u w:val="single"/>
        </w:rPr>
      </w:pPr>
      <w:bookmarkStart w:id="59" w:name="_Toc78538793"/>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r>
        <w:rPr>
          <w:rFonts w:ascii="Times New Roman" w:hAnsi="Times New Roman" w:cs="Times New Roman"/>
          <w:noProof/>
        </w:rPr>
        <w:drawing>
          <wp:anchor distT="0" distB="0" distL="114300" distR="114300" simplePos="0" relativeHeight="251714560" behindDoc="0" locked="0" layoutInCell="1" allowOverlap="1" wp14:anchorId="100A0CAE" wp14:editId="678866F0">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24">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5104" behindDoc="0" locked="0" layoutInCell="1" allowOverlap="1" wp14:anchorId="281A135C" wp14:editId="76E1EB9D">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5">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59"/>
      <w:r w:rsidR="00EB4673" w:rsidRPr="00907451">
        <w:rPr>
          <w:rFonts w:ascii="Times New Roman" w:hAnsi="Times New Roman" w:cs="Times New Roman"/>
          <w:b/>
          <w:bCs/>
          <w:color w:val="auto"/>
          <w:sz w:val="24"/>
          <w:szCs w:val="24"/>
          <w:u w:val="single"/>
        </w:rPr>
        <w:t xml:space="preserve"> </w:t>
      </w:r>
    </w:p>
    <w:p w14:paraId="50A5B6A9" w14:textId="6329F4E7" w:rsidR="00EB4673" w:rsidRPr="0017555B" w:rsidRDefault="00AA15E4" w:rsidP="0017555B">
      <w:pPr>
        <w:pStyle w:val="Beschriftung"/>
        <w:jc w:val="center"/>
        <w:rPr>
          <w:rFonts w:ascii="Times New Roman" w:hAnsi="Times New Roman" w:cs="Times New Roman"/>
          <w:i w:val="0"/>
          <w:iCs w:val="0"/>
          <w:sz w:val="24"/>
          <w:szCs w:val="24"/>
        </w:rPr>
      </w:pPr>
      <w:bookmarkStart w:id="60" w:name="_Toc78534978"/>
      <w:bookmarkStart w:id="61" w:name="_Toc7861749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Boxplot für die Magnitudenverteilung von triggernden und getriggerten Erdbeben. Links Japan und rechts Kalifornien.</w:t>
      </w:r>
      <w:bookmarkEnd w:id="60"/>
      <w:bookmarkEnd w:id="61"/>
    </w:p>
    <w:p w14:paraId="5C102F85" w14:textId="77777777" w:rsidR="0017555B" w:rsidRDefault="0017555B" w:rsidP="00EB4673">
      <w:pPr>
        <w:spacing w:line="360" w:lineRule="auto"/>
        <w:jc w:val="both"/>
        <w:rPr>
          <w:rFonts w:ascii="Times New Roman" w:hAnsi="Times New Roman" w:cs="Times New Roman"/>
        </w:rPr>
      </w:pPr>
    </w:p>
    <w:p w14:paraId="17EDB985" w14:textId="07803223" w:rsidR="00EB4673" w:rsidRPr="00357F5E" w:rsidRDefault="00EB4673" w:rsidP="00EB4673">
      <w:pPr>
        <w:spacing w:line="360" w:lineRule="auto"/>
        <w:jc w:val="both"/>
        <w:rPr>
          <w:rFonts w:ascii="Times New Roman" w:hAnsi="Times New Roman" w:cs="Times New Roman"/>
          <w:color w:val="000000" w:themeColor="text1"/>
        </w:rPr>
      </w:pPr>
      <w:r w:rsidRPr="00357F5E">
        <w:rPr>
          <w:rFonts w:ascii="Times New Roman" w:hAnsi="Times New Roman" w:cs="Times New Roman"/>
        </w:rPr>
        <w:lastRenderedPageBreak/>
        <w:t xml:space="preserve">Im Folgenden werden alle Graphiken bezüglich Japan blau beziehungsweise Kalifornien orange gehalten </w:t>
      </w:r>
      <w:commentRangeStart w:id="62"/>
      <w:r w:rsidRPr="00357F5E">
        <w:rPr>
          <w:rFonts w:ascii="Times New Roman" w:hAnsi="Times New Roman" w:cs="Times New Roman"/>
        </w:rPr>
        <w:t>(</w:t>
      </w:r>
      <w:r w:rsidRPr="000B5A37">
        <w:rPr>
          <w:rFonts w:ascii="Times New Roman" w:hAnsi="Times New Roman" w:cs="Times New Roman"/>
        </w:rPr>
        <w:t>s.</w:t>
      </w:r>
      <w:commentRangeEnd w:id="62"/>
      <w:r w:rsidR="009007D7">
        <w:rPr>
          <w:rStyle w:val="Kommentarzeichen"/>
        </w:rPr>
        <w:commentReference w:id="62"/>
      </w:r>
      <w:r w:rsidRPr="000B5A37">
        <w:rPr>
          <w:rFonts w:ascii="Times New Roman" w:hAnsi="Times New Roman" w:cs="Times New Roman"/>
        </w:rPr>
        <w:t xml:space="preserve"> </w:t>
      </w:r>
      <w:r w:rsidR="000B5A37" w:rsidRPr="000B5A37">
        <w:rPr>
          <w:rFonts w:ascii="Times New Roman" w:hAnsi="Times New Roman" w:cs="Times New Roman"/>
        </w:rPr>
        <w:t>Abbildung 5</w:t>
      </w:r>
      <w:r w:rsidRPr="000B5A37">
        <w:rPr>
          <w:rFonts w:ascii="Times New Roman" w:hAnsi="Times New Roman" w:cs="Times New Roman"/>
        </w:rPr>
        <w:t xml:space="preserve">). </w:t>
      </w:r>
      <w:r w:rsidRPr="00357F5E">
        <w:rPr>
          <w:rFonts w:ascii="Times New Roman" w:hAnsi="Times New Roman" w:cs="Times New Roman"/>
          <w:color w:val="000000" w:themeColor="text1"/>
        </w:rPr>
        <w:t xml:space="preserve">Diese Abbildung dient dazu, einen Überblick über die Magnitudenverteilung der triggernden beziehungsweise getriggerten Beben zu erhalten. Die Range der Magnituden Verteilungen der triggerenden und getriggerten Erdbeben in Japan geht von 4.0 bis 8.7. Betrachten wir nun die Magnituden Verteilung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w:t>
      </w:r>
    </w:p>
    <w:p w14:paraId="387620D7" w14:textId="301D454C" w:rsidR="003772C9" w:rsidRPr="00357F5E" w:rsidRDefault="00EB4673" w:rsidP="00EB4673">
      <w:pPr>
        <w:spacing w:line="360" w:lineRule="auto"/>
        <w:rPr>
          <w:rFonts w:ascii="Times New Roman" w:hAnsi="Times New Roman" w:cs="Times New Roman"/>
          <w:color w:val="000000" w:themeColor="text1"/>
        </w:rPr>
      </w:pPr>
      <w:r w:rsidRPr="00357F5E">
        <w:rPr>
          <w:rFonts w:ascii="Times New Roman" w:hAnsi="Times New Roman" w:cs="Times New Roman"/>
          <w:color w:val="000000" w:themeColor="text1"/>
        </w:rPr>
        <w:t>Abschließend ist zu sagen, dass alle vier Verteilung sehr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63" w:name="_Toc78538794"/>
      <w:r w:rsidRPr="00907451">
        <w:rPr>
          <w:rFonts w:ascii="Times New Roman" w:hAnsi="Times New Roman" w:cs="Times New Roman"/>
          <w:b/>
          <w:bCs/>
          <w:color w:val="auto"/>
          <w:sz w:val="24"/>
          <w:szCs w:val="24"/>
          <w:u w:val="single"/>
        </w:rPr>
        <w:t xml:space="preserve">4. </w:t>
      </w:r>
      <w:r w:rsidR="00C615F4" w:rsidRPr="00907451">
        <w:rPr>
          <w:rFonts w:ascii="Times New Roman" w:hAnsi="Times New Roman" w:cs="Times New Roman"/>
          <w:b/>
          <w:bCs/>
          <w:color w:val="auto"/>
          <w:sz w:val="24"/>
          <w:szCs w:val="24"/>
          <w:u w:val="single"/>
        </w:rPr>
        <w:t>Modelltheorie</w:t>
      </w:r>
      <w:bookmarkEnd w:id="63"/>
    </w:p>
    <w:p w14:paraId="4801D449" w14:textId="3EFF4F7E"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64" w:name="_Toc78538795"/>
      <w:r w:rsidRPr="00907451">
        <w:rPr>
          <w:rFonts w:ascii="Times New Roman" w:hAnsi="Times New Roman" w:cs="Times New Roman"/>
          <w:b/>
          <w:bCs/>
          <w:color w:val="auto"/>
          <w:sz w:val="24"/>
          <w:szCs w:val="24"/>
          <w:u w:val="single"/>
        </w:rPr>
        <w:t xml:space="preserve">4.1 Aufbau des Modells </w:t>
      </w:r>
      <w:commentRangeStart w:id="65"/>
      <w:commentRangeStart w:id="66"/>
      <w:r w:rsidRPr="00907451">
        <w:rPr>
          <w:rFonts w:ascii="Times New Roman" w:hAnsi="Times New Roman" w:cs="Times New Roman"/>
          <w:b/>
          <w:bCs/>
          <w:color w:val="auto"/>
          <w:sz w:val="24"/>
          <w:szCs w:val="24"/>
          <w:u w:val="single"/>
        </w:rPr>
        <w:t>anhand</w:t>
      </w:r>
      <w:commentRangeEnd w:id="65"/>
      <w:r w:rsidR="007407EE">
        <w:rPr>
          <w:rStyle w:val="Kommentarzeichen"/>
          <w:rFonts w:ascii="Arial" w:eastAsiaTheme="minorHAnsi" w:hAnsi="Arial" w:cs="Arial"/>
          <w:color w:val="auto"/>
        </w:rPr>
        <w:commentReference w:id="65"/>
      </w:r>
      <w:commentRangeEnd w:id="66"/>
      <w:r w:rsidR="00980937">
        <w:rPr>
          <w:rStyle w:val="Kommentarzeichen"/>
          <w:rFonts w:ascii="Arial" w:eastAsiaTheme="minorHAnsi" w:hAnsi="Arial" w:cs="Arial"/>
          <w:color w:val="auto"/>
        </w:rPr>
        <w:commentReference w:id="66"/>
      </w:r>
      <w:r w:rsidRPr="00907451">
        <w:rPr>
          <w:rFonts w:ascii="Times New Roman" w:hAnsi="Times New Roman" w:cs="Times New Roman"/>
          <w:b/>
          <w:bCs/>
          <w:color w:val="auto"/>
          <w:sz w:val="24"/>
          <w:szCs w:val="24"/>
          <w:u w:val="single"/>
        </w:rPr>
        <w:t xml:space="preserve"> des l</w:t>
      </w:r>
      <w:r w:rsidR="00357F5E" w:rsidRPr="00907451">
        <w:rPr>
          <w:rFonts w:ascii="Times New Roman" w:hAnsi="Times New Roman" w:cs="Times New Roman"/>
          <w:b/>
          <w:bCs/>
          <w:color w:val="auto"/>
          <w:sz w:val="24"/>
          <w:szCs w:val="24"/>
          <w:u w:val="single"/>
        </w:rPr>
        <w:t xml:space="preserve">ineares </w:t>
      </w:r>
      <w:r w:rsidR="00C615F4" w:rsidRPr="00907451">
        <w:rPr>
          <w:rFonts w:ascii="Times New Roman" w:hAnsi="Times New Roman" w:cs="Times New Roman"/>
          <w:b/>
          <w:bCs/>
          <w:color w:val="auto"/>
          <w:sz w:val="24"/>
          <w:szCs w:val="24"/>
          <w:u w:val="single"/>
        </w:rPr>
        <w:t>M</w:t>
      </w:r>
      <w:r w:rsidR="00357F5E" w:rsidRPr="00907451">
        <w:rPr>
          <w:rFonts w:ascii="Times New Roman" w:hAnsi="Times New Roman" w:cs="Times New Roman"/>
          <w:b/>
          <w:bCs/>
          <w:color w:val="auto"/>
          <w:sz w:val="24"/>
          <w:szCs w:val="24"/>
          <w:u w:val="single"/>
        </w:rPr>
        <w:t>odell</w:t>
      </w:r>
      <w:r w:rsidR="00B9425B" w:rsidRPr="00907451">
        <w:rPr>
          <w:rFonts w:ascii="Times New Roman" w:hAnsi="Times New Roman" w:cs="Times New Roman"/>
          <w:b/>
          <w:bCs/>
          <w:color w:val="auto"/>
          <w:sz w:val="24"/>
          <w:szCs w:val="24"/>
          <w:u w:val="single"/>
        </w:rPr>
        <w:t>s</w:t>
      </w:r>
      <w:bookmarkEnd w:id="64"/>
    </w:p>
    <w:p w14:paraId="0939BFFA" w14:textId="0D84C491"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 x</w:t>
      </w:r>
      <w:r w:rsidRPr="00357F5E">
        <w:rPr>
          <w:rFonts w:ascii="Times New Roman" w:hAnsi="Times New Roman" w:cs="Times New Roman"/>
          <w:vertAlign w:val="subscript"/>
        </w:rPr>
        <w:t>p</w:t>
      </w:r>
      <w:r w:rsidRPr="00357F5E">
        <w:rPr>
          <w:rFonts w:ascii="Times New Roman" w:hAnsi="Times New Roman" w:cs="Times New Roman"/>
        </w:rPr>
        <w:t xml:space="preserve">  herzustellen, wobei bei der linearen Regression von einem linearen Zusammenhang ausgegangen wird. Die </w:t>
      </w:r>
      <w:r w:rsidR="00ED4A4F">
        <w:rPr>
          <w:rFonts w:ascii="Times New Roman" w:hAnsi="Times New Roman" w:cs="Times New Roman"/>
        </w:rPr>
        <w:t xml:space="preserve">Zielvariable </w:t>
      </w:r>
      <w:r w:rsidRPr="00357F5E">
        <w:rPr>
          <w:rFonts w:ascii="Times New Roman" w:hAnsi="Times New Roman" w:cs="Times New Roman"/>
        </w:rPr>
        <w:t>sowie die abhängigen Variablen sind metrische Größen. Daraus ergibt sich für eine Stichprobe vo</w:t>
      </w:r>
      <w:r w:rsidR="004B2017">
        <w:rPr>
          <w:rFonts w:ascii="Times New Roman" w:hAnsi="Times New Roman" w:cs="Times New Roman"/>
        </w:rPr>
        <w:t xml:space="preserve">m </w:t>
      </w:r>
      <w:r w:rsidRPr="00357F5E">
        <w:rPr>
          <w:rFonts w:ascii="Times New Roman" w:hAnsi="Times New Roman" w:cs="Times New Roman"/>
        </w:rPr>
        <w:t>Umfang i = 1, 2, …, n das lineare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ip</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r w:rsidRPr="00357F5E">
        <w:rPr>
          <w:rFonts w:ascii="Times New Roman" w:hAnsi="Times New Roman" w:cs="Times New Roman"/>
          <w:sz w:val="28"/>
          <w:szCs w:val="28"/>
        </w:rPr>
        <w:t xml:space="preserve">= </w:t>
      </w:r>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r w:rsidRPr="00357F5E">
        <w:rPr>
          <w:rFonts w:ascii="Times New Roman" w:hAnsi="Times New Roman" w:cs="Times New Roman"/>
          <w:b/>
          <w:bCs/>
          <w:sz w:val="28"/>
          <w:szCs w:val="28"/>
        </w:rPr>
        <w:t>β</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p>
    <w:p w14:paraId="4F66141A" w14:textId="167C31B5"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 , x</w:t>
      </w:r>
      <w:r w:rsidRPr="00357F5E">
        <w:rPr>
          <w:rFonts w:ascii="Times New Roman" w:hAnsi="Times New Roman" w:cs="Times New Roman"/>
          <w:vertAlign w:val="subscript"/>
        </w:rPr>
        <w:t>ip</w:t>
      </w:r>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r w:rsidRPr="00357F5E">
        <w:rPr>
          <w:rFonts w:ascii="Times New Roman" w:hAnsi="Times New Roman" w:cs="Times New Roman"/>
        </w:rPr>
        <w:t>Prädiktorvektor und β als Parametervektor.</w:t>
      </w:r>
      <w:r w:rsidRPr="00357F5E">
        <w:rPr>
          <w:rStyle w:val="Funotenzeichen"/>
          <w:rFonts w:ascii="Times New Roman" w:hAnsi="Times New Roman" w:cs="Times New Roman"/>
        </w:rPr>
        <w:footnoteReference w:id="16"/>
      </w:r>
      <w:r w:rsidRPr="00357F5E">
        <w:rPr>
          <w:rFonts w:ascii="Times New Roman" w:hAnsi="Times New Roman" w:cs="Times New Roman"/>
        </w:rPr>
        <w:t xml:space="preserve"> Dabei gelten folgende Annahmen. Die Beobachtungen der Zielvariable Yi sind unabhängig. Außerdem haben die </w:t>
      </w:r>
      <w:r w:rsidR="007127BE">
        <w:rPr>
          <w:rFonts w:ascii="Times New Roman" w:hAnsi="Times New Roman" w:cs="Times New Roman"/>
        </w:rPr>
        <w:t xml:space="preserve">Residuen </w:t>
      </w:r>
      <w:r w:rsidRPr="00357F5E">
        <w:rPr>
          <w:rFonts w:ascii="Times New Roman" w:hAnsi="Times New Roman" w:cs="Times New Roman"/>
        </w:rPr>
        <w:t>ε</w:t>
      </w:r>
      <w:r w:rsidRPr="00357F5E">
        <w:rPr>
          <w:rFonts w:ascii="Times New Roman" w:hAnsi="Times New Roman" w:cs="Times New Roman"/>
          <w:vertAlign w:val="subscript"/>
        </w:rPr>
        <w:t>i</w:t>
      </w:r>
      <w:r w:rsidRPr="00357F5E">
        <w:rPr>
          <w:rFonts w:ascii="Times New Roman" w:hAnsi="Times New Roman" w:cs="Times New Roman"/>
        </w:rPr>
        <w:t xml:space="preserve"> E(ε</w:t>
      </w:r>
      <w:r w:rsidRPr="00357F5E">
        <w:rPr>
          <w:rFonts w:ascii="Times New Roman" w:hAnsi="Times New Roman" w:cs="Times New Roman"/>
          <w:vertAlign w:val="subscript"/>
        </w:rPr>
        <w:t>i</w:t>
      </w:r>
      <w:r w:rsidRPr="00357F5E">
        <w:rPr>
          <w:rFonts w:ascii="Times New Roman" w:hAnsi="Times New Roman" w:cs="Times New Roman"/>
        </w:rPr>
        <w:t>)=0 und Var(ε</w:t>
      </w:r>
      <w:r w:rsidRPr="00357F5E">
        <w:rPr>
          <w:rFonts w:ascii="Times New Roman" w:hAnsi="Times New Roman" w:cs="Times New Roman"/>
          <w:vertAlign w:val="subscript"/>
        </w:rPr>
        <w:t>i</w:t>
      </w:r>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Sind die Residuen zusätzlich normalverteilt, spricht man von klassischer Normalregression.</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Man schätzt somit den bedingten </w:t>
      </w:r>
      <w:r w:rsidRPr="00357F5E">
        <w:rPr>
          <w:rFonts w:ascii="Times New Roman" w:hAnsi="Times New Roman" w:cs="Times New Roman"/>
        </w:rPr>
        <w:lastRenderedPageBreak/>
        <w:t xml:space="preserve">Erwartungswert von Y bei gegebenen </w:t>
      </w:r>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0B6B44F7" w14:textId="77777777" w:rsidR="00C615F4" w:rsidRPr="00357F5E" w:rsidRDefault="00C615F4" w:rsidP="00C615F4">
      <w:pPr>
        <w:spacing w:line="360" w:lineRule="auto"/>
        <w:jc w:val="center"/>
        <w:rPr>
          <w:rFonts w:ascii="Times New Roman" w:hAnsi="Times New Roman" w:cs="Times New Roman"/>
          <w:sz w:val="28"/>
          <w:szCs w:val="28"/>
        </w:rPr>
      </w:pPr>
      <w:commentRangeStart w:id="67"/>
      <w:r w:rsidRPr="00357F5E">
        <w:rPr>
          <w:rFonts w:ascii="Times New Roman" w:hAnsi="Times New Roman" w:cs="Times New Roman"/>
          <w:sz w:val="28"/>
          <w:szCs w:val="28"/>
        </w:rPr>
        <w:t>Getriggerte Magnitude</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triggernde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2</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heat flow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3</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strain rate </w:t>
      </w:r>
      <w:r w:rsidRPr="00357F5E">
        <w:rPr>
          <w:rFonts w:ascii="Times New Roman" w:hAnsi="Times New Roman" w:cs="Times New Roman"/>
          <w:sz w:val="28"/>
          <w:szCs w:val="28"/>
        </w:rPr>
        <w:t xml:space="preserve">+ </w:t>
      </w:r>
    </w:p>
    <w:p w14:paraId="2D41622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4</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dip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5</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i depth</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6</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rake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7</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crustal thickness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8</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zeitdifferenz </w:t>
      </w:r>
      <w:r w:rsidRPr="00357F5E">
        <w:rPr>
          <w:rFonts w:ascii="Times New Roman" w:hAnsi="Times New Roman" w:cs="Times New Roman"/>
          <w:sz w:val="28"/>
          <w:szCs w:val="28"/>
        </w:rPr>
        <w:t xml:space="preserve">+ </w:t>
      </w:r>
    </w:p>
    <w:p w14:paraId="405ED193" w14:textId="77777777" w:rsidR="00C615F4" w:rsidRPr="00357F5E" w:rsidRDefault="00C615F4" w:rsidP="00C615F4">
      <w:pPr>
        <w:spacing w:line="360" w:lineRule="auto"/>
        <w:jc w:val="center"/>
        <w:rPr>
          <w:rFonts w:ascii="Times New Roman" w:hAnsi="Times New Roman" w:cs="Times New Roman"/>
          <w:sz w:val="28"/>
          <w:szCs w:val="28"/>
          <w:vertAlign w:val="subscript"/>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 xml:space="preserve">9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 xml:space="preserve">i completeness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10</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i mantle thickness</w:t>
      </w:r>
      <w:commentRangeEnd w:id="67"/>
      <w:r w:rsidR="007127BE">
        <w:rPr>
          <w:rStyle w:val="Kommentarzeichen"/>
        </w:rPr>
        <w:commentReference w:id="67"/>
      </w:r>
    </w:p>
    <w:p w14:paraId="109ACDB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 primär der Zusammenhang zwischen triggernder und getriggerter Magnitude betrachtet werden soll, ist die getriggerte Magnitude die Zielvariable und die triggernde Magnitude ist als Einflussvariable im Modell aufgenommen. Indem die anderen Variablen auch im Modell enthalten sind, wird deren Effekt auf die getriggerte Magnitude</w:t>
      </w:r>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8"/>
      </w:r>
    </w:p>
    <w:p w14:paraId="1DD2D31A" w14:textId="77777777" w:rsidR="00C615F4" w:rsidRPr="00357F5E"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19EFAB57" w14:textId="77777777" w:rsidR="00772010" w:rsidRDefault="00772010" w:rsidP="009A7FE7">
      <w:pPr>
        <w:pStyle w:val="berschrift2"/>
      </w:pPr>
    </w:p>
    <w:p w14:paraId="6FAED14E" w14:textId="1A8CE8AC" w:rsidR="00772010" w:rsidRPr="00907451" w:rsidRDefault="00772010" w:rsidP="00907451">
      <w:pPr>
        <w:pStyle w:val="berschrift2"/>
        <w:spacing w:line="360" w:lineRule="auto"/>
        <w:rPr>
          <w:rFonts w:ascii="Times New Roman" w:hAnsi="Times New Roman" w:cs="Times New Roman"/>
          <w:b/>
          <w:bCs/>
          <w:sz w:val="24"/>
          <w:szCs w:val="24"/>
          <w:u w:val="single"/>
        </w:rPr>
      </w:pPr>
      <w:bookmarkStart w:id="68" w:name="_Toc78538796"/>
      <w:r w:rsidRPr="00907451">
        <w:rPr>
          <w:rFonts w:ascii="Times New Roman" w:hAnsi="Times New Roman" w:cs="Times New Roman"/>
          <w:b/>
          <w:bCs/>
          <w:color w:val="auto"/>
          <w:sz w:val="24"/>
          <w:szCs w:val="24"/>
          <w:u w:val="single"/>
        </w:rPr>
        <w:t>4.2 Hinzunahme einer Verteilungsannahme für die Zielvariable</w:t>
      </w:r>
      <w:bookmarkEnd w:id="68"/>
    </w:p>
    <w:p w14:paraId="32D9BD74" w14:textId="05D72670" w:rsidR="00C615F4" w:rsidRPr="00357F5E" w:rsidRDefault="00C615F4" w:rsidP="00C615F4">
      <w:pPr>
        <w:spacing w:line="360" w:lineRule="auto"/>
        <w:jc w:val="both"/>
        <w:rPr>
          <w:rFonts w:ascii="Times New Roman" w:hAnsi="Times New Roman" w:cs="Times New Roman"/>
        </w:rPr>
      </w:pPr>
      <w:commentRangeStart w:id="69"/>
      <w:r w:rsidRPr="00357F5E">
        <w:rPr>
          <w:rFonts w:ascii="Times New Roman" w:hAnsi="Times New Roman" w:cs="Times New Roman"/>
        </w:rPr>
        <w:t>Man würde folglich ein Modell erhalten, welches eine erste Prognose für den Erwartungswert der getriggerten Magnitude liefert</w:t>
      </w:r>
      <w:commentRangeEnd w:id="69"/>
      <w:r w:rsidR="00DB619A">
        <w:rPr>
          <w:rStyle w:val="Kommentarzeichen"/>
        </w:rPr>
        <w:commentReference w:id="69"/>
      </w:r>
      <w:r w:rsidRPr="00357F5E">
        <w:rPr>
          <w:rFonts w:ascii="Times New Roman" w:hAnsi="Times New Roman" w:cs="Times New Roman"/>
        </w:rPr>
        <w:t>. Bei Betrachtung der Verteilung der Zielvariable fällt auf, dass diese Exponentialverteilt ist (vgl</w:t>
      </w:r>
      <w:r w:rsidR="00CF6B70">
        <w:rPr>
          <w:rFonts w:ascii="Times New Roman" w:hAnsi="Times New Roman" w:cs="Times New Roman"/>
        </w:rPr>
        <w:t>.</w:t>
      </w:r>
      <w:r w:rsidRPr="00357F5E">
        <w:rPr>
          <w:rFonts w:ascii="Times New Roman" w:hAnsi="Times New Roman" w:cs="Times New Roman"/>
        </w:rPr>
        <w:t xml:space="preserve"> Abb. </w:t>
      </w:r>
      <w:r w:rsidR="005A1F0C">
        <w:rPr>
          <w:rFonts w:ascii="Times New Roman" w:hAnsi="Times New Roman" w:cs="Times New Roman"/>
        </w:rPr>
        <w:t>6</w:t>
      </w:r>
      <w:r w:rsidRPr="00357F5E">
        <w:rPr>
          <w:rFonts w:ascii="Times New Roman" w:hAnsi="Times New Roman" w:cs="Times New Roman"/>
        </w:rPr>
        <w:t xml:space="preserve">). Gezeigt ist hier ein Histogramm, welches die Häufigkeitsverteilung der getriggerten Magnituden für Japan widerspiegelt. Zu beachten ist, dass die Magnituden so transformiert wurden, dass sie bei 0 beginnen, indem alle Werte mit 4 subtrahiert wurden. Dadurch liegt das Minimum der Magnituden bei 4, wodurch wird der Vergleich mit der Exponentialverteilung vereinfacht.  </w:t>
      </w:r>
    </w:p>
    <w:p w14:paraId="12F528CB" w14:textId="77777777" w:rsidR="00AA15E4" w:rsidRDefault="001967F1" w:rsidP="00AA15E4">
      <w:pPr>
        <w:keepNext/>
        <w:spacing w:line="360" w:lineRule="auto"/>
        <w:jc w:val="both"/>
      </w:pPr>
      <w:r>
        <w:rPr>
          <w:rFonts w:ascii="Times New Roman" w:hAnsi="Times New Roman" w:cs="Times New Roman"/>
          <w:noProof/>
        </w:rPr>
        <w:lastRenderedPageBreak/>
        <w:drawing>
          <wp:inline distT="0" distB="0" distL="0" distR="0" wp14:anchorId="6CA1CC18" wp14:editId="5418CB7D">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230DD94A" w:rsidR="00357F5E" w:rsidRPr="0017555B" w:rsidRDefault="00AA15E4" w:rsidP="0017555B">
      <w:pPr>
        <w:pStyle w:val="Beschriftung"/>
        <w:jc w:val="center"/>
        <w:rPr>
          <w:rFonts w:ascii="Times New Roman" w:hAnsi="Times New Roman" w:cs="Times New Roman"/>
          <w:i w:val="0"/>
          <w:iCs w:val="0"/>
          <w:sz w:val="24"/>
          <w:szCs w:val="24"/>
        </w:rPr>
      </w:pPr>
      <w:bookmarkStart w:id="70" w:name="_Toc78534979"/>
      <w:bookmarkStart w:id="71" w:name="_Toc7861749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70"/>
      <w:bookmarkEnd w:id="71"/>
    </w:p>
    <w:p w14:paraId="53A7937E" w14:textId="70FF5CF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Diese Verteilung folgt dem Gutenberg-Richter-Gesetz: beobachtet man beispielsweise ein Beben der Magnitude</w:t>
      </w:r>
      <w:r w:rsidR="00772010">
        <w:rPr>
          <w:rFonts w:ascii="Times New Roman" w:hAnsi="Times New Roman" w:cs="Times New Roman"/>
        </w:rPr>
        <w:t xml:space="preserve"> </w:t>
      </w:r>
      <w:r w:rsidRPr="00357F5E">
        <w:rPr>
          <w:rFonts w:ascii="Times New Roman" w:hAnsi="Times New Roman" w:cs="Times New Roman"/>
        </w:rPr>
        <w:t>6, treten 10-mal so viele Beben der Magnitude 5.0 auf und 100-Mal so viele der Magnitude 4.0.</w:t>
      </w:r>
      <w:r w:rsidRPr="00357F5E">
        <w:rPr>
          <w:rStyle w:val="Funotenzeichen"/>
          <w:rFonts w:ascii="Times New Roman" w:hAnsi="Times New Roman" w:cs="Times New Roman"/>
        </w:rPr>
        <w:footnoteReference w:id="19"/>
      </w:r>
      <w:r w:rsidRPr="00357F5E">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Pr="000B5A37">
        <w:rPr>
          <w:rFonts w:ascii="Times New Roman" w:hAnsi="Times New Roman" w:cs="Times New Roman"/>
        </w:rPr>
        <w:t xml:space="preserve"> </w:t>
      </w:r>
      <w:r w:rsidRPr="00357F5E">
        <w:rPr>
          <w:rFonts w:ascii="Times New Roman" w:hAnsi="Times New Roman" w:cs="Times New Roman"/>
        </w:rPr>
        <w:t xml:space="preserve">lässt sich folgendermaßen schätzen: </w:t>
      </w:r>
    </w:p>
    <w:p w14:paraId="5ED23B7D" w14:textId="60591826" w:rsidR="00C615F4" w:rsidRPr="00357F5E" w:rsidRDefault="002D6630"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6E61457C"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Erstellt man eine identische Graphik für </w:t>
      </w:r>
      <w:commentRangeStart w:id="72"/>
      <w:r w:rsidRPr="00357F5E">
        <w:rPr>
          <w:rFonts w:ascii="Times New Roman" w:hAnsi="Times New Roman" w:cs="Times New Roman"/>
        </w:rPr>
        <w:t>Kalifornien</w:t>
      </w:r>
      <w:commentRangeEnd w:id="72"/>
      <w:r w:rsidR="004B3927">
        <w:rPr>
          <w:rStyle w:val="Kommentarzeichen"/>
        </w:rPr>
        <w:commentReference w:id="72"/>
      </w:r>
      <w:r w:rsidRPr="00357F5E">
        <w:rPr>
          <w:rFonts w:ascii="Times New Roman" w:hAnsi="Times New Roman" w:cs="Times New Roman"/>
        </w:rPr>
        <w:t>,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Ga(a, b) ist definiert durch die Dichte</w:t>
      </w:r>
      <w:r w:rsidRPr="00357F5E">
        <w:rPr>
          <w:rStyle w:val="Funotenzeichen"/>
          <w:rFonts w:ascii="Times New Roman" w:hAnsi="Times New Roman" w:cs="Times New Roman"/>
        </w:rPr>
        <w:footnoteReference w:id="20"/>
      </w:r>
      <w:r w:rsidRPr="00357F5E">
        <w:rPr>
          <w:rFonts w:ascii="Times New Roman" w:hAnsi="Times New Roman" w:cs="Times New Roman"/>
        </w:rPr>
        <w:t>:</w:t>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6E6C004"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lastRenderedPageBreak/>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B9425B">
        <w:rPr>
          <w:rStyle w:val="Funotenzeichen"/>
          <w:rFonts w:ascii="Times New Roman" w:eastAsiaTheme="minorEastAsia" w:hAnsi="Times New Roman" w:cs="Times New Roman"/>
        </w:rPr>
        <w:footnoteReference w:id="21"/>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77777777"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Die Daten erfüllen durch ihren Definitionsbereich auf den positiven Reellen zahlen und ihre Rechtsschiefe außerdem die Eigenschaften der Gammaverteilung.</w:t>
      </w:r>
      <w:r w:rsidRPr="00357F5E">
        <w:rPr>
          <w:rFonts w:ascii="Times New Roman" w:hAnsi="Times New Roman" w:cs="Times New Roman"/>
        </w:rPr>
        <w:t xml:space="preserve"> </w:t>
      </w:r>
    </w:p>
    <w:p w14:paraId="68BD6701" w14:textId="1F011F2D"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73" w:name="_Toc78538797"/>
      <w:commentRangeStart w:id="74"/>
      <w:r w:rsidRPr="00907451">
        <w:rPr>
          <w:rFonts w:ascii="Times New Roman" w:hAnsi="Times New Roman" w:cs="Times New Roman"/>
          <w:b/>
          <w:bCs/>
          <w:color w:val="auto"/>
          <w:sz w:val="24"/>
          <w:szCs w:val="24"/>
          <w:u w:val="single"/>
        </w:rPr>
        <w:t>4.3 Annahme eines nicht linearen Zusammenhangs</w:t>
      </w:r>
      <w:bookmarkEnd w:id="73"/>
      <w:commentRangeEnd w:id="74"/>
      <w:r w:rsidR="00CD5FC1">
        <w:rPr>
          <w:rStyle w:val="Kommentarzeichen"/>
          <w:rFonts w:ascii="Arial" w:eastAsiaTheme="minorHAnsi" w:hAnsi="Arial" w:cs="Arial"/>
          <w:color w:val="auto"/>
        </w:rPr>
        <w:commentReference w:id="74"/>
      </w:r>
    </w:p>
    <w:p w14:paraId="3083D938" w14:textId="51CE1EF3"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einparametrigen linearen Exponentialfamilie. Die Überprüfung dieser Voraussetzung ist hier jedoch nicht notwendig, da das finale Modell diese Anforderung nicht hat. Ein GLM zeichnet sich durch den linearen Prädiktor η</w:t>
      </w:r>
      <w:r w:rsidRPr="00357F5E">
        <w:rPr>
          <w:rFonts w:ascii="Times New Roman" w:hAnsi="Times New Roman" w:cs="Times New Roman"/>
          <w:vertAlign w:val="subscript"/>
        </w:rPr>
        <w:t>i</w:t>
      </w:r>
      <w:r w:rsidRPr="00357F5E">
        <w:rPr>
          <w:rFonts w:ascii="Times New Roman" w:hAnsi="Times New Roman" w:cs="Times New Roman"/>
        </w:rPr>
        <w:t xml:space="preserve"> = 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r w:rsidRPr="00357F5E">
        <w:rPr>
          <w:rFonts w:ascii="Times New Roman" w:hAnsi="Times New Roman" w:cs="Times New Roman"/>
        </w:rPr>
        <w:t>β und eine stetige, zwei Mal differenzierbare Linkfunktion aus. Diese verbindet den linearen Prädiktor mit dem Erwartungswert und hängt von der getroffenen Verteilungsannahme ab.</w:t>
      </w:r>
      <w:r w:rsidRPr="00357F5E">
        <w:rPr>
          <w:rStyle w:val="Funotenzeichen"/>
          <w:rFonts w:ascii="Times New Roman" w:hAnsi="Times New Roman" w:cs="Times New Roman"/>
        </w:rPr>
        <w:footnoteReference w:id="22"/>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Gammaverteilung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3"/>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g(E(Y))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β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6C77FDBD" w14:textId="08E303DF"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Ziel ist es nun, die Form des Einflusses der Kovariablen besser abzubilden, da eine lineare Modellierung eventuell nicht ausreichend ist. Die Idee hierbei ist es, die Effekte nicht mehr rein 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 … + f</w:t>
      </w:r>
      <w:r w:rsidRPr="00357F5E">
        <w:rPr>
          <w:rFonts w:ascii="Times New Roman" w:hAnsi="Times New Roman" w:cs="Times New Roman"/>
          <w:sz w:val="28"/>
          <w:szCs w:val="28"/>
          <w:vertAlign w:val="subscript"/>
        </w:rPr>
        <w:t>q</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r w:rsidRPr="00357F5E">
        <w:rPr>
          <w:rFonts w:ascii="Times New Roman" w:hAnsi="Times New Roman" w:cs="Times New Roman"/>
          <w:sz w:val="28"/>
          <w:szCs w:val="28"/>
        </w:rPr>
        <w:t>)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5CE9B2E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 z</w:t>
      </w:r>
      <w:r w:rsidRPr="00357F5E">
        <w:rPr>
          <w:rFonts w:ascii="Times New Roman" w:hAnsi="Times New Roman" w:cs="Times New Roman"/>
          <w:vertAlign w:val="subscript"/>
        </w:rPr>
        <w:t>q</w:t>
      </w:r>
      <w:r w:rsidRPr="00357F5E">
        <w:rPr>
          <w:rFonts w:ascii="Times New Roman" w:hAnsi="Times New Roman" w:cs="Times New Roman"/>
        </w:rPr>
        <w:t xml:space="preserve"> stetige Variablen, denn nur diese können glatt geschätzt werden. Alle vorigen Modellannahmen des GLM gelten weiterhin.</w:t>
      </w:r>
    </w:p>
    <w:p w14:paraId="0C81C76D" w14:textId="7BB89EBD"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sidRPr="00357F5E">
        <w:rPr>
          <w:rStyle w:val="Funotenzeichen"/>
          <w:rFonts w:ascii="Times New Roman" w:hAnsi="Times New Roman" w:cs="Times New Roman"/>
        </w:rPr>
        <w:footnoteReference w:id="24"/>
      </w:r>
      <w:r w:rsidR="00D00D25">
        <w:rPr>
          <w:rFonts w:ascii="Times New Roman" w:hAnsi="Times New Roman" w:cs="Times New Roman"/>
        </w:rPr>
        <w:t xml:space="preserve"> </w:t>
      </w:r>
      <w:r w:rsidRPr="00357F5E">
        <w:rPr>
          <w:rFonts w:ascii="Times New Roman" w:hAnsi="Times New Roman" w:cs="Times New Roman"/>
        </w:rPr>
        <w:t>Hier werden die einzelnen Polynome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sidRPr="00357F5E">
        <w:rPr>
          <w:rStyle w:val="Funotenzeichen"/>
          <w:rFonts w:ascii="Times New Roman" w:hAnsi="Times New Roman" w:cs="Times New Roman"/>
        </w:rPr>
        <w:footnoteReference w:id="25"/>
      </w:r>
      <w:r w:rsidRPr="00357F5E">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6"/>
      </w:r>
    </w:p>
    <w:p w14:paraId="20A735C0" w14:textId="074F20AF"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75" w:name="_Toc78538798"/>
      <w:r w:rsidRPr="00907451">
        <w:rPr>
          <w:rFonts w:ascii="Times New Roman" w:hAnsi="Times New Roman" w:cs="Times New Roman"/>
          <w:b/>
          <w:bCs/>
          <w:color w:val="auto"/>
          <w:sz w:val="24"/>
          <w:szCs w:val="24"/>
          <w:u w:val="single"/>
        </w:rPr>
        <w:t>4.4 Generalisierte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additive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Modell für Lokations-, Skalen- und Formparameter (GAMLSS)</w:t>
      </w:r>
      <w:bookmarkEnd w:id="75"/>
    </w:p>
    <w:p w14:paraId="73FA240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Dementsprechend fiel die Entscheidung auf ein GAMLSS, ein generalisiertes additives Modell für Lage, Skalen- und Formparameter, welches nicht nur Mittelwertsregression, sondern eine flexible Modellierung der Zielvariable mithilfe weiterer Verteilungsparameter erlaubt.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Ga(σ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w:lastRenderedPageBreak/>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Splinefunktionen stehen. Hier wurden penalisierte Splines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t>Effekt auf Erwartungswert</w:t>
      </w:r>
      <w:r w:rsidRPr="00357F5E">
        <w:rPr>
          <w:rFonts w:ascii="Times New Roman" w:hAnsi="Times New Roman" w:cs="Times New Roman"/>
          <w:sz w:val="28"/>
          <w:szCs w:val="28"/>
        </w:rPr>
        <w:t xml:space="preserve"> = exp(µ)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r w:rsidRPr="00357F5E">
        <w:rPr>
          <w:rFonts w:ascii="Times New Roman" w:hAnsi="Times New Roman" w:cs="Times New Roman"/>
          <w:sz w:val="28"/>
          <w:szCs w:val="28"/>
        </w:rPr>
        <w:t>exp(σ)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exp(µ)</w:t>
      </w:r>
      <w:r w:rsidRPr="00357F5E">
        <w:rPr>
          <w:rFonts w:ascii="Times New Roman" w:hAnsi="Times New Roman" w:cs="Times New Roman"/>
          <w:sz w:val="28"/>
          <w:szCs w:val="28"/>
          <w:vertAlign w:val="superscript"/>
        </w:rPr>
        <w:t>2</w:t>
      </w:r>
    </w:p>
    <w:p w14:paraId="1E7D3EAF"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Zur Erinnerung,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76" w:name="_Toc78538799"/>
      <w:r w:rsidRPr="00907451">
        <w:rPr>
          <w:rFonts w:ascii="Times New Roman" w:hAnsi="Times New Roman" w:cs="Times New Roman"/>
          <w:b/>
          <w:bCs/>
          <w:color w:val="auto"/>
          <w:sz w:val="24"/>
          <w:szCs w:val="24"/>
          <w:u w:val="single"/>
        </w:rPr>
        <w:lastRenderedPageBreak/>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76"/>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77" w:name="_Toc7853880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Zusammenhang zwischen triggernder und getriggerter Magnitude</w:t>
      </w:r>
      <w:bookmarkEnd w:id="77"/>
    </w:p>
    <w:p w14:paraId="60C440EB"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Für die erste Fragestellung, in der der statistische Zusammenhang zwischen triggernder und getriggerter Magnitude untersucht werden soll, betrachten wir im Folgenden ein Modell, das nach zuvor aufgestellter Theorie entstanden ist. Um also eine Aussage über die Verteilung der Magnituden der getriggerten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Kovariablen.</w:t>
      </w:r>
    </w:p>
    <w:p w14:paraId="58396AAA" w14:textId="1D7EE8BB" w:rsidR="00CB749F" w:rsidRPr="00907451" w:rsidRDefault="00957F2A" w:rsidP="00907451">
      <w:pPr>
        <w:pStyle w:val="berschrift3"/>
        <w:spacing w:line="360" w:lineRule="auto"/>
        <w:rPr>
          <w:sz w:val="24"/>
          <w:szCs w:val="24"/>
          <w:u w:val="single"/>
        </w:rPr>
      </w:pPr>
      <w:bookmarkStart w:id="78" w:name="_Toc7853880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78"/>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(completeness Magnitude) + f</w:t>
      </w:r>
      <w:r w:rsidRPr="00357F5E">
        <w:rPr>
          <w:rFonts w:ascii="Times New Roman" w:hAnsi="Times New Roman" w:cs="Times New Roman"/>
          <w:vertAlign w:val="subscript"/>
        </w:rPr>
        <w:t>9</w:t>
      </w:r>
      <w:r w:rsidRPr="00357F5E">
        <w:rPr>
          <w:rFonts w:ascii="Times New Roman" w:hAnsi="Times New Roman" w:cs="Times New Roman"/>
        </w:rPr>
        <w:t>(mantle thickness) + f</w:t>
      </w:r>
      <w:r w:rsidRPr="00357F5E">
        <w:rPr>
          <w:rFonts w:ascii="Times New Roman" w:hAnsi="Times New Roman" w:cs="Times New Roman"/>
          <w:vertAlign w:val="subscript"/>
        </w:rPr>
        <w:t>10</w:t>
      </w:r>
      <w:r w:rsidRPr="00357F5E">
        <w:rPr>
          <w:rFonts w:ascii="Times New Roman" w:hAnsi="Times New Roman" w:cs="Times New Roman"/>
        </w:rPr>
        <w:t>(rake)</w:t>
      </w:r>
    </w:p>
    <w:p w14:paraId="4184548A" w14:textId="77777777"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lang w:val="es-ES"/>
        </w:rPr>
        <w:t>Wobei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für penalisierte Splines stehen. Bei der Variable rake wurden widerrum zyklische Splines verwendet. Die Gleichung ist für die beiden betrachteten Parameter identisch.  </w:t>
      </w:r>
    </w:p>
    <w:p w14:paraId="0CAC17F7" w14:textId="3439DEAE"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rPr>
        <w:t xml:space="preserve">Als erstes wird in Abbildung </w:t>
      </w:r>
      <w:r w:rsidR="00127AA0">
        <w:rPr>
          <w:rFonts w:ascii="Times New Roman" w:hAnsi="Times New Roman" w:cs="Times New Roman"/>
        </w:rPr>
        <w:t>7</w:t>
      </w:r>
      <w:r w:rsidRPr="00357F5E">
        <w:rPr>
          <w:rFonts w:ascii="Times New Roman" w:hAnsi="Times New Roman" w:cs="Times New Roman"/>
        </w:rPr>
        <w:t xml:space="preserve"> der multiplikative Effekt der triggernden Magnitude auf den Erwartungswert der getriggerten Magnitude in Japan betrachtet, da die Fragestellung primär auf diesen Zusammenhang abzielt. Zu erkennen ist ein konstant ansteigender Effekt, der ab einer triggernden Magnitude von 6.5 abflacht. Zu beachten ist jedoch, dass dieser Effekt sich in einem sehr kleinen Bereich bewegt, der Effekt steigt über den kompletten Magnitudenbereich lediglich um den Faktor 0.03 an. Es fällt außerdem auf, dass sich die Daten ab einer Magnitude von 7.5 ausdünnen und das 95%-Konfidenzintervall des geschätzten Effekts zunimmt.  </w:t>
      </w:r>
    </w:p>
    <w:p w14:paraId="41200C70"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lang w:val="es-ES"/>
        </w:rPr>
        <w:t xml:space="preserve">              </w:t>
      </w:r>
    </w:p>
    <w:p w14:paraId="0589F6E3" w14:textId="77777777" w:rsidR="00CB749F" w:rsidRPr="00357F5E" w:rsidRDefault="00CB749F" w:rsidP="00CB749F">
      <w:pPr>
        <w:pStyle w:val="Listenabsatz"/>
        <w:rPr>
          <w:rFonts w:ascii="Times New Roman" w:hAnsi="Times New Roman" w:cs="Times New Roman"/>
        </w:rPr>
      </w:pPr>
    </w:p>
    <w:p w14:paraId="29C1DF06" w14:textId="4279E608" w:rsidR="00CB749F" w:rsidRPr="00357F5E" w:rsidRDefault="00AA15E4" w:rsidP="00CB749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5D95482D" wp14:editId="56435226">
                <wp:simplePos x="0" y="0"/>
                <wp:positionH relativeFrom="column">
                  <wp:posOffset>0</wp:posOffset>
                </wp:positionH>
                <wp:positionV relativeFrom="paragraph">
                  <wp:posOffset>2845320</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79" w:name="_Toc78534980"/>
                            <w:bookmarkStart w:id="80" w:name="_Toc78617280"/>
                            <w:bookmarkStart w:id="81"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margin-left:0;margin-top:224.0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" stroked="f">
                <v:textbox style="mso-fit-shape-to-text:t" inset="0,0,0,0">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82" w:name="_Toc78534980"/>
                      <w:bookmarkStart w:id="83" w:name="_Toc78617280"/>
                      <w:bookmarkStart w:id="84"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82"/>
                      <w:bookmarkEnd w:id="83"/>
                      <w:bookmarkEnd w:id="84"/>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6672" behindDoc="0" locked="0" layoutInCell="1" allowOverlap="1" wp14:anchorId="23C776D5" wp14:editId="6FB3708A">
            <wp:simplePos x="0" y="0"/>
            <wp:positionH relativeFrom="margin">
              <wp:align>right</wp:align>
            </wp:positionH>
            <wp:positionV relativeFrom="margin">
              <wp:posOffset>-256540</wp:posOffset>
            </wp:positionV>
            <wp:extent cx="5760720" cy="3200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0D95B78F" w14:textId="485E29A0" w:rsidR="00CB749F" w:rsidRPr="00357F5E" w:rsidRDefault="00AA15E4" w:rsidP="00CB749F">
      <w:pPr>
        <w:spacing w:line="360" w:lineRule="auto"/>
        <w:rPr>
          <w:rFonts w:ascii="Times New Roman" w:hAnsi="Times New Roman" w:cs="Times New Roman"/>
        </w:rPr>
      </w:pPr>
      <w:r>
        <w:rPr>
          <w:noProof/>
        </w:rPr>
        <mc:AlternateContent>
          <mc:Choice Requires="wps">
            <w:drawing>
              <wp:anchor distT="0" distB="0" distL="114300" distR="114300" simplePos="0" relativeHeight="251708416" behindDoc="0" locked="0" layoutInCell="1" allowOverlap="1" wp14:anchorId="01557648" wp14:editId="51F15E2F">
                <wp:simplePos x="0" y="0"/>
                <wp:positionH relativeFrom="column">
                  <wp:posOffset>27940</wp:posOffset>
                </wp:positionH>
                <wp:positionV relativeFrom="paragraph">
                  <wp:posOffset>4769428</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85" w:name="_Toc78534981"/>
                            <w:bookmarkStart w:id="86" w:name="_Toc78617281"/>
                            <w:bookmarkStart w:id="87"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margin-left:2.2pt;margin-top:375.5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" stroked="f">
                <v:textbox style="mso-fit-shape-to-text:t" inset="0,0,0,0">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88" w:name="_Toc78534981"/>
                      <w:bookmarkStart w:id="89" w:name="_Toc78617281"/>
                      <w:bookmarkStart w:id="90"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88"/>
                      <w:bookmarkEnd w:id="89"/>
                      <w:bookmarkEnd w:id="90"/>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8720" behindDoc="0" locked="0" layoutInCell="1" allowOverlap="1" wp14:anchorId="3A0FF54C" wp14:editId="33B71B40">
            <wp:simplePos x="0" y="0"/>
            <wp:positionH relativeFrom="margin">
              <wp:align>right</wp:align>
            </wp:positionH>
            <wp:positionV relativeFrom="margin">
              <wp:posOffset>5410835</wp:posOffset>
            </wp:positionV>
            <wp:extent cx="5760720" cy="32004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w:t>
      </w:r>
      <w:commentRangeStart w:id="91"/>
      <w:r w:rsidR="00CB749F" w:rsidRPr="00357F5E">
        <w:rPr>
          <w:rFonts w:ascii="Times New Roman" w:hAnsi="Times New Roman" w:cs="Times New Roman"/>
        </w:rPr>
        <w:t>Abb</w:t>
      </w:r>
      <w:r w:rsidR="00127AA0">
        <w:rPr>
          <w:rFonts w:ascii="Times New Roman" w:hAnsi="Times New Roman" w:cs="Times New Roman"/>
        </w:rPr>
        <w:t>ildung</w:t>
      </w:r>
      <w:commentRangeEnd w:id="91"/>
      <w:r w:rsidR="000B6C4C">
        <w:rPr>
          <w:rStyle w:val="Kommentarzeichen"/>
        </w:rPr>
        <w:commentReference w:id="91"/>
      </w:r>
      <w:r w:rsidR="00CB749F" w:rsidRPr="00357F5E">
        <w:rPr>
          <w:rFonts w:ascii="Times New Roman" w:hAnsi="Times New Roman" w:cs="Times New Roman"/>
        </w:rPr>
        <w:t xml:space="preserve"> </w:t>
      </w:r>
      <w:r w:rsidR="00127AA0">
        <w:rPr>
          <w:rFonts w:ascii="Times New Roman" w:hAnsi="Times New Roman" w:cs="Times New Roman"/>
        </w:rPr>
        <w:t>8</w:t>
      </w:r>
      <w:r w:rsidR="00CB749F" w:rsidRPr="00357F5E">
        <w:rPr>
          <w:rFonts w:ascii="Times New Roman" w:hAnsi="Times New Roman" w:cs="Times New Roman"/>
        </w:rPr>
        <w:t xml:space="preserve">) weist einen größeren Effekt auf. Dies ist auch in den weiteren Modellen der Fall, weshalb der </w:t>
      </w:r>
      <w:r w:rsidR="00CB749F" w:rsidRPr="00357F5E">
        <w:rPr>
          <w:rFonts w:ascii="Times New Roman" w:hAnsi="Times New Roman" w:cs="Times New Roman"/>
        </w:rPr>
        <w:lastRenderedPageBreak/>
        <w:t>Effekt der triggernden Magnitude im weiteren Verlauf stets mit dem Effekt der completeness Magnitude verglichen wird.</w:t>
      </w:r>
    </w:p>
    <w:p w14:paraId="43AF9C4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 Beobachtet man beispielsweise eine completeness Magnitude von 5.0, so ist die getriggerte Magnitude im Mittel um den Faktor 1.4 größer als bei einer completeness Magnitude von 4.0.</w:t>
      </w:r>
    </w:p>
    <w:p w14:paraId="430B1387" w14:textId="445B918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Nun wird der Effekt auf die Varianz betrachtet, beginnend mit dem Effekt der triggernden Magnitude,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77777777"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38B9CACF" wp14:editId="129D287D">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5A9DDF5D" w:rsidR="00CB749F" w:rsidRPr="0017555B" w:rsidRDefault="00AA15E4" w:rsidP="0017555B">
      <w:pPr>
        <w:pStyle w:val="Beschriftung"/>
        <w:jc w:val="center"/>
        <w:rPr>
          <w:rFonts w:ascii="Times New Roman" w:hAnsi="Times New Roman" w:cs="Times New Roman"/>
          <w:i w:val="0"/>
          <w:iCs w:val="0"/>
          <w:sz w:val="24"/>
          <w:szCs w:val="24"/>
        </w:rPr>
      </w:pPr>
      <w:bookmarkStart w:id="92" w:name="_Toc78534982"/>
      <w:bookmarkStart w:id="93" w:name="_Toc7861749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Japan</w:t>
      </w:r>
      <w:bookmarkEnd w:id="92"/>
      <w:bookmarkEnd w:id="93"/>
    </w:p>
    <w:p w14:paraId="5E0ED15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 beobachten ist ein linear ansteigender Effekt. Dieser spiegelt eine Verdopplung der Varianz über den gesamten Bereich wider. Hier ist die Trunkierung der Daten nach unten auf eine Magnitude von 4 zu beachten, woraus sich mit steigender triggernder Magnitude eine erhöhte Wahrscheinlichkeit für starke Nachbeben ableiten lässt. Da die Daten nach unten begrenzt sind, können die Magnituden bei einer Erhöhung der Varianz lediglich nach oben streuen. Zudem </w:t>
      </w:r>
      <w:r w:rsidRPr="00357F5E">
        <w:rPr>
          <w:rFonts w:ascii="Times New Roman" w:hAnsi="Times New Roman" w:cs="Times New Roman"/>
        </w:rPr>
        <w:lastRenderedPageBreak/>
        <w:t xml:space="preserve">fällt auf, dass bei den Effekten auf die Varianz keine 95%- Konfidenzintervalle für die Effekte abgebildet sind. </w:t>
      </w:r>
    </w:p>
    <w:p w14:paraId="79812FF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6622B96D" wp14:editId="32270CC4">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5CDA10D2" w:rsidR="00CB749F" w:rsidRPr="0017555B" w:rsidRDefault="00AA15E4" w:rsidP="0017555B">
      <w:pPr>
        <w:pStyle w:val="Beschriftung"/>
        <w:jc w:val="center"/>
        <w:rPr>
          <w:rFonts w:ascii="Times New Roman" w:hAnsi="Times New Roman" w:cs="Times New Roman"/>
          <w:i w:val="0"/>
          <w:iCs w:val="0"/>
          <w:sz w:val="24"/>
          <w:szCs w:val="24"/>
        </w:rPr>
      </w:pPr>
      <w:bookmarkStart w:id="94" w:name="_Toc78534983"/>
      <w:bookmarkStart w:id="95" w:name="_Toc7861749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w:t>
      </w:r>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completeness Magnitude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auf die Varianz der getriggerten Magnitude für Japan</w:t>
      </w:r>
      <w:bookmarkEnd w:id="94"/>
      <w:bookmarkEnd w:id="95"/>
    </w:p>
    <w:p w14:paraId="0FA63141" w14:textId="7DCBE3AC"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Vergleicht man diesen Effekt nun erneut mit dem der completeness Magnitude (Abb</w:t>
      </w:r>
      <w:r w:rsidR="00127AA0">
        <w:rPr>
          <w:rFonts w:ascii="Times New Roman" w:hAnsi="Times New Roman" w:cs="Times New Roman"/>
        </w:rPr>
        <w:t>ildung 10</w:t>
      </w:r>
      <w:r w:rsidRPr="00357F5E">
        <w:rPr>
          <w:rFonts w:ascii="Times New Roman" w:hAnsi="Times New Roman" w:cs="Times New Roman"/>
        </w:rPr>
        <w:t xml:space="preserve">), stellt man fest, dass die triggernde Magnitude einen weitaus größeren Effekt auf die Magnitude der getriggerten Beben hat als die completeness Magnitude.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die hier durch eine completeness Magnitude ungleich 4 repräsentiert wird, Beben aus einem eher niedrigen Magnitudenbereich nicht erfasst werden. Man beobachtet somit nur noch einen höheren, eingeschränkten Magnitudenbereich und die Varianz der Daten nimmt mit ansteigender completeness Magnitude ab. Letztendlich lässt sich ein statistischer Zusammenhang zwischen triggernder und getriggerter Magnitude in Japan feststellen, da die Magnitude der triggernden Beben einen starken Einfluss auf die Varianz der Magnitude der getriggerten beben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96" w:name="_Toc78538802"/>
      <w:r w:rsidRPr="00907451">
        <w:rPr>
          <w:sz w:val="24"/>
          <w:szCs w:val="24"/>
          <w:u w:val="single"/>
        </w:rPr>
        <w:lastRenderedPageBreak/>
        <w:t>5.1.2</w:t>
      </w:r>
      <w:r w:rsidR="00CB749F" w:rsidRPr="00907451">
        <w:rPr>
          <w:sz w:val="24"/>
          <w:szCs w:val="24"/>
          <w:u w:val="single"/>
        </w:rPr>
        <w:t>. Kalifornien</w:t>
      </w:r>
      <w:bookmarkEnd w:id="96"/>
    </w:p>
    <w:p w14:paraId="55616AD7" w14:textId="4F4F126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Im folgenden Abschnitt wird dieselbe Fragestellung wie im vorherigen Abschnitt untersucht, dieses Mal jedoch für die Erdbebendaten in Kalifornien. Da die betrachtete Problematik identisch bleibt, wird auch das </w:t>
      </w:r>
      <w:r w:rsidR="000B65E3">
        <w:rPr>
          <w:rFonts w:ascii="Times New Roman" w:hAnsi="Times New Roman" w:cs="Times New Roman"/>
        </w:rPr>
        <w:t>gleiche</w:t>
      </w:r>
      <w:r w:rsidRPr="00357F5E">
        <w:rPr>
          <w:rFonts w:ascii="Times New Roman" w:hAnsi="Times New Roman" w:cs="Times New Roman"/>
        </w:rPr>
        <w:t xml:space="preserve"> Modell benutzt, mit der Ausnahme, dass mantle Thickness nicht als Kovariable enthalten ist. Grund dafür sind die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triggernden Magnitude mit dem der completeness Magnitude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1F218E60">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7CC704E9" w:rsidR="00AA15E4" w:rsidRPr="0017555B" w:rsidRDefault="00AA15E4" w:rsidP="0017555B">
      <w:pPr>
        <w:pStyle w:val="Beschriftung"/>
        <w:jc w:val="center"/>
        <w:rPr>
          <w:rFonts w:ascii="Times New Roman" w:hAnsi="Times New Roman" w:cs="Times New Roman"/>
          <w:i w:val="0"/>
          <w:iCs w:val="0"/>
          <w:sz w:val="24"/>
          <w:szCs w:val="24"/>
        </w:rPr>
      </w:pPr>
      <w:bookmarkStart w:id="97" w:name="_Toc78534984"/>
      <w:bookmarkStart w:id="98" w:name="_Toc7861749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(unten) auf den Erwartungswert der getriggerten Magnitude für Kalifornien</w:t>
      </w:r>
      <w:bookmarkEnd w:id="97"/>
      <w:bookmarkEnd w:id="98"/>
    </w:p>
    <w:p w14:paraId="026A4A0A" w14:textId="3CA4A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Hier zeichnet sich ein ähnliches Bild wie bereits für Japan ab: die triggernde Magnitude hat zwar einen kontinuierlich ansteigenden positiven Effekt auf die getriggerte Magnitude, dieser ist jedoch im Vergleich zum Effekt der completeness Magnitude äußerst gering.  Die Interpretation ist analog zu Japan. Betrachtet man nun den Effekt der triggernden Magnitude auf die Varianz der getriggerten Magnitude (</w:t>
      </w:r>
      <w:commentRangeStart w:id="99"/>
      <w:r w:rsidRPr="00357F5E">
        <w:rPr>
          <w:rFonts w:ascii="Times New Roman" w:hAnsi="Times New Roman" w:cs="Times New Roman"/>
        </w:rPr>
        <w:t>Abb</w:t>
      </w:r>
      <w:r w:rsidR="00127AA0">
        <w:rPr>
          <w:rFonts w:ascii="Times New Roman" w:hAnsi="Times New Roman" w:cs="Times New Roman"/>
        </w:rPr>
        <w:t>ildung</w:t>
      </w:r>
      <w:commentRangeEnd w:id="99"/>
      <w:r w:rsidR="00EC3EF4">
        <w:rPr>
          <w:rStyle w:val="Kommentarzeichen"/>
        </w:rPr>
        <w:commentReference w:id="99"/>
      </w:r>
      <w:r w:rsidR="00127AA0">
        <w:rPr>
          <w:rFonts w:ascii="Times New Roman" w:hAnsi="Times New Roman" w:cs="Times New Roman"/>
        </w:rPr>
        <w:t xml:space="preserve"> 12)</w:t>
      </w:r>
      <w:r w:rsidRPr="00357F5E">
        <w:rPr>
          <w:rFonts w:ascii="Times New Roman" w:hAnsi="Times New Roman" w:cs="Times New Roman"/>
        </w:rPr>
        <w:t>, lässt sich bis zu einer Magnitude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7D7B094E" wp14:editId="655FC42D">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310D2F51" w:rsidR="00CB749F" w:rsidRPr="0017555B" w:rsidRDefault="00AA15E4" w:rsidP="0017555B">
      <w:pPr>
        <w:pStyle w:val="Beschriftung"/>
        <w:jc w:val="center"/>
        <w:rPr>
          <w:rFonts w:ascii="Times New Roman" w:hAnsi="Times New Roman" w:cs="Times New Roman"/>
          <w:i w:val="0"/>
          <w:iCs w:val="0"/>
          <w:sz w:val="24"/>
          <w:szCs w:val="24"/>
        </w:rPr>
      </w:pPr>
      <w:bookmarkStart w:id="100" w:name="_Toc78534985"/>
      <w:bookmarkStart w:id="101" w:name="_Toc7861749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Kalifornien</w:t>
      </w:r>
      <w:bookmarkEnd w:id="100"/>
      <w:bookmarkEnd w:id="101"/>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25F5E13E">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02" w:name="_Toc78534986"/>
                            <w:bookmarkStart w:id="103" w:name="_Toc78617286"/>
                            <w:bookmarkStart w:id="104"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" stroked="f">
                <v:textbox style="mso-fit-shape-to-text:t" inset="0,0,0,0">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05" w:name="_Toc78534986"/>
                      <w:bookmarkStart w:id="106" w:name="_Toc78617286"/>
                      <w:bookmarkStart w:id="107"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105"/>
                      <w:bookmarkEnd w:id="106"/>
                      <w:bookmarkEnd w:id="107"/>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81792" behindDoc="0" locked="0" layoutInCell="1" allowOverlap="1" wp14:anchorId="074A9F70" wp14:editId="64CEDAC4">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0C2B0CE8"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Man stellt fest, dass die completeness Magnitude einen um ein vielfaches stärkeren Einfluss auf die Varianz der getriggerte Magnitude hat, als die triggernde Magnitude, siehe Abb</w:t>
      </w:r>
      <w:r w:rsidR="00127AA0">
        <w:rPr>
          <w:rFonts w:ascii="Times New Roman" w:hAnsi="Times New Roman" w:cs="Times New Roman"/>
        </w:rPr>
        <w:t>ildung 13</w:t>
      </w:r>
      <w:r w:rsidRPr="00357F5E">
        <w:rPr>
          <w:rFonts w:ascii="Times New Roman" w:hAnsi="Times New Roman" w:cs="Times New Roman"/>
        </w:rPr>
        <w:t xml:space="preserve">. 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hiesige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08" w:name="_Toc7853880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108"/>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Betrachtet man die Effekte der in den Modellen aufgenommenen Einflussgrößen fällt auf, dass deren Effekte auf den Erwartungswert der getriggerten Magnitude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im Vergleich zwischen Japan und Kalifornien entgegengesetzte Verläufe aufweisen. Stellt man beispielsweise die Effekte der Tiefe auf den Erwartungswert der getriggerten Magnitude für Japan und Kalifornien gegenüber, ist diese Umkehrung zu beobachten. Während dieser Effekt in Japan 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vernachlässigbar gegenüber den größeren Effekten. Die entsprechenden Effektgraphiken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20C41E0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Der Vergleich der Effekte auf die Varianz, weist mehr Auffälligkeiten auf, beginnend mit dem Effekt der triggernden Magnitude.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triggernde Magnitude von allen Variablen den stärksten Effekt auf die Varianz der getriggerten Magnitude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triggernden Magnitude von 4.5 abnimmt. Zudem bestätigt Abb</w:t>
      </w:r>
      <w:r w:rsidR="00127AA0">
        <w:rPr>
          <w:rFonts w:ascii="Times New Roman" w:hAnsi="Times New Roman" w:cs="Times New Roman"/>
        </w:rPr>
        <w:t>ildung 13</w:t>
      </w:r>
      <w:r w:rsidRPr="00357F5E">
        <w:rPr>
          <w:rFonts w:ascii="Times New Roman" w:hAnsi="Times New Roman" w:cs="Times New Roman"/>
        </w:rPr>
        <w:t>, dass in Kalifornien nicht die triggernde Magnitude, sondern die completeness Magnitude den stärksten Effekt auf die Varianz der getriggerten Magnitude besitzt. Der Einfluss dieser Variable unterscheidet sich auch deutlich zwischen den Regionen. Während er in Japan abnimmt, ist in Kalifornien ein starker, ansteigender Effekt der completeness Magnitude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triggerndem und getriggertem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(Abbildung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getriggerten Magnitude. Erdbeben, die zeitlich weiter weg von ihrem triggernden Beben liegen, weisen also Magnituden in einem eingeschränkteren Bereich auf als solche, die nah an ihrem triggernden Beben liegen. Visualisiert man nun den Effekt der Zeitdifferenz auf die Varianz für Kalifornien </w:t>
      </w:r>
      <w:r w:rsidRPr="00031A45">
        <w:rPr>
          <w:rFonts w:ascii="Times New Roman" w:hAnsi="Times New Roman" w:cs="Times New Roman"/>
        </w:rPr>
        <w:t>(</w:t>
      </w:r>
      <w:r w:rsidR="00031A45" w:rsidRPr="00031A45">
        <w:rPr>
          <w:rFonts w:ascii="Times New Roman" w:hAnsi="Times New Roman" w:cs="Times New Roman"/>
        </w:rPr>
        <w:t>Abbildung 53 im Anhang</w:t>
      </w:r>
      <w:r w:rsidRPr="00031A45">
        <w:rPr>
          <w:rFonts w:ascii="Times New Roman" w:hAnsi="Times New Roman" w:cs="Times New Roman"/>
        </w:rPr>
        <w:t xml:space="preserve">), </w:t>
      </w:r>
      <w:r w:rsidRPr="00357F5E">
        <w:rPr>
          <w:rFonts w:ascii="Times New Roman" w:hAnsi="Times New Roman" w:cs="Times New Roman"/>
        </w:rPr>
        <w:t>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Kovariablen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09" w:name="_Toc7853880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Auswertung unter Berücksichtigung der short-term incompleteness</w:t>
      </w:r>
      <w:bookmarkEnd w:id="109"/>
    </w:p>
    <w:p w14:paraId="4B4308B1" w14:textId="0C9EA98D" w:rsidR="00194455"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incompleteness der Erdbeben-Kataloge abhängen. In den zuvor betrachteten Modellen wurde diese Phase anhand der completeness Magnitude repräsentiert. Deren Effekt diente somit der Berücksichtigung der Blindheitsphase. In diesem Abschnitt wird nun ein weiteres Verfahren zur Untersuchung des Einflusses der short-term </w:t>
      </w:r>
      <w:r w:rsidR="0023788F" w:rsidRPr="00357F5E">
        <w:rPr>
          <w:rFonts w:ascii="Times New Roman" w:hAnsi="Times New Roman" w:cs="Times New Roman"/>
        </w:rPr>
        <w:t>i</w:t>
      </w:r>
      <w:r w:rsidRPr="00357F5E">
        <w:rPr>
          <w:rFonts w:ascii="Times New Roman" w:hAnsi="Times New Roman" w:cs="Times New Roman"/>
        </w:rPr>
        <w:t xml:space="preserve">ncompleteness genutzt. Statt die Variable completeness Magnitude in das Modell einfließen zu lassen, werden hier die Beben entfernt, die während einer Blindheitsphase stattgefunden haben und das Modell wird somit nur mit einem eingeschränkten Datensatz gerechnet. Für die Berechnung der Modelle werden folglich </w:t>
      </w:r>
      <w:r w:rsidRPr="00357F5E">
        <w:rPr>
          <w:rFonts w:ascii="Times New Roman" w:hAnsi="Times New Roman" w:cs="Times New Roman"/>
        </w:rPr>
        <w:lastRenderedPageBreak/>
        <w:t>nur Erdbeben berücksichtigt, die nicht während einer short-term incompleteness stattgefunden haben. Abb</w:t>
      </w:r>
      <w:r w:rsidR="004B3B67">
        <w:rPr>
          <w:rFonts w:ascii="Times New Roman" w:hAnsi="Times New Roman" w:cs="Times New Roman"/>
        </w:rPr>
        <w:t>ildung 14</w:t>
      </w:r>
      <w:r w:rsidRPr="00357F5E">
        <w:rPr>
          <w:rFonts w:ascii="Times New Roman" w:hAnsi="Times New Roman" w:cs="Times New Roman"/>
          <w:color w:val="FF0000"/>
        </w:rPr>
        <w:t xml:space="preserve"> </w:t>
      </w:r>
      <w:r w:rsidRPr="00357F5E">
        <w:rPr>
          <w:rFonts w:ascii="Times New Roman" w:hAnsi="Times New Roman" w:cs="Times New Roman"/>
        </w:rPr>
        <w:t xml:space="preserve">stellt in Form von Boxplots die Magnitudenverteilung der Erdbeben dar, die während einer short-term incompleteness stattgefunden haben und somit für die nachfolgenden Modellberechnungen entfallen. </w:t>
      </w:r>
    </w:p>
    <w:p w14:paraId="5E711001" w14:textId="0C38DEB5" w:rsidR="00194455" w:rsidRDefault="00194455" w:rsidP="00CB749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7494017" wp14:editId="7CC4806B">
                <wp:simplePos x="0" y="0"/>
                <wp:positionH relativeFrom="margin">
                  <wp:align>left</wp:align>
                </wp:positionH>
                <wp:positionV relativeFrom="paragraph">
                  <wp:posOffset>3347720</wp:posOffset>
                </wp:positionV>
                <wp:extent cx="54864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10" w:name="_Toc78617287"/>
                            <w:bookmarkStart w:id="111"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94017" id="Textfeld 14" o:spid="_x0000_s1031" type="#_x0000_t202" style="position:absolute;left:0;text-align:left;margin-left:0;margin-top:263.6pt;width:6in;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" stroked="f">
                <v:textbox style="mso-fit-shape-to-text:t" inset="0,0,0,0">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12" w:name="_Toc78617287"/>
                      <w:bookmarkStart w:id="113"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112"/>
                      <w:bookmarkEnd w:id="113"/>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723776" behindDoc="0" locked="0" layoutInCell="1" allowOverlap="1" wp14:anchorId="69A6E86B" wp14:editId="7C50222A">
            <wp:simplePos x="0" y="0"/>
            <wp:positionH relativeFrom="margin">
              <wp:align>right</wp:align>
            </wp:positionH>
            <wp:positionV relativeFrom="margin">
              <wp:posOffset>1356360</wp:posOffset>
            </wp:positionV>
            <wp:extent cx="2781300" cy="309118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4">
                      <a:extLst>
                        <a:ext uri="{28A0092B-C50C-407E-A947-70E740481C1C}">
                          <a14:useLocalDpi xmlns:a14="http://schemas.microsoft.com/office/drawing/2010/main" val="0"/>
                        </a:ext>
                      </a:extLst>
                    </a:blip>
                    <a:stretch>
                      <a:fillRect/>
                    </a:stretch>
                  </pic:blipFill>
                  <pic:spPr>
                    <a:xfrm>
                      <a:off x="0" y="0"/>
                      <a:ext cx="2781300" cy="3091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22752" behindDoc="0" locked="0" layoutInCell="1" allowOverlap="1" wp14:anchorId="474E4776" wp14:editId="748A5D7F">
            <wp:simplePos x="0" y="0"/>
            <wp:positionH relativeFrom="margin">
              <wp:align>left</wp:align>
            </wp:positionH>
            <wp:positionV relativeFrom="margin">
              <wp:posOffset>1351915</wp:posOffset>
            </wp:positionV>
            <wp:extent cx="2786380" cy="309562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5">
                      <a:extLst>
                        <a:ext uri="{28A0092B-C50C-407E-A947-70E740481C1C}">
                          <a14:useLocalDpi xmlns:a14="http://schemas.microsoft.com/office/drawing/2010/main" val="0"/>
                        </a:ext>
                      </a:extLst>
                    </a:blip>
                    <a:stretch>
                      <a:fillRect/>
                    </a:stretch>
                  </pic:blipFill>
                  <pic:spPr>
                    <a:xfrm>
                      <a:off x="0" y="0"/>
                      <a:ext cx="2786380" cy="3095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Japan                                                                     Kalifornien</w:t>
      </w:r>
    </w:p>
    <w:p w14:paraId="4E0500DA" w14:textId="77777777" w:rsidR="00194455" w:rsidRDefault="00194455" w:rsidP="00CB749F">
      <w:pPr>
        <w:spacing w:line="360" w:lineRule="auto"/>
        <w:jc w:val="both"/>
        <w:rPr>
          <w:rFonts w:ascii="Times New Roman" w:hAnsi="Times New Roman" w:cs="Times New Roman"/>
        </w:rPr>
      </w:pPr>
    </w:p>
    <w:p w14:paraId="14268E9D" w14:textId="33469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triggernden Beben die nun wegfallen einen höheren Median sowie einen größeren Quantilsabstand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 xml:space="preserve">bei Japan lag der Median </w:t>
      </w:r>
      <w:commentRangeStart w:id="114"/>
      <w:r w:rsidRPr="00357F5E">
        <w:rPr>
          <w:rFonts w:ascii="Times New Roman" w:hAnsi="Times New Roman" w:cs="Times New Roman"/>
        </w:rPr>
        <w:t xml:space="preserve">zuvor bei 4.7, hier bei 6.1, bei Kalifornien zuvor bei 3.9, jetzt bei 4.1. </w:t>
      </w:r>
      <w:commentRangeEnd w:id="114"/>
      <w:r w:rsidR="00D94365">
        <w:rPr>
          <w:rStyle w:val="Kommentarzeichen"/>
        </w:rPr>
        <w:commentReference w:id="114"/>
      </w:r>
      <w:r w:rsidRPr="00357F5E">
        <w:rPr>
          <w:rFonts w:ascii="Times New Roman" w:hAnsi="Times New Roman" w:cs="Times New Roman"/>
        </w:rPr>
        <w:t>Der Interquantilsabstand, der zuvor ungefähr eine Magnitudenstufe betrug, beträgt hier fast 3 Stufen und bei Kalifornien etwas über 2 Stufen. Bei den getriggerten Beben ist der Unterschied nicht so deutlich. Hier sind der Median und der Interquantilsabstand nur geringfügig größer als bei den zuvor betrachteten vollständigen Daten. Somit fallen durch die Berücksichtigung der short-term incompleteness Erdbeben weg, die im mittleren bis oberen Magnitudenbereich des Gesamtkataloges liegen. Bei Japan sind es 176 Erdbeben, die wegfallen (ungefähr 2% der Daten) und bei Kalifornien 768 Beben (</w:t>
      </w:r>
      <w:r w:rsidR="0062007B" w:rsidRPr="00357F5E">
        <w:rPr>
          <w:rFonts w:ascii="Times New Roman" w:hAnsi="Times New Roman" w:cs="Times New Roman"/>
        </w:rPr>
        <w:t>ungefähr 8</w:t>
      </w:r>
      <w:r w:rsidRPr="00357F5E">
        <w:rPr>
          <w:rFonts w:ascii="Times New Roman" w:hAnsi="Times New Roman" w:cs="Times New Roman"/>
        </w:rPr>
        <w:t xml:space="preserve">%). Die </w:t>
      </w:r>
      <w:r w:rsidR="0062007B" w:rsidRPr="00357F5E">
        <w:rPr>
          <w:rFonts w:ascii="Times New Roman" w:hAnsi="Times New Roman" w:cs="Times New Roman"/>
        </w:rPr>
        <w:t>Modelle,</w:t>
      </w:r>
      <w:r w:rsidRPr="00357F5E">
        <w:rPr>
          <w:rFonts w:ascii="Times New Roman" w:hAnsi="Times New Roman" w:cs="Times New Roman"/>
        </w:rPr>
        <w:t xml:space="preserve"> die nun für die Berechnung der Effekte verwendet werden, sehen folgendermaßen aus:</w:t>
      </w:r>
    </w:p>
    <w:p w14:paraId="0A23707A" w14:textId="77777777" w:rsidR="009A40DA" w:rsidRDefault="009A40DA" w:rsidP="00CB749F">
      <w:pPr>
        <w:spacing w:line="360" w:lineRule="auto"/>
        <w:rPr>
          <w:rFonts w:ascii="Times New Roman" w:hAnsi="Times New Roman" w:cs="Times New Roman"/>
        </w:rPr>
      </w:pPr>
    </w:p>
    <w:p w14:paraId="2639D59C" w14:textId="71D16BDA"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lastRenderedPageBreak/>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w:t>
      </w:r>
      <w:commentRangeStart w:id="115"/>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 xml:space="preserve">(mantle thickness) </w:t>
      </w:r>
      <w:commentRangeEnd w:id="115"/>
      <w:r w:rsidR="00E15817">
        <w:rPr>
          <w:rStyle w:val="Kommentarzeichen"/>
        </w:rPr>
        <w:commentReference w:id="115"/>
      </w:r>
      <w:r w:rsidRPr="00357F5E">
        <w:rPr>
          <w:rFonts w:ascii="Times New Roman" w:hAnsi="Times New Roman" w:cs="Times New Roman"/>
        </w:rPr>
        <w:t>+ f</w:t>
      </w:r>
      <w:r w:rsidRPr="00357F5E">
        <w:rPr>
          <w:rFonts w:ascii="Times New Roman" w:hAnsi="Times New Roman" w:cs="Times New Roman"/>
          <w:vertAlign w:val="subscript"/>
        </w:rPr>
        <w:t>9</w:t>
      </w:r>
      <w:r w:rsidRPr="00357F5E">
        <w:rPr>
          <w:rFonts w:ascii="Times New Roman" w:hAnsi="Times New Roman" w:cs="Times New Roman"/>
        </w:rPr>
        <w:t>(rake)</w:t>
      </w:r>
    </w:p>
    <w:p w14:paraId="2072F3F3" w14:textId="4C7B680A"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penalisierte, f</w:t>
      </w:r>
      <w:r w:rsidRPr="00357F5E">
        <w:rPr>
          <w:rFonts w:ascii="Times New Roman" w:hAnsi="Times New Roman" w:cs="Times New Roman"/>
          <w:vertAlign w:val="subscript"/>
        </w:rPr>
        <w:t>9</w:t>
      </w:r>
      <w:r w:rsidRPr="00357F5E">
        <w:rPr>
          <w:rFonts w:ascii="Times New Roman" w:hAnsi="Times New Roman" w:cs="Times New Roman"/>
        </w:rPr>
        <w:t xml:space="preserve"> für zyklische Splines. 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 jeweils niedrigste mögliche Magnitude.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Betrachtet man nun die erhaltenen Effekte auf den Erwartungswert beziehungsweise die Varianz der getriggerten Magnitude fällt auf, dass es nahezu keine Unterschiede zu den vorherigen Effekten gibt, also denen, die die short-term incompleteness anhand der completeness Magnitude berücksichtigt haben. </w:t>
      </w:r>
      <w:r w:rsidR="00031A45">
        <w:rPr>
          <w:rFonts w:ascii="Times New Roman" w:hAnsi="Times New Roman" w:cs="Times New Roman"/>
        </w:rPr>
        <w:t>Die zugehörigen Effektgrafiken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completeness Magnitude, die als Widerspiegelung der short-term incompleteness aufgefasst werden kann, deren Effekt genauso abzudecken scheint, wie es der hiesige Ansatz tut. Durch das Einbeziehen der Kovariable completeness Magnitude, wird das Modell also für die Verzerrung korrigiert, welche durch die mangelnde Aufzeichnung einiger Beben nach einem starken Erdbeben entsteht. Die Entfernung der Beben, die während einer short-term incompleteness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116" w:name="_Toc78538805"/>
      <w:r w:rsidRPr="00907451">
        <w:rPr>
          <w:rFonts w:ascii="Times New Roman" w:hAnsi="Times New Roman" w:cs="Times New Roman"/>
          <w:b/>
          <w:bCs/>
          <w:color w:val="auto"/>
          <w:sz w:val="24"/>
          <w:szCs w:val="24"/>
          <w:u w:val="single"/>
        </w:rPr>
        <w:t xml:space="preserve">6. </w:t>
      </w:r>
      <w:r w:rsidR="00CB749F" w:rsidRPr="00907451">
        <w:rPr>
          <w:rFonts w:ascii="Times New Roman" w:hAnsi="Times New Roman" w:cs="Times New Roman"/>
          <w:b/>
          <w:bCs/>
          <w:color w:val="auto"/>
          <w:sz w:val="24"/>
          <w:szCs w:val="24"/>
          <w:u w:val="single"/>
        </w:rPr>
        <w:t>Fazit</w:t>
      </w:r>
      <w:bookmarkEnd w:id="116"/>
    </w:p>
    <w:p w14:paraId="37A5DC38" w14:textId="6B5BF090" w:rsidR="00127AA0" w:rsidRPr="009A40DA" w:rsidRDefault="00127AA0" w:rsidP="00127AA0">
      <w:pPr>
        <w:spacing w:line="360" w:lineRule="auto"/>
        <w:jc w:val="both"/>
        <w:rPr>
          <w:rFonts w:ascii="Times New Roman" w:hAnsi="Times New Roman" w:cs="Times New Roman"/>
        </w:rPr>
      </w:pPr>
      <w:r w:rsidRPr="009A40DA">
        <w:rPr>
          <w:rFonts w:ascii="Times New Roman" w:hAnsi="Times New Roman" w:cs="Times New Roman"/>
        </w:rPr>
        <w:t>Es galt festzustellen, ob die Magnituden der triggernden Erdbeben einen Einfluss auf die</w:t>
      </w:r>
      <w:r w:rsidR="00496805" w:rsidRPr="009A40DA">
        <w:rPr>
          <w:rFonts w:ascii="Times New Roman" w:hAnsi="Times New Roman" w:cs="Times New Roman"/>
        </w:rPr>
        <w:t xml:space="preserve"> Magnitudenverteilung der</w:t>
      </w:r>
      <w:r w:rsidRPr="009A40DA">
        <w:rPr>
          <w:rFonts w:ascii="Times New Roman" w:hAnsi="Times New Roman" w:cs="Times New Roman"/>
        </w:rPr>
        <w:t xml:space="preserve"> von ihnen getriggerten Erdbeben haben. Wie in den Ergebnissen vorgestellt, hatte die triggernde Magnitude in Japan insbesondere einen Einfluss auf die Varianz des getriggerten Bebens, wodurch</w:t>
      </w:r>
      <w:r w:rsidR="009A40DA" w:rsidRPr="009A40DA">
        <w:rPr>
          <w:rFonts w:ascii="Times New Roman" w:hAnsi="Times New Roman" w:cs="Times New Roman"/>
        </w:rPr>
        <w:t xml:space="preserve"> sich</w:t>
      </w:r>
      <w:r w:rsidRPr="009A40DA">
        <w:rPr>
          <w:rFonts w:ascii="Times New Roman" w:hAnsi="Times New Roman" w:cs="Times New Roman"/>
        </w:rPr>
        <w:t xml:space="preserve"> die Wahrscheinlichkeit hohe Nachbeben zu beobachten mit steigender triggernde</w:t>
      </w:r>
      <w:r w:rsidR="00496805" w:rsidRPr="009A40DA">
        <w:rPr>
          <w:rFonts w:ascii="Times New Roman" w:hAnsi="Times New Roman" w:cs="Times New Roman"/>
        </w:rPr>
        <w:t>r</w:t>
      </w:r>
      <w:r w:rsidRPr="009A40DA">
        <w:rPr>
          <w:rFonts w:ascii="Times New Roman" w:hAnsi="Times New Roman" w:cs="Times New Roman"/>
        </w:rPr>
        <w:t xml:space="preserve"> Magnitude</w:t>
      </w:r>
      <w:r w:rsidR="009A40DA" w:rsidRPr="009A40DA">
        <w:rPr>
          <w:rFonts w:ascii="Times New Roman" w:hAnsi="Times New Roman" w:cs="Times New Roman"/>
        </w:rPr>
        <w:t xml:space="preserve"> </w:t>
      </w:r>
      <w:r w:rsidRPr="009A40DA">
        <w:rPr>
          <w:rFonts w:ascii="Times New Roman" w:hAnsi="Times New Roman" w:cs="Times New Roman"/>
        </w:rPr>
        <w:t>verdoppelte.</w:t>
      </w:r>
      <w:r w:rsidR="009A40DA" w:rsidRPr="009A40DA">
        <w:rPr>
          <w:rFonts w:ascii="Times New Roman" w:hAnsi="Times New Roman" w:cs="Times New Roman"/>
        </w:rPr>
        <w:t xml:space="preserve"> Mithilfe dieses Effekts könnte eine bessere Abschätzung der durch die Blindheitsphasen nicht erfassten Beben möglich sein.</w:t>
      </w:r>
      <w:r w:rsidRPr="009A40DA">
        <w:rPr>
          <w:rFonts w:ascii="Times New Roman" w:hAnsi="Times New Roman" w:cs="Times New Roman"/>
        </w:rPr>
        <w:t xml:space="preserve"> </w:t>
      </w:r>
      <w:r w:rsidR="0062007B" w:rsidRPr="009A40DA">
        <w:rPr>
          <w:rFonts w:ascii="Times New Roman" w:hAnsi="Times New Roman" w:cs="Times New Roman"/>
        </w:rPr>
        <w:t xml:space="preserve">Bezüglich des Effekts auf den Erwartungswert bei Japan </w:t>
      </w:r>
      <w:r w:rsidRPr="009A40DA">
        <w:rPr>
          <w:rFonts w:ascii="Times New Roman" w:hAnsi="Times New Roman" w:cs="Times New Roman"/>
        </w:rPr>
        <w:t xml:space="preserve">hatte die triggernde Magnitude einen vergleichbar kleinen Effekt. </w:t>
      </w:r>
      <w:r w:rsidR="0062007B" w:rsidRPr="009A40DA">
        <w:rPr>
          <w:rFonts w:ascii="Times New Roman" w:hAnsi="Times New Roman" w:cs="Times New Roman"/>
        </w:rPr>
        <w:t xml:space="preserve">In Kalifornien lässt sich kein starker statistischer Zusammenhang zwischen triggernder und getriggerte Magnitude feststellen, weder bei den Effekten auf den Erwartungswert, noch bei denen auf die Varianz. </w:t>
      </w:r>
      <w:r w:rsidRPr="009A40DA">
        <w:rPr>
          <w:rFonts w:ascii="Times New Roman" w:hAnsi="Times New Roman" w:cs="Times New Roman"/>
        </w:rPr>
        <w:t xml:space="preserve">Hier hat die </w:t>
      </w:r>
      <w:r w:rsidR="007F7765" w:rsidRPr="009A40DA">
        <w:rPr>
          <w:rFonts w:ascii="Times New Roman" w:hAnsi="Times New Roman" w:cs="Times New Roman"/>
        </w:rPr>
        <w:t>completeness</w:t>
      </w:r>
      <w:r w:rsidRPr="009A40DA">
        <w:rPr>
          <w:rFonts w:ascii="Times New Roman" w:hAnsi="Times New Roman" w:cs="Times New Roman"/>
        </w:rPr>
        <w:t xml:space="preserve"> Magnitude die </w:t>
      </w:r>
      <w:r w:rsidRPr="009A40DA">
        <w:rPr>
          <w:rFonts w:ascii="Times New Roman" w:hAnsi="Times New Roman" w:cs="Times New Roman"/>
        </w:rPr>
        <w:lastRenderedPageBreak/>
        <w:t xml:space="preserve">größte Erklärungskraft. </w:t>
      </w:r>
      <w:r w:rsidR="0062007B" w:rsidRPr="009A40DA">
        <w:rPr>
          <w:rFonts w:ascii="Times New Roman" w:hAnsi="Times New Roman" w:cs="Times New Roman"/>
        </w:rPr>
        <w:t xml:space="preserve">In beiden Regionen ist deren Effekt auf den Erwartungswert konstant positiv ansteigend. Während ihr Effekt auf die Varianz in Japan negativ ist, bewirkt die completeness Magnitude in Kalifornien eine Verdreifachung der Varianz der getriggerten Magnitude. Dieser Einfluss entspricht nicht dem, was man erwarten würde: bei steigender completeness Magnitude nimmt der beobachtbare Magnitudenbereich ab und die Varianz sollte somit ebenfalls abnehmen. Der Effekt der completeness Magnitude auf die Varianz ist somit der größte Unterschied zwischen Japan und Kalifornien. Die Effekte der triggernden Magnitude sind vergleichbar. Lediglich bei einigen der Kovariablen beobachtet man eine Umkehrung der Effekte zwischen den Regionen. Hier ist jedoch zu bedenken, dass </w:t>
      </w:r>
      <w:r w:rsidR="009A40DA" w:rsidRPr="009A40DA">
        <w:rPr>
          <w:rFonts w:ascii="Times New Roman" w:hAnsi="Times New Roman" w:cs="Times New Roman"/>
        </w:rPr>
        <w:t>deren Effekte</w:t>
      </w:r>
      <w:r w:rsidR="0062007B" w:rsidRPr="009A40DA">
        <w:rPr>
          <w:rFonts w:ascii="Times New Roman" w:hAnsi="Times New Roman" w:cs="Times New Roman"/>
        </w:rPr>
        <w:t xml:space="preserve"> im Vergleich zu denen der triggernden </w:t>
      </w:r>
      <w:r w:rsidR="009A40DA" w:rsidRPr="009A40DA">
        <w:rPr>
          <w:rFonts w:ascii="Times New Roman" w:hAnsi="Times New Roman" w:cs="Times New Roman"/>
        </w:rPr>
        <w:t xml:space="preserve">beziehungsweise der completeness Magnitude vernachlässigbar sind. Berücksichtigt man die short-term incompleteness nun nicht mehr anhand der completeness Magnitude, sondern durch </w:t>
      </w:r>
      <w:r w:rsidR="00035833">
        <w:rPr>
          <w:rFonts w:ascii="Times New Roman" w:hAnsi="Times New Roman" w:cs="Times New Roman"/>
        </w:rPr>
        <w:t>Entfernen</w:t>
      </w:r>
      <w:r w:rsidR="009A40DA" w:rsidRPr="009A40DA">
        <w:rPr>
          <w:rFonts w:ascii="Times New Roman" w:hAnsi="Times New Roman" w:cs="Times New Roman"/>
        </w:rPr>
        <w:t xml:space="preserve"> der Beben, die während einer Blindheitsphase stattgefunden haben, so bleiben die Effekte den vorherigen sehr ähnlich. Beide Ansätze erzielen somit vergleichbare Ergebnisse.</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117" w:name="_Toc78538806"/>
      <w:r w:rsidRPr="00907451">
        <w:rPr>
          <w:rFonts w:ascii="Times New Roman" w:hAnsi="Times New Roman" w:cs="Times New Roman"/>
          <w:b/>
          <w:bCs/>
          <w:color w:val="auto"/>
          <w:sz w:val="24"/>
          <w:szCs w:val="24"/>
          <w:u w:val="single"/>
        </w:rPr>
        <w:lastRenderedPageBreak/>
        <w:t>Literaturverzeichnis</w:t>
      </w:r>
      <w:bookmarkEnd w:id="117"/>
    </w:p>
    <w:p w14:paraId="235B55D9" w14:textId="10CA0E3A"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Boore, David, „The Richter scale“ unter URL: </w:t>
      </w:r>
      <w:hyperlink r:id="rId36"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2907CDF" w:rsidR="00D158FB" w:rsidRPr="00A56D42" w:rsidRDefault="00A56D42" w:rsidP="00D158FB">
      <w:pPr>
        <w:rPr>
          <w:rFonts w:ascii="Times New Roman" w:hAnsi="Times New Roman" w:cs="Times New Roman"/>
        </w:rPr>
      </w:pPr>
      <w:r w:rsidRPr="00A56D42">
        <w:rPr>
          <w:rFonts w:ascii="Times New Roman" w:hAnsi="Times New Roman" w:cs="Times New Roman"/>
        </w:rPr>
        <w:t xml:space="preserve">Bundesverband Geothermie, „Grafik für Lithosphärenplatten der Erde“, unter URL: </w:t>
      </w:r>
      <w:hyperlink r:id="rId37"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0FB35477" w14:textId="6C133A8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Döme, Zsombor: Generalisierte additive Modelle zur Analyse der Staatsschuldenkrise in Schwellenländern, 2016</w:t>
      </w:r>
      <w:r>
        <w:rPr>
          <w:rFonts w:ascii="Times New Roman" w:hAnsi="Times New Roman" w:cs="Times New Roman"/>
          <w:sz w:val="24"/>
          <w:szCs w:val="24"/>
        </w:rPr>
        <w:t>.</w:t>
      </w:r>
    </w:p>
    <w:p w14:paraId="620F6F9F" w14:textId="77777777" w:rsidR="00A56D42" w:rsidRPr="00A56D42" w:rsidRDefault="00A56D42"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Fahrmeir, Ludwig/Kneib,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2A5EB69F"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Manthei, Gerd, „Anwendung des Gutenberg-Richter-Gesetztes in der</w:t>
      </w:r>
      <w:r>
        <w:rPr>
          <w:rFonts w:ascii="Times New Roman" w:hAnsi="Times New Roman" w:cs="Times New Roman"/>
          <w:sz w:val="24"/>
          <w:szCs w:val="24"/>
        </w:rPr>
        <w:t xml:space="preserve"> </w:t>
      </w:r>
      <w:r w:rsidRPr="00A56D42">
        <w:rPr>
          <w:rFonts w:ascii="Times New Roman" w:hAnsi="Times New Roman" w:cs="Times New Roman"/>
          <w:sz w:val="24"/>
          <w:szCs w:val="24"/>
        </w:rPr>
        <w:t xml:space="preserve">Schallemmissionsanalyse“ unter URL: </w:t>
      </w:r>
      <w:hyperlink r:id="rId38"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Meintrup, David/Schäffler, Stefan: Stochastik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62A652B6"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Richter, Charles, „An instrumental earthquake magnitude scale“ unter URL: </w:t>
      </w:r>
      <w:hyperlink r:id="rId39"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Documentation powered by Datacamp: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distribution for fitting a GAMLSS, gamlss, dist (version 5.32) unter URL: </w:t>
      </w:r>
      <w:hyperlink r:id="rId40"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5E815F8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Schweizer Erdbebendienst, „Ursache von Erdbeben“ unter URL: </w:t>
      </w:r>
      <w:hyperlink r:id="rId41"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Modelling seasonal data with GAMs, 2014 unter URL: </w:t>
      </w:r>
      <w:hyperlink r:id="rId42"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580F0DC6"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UCL, „Earthquake forcasting under short term aftershock Incompleteness“ unter URL: </w:t>
      </w:r>
      <w:hyperlink r:id="rId43"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54903973"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„Historic Earthquakes“ unter URL. </w:t>
      </w:r>
      <w:hyperlink r:id="rId44" w:history="1">
        <w:r w:rsidRPr="00A56D42">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3BF8C66C"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„20 largest earthquakes in the world“, unter URL: </w:t>
      </w:r>
      <w:hyperlink r:id="rId45"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3C3D1F0D" w:rsidR="00D158FB" w:rsidRDefault="00D158FB" w:rsidP="00A56D42">
      <w:pPr>
        <w:pStyle w:val="Funotentext"/>
        <w:tabs>
          <w:tab w:val="left" w:pos="6096"/>
        </w:tabs>
        <w:rPr>
          <w:rFonts w:ascii="Times New Roman" w:hAnsi="Times New Roman" w:cs="Times New Roman"/>
          <w:sz w:val="24"/>
          <w:szCs w:val="24"/>
        </w:rPr>
      </w:pPr>
      <w:r w:rsidRPr="00A56D42">
        <w:rPr>
          <w:rFonts w:ascii="Times New Roman" w:hAnsi="Times New Roman" w:cs="Times New Roman"/>
          <w:sz w:val="24"/>
          <w:szCs w:val="24"/>
        </w:rPr>
        <w:t>Vallentin, Matthias: Probability and Statistics, 2017 unter URL:</w:t>
      </w:r>
      <w:r w:rsidR="00A56D42" w:rsidRPr="00A56D42">
        <w:rPr>
          <w:rFonts w:ascii="Times New Roman" w:hAnsi="Times New Roman" w:cs="Times New Roman"/>
          <w:sz w:val="24"/>
          <w:szCs w:val="24"/>
        </w:rPr>
        <w:t xml:space="preserve"> </w:t>
      </w:r>
      <w:r w:rsidRPr="00A56D42">
        <w:rPr>
          <w:rFonts w:ascii="Times New Roman" w:hAnsi="Times New Roman" w:cs="Times New Roman"/>
          <w:sz w:val="24"/>
          <w:szCs w:val="24"/>
        </w:rPr>
        <w:t xml:space="preserve">http://statistics.zone/ </w:t>
      </w:r>
      <w:r w:rsidR="00A56D42">
        <w:rPr>
          <w:rFonts w:ascii="Times New Roman" w:hAnsi="Times New Roman" w:cs="Times New Roman"/>
          <w:sz w:val="24"/>
          <w:szCs w:val="24"/>
        </w:rPr>
        <w:t xml:space="preserve"> .</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0FDD155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Vulkane.net, „Grafik zu Plattentektoniken“, unter URL: </w:t>
      </w:r>
      <w:hyperlink r:id="rId46"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118" w:name="_Toc78538807"/>
      <w:r w:rsidRPr="00907451">
        <w:rPr>
          <w:rFonts w:ascii="Times New Roman" w:hAnsi="Times New Roman" w:cs="Times New Roman"/>
          <w:b/>
          <w:bCs/>
          <w:color w:val="auto"/>
          <w:sz w:val="24"/>
          <w:szCs w:val="24"/>
          <w:u w:val="single"/>
        </w:rPr>
        <w:lastRenderedPageBreak/>
        <w:t>Anhang</w:t>
      </w:r>
      <w:bookmarkEnd w:id="118"/>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2A9D87A" w14:textId="68E2967C" w:rsidR="00957F2A" w:rsidRDefault="00957F2A" w:rsidP="00957F2A">
      <w:pPr>
        <w:pStyle w:val="Listenabsatz"/>
        <w:ind w:left="0"/>
        <w:rPr>
          <w:rFonts w:ascii="Times New Roman" w:hAnsi="Times New Roman" w:cs="Times New Roman"/>
          <w:b/>
          <w:bCs/>
          <w:u w:val="single"/>
        </w:rPr>
      </w:pPr>
    </w:p>
    <w:p w14:paraId="3E55305D"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7" w:anchor="_Toc78617500" w:history="1">
        <w:r w:rsidR="00496805" w:rsidRPr="00496805">
          <w:rPr>
            <w:rStyle w:val="Hyperlink"/>
            <w:rFonts w:ascii="Times New Roman" w:hAnsi="Times New Roman" w:cs="Times New Roman"/>
            <w:noProof/>
            <w:color w:val="auto"/>
            <w:u w:val="none"/>
          </w:rPr>
          <w:t>Abbildung 15 : Histogramm der Zeitdifferenz zwischen triggerndem und getriggertem Beben für Kalifornien mit Einzeichnung des festgelegten Schwellenwerts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_Toc78617500 \h </w:instrText>
        </w:r>
        <w:r w:rsidR="00496805" w:rsidRPr="00496805">
          <w:rPr>
            <w:noProof/>
            <w:webHidden/>
          </w:rPr>
        </w:r>
        <w:r w:rsidR="00496805" w:rsidRPr="00496805">
          <w:rPr>
            <w:noProof/>
            <w:webHidden/>
          </w:rPr>
          <w:fldChar w:fldCharType="separate"/>
        </w:r>
        <w:r w:rsidR="00496805" w:rsidRPr="00496805">
          <w:rPr>
            <w:noProof/>
            <w:webHidden/>
          </w:rPr>
          <w:t>39</w:t>
        </w:r>
        <w:r w:rsidR="00496805" w:rsidRPr="00496805">
          <w:rPr>
            <w:noProof/>
            <w:webHidden/>
          </w:rPr>
          <w:fldChar w:fldCharType="end"/>
        </w:r>
      </w:hyperlink>
    </w:p>
    <w:p w14:paraId="652D3EA4"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8" w:anchor="_Toc78617501" w:history="1">
        <w:r w:rsidR="00496805" w:rsidRPr="00496805">
          <w:rPr>
            <w:rStyle w:val="Hyperlink"/>
            <w:rFonts w:ascii="Times New Roman" w:hAnsi="Times New Roman" w:cs="Times New Roman"/>
            <w:noProof/>
            <w:color w:val="auto"/>
            <w:u w:val="none"/>
          </w:rPr>
          <w:t>Abbildung 16: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_Toc78617501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hyperlink>
    </w:p>
    <w:p w14:paraId="796EF444" w14:textId="77777777" w:rsidR="00496805" w:rsidRDefault="00496805" w:rsidP="00496805">
      <w:pPr>
        <w:pStyle w:val="Abbildungsverzeichnis"/>
        <w:tabs>
          <w:tab w:val="right" w:leader="dot" w:pos="9062"/>
        </w:tabs>
        <w:rPr>
          <w:rStyle w:val="Hyperlink"/>
          <w:noProof/>
          <w:color w:val="auto"/>
          <w:u w:val="none"/>
        </w:rPr>
      </w:pPr>
    </w:p>
    <w:p w14:paraId="13C91823" w14:textId="28D7CA0C"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2" w:history="1">
        <w:r w:rsidR="00496805" w:rsidRPr="00496805">
          <w:rPr>
            <w:rStyle w:val="Hyperlink"/>
            <w:rFonts w:ascii="Times New Roman" w:hAnsi="Times New Roman" w:cs="Times New Roman"/>
            <w:noProof/>
            <w:color w:val="auto"/>
            <w:u w:val="none"/>
          </w:rPr>
          <w:t>Abbildung 17: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_Toc78617502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hyperlink>
    </w:p>
    <w:p w14:paraId="24AFA22D"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3" w:history="1">
        <w:r w:rsidR="00496805" w:rsidRPr="00496805">
          <w:rPr>
            <w:rStyle w:val="Hyperlink"/>
            <w:rFonts w:ascii="Times New Roman" w:hAnsi="Times New Roman" w:cs="Times New Roman"/>
            <w:noProof/>
            <w:color w:val="auto"/>
            <w:u w:val="none"/>
          </w:rPr>
          <w:t>Abbildung 18: Multiplikativer Effekt des heat flow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_Toc78617503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00ED595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4" w:history="1">
        <w:r w:rsidR="00496805" w:rsidRPr="00496805">
          <w:rPr>
            <w:rStyle w:val="Hyperlink"/>
            <w:rFonts w:ascii="Times New Roman" w:hAnsi="Times New Roman" w:cs="Times New Roman"/>
            <w:noProof/>
            <w:color w:val="auto"/>
            <w:u w:val="none"/>
          </w:rPr>
          <w:t>Abbildung 19: Multiplikativer Effekt des dip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_Toc78617504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2C88180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9" w:anchor="_Toc78617505" w:history="1">
        <w:r w:rsidR="00496805" w:rsidRPr="00496805">
          <w:rPr>
            <w:rStyle w:val="Hyperlink"/>
            <w:rFonts w:ascii="Times New Roman" w:hAnsi="Times New Roman" w:cs="Times New Roman"/>
            <w:noProof/>
            <w:color w:val="auto"/>
            <w:u w:val="none"/>
          </w:rPr>
          <w:t>Abbildung 20: Multiplikativer Effekt der strain rate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_Toc78617505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C0F50D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6" w:history="1">
        <w:r w:rsidR="00496805" w:rsidRPr="00496805">
          <w:rPr>
            <w:rStyle w:val="Hyperlink"/>
            <w:rFonts w:ascii="Times New Roman" w:hAnsi="Times New Roman" w:cs="Times New Roman"/>
            <w:noProof/>
            <w:color w:val="auto"/>
            <w:u w:val="none"/>
          </w:rPr>
          <w:t>Abbildung 21: Multiplikativer Effekt der Tiefe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_Toc78617506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29DFEB8"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7" w:history="1">
        <w:r w:rsidR="00496805" w:rsidRPr="00496805">
          <w:rPr>
            <w:rStyle w:val="Hyperlink"/>
            <w:rFonts w:ascii="Times New Roman" w:hAnsi="Times New Roman" w:cs="Times New Roman"/>
            <w:noProof/>
            <w:color w:val="auto"/>
            <w:u w:val="none"/>
          </w:rPr>
          <w:t>Abbildung 22: Multiplikativer Effekt des rake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_Toc78617507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3241C59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8" w:history="1">
        <w:r w:rsidR="00496805" w:rsidRPr="00496805">
          <w:rPr>
            <w:rStyle w:val="Hyperlink"/>
            <w:rFonts w:ascii="Times New Roman" w:hAnsi="Times New Roman" w:cs="Times New Roman"/>
            <w:noProof/>
            <w:color w:val="auto"/>
            <w:u w:val="none"/>
          </w:rPr>
          <w:t>Abbildung 23: Multiplikativer Effekt der mantle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_Toc78617508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204514B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9" w:history="1">
        <w:r w:rsidR="00496805" w:rsidRPr="00496805">
          <w:rPr>
            <w:rStyle w:val="Hyperlink"/>
            <w:rFonts w:ascii="Times New Roman" w:hAnsi="Times New Roman" w:cs="Times New Roman"/>
            <w:noProof/>
            <w:color w:val="auto"/>
            <w:u w:val="none"/>
          </w:rPr>
          <w:t>Abbildung 24: Multiplikativer Effekt der crustal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_Toc78617509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15392799"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0" w:history="1">
        <w:r w:rsidR="00496805" w:rsidRPr="00496805">
          <w:rPr>
            <w:rStyle w:val="Hyperlink"/>
            <w:rFonts w:ascii="Times New Roman" w:hAnsi="Times New Roman" w:cs="Times New Roman"/>
            <w:noProof/>
            <w:color w:val="auto"/>
            <w:u w:val="none"/>
          </w:rPr>
          <w:t>Abbildung 25: Multiplikativer Effekt der Zeitdifferenz zwischen triggerndem und getriggertem Beben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_Toc78617510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4CB0CE0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1" w:history="1">
        <w:r w:rsidR="00496805" w:rsidRPr="00496805">
          <w:rPr>
            <w:rStyle w:val="Hyperlink"/>
            <w:rFonts w:ascii="Times New Roman" w:hAnsi="Times New Roman" w:cs="Times New Roman"/>
            <w:noProof/>
            <w:color w:val="auto"/>
            <w:u w:val="none"/>
          </w:rPr>
          <w:t>Abbildung 26: Multiplikativer Effekt der completeness Magnitude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_Toc78617511 \h </w:instrText>
        </w:r>
        <w:r w:rsidR="00496805" w:rsidRPr="00496805">
          <w:rPr>
            <w:noProof/>
            <w:webHidden/>
          </w:rPr>
        </w:r>
        <w:r w:rsidR="00496805" w:rsidRPr="00496805">
          <w:rPr>
            <w:noProof/>
            <w:webHidden/>
          </w:rPr>
          <w:fldChar w:fldCharType="separate"/>
        </w:r>
        <w:r w:rsidR="00496805" w:rsidRPr="00496805">
          <w:rPr>
            <w:noProof/>
            <w:webHidden/>
          </w:rPr>
          <w:t>45</w:t>
        </w:r>
        <w:r w:rsidR="00496805" w:rsidRPr="00496805">
          <w:rPr>
            <w:noProof/>
            <w:webHidden/>
          </w:rPr>
          <w:fldChar w:fldCharType="end"/>
        </w:r>
      </w:hyperlink>
    </w:p>
    <w:p w14:paraId="2EF29D00" w14:textId="77777777" w:rsidR="00496805" w:rsidRDefault="00496805" w:rsidP="00496805">
      <w:pPr>
        <w:pStyle w:val="Abbildungsverzeichnis"/>
        <w:tabs>
          <w:tab w:val="right" w:leader="dot" w:pos="9062"/>
        </w:tabs>
        <w:rPr>
          <w:rStyle w:val="Hyperlink"/>
          <w:noProof/>
          <w:color w:val="auto"/>
          <w:u w:val="none"/>
        </w:rPr>
      </w:pPr>
    </w:p>
    <w:p w14:paraId="35DBE9C2" w14:textId="2C7DE6A9"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50" w:anchor="_Toc78617512" w:history="1">
        <w:r w:rsidR="00496805" w:rsidRPr="00496805">
          <w:rPr>
            <w:rStyle w:val="Hyperlink"/>
            <w:rFonts w:ascii="Times New Roman" w:hAnsi="Times New Roman" w:cs="Times New Roman"/>
            <w:noProof/>
            <w:color w:val="auto"/>
            <w:u w:val="none"/>
          </w:rPr>
          <w:t>Abbildung 27: Multiplikativer Effekt des heat flow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_Toc78617512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50A398CF"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3" w:history="1">
        <w:r w:rsidR="00496805" w:rsidRPr="00496805">
          <w:rPr>
            <w:rStyle w:val="Hyperlink"/>
            <w:rFonts w:ascii="Times New Roman" w:hAnsi="Times New Roman" w:cs="Times New Roman"/>
            <w:noProof/>
            <w:color w:val="auto"/>
            <w:u w:val="none"/>
          </w:rPr>
          <w:t>Abbildung 28: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_Toc78617513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2F2A152B"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4" w:history="1">
        <w:r w:rsidR="00496805" w:rsidRPr="00496805">
          <w:rPr>
            <w:rStyle w:val="Hyperlink"/>
            <w:rFonts w:ascii="Times New Roman" w:hAnsi="Times New Roman" w:cs="Times New Roman"/>
            <w:noProof/>
            <w:color w:val="auto"/>
            <w:u w:val="none"/>
          </w:rPr>
          <w:t>Abbildung 29: Multiplikativer Effekt der strain rate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_Toc78617514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7C7ACF89"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5" w:history="1">
        <w:r w:rsidR="00496805" w:rsidRPr="00496805">
          <w:rPr>
            <w:rStyle w:val="Hyperlink"/>
            <w:rFonts w:ascii="Times New Roman" w:hAnsi="Times New Roman" w:cs="Times New Roman"/>
            <w:noProof/>
            <w:color w:val="auto"/>
            <w:u w:val="none"/>
          </w:rPr>
          <w:t>Abbildung 30: Multiplikativer Effekt des dip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_Toc78617515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0E78AE76"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6" w:history="1">
        <w:r w:rsidR="00496805" w:rsidRPr="00496805">
          <w:rPr>
            <w:rStyle w:val="Hyperlink"/>
            <w:rFonts w:ascii="Times New Roman" w:hAnsi="Times New Roman" w:cs="Times New Roman"/>
            <w:noProof/>
            <w:color w:val="auto"/>
            <w:u w:val="none"/>
          </w:rPr>
          <w:t>Abbildung 31: Multiplikativer Effekt der Tiefe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_Toc78617516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6C9A9BA"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7" w:history="1">
        <w:r w:rsidR="00496805" w:rsidRPr="00496805">
          <w:rPr>
            <w:rStyle w:val="Hyperlink"/>
            <w:rFonts w:ascii="Times New Roman" w:hAnsi="Times New Roman" w:cs="Times New Roman"/>
            <w:noProof/>
            <w:color w:val="auto"/>
            <w:u w:val="none"/>
          </w:rPr>
          <w:t>Abbildung 32: Multiplikativer Effekt des rake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_Toc78617517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1811BA3"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8" w:history="1">
        <w:r w:rsidR="00496805" w:rsidRPr="00496805">
          <w:rPr>
            <w:rStyle w:val="Hyperlink"/>
            <w:rFonts w:ascii="Times New Roman" w:hAnsi="Times New Roman" w:cs="Times New Roman"/>
            <w:noProof/>
            <w:color w:val="auto"/>
            <w:u w:val="none"/>
          </w:rPr>
          <w:t>Abbildung 33: Multiplikativer Effekt der mantle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_Toc78617518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110E189B"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9" w:history="1">
        <w:r w:rsidR="00496805" w:rsidRPr="00496805">
          <w:rPr>
            <w:rStyle w:val="Hyperlink"/>
            <w:rFonts w:ascii="Times New Roman" w:hAnsi="Times New Roman" w:cs="Times New Roman"/>
            <w:noProof/>
            <w:color w:val="auto"/>
            <w:u w:val="none"/>
          </w:rPr>
          <w:t>Abbildung 34: Multiplikativer Effekt der crustal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_Toc78617519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64D2A45C" w14:textId="77777777" w:rsid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0" w:history="1">
        <w:r w:rsidR="00496805" w:rsidRPr="00496805">
          <w:rPr>
            <w:rStyle w:val="Hyperlink"/>
            <w:rFonts w:ascii="Times New Roman" w:hAnsi="Times New Roman" w:cs="Times New Roman"/>
            <w:noProof/>
            <w:color w:val="auto"/>
            <w:u w:val="none"/>
          </w:rPr>
          <w:t>Abbildung 35: Multiplikativer Effekt der Zeitdifferenz zwischen triggerndem und getriggertem Beben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_Toc78617520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7FF84425"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1" w:history="1">
        <w:r w:rsidR="00496805" w:rsidRPr="00496805">
          <w:rPr>
            <w:rStyle w:val="Hyperlink"/>
            <w:rFonts w:ascii="Times New Roman" w:hAnsi="Times New Roman" w:cs="Times New Roman"/>
            <w:noProof/>
            <w:color w:val="auto"/>
            <w:u w:val="none"/>
          </w:rPr>
          <w:t>Abbildung 36: Multiplikativer Effekt der completeness Magnitude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_Toc78617521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1E947B1C" w14:textId="77777777" w:rsidR="00496805" w:rsidRDefault="00496805" w:rsidP="00496805">
      <w:pPr>
        <w:pStyle w:val="Abbildungsverzeichnis"/>
        <w:tabs>
          <w:tab w:val="right" w:leader="dot" w:pos="9062"/>
        </w:tabs>
        <w:rPr>
          <w:rStyle w:val="Hyperlink"/>
          <w:noProof/>
          <w:color w:val="auto"/>
          <w:u w:val="none"/>
        </w:rPr>
      </w:pPr>
    </w:p>
    <w:p w14:paraId="725B40C4" w14:textId="7506BD2E"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2" w:history="1">
        <w:r w:rsidR="00496805" w:rsidRPr="00496805">
          <w:rPr>
            <w:rStyle w:val="Hyperlink"/>
            <w:rFonts w:ascii="Times New Roman" w:hAnsi="Times New Roman" w:cs="Times New Roman"/>
            <w:noProof/>
            <w:color w:val="auto"/>
            <w:u w:val="none"/>
          </w:rPr>
          <w:t>Abbildung 37: Multiplikativer Effekt der triggernden Magnitude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_Toc78617522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31D08CD3"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3" w:history="1">
        <w:r w:rsidR="00496805" w:rsidRPr="00496805">
          <w:rPr>
            <w:rStyle w:val="Hyperlink"/>
            <w:rFonts w:ascii="Times New Roman" w:hAnsi="Times New Roman" w:cs="Times New Roman"/>
            <w:noProof/>
            <w:color w:val="auto"/>
            <w:u w:val="none"/>
          </w:rPr>
          <w:t>Abbildung 38: Multiplikativer Effekt des heat flow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_Toc78617523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28B74A9A"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4" w:history="1">
        <w:r w:rsidR="00496805" w:rsidRPr="00496805">
          <w:rPr>
            <w:rStyle w:val="Hyperlink"/>
            <w:rFonts w:ascii="Times New Roman" w:hAnsi="Times New Roman" w:cs="Times New Roman"/>
            <w:noProof/>
            <w:color w:val="auto"/>
            <w:u w:val="none"/>
          </w:rPr>
          <w:t>Abbildung 39: Multiplikativer Effekt des strain rate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_Toc78617524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1AB5C885"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5" w:history="1">
        <w:r w:rsidR="00496805" w:rsidRPr="00496805">
          <w:rPr>
            <w:rStyle w:val="Hyperlink"/>
            <w:rFonts w:ascii="Times New Roman" w:hAnsi="Times New Roman" w:cs="Times New Roman"/>
            <w:noProof/>
            <w:color w:val="auto"/>
            <w:u w:val="none"/>
          </w:rPr>
          <w:t>Abbildung 40: Multiplikativer Effekt des dip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_Toc78617525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4ADA503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6" w:history="1">
        <w:r w:rsidR="00496805" w:rsidRPr="00496805">
          <w:rPr>
            <w:rStyle w:val="Hyperlink"/>
            <w:rFonts w:ascii="Times New Roman" w:hAnsi="Times New Roman" w:cs="Times New Roman"/>
            <w:noProof/>
            <w:color w:val="auto"/>
            <w:u w:val="none"/>
          </w:rPr>
          <w:t>Abbildung 41: Multiplikativer Effekt der Tiefe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_Toc78617526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3444F74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7" w:history="1">
        <w:r w:rsidR="00496805" w:rsidRPr="00496805">
          <w:rPr>
            <w:rStyle w:val="Hyperlink"/>
            <w:rFonts w:ascii="Times New Roman" w:hAnsi="Times New Roman" w:cs="Times New Roman"/>
            <w:noProof/>
            <w:color w:val="auto"/>
            <w:u w:val="none"/>
          </w:rPr>
          <w:t>Abbildung 42: Multiplikativer Effekt des rake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_Toc78617527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54CFEEDB"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8" w:history="1">
        <w:r w:rsidR="00496805" w:rsidRPr="00496805">
          <w:rPr>
            <w:rStyle w:val="Hyperlink"/>
            <w:rFonts w:ascii="Times New Roman" w:hAnsi="Times New Roman" w:cs="Times New Roman"/>
            <w:noProof/>
            <w:color w:val="auto"/>
            <w:u w:val="none"/>
          </w:rPr>
          <w:t>Abbildung 43: Multiplikativer Effekt der crustal thickness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_Toc78617528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480B360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9" w:history="1">
        <w:r w:rsidR="00496805" w:rsidRPr="00496805">
          <w:rPr>
            <w:rStyle w:val="Hyperlink"/>
            <w:rFonts w:ascii="Times New Roman" w:hAnsi="Times New Roman" w:cs="Times New Roman"/>
            <w:noProof/>
            <w:color w:val="auto"/>
            <w:u w:val="none"/>
          </w:rPr>
          <w:t>Abbildung 44: Multiplikativer Effekt der Zeitdifferenz zwischen triggerndem und getriggertem Beben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_Toc78617529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71239429"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0" w:history="1">
        <w:r w:rsidR="00496805" w:rsidRPr="00496805">
          <w:rPr>
            <w:rStyle w:val="Hyperlink"/>
            <w:rFonts w:ascii="Times New Roman" w:hAnsi="Times New Roman" w:cs="Times New Roman"/>
            <w:noProof/>
            <w:color w:val="auto"/>
            <w:u w:val="none"/>
          </w:rPr>
          <w:t>Abbildung 45: Multiplikativer Effekt der completeness Magnitude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_Toc78617530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59C9E90B" w14:textId="77777777" w:rsidR="00496805" w:rsidRDefault="00496805" w:rsidP="00496805">
      <w:pPr>
        <w:pStyle w:val="Abbildungsverzeichnis"/>
        <w:tabs>
          <w:tab w:val="right" w:leader="dot" w:pos="9062"/>
        </w:tabs>
        <w:rPr>
          <w:rStyle w:val="Hyperlink"/>
          <w:noProof/>
          <w:color w:val="auto"/>
          <w:u w:val="none"/>
        </w:rPr>
      </w:pPr>
    </w:p>
    <w:p w14:paraId="7CF7D3E4" w14:textId="41439C24"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1" w:history="1">
        <w:r w:rsidR="00496805" w:rsidRPr="00496805">
          <w:rPr>
            <w:rStyle w:val="Hyperlink"/>
            <w:rFonts w:ascii="Times New Roman" w:hAnsi="Times New Roman" w:cs="Times New Roman"/>
            <w:noProof/>
            <w:color w:val="auto"/>
            <w:u w:val="none"/>
          </w:rPr>
          <w:t>Abbildung 46: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_Toc78617531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4A88BA5A"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2" w:history="1">
        <w:r w:rsidR="00496805" w:rsidRPr="00496805">
          <w:rPr>
            <w:rStyle w:val="Hyperlink"/>
            <w:rFonts w:ascii="Times New Roman" w:hAnsi="Times New Roman" w:cs="Times New Roman"/>
            <w:noProof/>
            <w:color w:val="auto"/>
            <w:u w:val="none"/>
          </w:rPr>
          <w:t>Abbildung 47: Multiplikativer Effekt des heat flow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_Toc78617532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7A61F784"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3" w:history="1">
        <w:r w:rsidR="00496805" w:rsidRPr="00496805">
          <w:rPr>
            <w:rStyle w:val="Hyperlink"/>
            <w:rFonts w:ascii="Times New Roman" w:hAnsi="Times New Roman" w:cs="Times New Roman"/>
            <w:noProof/>
            <w:color w:val="auto"/>
            <w:u w:val="none"/>
          </w:rPr>
          <w:t>Abbildung 48: Multiplikativer Effekt der strain rate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_Toc78617533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1B618794"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4" w:history="1">
        <w:r w:rsidR="00496805" w:rsidRPr="00496805">
          <w:rPr>
            <w:rStyle w:val="Hyperlink"/>
            <w:rFonts w:ascii="Times New Roman" w:hAnsi="Times New Roman" w:cs="Times New Roman"/>
            <w:noProof/>
            <w:color w:val="auto"/>
            <w:u w:val="none"/>
          </w:rPr>
          <w:t>Abbildung 49: Multiplikativer Effekt des dip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_Toc78617534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079AFFBA"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5" w:history="1">
        <w:r w:rsidR="00496805" w:rsidRPr="00496805">
          <w:rPr>
            <w:rStyle w:val="Hyperlink"/>
            <w:rFonts w:ascii="Times New Roman" w:hAnsi="Times New Roman" w:cs="Times New Roman"/>
            <w:noProof/>
            <w:color w:val="auto"/>
            <w:u w:val="none"/>
          </w:rPr>
          <w:t>Abbildung 50: Multiplikativer Effekt der Tiefe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_Toc78617535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60513692"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6" w:history="1">
        <w:r w:rsidR="00496805" w:rsidRPr="00496805">
          <w:rPr>
            <w:rStyle w:val="Hyperlink"/>
            <w:rFonts w:ascii="Times New Roman" w:hAnsi="Times New Roman" w:cs="Times New Roman"/>
            <w:noProof/>
            <w:color w:val="auto"/>
            <w:u w:val="none"/>
          </w:rPr>
          <w:t>Abbildung 51: Multiplikativer Effekt des rake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_Toc78617536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26A75B2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7" w:history="1">
        <w:r w:rsidR="00496805" w:rsidRPr="00496805">
          <w:rPr>
            <w:rStyle w:val="Hyperlink"/>
            <w:rFonts w:ascii="Times New Roman" w:hAnsi="Times New Roman" w:cs="Times New Roman"/>
            <w:noProof/>
            <w:color w:val="auto"/>
            <w:u w:val="none"/>
          </w:rPr>
          <w:t>Abbildung 52: Multiplikativer Effekt der crustal thickness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_Toc78617537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7D5FBD87"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8" w:history="1">
        <w:r w:rsidR="00496805" w:rsidRPr="00496805">
          <w:rPr>
            <w:rStyle w:val="Hyperlink"/>
            <w:rFonts w:ascii="Times New Roman" w:hAnsi="Times New Roman" w:cs="Times New Roman"/>
            <w:noProof/>
            <w:color w:val="auto"/>
            <w:u w:val="none"/>
          </w:rPr>
          <w:t>Abbildung 53: Multiplikativer Effekt der Zeitdifferenz zwischen triggerndem und getriggertem Beben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_Toc78617538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5CF6DB4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9" w:history="1">
        <w:r w:rsidR="00496805" w:rsidRPr="00496805">
          <w:rPr>
            <w:rStyle w:val="Hyperlink"/>
            <w:rFonts w:ascii="Times New Roman" w:hAnsi="Times New Roman" w:cs="Times New Roman"/>
            <w:noProof/>
            <w:color w:val="auto"/>
            <w:u w:val="none"/>
          </w:rPr>
          <w:t>Abbildung 54: Multiplikativer Effekt der completeness Magnitude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_Toc78617539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7F42271E" w14:textId="77777777" w:rsidR="00496805" w:rsidRDefault="00496805" w:rsidP="00496805">
      <w:pPr>
        <w:pStyle w:val="Abbildungsverzeichnis"/>
        <w:tabs>
          <w:tab w:val="right" w:leader="dot" w:pos="9062"/>
        </w:tabs>
        <w:rPr>
          <w:rStyle w:val="Hyperlink"/>
          <w:noProof/>
          <w:color w:val="auto"/>
          <w:u w:val="none"/>
        </w:rPr>
      </w:pPr>
    </w:p>
    <w:p w14:paraId="05462628" w14:textId="31FE2E4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0" w:history="1">
        <w:r w:rsidR="00496805" w:rsidRPr="00496805">
          <w:rPr>
            <w:rStyle w:val="Hyperlink"/>
            <w:rFonts w:ascii="Times New Roman" w:hAnsi="Times New Roman" w:cs="Times New Roman"/>
            <w:noProof/>
            <w:color w:val="auto"/>
            <w:u w:val="none"/>
          </w:rPr>
          <w:t>Abbildung 55: Multiplikativer Effekt der triggernden Magnitude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_Toc78617540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6F328254"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1" w:history="1">
        <w:r w:rsidR="00496805" w:rsidRPr="00496805">
          <w:rPr>
            <w:rStyle w:val="Hyperlink"/>
            <w:rFonts w:ascii="Times New Roman" w:hAnsi="Times New Roman" w:cs="Times New Roman"/>
            <w:noProof/>
            <w:color w:val="auto"/>
            <w:u w:val="none"/>
          </w:rPr>
          <w:t>Abbildung 56: Multiplikativer Effekt des heat flow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_Toc78617541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7FBEBA63"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2" w:history="1">
        <w:r w:rsidR="00496805" w:rsidRPr="00496805">
          <w:rPr>
            <w:rStyle w:val="Hyperlink"/>
            <w:rFonts w:ascii="Times New Roman" w:hAnsi="Times New Roman" w:cs="Times New Roman"/>
            <w:noProof/>
            <w:color w:val="auto"/>
            <w:u w:val="none"/>
          </w:rPr>
          <w:t>Abbildung 57: Multiplikativer Effekt der strain rate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_Toc78617542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53015B2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3" w:history="1">
        <w:r w:rsidR="00496805" w:rsidRPr="00496805">
          <w:rPr>
            <w:rStyle w:val="Hyperlink"/>
            <w:rFonts w:ascii="Times New Roman" w:hAnsi="Times New Roman" w:cs="Times New Roman"/>
            <w:noProof/>
            <w:color w:val="auto"/>
            <w:u w:val="none"/>
          </w:rPr>
          <w:t>Abbildung 58: Multiplikativer Effekt des dip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_Toc78617543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7611E1DE"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4" w:history="1">
        <w:r w:rsidR="00496805" w:rsidRPr="00496805">
          <w:rPr>
            <w:rStyle w:val="Hyperlink"/>
            <w:rFonts w:ascii="Times New Roman" w:hAnsi="Times New Roman" w:cs="Times New Roman"/>
            <w:noProof/>
            <w:color w:val="auto"/>
            <w:u w:val="none"/>
          </w:rPr>
          <w:t>Abbildung 59: Multiplikativer Effekt der Tiefe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_Toc78617544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2712FC88"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5" w:history="1">
        <w:r w:rsidR="00496805" w:rsidRPr="00496805">
          <w:rPr>
            <w:rStyle w:val="Hyperlink"/>
            <w:rFonts w:ascii="Times New Roman" w:hAnsi="Times New Roman" w:cs="Times New Roman"/>
            <w:noProof/>
            <w:color w:val="auto"/>
            <w:u w:val="none"/>
          </w:rPr>
          <w:t>Abbildung 60: Multiplikativer Effekt des rake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_Toc78617545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1E6EC30D"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6" w:history="1">
        <w:r w:rsidR="00496805" w:rsidRPr="00496805">
          <w:rPr>
            <w:rStyle w:val="Hyperlink"/>
            <w:rFonts w:ascii="Times New Roman" w:hAnsi="Times New Roman" w:cs="Times New Roman"/>
            <w:noProof/>
            <w:color w:val="auto"/>
            <w:u w:val="none"/>
          </w:rPr>
          <w:t>Abbildung 61: Multiplikativer Effekt der mantle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_Toc78617546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1A3D94CE"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7" w:history="1">
        <w:r w:rsidR="00496805" w:rsidRPr="00496805">
          <w:rPr>
            <w:rStyle w:val="Hyperlink"/>
            <w:rFonts w:ascii="Times New Roman" w:hAnsi="Times New Roman" w:cs="Times New Roman"/>
            <w:noProof/>
            <w:color w:val="auto"/>
            <w:u w:val="none"/>
          </w:rPr>
          <w:t>Abbildung 62: Multiplikativer Effekt der crustal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_Toc78617547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47825676"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8" w:history="1">
        <w:r w:rsidR="00496805" w:rsidRPr="00496805">
          <w:rPr>
            <w:rStyle w:val="Hyperlink"/>
            <w:rFonts w:ascii="Times New Roman" w:hAnsi="Times New Roman" w:cs="Times New Roman"/>
            <w:noProof/>
            <w:color w:val="auto"/>
            <w:u w:val="none"/>
          </w:rPr>
          <w:t>Abbildung 63: Multiplikativer Effekt der Zeitdifferenz zwischen triggerndem und getriggertem Beben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_Toc78617548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60DC9D67" w14:textId="77777777" w:rsidR="00496805" w:rsidRDefault="00496805" w:rsidP="00496805">
      <w:pPr>
        <w:pStyle w:val="Abbildungsverzeichnis"/>
        <w:tabs>
          <w:tab w:val="right" w:leader="dot" w:pos="9062"/>
        </w:tabs>
        <w:rPr>
          <w:rStyle w:val="Hyperlink"/>
          <w:noProof/>
          <w:color w:val="auto"/>
          <w:u w:val="none"/>
        </w:rPr>
      </w:pPr>
    </w:p>
    <w:p w14:paraId="6E3BCC79" w14:textId="27E3951F"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9" w:history="1">
        <w:r w:rsidR="00496805" w:rsidRPr="00496805">
          <w:rPr>
            <w:rStyle w:val="Hyperlink"/>
            <w:rFonts w:ascii="Times New Roman" w:hAnsi="Times New Roman" w:cs="Times New Roman"/>
            <w:noProof/>
            <w:color w:val="auto"/>
            <w:u w:val="none"/>
          </w:rPr>
          <w:t>Abbildung 64: Multiplikativer Effekt der triggernden Magnitude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_Toc78617549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07203579"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0" w:history="1">
        <w:r w:rsidR="00496805" w:rsidRPr="00496805">
          <w:rPr>
            <w:rStyle w:val="Hyperlink"/>
            <w:rFonts w:ascii="Times New Roman" w:hAnsi="Times New Roman" w:cs="Times New Roman"/>
            <w:noProof/>
            <w:color w:val="auto"/>
            <w:u w:val="none"/>
          </w:rPr>
          <w:t>Abbildung 65: Multiplikativer Effekt des heat flow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_Toc78617550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9B00BA4"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1" w:history="1">
        <w:r w:rsidR="00496805" w:rsidRPr="00496805">
          <w:rPr>
            <w:rStyle w:val="Hyperlink"/>
            <w:rFonts w:ascii="Times New Roman" w:hAnsi="Times New Roman" w:cs="Times New Roman"/>
            <w:noProof/>
            <w:color w:val="auto"/>
            <w:u w:val="none"/>
          </w:rPr>
          <w:t>Abbildung 66: Multiplikativer Effekt der strain rate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_Toc78617551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1BB849E"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2" w:history="1">
        <w:r w:rsidR="00496805" w:rsidRPr="00496805">
          <w:rPr>
            <w:rStyle w:val="Hyperlink"/>
            <w:rFonts w:ascii="Times New Roman" w:hAnsi="Times New Roman" w:cs="Times New Roman"/>
            <w:noProof/>
            <w:color w:val="auto"/>
            <w:u w:val="none"/>
          </w:rPr>
          <w:t>Abbildung 67: Multiplikativer Effekt des dip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_Toc78617552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41DB8CE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3" w:history="1">
        <w:r w:rsidR="00496805" w:rsidRPr="00496805">
          <w:rPr>
            <w:rStyle w:val="Hyperlink"/>
            <w:rFonts w:ascii="Times New Roman" w:hAnsi="Times New Roman" w:cs="Times New Roman"/>
            <w:noProof/>
            <w:color w:val="auto"/>
            <w:u w:val="none"/>
          </w:rPr>
          <w:t>Abbildung 68: Multiplikativer Effekt der Tiefe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_Toc78617553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1EBA0663"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4" w:history="1">
        <w:r w:rsidR="00496805" w:rsidRPr="00496805">
          <w:rPr>
            <w:rStyle w:val="Hyperlink"/>
            <w:rFonts w:ascii="Times New Roman" w:hAnsi="Times New Roman" w:cs="Times New Roman"/>
            <w:noProof/>
            <w:color w:val="auto"/>
            <w:u w:val="none"/>
          </w:rPr>
          <w:t>Abbildung 69: Multiplikativer Effekt des rake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_Toc78617554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6193D6D5"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5" w:history="1">
        <w:r w:rsidR="00496805" w:rsidRPr="00496805">
          <w:rPr>
            <w:rStyle w:val="Hyperlink"/>
            <w:rFonts w:ascii="Times New Roman" w:hAnsi="Times New Roman" w:cs="Times New Roman"/>
            <w:noProof/>
            <w:color w:val="auto"/>
            <w:u w:val="none"/>
          </w:rPr>
          <w:t>Abbildung 70: Multiplikativer Effekt der mantle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_Toc78617555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7FA5A588"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6" w:history="1">
        <w:r w:rsidR="00496805" w:rsidRPr="00496805">
          <w:rPr>
            <w:rStyle w:val="Hyperlink"/>
            <w:rFonts w:ascii="Times New Roman" w:hAnsi="Times New Roman" w:cs="Times New Roman"/>
            <w:noProof/>
            <w:color w:val="auto"/>
            <w:u w:val="none"/>
          </w:rPr>
          <w:t>Abbildung 71: Multiplikativer Effekt der crustal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_Toc78617556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10CC51CA"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7" w:history="1">
        <w:r w:rsidR="00496805" w:rsidRPr="00496805">
          <w:rPr>
            <w:rStyle w:val="Hyperlink"/>
            <w:rFonts w:ascii="Times New Roman" w:hAnsi="Times New Roman" w:cs="Times New Roman"/>
            <w:noProof/>
            <w:color w:val="auto"/>
            <w:u w:val="none"/>
          </w:rPr>
          <w:t>Abbildung 72: Multiplikativer Effekt der Zeitdifferenz zwischen triggerndem und getriggertem Beben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_Toc78617557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096A5DC5"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8" w:history="1">
        <w:r w:rsidR="00496805" w:rsidRPr="00496805">
          <w:rPr>
            <w:rStyle w:val="Hyperlink"/>
            <w:rFonts w:ascii="Times New Roman" w:hAnsi="Times New Roman" w:cs="Times New Roman"/>
            <w:noProof/>
            <w:color w:val="auto"/>
            <w:u w:val="none"/>
          </w:rPr>
          <w:t>Abbildung 73: Multiplikativer Effekt der triggernden Magnitude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_Toc78617558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509C088F"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9" w:history="1">
        <w:r w:rsidR="00496805" w:rsidRPr="00496805">
          <w:rPr>
            <w:rStyle w:val="Hyperlink"/>
            <w:rFonts w:ascii="Times New Roman" w:hAnsi="Times New Roman" w:cs="Times New Roman"/>
            <w:noProof/>
            <w:color w:val="auto"/>
            <w:u w:val="none"/>
          </w:rPr>
          <w:t>Abbildung 74: Multiplikativer Effekt des heat flow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_Toc78617559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0D01466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0" w:history="1">
        <w:r w:rsidR="00496805" w:rsidRPr="00496805">
          <w:rPr>
            <w:rStyle w:val="Hyperlink"/>
            <w:rFonts w:ascii="Times New Roman" w:hAnsi="Times New Roman" w:cs="Times New Roman"/>
            <w:noProof/>
            <w:color w:val="auto"/>
            <w:u w:val="none"/>
          </w:rPr>
          <w:t>Abbildung 75: Multiplikativer Effekt der strain rate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_Toc78617560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04F7430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1" w:history="1">
        <w:r w:rsidR="00496805" w:rsidRPr="00496805">
          <w:rPr>
            <w:rStyle w:val="Hyperlink"/>
            <w:rFonts w:ascii="Times New Roman" w:hAnsi="Times New Roman" w:cs="Times New Roman"/>
            <w:noProof/>
            <w:color w:val="auto"/>
            <w:u w:val="none"/>
          </w:rPr>
          <w:t>Abbildung 76: Multiplikativer Effekt des dip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_Toc78617561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1CD21F75"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2" w:history="1">
        <w:r w:rsidR="00496805" w:rsidRPr="00496805">
          <w:rPr>
            <w:rStyle w:val="Hyperlink"/>
            <w:rFonts w:ascii="Times New Roman" w:hAnsi="Times New Roman" w:cs="Times New Roman"/>
            <w:noProof/>
            <w:color w:val="auto"/>
            <w:u w:val="none"/>
          </w:rPr>
          <w:t>Abbildung 77: Multiplikativer Effekt der Tiefe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_Toc78617562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440D97C8"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3" w:history="1">
        <w:r w:rsidR="00496805" w:rsidRPr="00496805">
          <w:rPr>
            <w:rStyle w:val="Hyperlink"/>
            <w:rFonts w:ascii="Times New Roman" w:hAnsi="Times New Roman" w:cs="Times New Roman"/>
            <w:noProof/>
            <w:color w:val="auto"/>
            <w:u w:val="none"/>
          </w:rPr>
          <w:t>Abbildung 78: Multiplikativer Effekt des rake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_Toc78617563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5884AA0C"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4" w:history="1">
        <w:r w:rsidR="00496805" w:rsidRPr="00496805">
          <w:rPr>
            <w:rStyle w:val="Hyperlink"/>
            <w:rFonts w:ascii="Times New Roman" w:hAnsi="Times New Roman" w:cs="Times New Roman"/>
            <w:noProof/>
            <w:color w:val="auto"/>
            <w:u w:val="none"/>
          </w:rPr>
          <w:t>Abbildung 79: Multiplikativer Effekt der crustal thickness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_Toc78617564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747C78C1"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5" w:history="1">
        <w:r w:rsidR="00496805" w:rsidRPr="00496805">
          <w:rPr>
            <w:rStyle w:val="Hyperlink"/>
            <w:rFonts w:ascii="Times New Roman" w:hAnsi="Times New Roman" w:cs="Times New Roman"/>
            <w:noProof/>
            <w:color w:val="auto"/>
            <w:u w:val="none"/>
          </w:rPr>
          <w:t>Abbildung 80: Multiplikativer Effekt der Zeitdifferenz zwischen triggerndem und getriggertem Beben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_Toc78617565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38C08F3A" w14:textId="77777777" w:rsidR="00496805" w:rsidRDefault="00496805" w:rsidP="00496805">
      <w:pPr>
        <w:pStyle w:val="Abbildungsverzeichnis"/>
        <w:tabs>
          <w:tab w:val="right" w:leader="dot" w:pos="9062"/>
        </w:tabs>
        <w:rPr>
          <w:rStyle w:val="Hyperlink"/>
          <w:noProof/>
          <w:color w:val="auto"/>
          <w:u w:val="none"/>
        </w:rPr>
      </w:pPr>
    </w:p>
    <w:p w14:paraId="6631819E" w14:textId="0A8F5BC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6" w:history="1">
        <w:r w:rsidR="00496805" w:rsidRPr="00496805">
          <w:rPr>
            <w:rStyle w:val="Hyperlink"/>
            <w:rFonts w:ascii="Times New Roman" w:hAnsi="Times New Roman" w:cs="Times New Roman"/>
            <w:noProof/>
            <w:color w:val="auto"/>
            <w:u w:val="none"/>
          </w:rPr>
          <w:t>Abbildung 81: Multiplikativer Effekt der triggernden Magnitude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_Toc78617566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14466DD5"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7" w:history="1">
        <w:r w:rsidR="00496805" w:rsidRPr="00496805">
          <w:rPr>
            <w:rStyle w:val="Hyperlink"/>
            <w:rFonts w:ascii="Times New Roman" w:hAnsi="Times New Roman" w:cs="Times New Roman"/>
            <w:noProof/>
            <w:color w:val="auto"/>
            <w:u w:val="none"/>
          </w:rPr>
          <w:t>Abbildung 82: Multiplikativer Effekt des heat flow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_Toc78617567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6CF03947"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8" w:history="1">
        <w:r w:rsidR="00496805" w:rsidRPr="00496805">
          <w:rPr>
            <w:rStyle w:val="Hyperlink"/>
            <w:rFonts w:ascii="Times New Roman" w:hAnsi="Times New Roman" w:cs="Times New Roman"/>
            <w:noProof/>
            <w:color w:val="auto"/>
            <w:u w:val="none"/>
          </w:rPr>
          <w:t>Abbildung 83: Multiplikativer Effekt der strain rate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_Toc78617568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6D23BC6"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9" w:history="1">
        <w:r w:rsidR="00496805" w:rsidRPr="00496805">
          <w:rPr>
            <w:rStyle w:val="Hyperlink"/>
            <w:rFonts w:ascii="Times New Roman" w:hAnsi="Times New Roman" w:cs="Times New Roman"/>
            <w:noProof/>
            <w:color w:val="auto"/>
            <w:u w:val="none"/>
          </w:rPr>
          <w:t>Abbildung 84: Multiplikativer Effekt des dip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_Toc78617569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A4BF2D2"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0" w:history="1">
        <w:r w:rsidR="00496805" w:rsidRPr="00496805">
          <w:rPr>
            <w:rStyle w:val="Hyperlink"/>
            <w:rFonts w:ascii="Times New Roman" w:hAnsi="Times New Roman" w:cs="Times New Roman"/>
            <w:noProof/>
            <w:color w:val="auto"/>
            <w:u w:val="none"/>
          </w:rPr>
          <w:t>Abbildung 85: Multiplikativer Effekt der Tiefe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_Toc78617570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2EAF3E9A"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1" w:history="1">
        <w:r w:rsidR="00496805" w:rsidRPr="00496805">
          <w:rPr>
            <w:rStyle w:val="Hyperlink"/>
            <w:rFonts w:ascii="Times New Roman" w:hAnsi="Times New Roman" w:cs="Times New Roman"/>
            <w:noProof/>
            <w:color w:val="auto"/>
            <w:u w:val="none"/>
          </w:rPr>
          <w:t>Abbildung 86: Multiplikativer Effekt des rake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_Toc78617571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14016B65" w14:textId="77777777" w:rsidR="00496805" w:rsidRP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2" w:history="1">
        <w:r w:rsidR="00496805" w:rsidRPr="00496805">
          <w:rPr>
            <w:rStyle w:val="Hyperlink"/>
            <w:rFonts w:ascii="Times New Roman" w:hAnsi="Times New Roman" w:cs="Times New Roman"/>
            <w:noProof/>
            <w:color w:val="auto"/>
            <w:u w:val="none"/>
          </w:rPr>
          <w:t>Abbildung 87: Multiplikativer Effekt der crustal thickness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_Toc78617572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1581C62E" w14:textId="77777777" w:rsidR="00496805" w:rsidRDefault="002D6630"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3" w:history="1">
        <w:r w:rsidR="00496805" w:rsidRPr="00496805">
          <w:rPr>
            <w:rStyle w:val="Hyperlink"/>
            <w:rFonts w:ascii="Times New Roman" w:hAnsi="Times New Roman" w:cs="Times New Roman"/>
            <w:noProof/>
            <w:color w:val="auto"/>
            <w:u w:val="none"/>
          </w:rPr>
          <w:t>Abbildung 88: Multiplikativer Effekt die Zeitdifferenz zwischen triggerndem und getriggertem Beben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_Toc78617573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6A726F05" w:rsidR="00CB749F" w:rsidRDefault="00437D25"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99200" behindDoc="0" locked="0" layoutInCell="1" allowOverlap="1" wp14:anchorId="3D8244AD" wp14:editId="6EAB89D6">
                <wp:simplePos x="0" y="0"/>
                <wp:positionH relativeFrom="column">
                  <wp:posOffset>-58522</wp:posOffset>
                </wp:positionH>
                <wp:positionV relativeFrom="paragraph">
                  <wp:posOffset>182245</wp:posOffset>
                </wp:positionV>
                <wp:extent cx="5759450" cy="3199765"/>
                <wp:effectExtent l="0" t="0" r="6350" b="635"/>
                <wp:wrapTopAndBottom/>
                <wp:docPr id="136" name="Gruppieren 136"/>
                <wp:cNvGraphicFramePr/>
                <a:graphic xmlns:a="http://schemas.openxmlformats.org/drawingml/2006/main">
                  <a:graphicData uri="http://schemas.microsoft.com/office/word/2010/wordprocessingGroup">
                    <wpg:wgp>
                      <wpg:cNvGrpSpPr/>
                      <wpg:grpSpPr>
                        <a:xfrm>
                          <a:off x="0" y="0"/>
                          <a:ext cx="5759450" cy="3199765"/>
                          <a:chOff x="0" y="0"/>
                          <a:chExt cx="5759450" cy="3199765"/>
                        </a:xfrm>
                      </wpg:grpSpPr>
                      <pic:pic xmlns:pic="http://schemas.openxmlformats.org/drawingml/2006/picture">
                        <pic:nvPicPr>
                          <pic:cNvPr id="121" name="Grafik 1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wps:wsp>
                        <wps:cNvPr id="124" name="Textfeld 124"/>
                        <wps:cNvSpPr txBox="1"/>
                        <wps:spPr>
                          <a:xfrm>
                            <a:off x="0" y="1929855"/>
                            <a:ext cx="3413760" cy="828040"/>
                          </a:xfrm>
                          <a:prstGeom prst="rect">
                            <a:avLst/>
                          </a:prstGeom>
                          <a:solidFill>
                            <a:prstClr val="white"/>
                          </a:solidFill>
                          <a:ln>
                            <a:noFill/>
                          </a:ln>
                        </wps:spPr>
                        <wps:txbx>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119" w:name="_Toc78534511"/>
                              <w:bookmarkStart w:id="120" w:name="_Toc78534987"/>
                              <w:bookmarkStart w:id="121" w:name="_Toc78617288"/>
                              <w:bookmarkStart w:id="122"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244AD" id="Gruppieren 136" o:spid="_x0000_s1032" style="position:absolute;margin-left:-4.6pt;margin-top:14.35pt;width:453.5pt;height:251.95pt;z-index:251699200" coordsize="57594,319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1" o:spid="_x0000_s1033" type="#_x0000_t75" style="position:absolute;width:57594;height:31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">
                  <v:imagedata r:id="rId52" o:title=""/>
                </v:shape>
                <v:shape id="Textfeld 124" o:spid="_x0000_s1034" type="#_x0000_t202" style="position:absolute;top:19298;width:34137;height:8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" stroked="f">
                  <v:textbox style="mso-fit-shape-to-text:t" inset="0,0,0,0">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123" w:name="_Toc78534511"/>
                        <w:bookmarkStart w:id="124" w:name="_Toc78534987"/>
                        <w:bookmarkStart w:id="125" w:name="_Toc78617288"/>
                        <w:bookmarkStart w:id="126"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123"/>
                        <w:bookmarkEnd w:id="124"/>
                        <w:bookmarkEnd w:id="125"/>
                        <w:bookmarkEnd w:id="126"/>
                      </w:p>
                    </w:txbxContent>
                  </v:textbox>
                </v:shape>
                <w10:wrap type="topAndBottom"/>
              </v:group>
            </w:pict>
          </mc:Fallback>
        </mc:AlternateContent>
      </w:r>
    </w:p>
    <w:p w14:paraId="0AF3E316" w14:textId="72D33442"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rPr>
          <w:noProof/>
        </w:rPr>
        <w:drawing>
          <wp:anchor distT="0" distB="0" distL="114300" distR="114300" simplePos="0" relativeHeight="251713536" behindDoc="0" locked="0" layoutInCell="1" allowOverlap="1" wp14:anchorId="3D2D2BA6" wp14:editId="45D3C184">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05FDDCFA" w:rsidR="001338D2" w:rsidRPr="00357F5E" w:rsidRDefault="00437D25" w:rsidP="00CB749F">
      <w:pPr>
        <w:pStyle w:val="Listenabsatz"/>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702272" behindDoc="0" locked="0" layoutInCell="1" allowOverlap="1" wp14:anchorId="10781B33" wp14:editId="67B3B8A5">
                <wp:simplePos x="0" y="0"/>
                <wp:positionH relativeFrom="column">
                  <wp:posOffset>160909</wp:posOffset>
                </wp:positionH>
                <wp:positionV relativeFrom="paragraph">
                  <wp:posOffset>242011</wp:posOffset>
                </wp:positionV>
                <wp:extent cx="5760720" cy="3200400"/>
                <wp:effectExtent l="0" t="0" r="5080" b="0"/>
                <wp:wrapTopAndBottom/>
                <wp:docPr id="137" name="Gruppieren 137"/>
                <wp:cNvGraphicFramePr/>
                <a:graphic xmlns:a="http://schemas.openxmlformats.org/drawingml/2006/main">
                  <a:graphicData uri="http://schemas.microsoft.com/office/word/2010/wordprocessingGroup">
                    <wpg:wgp>
                      <wpg:cNvGrpSpPr/>
                      <wpg:grpSpPr>
                        <a:xfrm>
                          <a:off x="0" y="0"/>
                          <a:ext cx="5760720" cy="3200400"/>
                          <a:chOff x="0" y="0"/>
                          <a:chExt cx="5760720" cy="3200400"/>
                        </a:xfrm>
                      </wpg:grpSpPr>
                      <pic:pic xmlns:pic="http://schemas.openxmlformats.org/drawingml/2006/picture">
                        <pic:nvPicPr>
                          <pic:cNvPr id="125" name="Grafik 12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wps:wsp>
                        <wps:cNvPr id="126" name="Textfeld 126"/>
                        <wps:cNvSpPr txBox="1"/>
                        <wps:spPr>
                          <a:xfrm>
                            <a:off x="38515" y="1908253"/>
                            <a:ext cx="3369945" cy="652780"/>
                          </a:xfrm>
                          <a:prstGeom prst="rect">
                            <a:avLst/>
                          </a:prstGeom>
                          <a:solidFill>
                            <a:prstClr val="white"/>
                          </a:solidFill>
                          <a:ln>
                            <a:noFill/>
                          </a:ln>
                        </wps:spPr>
                        <wps:txbx>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27" w:name="_Toc78534512"/>
                              <w:bookmarkStart w:id="128" w:name="_Toc78534988"/>
                              <w:bookmarkStart w:id="129" w:name="_Toc78617289"/>
                              <w:bookmarkStart w:id="130"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27"/>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781B33" id="Gruppieren 137" o:spid="_x0000_s1035" style="position:absolute;left:0;text-align:left;margin-left:12.65pt;margin-top:19.05pt;width:453.6pt;height:252pt;z-index:251702272" coordsize="57607,320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">
                <v:shape id="Grafik 125" o:spid="_x0000_s1036" type="#_x0000_t75" style="position:absolute;width:57607;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">
                  <v:imagedata r:id="rId55" o:title=""/>
                </v:shape>
                <v:shape id="Textfeld 126" o:spid="_x0000_s1037" type="#_x0000_t202" style="position:absolute;left:385;top:19082;width:33699;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" stroked="f">
                  <v:textbox style="mso-fit-shape-to-text:t" inset="0,0,0,0">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31" w:name="_Toc78534512"/>
                        <w:bookmarkStart w:id="132" w:name="_Toc78534988"/>
                        <w:bookmarkStart w:id="133" w:name="_Toc78617289"/>
                        <w:bookmarkStart w:id="134"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31"/>
                        <w:bookmarkEnd w:id="132"/>
                        <w:bookmarkEnd w:id="133"/>
                        <w:bookmarkEnd w:id="134"/>
                      </w:p>
                    </w:txbxContent>
                  </v:textbox>
                </v:shape>
                <w10:wrap type="topAndBottom"/>
              </v:group>
            </w:pict>
          </mc:Fallback>
        </mc:AlternateContent>
      </w: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77777777" w:rsidR="00CB749F" w:rsidRPr="00357F5E" w:rsidRDefault="00CB749F" w:rsidP="00CB749F">
      <w:pPr>
        <w:rPr>
          <w:rFonts w:ascii="Times New Roman" w:hAnsi="Times New Roman" w:cs="Times New Roman"/>
          <w:b/>
          <w:bCs/>
          <w:u w:val="single"/>
        </w:rPr>
      </w:pP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4BF8E05">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6E29FF0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35" w:name="_Toc78534513"/>
      <w:bookmarkStart w:id="136" w:name="_Toc78534989"/>
      <w:bookmarkStart w:id="137" w:name="_Toc7861750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135"/>
      <w:bookmarkEnd w:id="136"/>
      <w:bookmarkEnd w:id="137"/>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73B84E3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71F322C5"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38" w:name="_Toc78534514"/>
      <w:bookmarkStart w:id="139" w:name="_Toc78534990"/>
      <w:bookmarkStart w:id="140" w:name="_Toc7861750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heat flow des triggernden Bebens auf den Erwartungswert der getriggerten Magnitude für Japan</w:t>
      </w:r>
      <w:bookmarkEnd w:id="138"/>
      <w:bookmarkEnd w:id="139"/>
      <w:bookmarkEnd w:id="140"/>
    </w:p>
    <w:p w14:paraId="7A3912B0" w14:textId="77777777" w:rsidR="00CB749F" w:rsidRPr="00357F5E" w:rsidRDefault="00CB749F" w:rsidP="00CB749F">
      <w:pPr>
        <w:pStyle w:val="Beschriftung"/>
        <w:rPr>
          <w:rFonts w:ascii="Times New Roman" w:hAnsi="Times New Roman" w:cs="Times New Roman"/>
          <w:b/>
          <w:bCs/>
          <w:u w:val="single"/>
        </w:rPr>
      </w:pPr>
    </w:p>
    <w:p w14:paraId="7A8EDC80" w14:textId="77777777" w:rsidR="00CB749F" w:rsidRPr="00357F5E" w:rsidRDefault="00CB749F" w:rsidP="00CB749F">
      <w:pPr>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009DDD04">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6D5DDA73"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41" w:name="_Toc78534515"/>
      <w:bookmarkStart w:id="142" w:name="_Toc78534991"/>
      <w:bookmarkStart w:id="143" w:name="_Toc7861750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19</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dip des triggernden Bebens auf den Erwartungswert der getriggerten Magnitude für Japan</w:t>
      </w:r>
      <w:bookmarkEnd w:id="141"/>
      <w:bookmarkEnd w:id="142"/>
      <w:bookmarkEnd w:id="143"/>
    </w:p>
    <w:p w14:paraId="214EBEEF" w14:textId="77777777" w:rsidR="00CB749F" w:rsidRPr="00357F5E" w:rsidRDefault="00CB749F" w:rsidP="00CB749F">
      <w:pPr>
        <w:pStyle w:val="Beschriftung"/>
        <w:rPr>
          <w:rFonts w:ascii="Times New Roman" w:hAnsi="Times New Roman" w:cs="Times New Roman"/>
          <w:b/>
          <w:bCs/>
          <w:u w:val="single"/>
        </w:rPr>
      </w:pPr>
    </w:p>
    <w:p w14:paraId="64FFA3EC" w14:textId="028D3A44" w:rsidR="00CB749F" w:rsidRPr="00357F5E" w:rsidRDefault="003C0B3B"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85888" behindDoc="0" locked="0" layoutInCell="1" allowOverlap="1" wp14:anchorId="7F01078F" wp14:editId="51A0B327">
                <wp:simplePos x="0" y="0"/>
                <wp:positionH relativeFrom="column">
                  <wp:posOffset>-635</wp:posOffset>
                </wp:positionH>
                <wp:positionV relativeFrom="paragraph">
                  <wp:posOffset>0</wp:posOffset>
                </wp:positionV>
                <wp:extent cx="5760598" cy="3200400"/>
                <wp:effectExtent l="0" t="0" r="5715" b="0"/>
                <wp:wrapSquare wrapText="bothSides"/>
                <wp:docPr id="139" name="Gruppieren 139"/>
                <wp:cNvGraphicFramePr/>
                <a:graphic xmlns:a="http://schemas.openxmlformats.org/drawingml/2006/main">
                  <a:graphicData uri="http://schemas.microsoft.com/office/word/2010/wordprocessingGroup">
                    <wpg:wgp>
                      <wpg:cNvGrpSpPr/>
                      <wpg:grpSpPr>
                        <a:xfrm>
                          <a:off x="0" y="0"/>
                          <a:ext cx="5760598" cy="3200400"/>
                          <a:chOff x="0" y="0"/>
                          <a:chExt cx="5760720" cy="3200400"/>
                        </a:xfrm>
                      </wpg:grpSpPr>
                      <pic:pic xmlns:pic="http://schemas.openxmlformats.org/drawingml/2006/picture">
                        <pic:nvPicPr>
                          <pic:cNvPr id="103" name="Grafik 10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wps:wsp>
                        <wps:cNvPr id="35" name="Textfeld 35"/>
                        <wps:cNvSpPr txBox="1"/>
                        <wps:spPr>
                          <a:xfrm>
                            <a:off x="110740" y="1384564"/>
                            <a:ext cx="4205059" cy="652780"/>
                          </a:xfrm>
                          <a:prstGeom prst="rect">
                            <a:avLst/>
                          </a:prstGeom>
                          <a:solidFill>
                            <a:prstClr val="white"/>
                          </a:solidFill>
                          <a:ln>
                            <a:noFill/>
                          </a:ln>
                        </wps:spPr>
                        <wps:txbx>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4" w:name="_Toc78534516"/>
                              <w:bookmarkStart w:id="145" w:name="_Toc78534992"/>
                              <w:bookmarkStart w:id="146" w:name="_Toc78617293"/>
                              <w:bookmarkStart w:id="147"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44"/>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01078F" id="Gruppieren 139" o:spid="_x0000_s1038" style="position:absolute;margin-left:-.05pt;margin-top:0;width:453.6pt;height:252pt;z-index:251685888;mso-width-relative:margin;mso-height-relative:margin" coordsize="57607,320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">
                <v:shape id="Grafik 103" o:spid="_x0000_s1039" type="#_x0000_t75" style="position:absolute;width:57607;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">
                  <v:imagedata r:id="rId59" o:title=""/>
                </v:shape>
                <v:shape id="Textfeld 35" o:spid="_x0000_s1040" type="#_x0000_t202" style="position:absolute;left:1107;top:13845;width:42050;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8" w:name="_Toc78534516"/>
                        <w:bookmarkStart w:id="149" w:name="_Toc78534992"/>
                        <w:bookmarkStart w:id="150" w:name="_Toc78617293"/>
                        <w:bookmarkStart w:id="151"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48"/>
                        <w:bookmarkEnd w:id="149"/>
                        <w:bookmarkEnd w:id="150"/>
                        <w:bookmarkEnd w:id="151"/>
                      </w:p>
                    </w:txbxContent>
                  </v:textbox>
                </v:shape>
                <w10:wrap type="square"/>
              </v:group>
            </w:pict>
          </mc:Fallback>
        </mc:AlternateContent>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623E093E">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2C6DA4C7"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52" w:name="_Toc78534517"/>
      <w:bookmarkStart w:id="153" w:name="_Toc78534993"/>
      <w:bookmarkStart w:id="154" w:name="_Toc7861750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den Erwartungswert der getriggerten Magnitude für Japan</w:t>
      </w:r>
      <w:bookmarkEnd w:id="152"/>
      <w:bookmarkEnd w:id="153"/>
      <w:bookmarkEnd w:id="154"/>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00F57B20">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6CE453C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55" w:name="_Toc78534518"/>
      <w:bookmarkStart w:id="156" w:name="_Toc78534994"/>
      <w:bookmarkStart w:id="157" w:name="_Toc7861750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den Erwartungswert der getriggerten Magnitude für Japan</w:t>
      </w:r>
      <w:bookmarkEnd w:id="155"/>
      <w:bookmarkEnd w:id="156"/>
      <w:bookmarkEnd w:id="157"/>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648127CE">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139652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58" w:name="_Toc78534519"/>
      <w:bookmarkStart w:id="159" w:name="_Toc78534995"/>
      <w:bookmarkStart w:id="160" w:name="_Toc7861750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den Erwartungswert der getriggerten Magnitude für Japan</w:t>
      </w:r>
      <w:bookmarkEnd w:id="158"/>
      <w:bookmarkEnd w:id="159"/>
      <w:bookmarkEnd w:id="160"/>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49E0F7FB">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0B608F9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1" w:name="_Toc78534520"/>
      <w:bookmarkStart w:id="162" w:name="_Toc78534996"/>
      <w:bookmarkStart w:id="163" w:name="_Toc7861750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den Erwartungswert der getriggerten Magnitude für Japan</w:t>
      </w:r>
      <w:bookmarkEnd w:id="161"/>
      <w:bookmarkEnd w:id="162"/>
      <w:bookmarkEnd w:id="163"/>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56963DEF">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79D1E8E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4" w:name="_Toc78534521"/>
      <w:bookmarkStart w:id="165" w:name="_Toc78534997"/>
      <w:bookmarkStart w:id="166" w:name="_Toc78617510"/>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Zeitdifferenz zwischen triggerndem und getriggertem Beben auf den Erwartungswert der getriggerten Magnitude für Japan</w:t>
      </w:r>
      <w:bookmarkEnd w:id="164"/>
      <w:bookmarkEnd w:id="165"/>
      <w:bookmarkEnd w:id="166"/>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5CD2ED4A">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394B1D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7" w:name="_Toc78534522"/>
      <w:bookmarkStart w:id="168" w:name="_Toc78534998"/>
      <w:bookmarkStart w:id="169" w:name="_Toc7861751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26</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completeness Magnitude des triggernden Bebens auf den Erwartungswert der getriggerten Magnitude für Japan</w:t>
      </w:r>
      <w:bookmarkEnd w:id="167"/>
      <w:bookmarkEnd w:id="168"/>
      <w:bookmarkEnd w:id="169"/>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6912" behindDoc="0" locked="0" layoutInCell="1" allowOverlap="1" wp14:anchorId="41509D55" wp14:editId="5179D339">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30B95345">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42460C" w14:textId="2EB722D4" w:rsidR="00CB749F" w:rsidRPr="003C0B3B" w:rsidRDefault="003C0B3B" w:rsidP="003C0B3B">
      <w:pPr>
        <w:pStyle w:val="Beschriftung"/>
        <w:jc w:val="center"/>
        <w:rPr>
          <w:rFonts w:ascii="Times New Roman" w:hAnsi="Times New Roman" w:cs="Times New Roman"/>
          <w:i w:val="0"/>
          <w:iCs w:val="0"/>
          <w:sz w:val="24"/>
          <w:szCs w:val="24"/>
        </w:rPr>
      </w:pPr>
      <w:bookmarkStart w:id="170" w:name="_Toc78617513"/>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71" w:name="_Toc78617300"/>
                            <w:bookmarkStart w:id="172"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41"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" stroked="f">
                <v:textbox style="mso-fit-shape-to-text:t" inset="0,0,0,0">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73" w:name="_Toc78617300"/>
                      <w:bookmarkStart w:id="174"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73"/>
                      <w:bookmarkEnd w:id="174"/>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28</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Multiplikativer Effekt der triggernden Magnitude auf die Varianz der getriggerten Magnitude für Japan</w:t>
      </w:r>
      <w:bookmarkEnd w:id="170"/>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1B40ECA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75" w:name="_Toc78534525"/>
      <w:bookmarkStart w:id="176" w:name="_Toc78535001"/>
      <w:bookmarkStart w:id="177" w:name="_Toc7861751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die Varianz der getriggerten Magnitude für Japan</w:t>
      </w:r>
      <w:bookmarkEnd w:id="175"/>
      <w:bookmarkEnd w:id="176"/>
      <w:bookmarkEnd w:id="177"/>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7671B6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78" w:name="_Toc78534526"/>
      <w:bookmarkStart w:id="179" w:name="_Toc78535002"/>
      <w:bookmarkStart w:id="180" w:name="_Toc7861751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dip des triggernden Bebens auf die Varianz der getriggerten Magnitude für Japan</w:t>
      </w:r>
      <w:bookmarkEnd w:id="178"/>
      <w:bookmarkEnd w:id="179"/>
      <w:bookmarkEnd w:id="180"/>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2E875D1E" w:rsidR="00CB749F" w:rsidRPr="003C0B3B" w:rsidRDefault="00CB749F" w:rsidP="003C0B3B">
      <w:pPr>
        <w:pStyle w:val="Beschriftung"/>
        <w:jc w:val="center"/>
        <w:rPr>
          <w:rFonts w:ascii="Times New Roman" w:hAnsi="Times New Roman" w:cs="Times New Roman"/>
          <w:i w:val="0"/>
          <w:iCs w:val="0"/>
          <w:sz w:val="24"/>
          <w:szCs w:val="24"/>
        </w:rPr>
      </w:pPr>
      <w:bookmarkStart w:id="181" w:name="_Toc78534527"/>
      <w:bookmarkStart w:id="182" w:name="_Toc78535003"/>
      <w:bookmarkStart w:id="183" w:name="_Toc7861751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die Varianz der getriggerten Magnitude für Japan</w:t>
      </w:r>
      <w:bookmarkEnd w:id="181"/>
      <w:bookmarkEnd w:id="182"/>
      <w:bookmarkEnd w:id="183"/>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29C534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84" w:name="_Toc78534528"/>
      <w:bookmarkStart w:id="185" w:name="_Toc78535004"/>
      <w:bookmarkStart w:id="186" w:name="_Toc7861751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die Varianz der getriggerten Magnitude für Japan</w:t>
      </w:r>
      <w:bookmarkEnd w:id="184"/>
      <w:bookmarkEnd w:id="185"/>
      <w:bookmarkEnd w:id="186"/>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56B8F7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87" w:name="_Toc78534529"/>
      <w:bookmarkStart w:id="188" w:name="_Toc78535005"/>
      <w:bookmarkStart w:id="189" w:name="_Toc7861751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die Varianz der getriggerten Magnitude für Japan</w:t>
      </w:r>
      <w:bookmarkEnd w:id="187"/>
      <w:bookmarkEnd w:id="188"/>
      <w:bookmarkEnd w:id="189"/>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26824F72"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90" w:name="_Toc78534530"/>
      <w:bookmarkStart w:id="191" w:name="_Toc78535006"/>
      <w:bookmarkStart w:id="192" w:name="_Toc7861751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die Varianz der getriggerten Magnitude für Japan</w:t>
      </w:r>
      <w:bookmarkEnd w:id="190"/>
      <w:bookmarkEnd w:id="191"/>
      <w:bookmarkEnd w:id="192"/>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5FC71837"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193" w:name="_Toc78534531"/>
      <w:bookmarkStart w:id="194" w:name="_Toc78535007"/>
      <w:bookmarkStart w:id="195" w:name="_Toc786175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Japan</w:t>
      </w:r>
      <w:bookmarkEnd w:id="193"/>
      <w:bookmarkEnd w:id="194"/>
      <w:bookmarkEnd w:id="195"/>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5F3E22F8" w:rsidR="00CB749F" w:rsidRPr="004D4834" w:rsidRDefault="00CB749F" w:rsidP="004D4834">
      <w:pPr>
        <w:pStyle w:val="Beschriftung"/>
        <w:jc w:val="center"/>
        <w:rPr>
          <w:rFonts w:ascii="Times New Roman" w:hAnsi="Times New Roman" w:cs="Times New Roman"/>
          <w:i w:val="0"/>
          <w:iCs w:val="0"/>
          <w:sz w:val="24"/>
          <w:szCs w:val="24"/>
        </w:rPr>
      </w:pPr>
      <w:bookmarkStart w:id="196" w:name="_Toc78534532"/>
      <w:bookmarkStart w:id="197" w:name="_Toc78535008"/>
      <w:bookmarkStart w:id="198" w:name="_Toc786175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Japan</w:t>
      </w:r>
      <w:bookmarkEnd w:id="196"/>
      <w:bookmarkEnd w:id="197"/>
      <w:bookmarkEnd w:id="198"/>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7D111DCE" w:rsidR="00CB749F" w:rsidRPr="004D4834" w:rsidRDefault="00CB749F" w:rsidP="004D4834">
      <w:pPr>
        <w:pStyle w:val="Beschriftung"/>
        <w:rPr>
          <w:rFonts w:ascii="Times New Roman" w:hAnsi="Times New Roman" w:cs="Times New Roman"/>
          <w:i w:val="0"/>
          <w:iCs w:val="0"/>
          <w:sz w:val="24"/>
          <w:szCs w:val="24"/>
        </w:rPr>
      </w:pPr>
      <w:bookmarkStart w:id="199" w:name="_Toc78534533"/>
      <w:bookmarkStart w:id="200" w:name="_Toc78535009"/>
      <w:bookmarkStart w:id="201" w:name="_Toc786175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Kalifornien</w:t>
      </w:r>
      <w:bookmarkEnd w:id="199"/>
      <w:bookmarkEnd w:id="200"/>
      <w:bookmarkEnd w:id="201"/>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47A79557" w:rsidR="00CB749F" w:rsidRPr="004D4834" w:rsidRDefault="00CB749F" w:rsidP="004D4834">
      <w:pPr>
        <w:pStyle w:val="Beschriftung"/>
        <w:jc w:val="center"/>
        <w:rPr>
          <w:rFonts w:ascii="Times New Roman" w:hAnsi="Times New Roman" w:cs="Times New Roman"/>
          <w:i w:val="0"/>
          <w:iCs w:val="0"/>
          <w:sz w:val="24"/>
          <w:szCs w:val="24"/>
        </w:rPr>
      </w:pPr>
      <w:bookmarkStart w:id="202" w:name="_Toc78534534"/>
      <w:bookmarkStart w:id="203" w:name="_Toc78535010"/>
      <w:bookmarkStart w:id="204" w:name="_Toc786175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Kalifornien</w:t>
      </w:r>
      <w:bookmarkEnd w:id="202"/>
      <w:bookmarkEnd w:id="203"/>
      <w:bookmarkEnd w:id="204"/>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3E8AA9B7" w:rsidR="00CB749F" w:rsidRPr="004D4834" w:rsidRDefault="00CB749F" w:rsidP="004D4834">
      <w:pPr>
        <w:pStyle w:val="Beschriftung"/>
        <w:jc w:val="center"/>
        <w:rPr>
          <w:rFonts w:ascii="Times New Roman" w:hAnsi="Times New Roman" w:cs="Times New Roman"/>
          <w:i w:val="0"/>
          <w:iCs w:val="0"/>
          <w:sz w:val="24"/>
          <w:szCs w:val="24"/>
        </w:rPr>
      </w:pPr>
      <w:bookmarkStart w:id="205" w:name="_Toc78534535"/>
      <w:bookmarkStart w:id="206" w:name="_Toc78535011"/>
      <w:bookmarkStart w:id="207" w:name="_Toc7861752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strain rate des triggernden Bebens auf den Erwartungswert der getriggerten Magnitude für Kalifornien</w:t>
      </w:r>
      <w:bookmarkEnd w:id="205"/>
      <w:bookmarkEnd w:id="206"/>
      <w:bookmarkEnd w:id="207"/>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24A8B000" w:rsidR="00CB749F" w:rsidRPr="004D4834" w:rsidRDefault="00CB749F" w:rsidP="004D4834">
      <w:pPr>
        <w:pStyle w:val="Beschriftung"/>
        <w:jc w:val="center"/>
        <w:rPr>
          <w:rFonts w:ascii="Times New Roman" w:hAnsi="Times New Roman" w:cs="Times New Roman"/>
          <w:i w:val="0"/>
          <w:iCs w:val="0"/>
          <w:sz w:val="24"/>
          <w:szCs w:val="24"/>
        </w:rPr>
      </w:pPr>
      <w:bookmarkStart w:id="208" w:name="_Toc78534536"/>
      <w:bookmarkStart w:id="209" w:name="_Toc78535012"/>
      <w:bookmarkStart w:id="210" w:name="_Toc7861752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Kalifornien</w:t>
      </w:r>
      <w:bookmarkEnd w:id="208"/>
      <w:bookmarkEnd w:id="209"/>
      <w:bookmarkEnd w:id="210"/>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1C0BD38D" w:rsidR="00CB749F" w:rsidRPr="004D4834" w:rsidRDefault="00CB749F" w:rsidP="004D4834">
      <w:pPr>
        <w:pStyle w:val="Beschriftung"/>
        <w:jc w:val="center"/>
        <w:rPr>
          <w:rFonts w:ascii="Times New Roman" w:hAnsi="Times New Roman" w:cs="Times New Roman"/>
          <w:i w:val="0"/>
          <w:iCs w:val="0"/>
          <w:sz w:val="24"/>
          <w:szCs w:val="24"/>
        </w:rPr>
      </w:pPr>
      <w:bookmarkStart w:id="211" w:name="_Toc78534537"/>
      <w:bookmarkStart w:id="212" w:name="_Toc78535013"/>
      <w:bookmarkStart w:id="213" w:name="_Toc7861752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Kalifornien</w:t>
      </w:r>
      <w:bookmarkEnd w:id="211"/>
      <w:bookmarkEnd w:id="212"/>
      <w:bookmarkEnd w:id="213"/>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27F2C9BD" w:rsidR="00CB749F" w:rsidRPr="004D4834" w:rsidRDefault="00CB749F" w:rsidP="004D4834">
      <w:pPr>
        <w:pStyle w:val="Beschriftung"/>
        <w:jc w:val="center"/>
        <w:rPr>
          <w:rFonts w:ascii="Times New Roman" w:hAnsi="Times New Roman" w:cs="Times New Roman"/>
          <w:i w:val="0"/>
          <w:iCs w:val="0"/>
          <w:sz w:val="24"/>
          <w:szCs w:val="24"/>
        </w:rPr>
      </w:pPr>
      <w:bookmarkStart w:id="214" w:name="_Toc78534538"/>
      <w:bookmarkStart w:id="215" w:name="_Toc78535014"/>
      <w:bookmarkStart w:id="216" w:name="_Toc7861752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Kalifornien</w:t>
      </w:r>
      <w:bookmarkEnd w:id="214"/>
      <w:bookmarkEnd w:id="215"/>
      <w:bookmarkEnd w:id="216"/>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1BC2B4A3" w:rsidR="00CB749F" w:rsidRPr="004D4834" w:rsidRDefault="00CB749F" w:rsidP="004D4834">
      <w:pPr>
        <w:pStyle w:val="Beschriftung"/>
        <w:jc w:val="center"/>
        <w:rPr>
          <w:rFonts w:ascii="Times New Roman" w:hAnsi="Times New Roman" w:cs="Times New Roman"/>
          <w:i w:val="0"/>
          <w:iCs w:val="0"/>
          <w:sz w:val="24"/>
          <w:szCs w:val="24"/>
        </w:rPr>
      </w:pPr>
      <w:bookmarkStart w:id="217" w:name="_Toc78534539"/>
      <w:bookmarkStart w:id="218" w:name="_Toc78535015"/>
      <w:bookmarkStart w:id="219" w:name="_Toc7861752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Kalifornien</w:t>
      </w:r>
      <w:bookmarkEnd w:id="217"/>
      <w:bookmarkEnd w:id="218"/>
      <w:bookmarkEnd w:id="219"/>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624DF5E5" w:rsidR="00CB749F" w:rsidRPr="004D4834" w:rsidRDefault="00CB749F" w:rsidP="004D4834">
      <w:pPr>
        <w:pStyle w:val="Beschriftung"/>
        <w:jc w:val="center"/>
        <w:rPr>
          <w:rFonts w:ascii="Times New Roman" w:hAnsi="Times New Roman" w:cs="Times New Roman"/>
          <w:i w:val="0"/>
          <w:iCs w:val="0"/>
          <w:sz w:val="24"/>
          <w:szCs w:val="24"/>
        </w:rPr>
      </w:pPr>
      <w:bookmarkStart w:id="220" w:name="_Toc78534540"/>
      <w:bookmarkStart w:id="221" w:name="_Toc78535016"/>
      <w:bookmarkStart w:id="222" w:name="_Toc7861752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Kalifornien</w:t>
      </w:r>
      <w:bookmarkEnd w:id="220"/>
      <w:bookmarkEnd w:id="221"/>
      <w:bookmarkEnd w:id="222"/>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237D928A" w:rsidR="00CB749F" w:rsidRPr="004D4834" w:rsidRDefault="00CB749F" w:rsidP="004D4834">
      <w:pPr>
        <w:pStyle w:val="Beschriftung"/>
        <w:jc w:val="center"/>
        <w:rPr>
          <w:rFonts w:ascii="Times New Roman" w:hAnsi="Times New Roman" w:cs="Times New Roman"/>
          <w:i w:val="0"/>
          <w:iCs w:val="0"/>
          <w:sz w:val="24"/>
          <w:szCs w:val="24"/>
        </w:rPr>
      </w:pPr>
      <w:bookmarkStart w:id="223" w:name="_Toc78534541"/>
      <w:bookmarkStart w:id="224" w:name="_Toc78535017"/>
      <w:bookmarkStart w:id="225" w:name="_Toc7861753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den Erwartungswert der getriggerten Magnitude für Kalifornien</w:t>
      </w:r>
      <w:bookmarkEnd w:id="223"/>
      <w:bookmarkEnd w:id="224"/>
      <w:bookmarkEnd w:id="225"/>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70930EB8" w:rsidR="00CB749F" w:rsidRPr="004D4834" w:rsidRDefault="00CB749F" w:rsidP="004D4834">
      <w:pPr>
        <w:pStyle w:val="Beschriftung"/>
        <w:jc w:val="center"/>
        <w:rPr>
          <w:rFonts w:ascii="Times New Roman" w:hAnsi="Times New Roman" w:cs="Times New Roman"/>
          <w:i w:val="0"/>
          <w:iCs w:val="0"/>
          <w:sz w:val="24"/>
          <w:szCs w:val="24"/>
        </w:rPr>
      </w:pPr>
      <w:bookmarkStart w:id="226" w:name="_Toc78534542"/>
      <w:bookmarkStart w:id="227" w:name="_Toc78535018"/>
      <w:bookmarkStart w:id="228" w:name="_Toc7861753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Kalifornien</w:t>
      </w:r>
      <w:bookmarkEnd w:id="226"/>
      <w:bookmarkEnd w:id="227"/>
      <w:bookmarkEnd w:id="228"/>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40F2257F" w:rsidR="00CB749F" w:rsidRPr="004D4834" w:rsidRDefault="00CB749F" w:rsidP="004D4834">
      <w:pPr>
        <w:pStyle w:val="Beschriftung"/>
        <w:jc w:val="center"/>
        <w:rPr>
          <w:rFonts w:ascii="Times New Roman" w:hAnsi="Times New Roman" w:cs="Times New Roman"/>
          <w:i w:val="0"/>
          <w:iCs w:val="0"/>
          <w:sz w:val="24"/>
          <w:szCs w:val="24"/>
        </w:rPr>
      </w:pPr>
      <w:bookmarkStart w:id="229" w:name="_Toc78534543"/>
      <w:bookmarkStart w:id="230" w:name="_Toc78535019"/>
      <w:bookmarkStart w:id="231" w:name="_Toc7861753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Kalifornien</w:t>
      </w:r>
      <w:bookmarkEnd w:id="229"/>
      <w:bookmarkEnd w:id="230"/>
      <w:bookmarkEnd w:id="231"/>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0B922974" w:rsidR="00CB749F" w:rsidRPr="004D4834" w:rsidRDefault="00CB749F" w:rsidP="004D4834">
      <w:pPr>
        <w:pStyle w:val="Beschriftung"/>
        <w:jc w:val="center"/>
        <w:rPr>
          <w:rFonts w:ascii="Times New Roman" w:hAnsi="Times New Roman" w:cs="Times New Roman"/>
          <w:i w:val="0"/>
          <w:iCs w:val="0"/>
          <w:sz w:val="24"/>
          <w:szCs w:val="24"/>
        </w:rPr>
      </w:pPr>
      <w:bookmarkStart w:id="232" w:name="_Toc78534544"/>
      <w:bookmarkStart w:id="233" w:name="_Toc78535020"/>
      <w:bookmarkStart w:id="234" w:name="_Toc7861753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Kalifornien</w:t>
      </w:r>
      <w:bookmarkEnd w:id="232"/>
      <w:bookmarkEnd w:id="233"/>
      <w:bookmarkEnd w:id="234"/>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75FA6639" w:rsidR="00CB749F" w:rsidRPr="004D4834" w:rsidRDefault="00CB749F" w:rsidP="004D4834">
      <w:pPr>
        <w:pStyle w:val="Beschriftung"/>
        <w:jc w:val="center"/>
        <w:rPr>
          <w:rFonts w:ascii="Times New Roman" w:hAnsi="Times New Roman" w:cs="Times New Roman"/>
          <w:i w:val="0"/>
          <w:iCs w:val="0"/>
          <w:sz w:val="24"/>
          <w:szCs w:val="24"/>
        </w:rPr>
      </w:pPr>
      <w:bookmarkStart w:id="235" w:name="_Toc78534545"/>
      <w:bookmarkStart w:id="236" w:name="_Toc78535021"/>
      <w:bookmarkStart w:id="237" w:name="_Toc7861753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Kalifornien</w:t>
      </w:r>
      <w:bookmarkEnd w:id="235"/>
      <w:bookmarkEnd w:id="236"/>
      <w:bookmarkEnd w:id="237"/>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17E6E564" w:rsidR="00CB749F" w:rsidRPr="004D4834" w:rsidRDefault="00CB749F" w:rsidP="004D4834">
      <w:pPr>
        <w:pStyle w:val="Beschriftung"/>
        <w:jc w:val="center"/>
        <w:rPr>
          <w:rFonts w:ascii="Times New Roman" w:hAnsi="Times New Roman" w:cs="Times New Roman"/>
          <w:i w:val="0"/>
          <w:iCs w:val="0"/>
          <w:sz w:val="24"/>
          <w:szCs w:val="24"/>
        </w:rPr>
      </w:pPr>
      <w:bookmarkStart w:id="238" w:name="_Toc78534546"/>
      <w:bookmarkStart w:id="239" w:name="_Toc78535022"/>
      <w:bookmarkStart w:id="240" w:name="_Toc7861753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Kalifornien</w:t>
      </w:r>
      <w:bookmarkEnd w:id="238"/>
      <w:bookmarkEnd w:id="239"/>
      <w:bookmarkEnd w:id="240"/>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4039081E" w:rsidR="00CB749F" w:rsidRPr="004D4834" w:rsidRDefault="00CB749F" w:rsidP="004D4834">
      <w:pPr>
        <w:pStyle w:val="Beschriftung"/>
        <w:jc w:val="center"/>
        <w:rPr>
          <w:rFonts w:ascii="Times New Roman" w:hAnsi="Times New Roman" w:cs="Times New Roman"/>
          <w:i w:val="0"/>
          <w:iCs w:val="0"/>
          <w:sz w:val="24"/>
          <w:szCs w:val="24"/>
        </w:rPr>
      </w:pPr>
      <w:bookmarkStart w:id="241" w:name="_Toc78534547"/>
      <w:bookmarkStart w:id="242" w:name="_Toc78535023"/>
      <w:bookmarkStart w:id="243" w:name="_Toc7861753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Kalifornien</w:t>
      </w:r>
      <w:bookmarkEnd w:id="241"/>
      <w:bookmarkEnd w:id="242"/>
      <w:bookmarkEnd w:id="243"/>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1CA80B13" w:rsidR="00CB749F" w:rsidRPr="004D4834" w:rsidRDefault="00CB749F" w:rsidP="004D4834">
      <w:pPr>
        <w:pStyle w:val="Beschriftung"/>
        <w:jc w:val="center"/>
        <w:rPr>
          <w:rFonts w:ascii="Times New Roman" w:hAnsi="Times New Roman" w:cs="Times New Roman"/>
          <w:i w:val="0"/>
          <w:iCs w:val="0"/>
          <w:sz w:val="24"/>
          <w:szCs w:val="24"/>
        </w:rPr>
      </w:pPr>
      <w:bookmarkStart w:id="244" w:name="_Toc78534548"/>
      <w:bookmarkStart w:id="245" w:name="_Toc78535024"/>
      <w:bookmarkStart w:id="246" w:name="_Toc7861753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Kalifornien</w:t>
      </w:r>
      <w:bookmarkEnd w:id="244"/>
      <w:bookmarkEnd w:id="245"/>
      <w:bookmarkEnd w:id="246"/>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19E87C54" w:rsidR="00CB749F" w:rsidRPr="004D4834" w:rsidRDefault="00CB749F" w:rsidP="004D4834">
      <w:pPr>
        <w:pStyle w:val="Beschriftung"/>
        <w:jc w:val="center"/>
        <w:rPr>
          <w:rFonts w:ascii="Times New Roman" w:hAnsi="Times New Roman" w:cs="Times New Roman"/>
          <w:i w:val="0"/>
          <w:iCs w:val="0"/>
          <w:sz w:val="24"/>
          <w:szCs w:val="24"/>
        </w:rPr>
      </w:pPr>
      <w:bookmarkStart w:id="247" w:name="_Toc78534549"/>
      <w:bookmarkStart w:id="248" w:name="_Toc78535025"/>
      <w:bookmarkStart w:id="249" w:name="_Toc7861753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Kalifornien</w:t>
      </w:r>
      <w:bookmarkEnd w:id="247"/>
      <w:bookmarkEnd w:id="248"/>
      <w:bookmarkEnd w:id="249"/>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69DDF7D1" w:rsidR="00CB749F" w:rsidRPr="004D4834" w:rsidRDefault="00CB749F" w:rsidP="004D4834">
      <w:pPr>
        <w:pStyle w:val="Beschriftung"/>
        <w:jc w:val="center"/>
        <w:rPr>
          <w:rFonts w:ascii="Times New Roman" w:hAnsi="Times New Roman" w:cs="Times New Roman"/>
          <w:i w:val="0"/>
          <w:iCs w:val="0"/>
          <w:sz w:val="24"/>
          <w:szCs w:val="24"/>
        </w:rPr>
      </w:pPr>
      <w:bookmarkStart w:id="250" w:name="_Toc78534550"/>
      <w:bookmarkStart w:id="251" w:name="_Toc78535026"/>
      <w:bookmarkStart w:id="252" w:name="_Toc7861753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Kalifornien</w:t>
      </w:r>
      <w:bookmarkEnd w:id="250"/>
      <w:bookmarkEnd w:id="251"/>
      <w:bookmarkEnd w:id="252"/>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4EB985F1" w:rsidR="00CB749F" w:rsidRPr="004D4834" w:rsidRDefault="00CB749F" w:rsidP="004D4834">
      <w:pPr>
        <w:pStyle w:val="Beschriftung"/>
        <w:jc w:val="center"/>
        <w:rPr>
          <w:rFonts w:ascii="Times New Roman" w:hAnsi="Times New Roman" w:cs="Times New Roman"/>
          <w:i w:val="0"/>
          <w:iCs w:val="0"/>
          <w:sz w:val="24"/>
          <w:szCs w:val="24"/>
        </w:rPr>
      </w:pPr>
      <w:bookmarkStart w:id="253" w:name="_Toc78534551"/>
      <w:bookmarkStart w:id="254" w:name="_Toc78535027"/>
      <w:bookmarkStart w:id="255" w:name="_Toc7861754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Japan-Datensatz ohne short-term incompleteness-Beben</w:t>
      </w:r>
      <w:bookmarkEnd w:id="253"/>
      <w:bookmarkEnd w:id="254"/>
      <w:bookmarkEnd w:id="255"/>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3E6C6B04" w:rsidR="00CB749F" w:rsidRPr="004D4834" w:rsidRDefault="00CB749F" w:rsidP="004D4834">
      <w:pPr>
        <w:pStyle w:val="Beschriftung"/>
        <w:jc w:val="center"/>
        <w:rPr>
          <w:rFonts w:ascii="Times New Roman" w:hAnsi="Times New Roman" w:cs="Times New Roman"/>
          <w:i w:val="0"/>
          <w:iCs w:val="0"/>
          <w:sz w:val="24"/>
          <w:szCs w:val="24"/>
        </w:rPr>
      </w:pPr>
      <w:bookmarkStart w:id="256" w:name="_Toc78534552"/>
      <w:bookmarkStart w:id="257" w:name="_Toc78535028"/>
      <w:bookmarkStart w:id="258" w:name="_Toc7861754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Japan-Datensatz ohne short-term incompleteness-Beben</w:t>
      </w:r>
      <w:bookmarkEnd w:id="256"/>
      <w:bookmarkEnd w:id="257"/>
      <w:bookmarkEnd w:id="258"/>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26230104" w:rsidR="00CB749F" w:rsidRPr="004D4834" w:rsidRDefault="00CB749F" w:rsidP="004D4834">
      <w:pPr>
        <w:pStyle w:val="Beschriftung"/>
        <w:jc w:val="center"/>
        <w:rPr>
          <w:rFonts w:ascii="Times New Roman" w:hAnsi="Times New Roman" w:cs="Times New Roman"/>
          <w:i w:val="0"/>
          <w:iCs w:val="0"/>
          <w:sz w:val="24"/>
          <w:szCs w:val="24"/>
        </w:rPr>
      </w:pPr>
      <w:bookmarkStart w:id="259" w:name="_Toc78534553"/>
      <w:bookmarkStart w:id="260" w:name="_Toc78535029"/>
      <w:bookmarkStart w:id="261" w:name="_Toc7861754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Japan-Datensatz ohne short-term incompleteness-Beben</w:t>
      </w:r>
      <w:bookmarkEnd w:id="259"/>
      <w:bookmarkEnd w:id="260"/>
      <w:bookmarkEnd w:id="261"/>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7E2F95C1" w:rsidR="00CB749F" w:rsidRPr="004D4834" w:rsidRDefault="00CB749F" w:rsidP="004D4834">
      <w:pPr>
        <w:pStyle w:val="Beschriftung"/>
        <w:jc w:val="center"/>
        <w:rPr>
          <w:rFonts w:ascii="Times New Roman" w:hAnsi="Times New Roman" w:cs="Times New Roman"/>
          <w:i w:val="0"/>
          <w:iCs w:val="0"/>
          <w:sz w:val="24"/>
          <w:szCs w:val="24"/>
        </w:rPr>
      </w:pPr>
      <w:bookmarkStart w:id="262" w:name="_Toc78534554"/>
      <w:bookmarkStart w:id="263" w:name="_Toc78535030"/>
      <w:bookmarkStart w:id="264" w:name="_Toc7861754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Japan-Datensatz ohne short-term incompleteness-Beben</w:t>
      </w:r>
      <w:bookmarkEnd w:id="262"/>
      <w:bookmarkEnd w:id="263"/>
      <w:bookmarkEnd w:id="264"/>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4EC67C79" w:rsidR="00CB749F" w:rsidRPr="004D4834" w:rsidRDefault="00CB749F" w:rsidP="004D4834">
      <w:pPr>
        <w:pStyle w:val="Beschriftung"/>
        <w:jc w:val="center"/>
        <w:rPr>
          <w:rFonts w:ascii="Times New Roman" w:hAnsi="Times New Roman" w:cs="Times New Roman"/>
          <w:i w:val="0"/>
          <w:iCs w:val="0"/>
          <w:sz w:val="24"/>
          <w:szCs w:val="24"/>
        </w:rPr>
      </w:pPr>
      <w:bookmarkStart w:id="265" w:name="_Toc78534555"/>
      <w:bookmarkStart w:id="266" w:name="_Toc78535031"/>
      <w:bookmarkStart w:id="267" w:name="_Toc7861754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Japan-Datensatz ohne short-term incompleteness-Beben</w:t>
      </w:r>
      <w:bookmarkEnd w:id="265"/>
      <w:bookmarkEnd w:id="266"/>
      <w:bookmarkEnd w:id="267"/>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0E58C3D3" w:rsidR="00CB749F" w:rsidRPr="004D4834" w:rsidRDefault="00CB749F" w:rsidP="004D4834">
      <w:pPr>
        <w:pStyle w:val="Beschriftung"/>
        <w:jc w:val="center"/>
        <w:rPr>
          <w:rFonts w:ascii="Times New Roman" w:hAnsi="Times New Roman" w:cs="Times New Roman"/>
          <w:i w:val="0"/>
          <w:iCs w:val="0"/>
          <w:sz w:val="24"/>
          <w:szCs w:val="24"/>
        </w:rPr>
      </w:pPr>
      <w:bookmarkStart w:id="268" w:name="_Toc78534556"/>
      <w:bookmarkStart w:id="269" w:name="_Toc78535032"/>
      <w:bookmarkStart w:id="270" w:name="_Toc7861754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Japan-Datensatz ohne short-term incompleteness-Beben</w:t>
      </w:r>
      <w:bookmarkEnd w:id="268"/>
      <w:bookmarkEnd w:id="269"/>
      <w:bookmarkEnd w:id="270"/>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4CBAF491" w:rsidR="00CB749F" w:rsidRPr="004D4834" w:rsidRDefault="00CB749F" w:rsidP="004D4834">
      <w:pPr>
        <w:pStyle w:val="Beschriftung"/>
        <w:jc w:val="center"/>
        <w:rPr>
          <w:rFonts w:ascii="Times New Roman" w:hAnsi="Times New Roman" w:cs="Times New Roman"/>
          <w:i w:val="0"/>
          <w:iCs w:val="0"/>
          <w:sz w:val="24"/>
          <w:szCs w:val="24"/>
        </w:rPr>
      </w:pPr>
      <w:bookmarkStart w:id="271" w:name="_Toc78534557"/>
      <w:bookmarkStart w:id="272" w:name="_Toc78535033"/>
      <w:bookmarkStart w:id="273" w:name="_Toc7861754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den Erwartungswert der getriggerten Magnitude für den Japan-Datensatz ohne short-term incompleteness-Beben</w:t>
      </w:r>
      <w:bookmarkEnd w:id="271"/>
      <w:bookmarkEnd w:id="272"/>
      <w:bookmarkEnd w:id="273"/>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29C2D642" w:rsidR="00CB749F" w:rsidRPr="004D4834" w:rsidRDefault="00CB749F" w:rsidP="004D4834">
      <w:pPr>
        <w:pStyle w:val="Beschriftung"/>
        <w:jc w:val="center"/>
        <w:rPr>
          <w:rFonts w:ascii="Times New Roman" w:hAnsi="Times New Roman" w:cs="Times New Roman"/>
          <w:i w:val="0"/>
          <w:iCs w:val="0"/>
          <w:sz w:val="24"/>
          <w:szCs w:val="24"/>
        </w:rPr>
      </w:pPr>
      <w:bookmarkStart w:id="274" w:name="_Toc78534558"/>
      <w:bookmarkStart w:id="275" w:name="_Toc78535034"/>
      <w:bookmarkStart w:id="276" w:name="_Toc7861754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Japan-Datensatz ohne short-term incompleteness-Beben</w:t>
      </w:r>
      <w:bookmarkEnd w:id="274"/>
      <w:bookmarkEnd w:id="275"/>
      <w:bookmarkEnd w:id="276"/>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3FDD69F2" w:rsidR="00CB749F" w:rsidRPr="004D4834" w:rsidRDefault="00CB749F" w:rsidP="004D4834">
      <w:pPr>
        <w:pStyle w:val="Beschriftung"/>
        <w:jc w:val="center"/>
        <w:rPr>
          <w:rFonts w:ascii="Times New Roman" w:hAnsi="Times New Roman" w:cs="Times New Roman"/>
          <w:i w:val="0"/>
          <w:iCs w:val="0"/>
          <w:sz w:val="24"/>
          <w:szCs w:val="24"/>
        </w:rPr>
      </w:pPr>
      <w:bookmarkStart w:id="277" w:name="_Toc78534559"/>
      <w:bookmarkStart w:id="278" w:name="_Toc78535035"/>
      <w:bookmarkStart w:id="279" w:name="_Toc7861754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Japan-Datensatz ohne short-term incompleteness-Beben</w:t>
      </w:r>
      <w:bookmarkEnd w:id="277"/>
      <w:bookmarkEnd w:id="278"/>
      <w:bookmarkEnd w:id="279"/>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3AB95E70" w:rsidR="00CB749F" w:rsidRPr="004D4834" w:rsidRDefault="00CB749F" w:rsidP="004D4834">
      <w:pPr>
        <w:pStyle w:val="Beschriftung"/>
        <w:jc w:val="center"/>
        <w:rPr>
          <w:rFonts w:ascii="Times New Roman" w:hAnsi="Times New Roman" w:cs="Times New Roman"/>
          <w:i w:val="0"/>
          <w:iCs w:val="0"/>
          <w:sz w:val="24"/>
          <w:szCs w:val="24"/>
        </w:rPr>
      </w:pPr>
      <w:bookmarkStart w:id="280" w:name="_Toc78534560"/>
      <w:bookmarkStart w:id="281" w:name="_Toc78535036"/>
      <w:bookmarkStart w:id="282" w:name="_Toc7861754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japan-Datensatz ohne short-term incompleteness-Beben</w:t>
      </w:r>
      <w:bookmarkEnd w:id="280"/>
      <w:bookmarkEnd w:id="281"/>
      <w:bookmarkEnd w:id="282"/>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1CF6E45" w:rsidR="00CB749F" w:rsidRPr="004D4834" w:rsidRDefault="00CB749F" w:rsidP="004D4834">
      <w:pPr>
        <w:pStyle w:val="Beschriftung"/>
        <w:jc w:val="center"/>
        <w:rPr>
          <w:rFonts w:ascii="Times New Roman" w:hAnsi="Times New Roman" w:cs="Times New Roman"/>
          <w:i w:val="0"/>
          <w:iCs w:val="0"/>
          <w:sz w:val="24"/>
          <w:szCs w:val="24"/>
        </w:rPr>
      </w:pPr>
      <w:bookmarkStart w:id="283" w:name="_Toc78534561"/>
      <w:bookmarkStart w:id="284" w:name="_Toc78535037"/>
      <w:bookmarkStart w:id="285" w:name="_Toc7861755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japan-Datensatz ohne short-term incompleteness-Beben</w:t>
      </w:r>
      <w:bookmarkEnd w:id="283"/>
      <w:bookmarkEnd w:id="284"/>
      <w:bookmarkEnd w:id="285"/>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59EE3ACD" w:rsidR="00CB749F" w:rsidRPr="004D4834" w:rsidRDefault="00CB749F" w:rsidP="004D4834">
      <w:pPr>
        <w:pStyle w:val="Beschriftung"/>
        <w:jc w:val="center"/>
        <w:rPr>
          <w:rFonts w:ascii="Times New Roman" w:hAnsi="Times New Roman" w:cs="Times New Roman"/>
          <w:i w:val="0"/>
          <w:iCs w:val="0"/>
          <w:sz w:val="24"/>
          <w:szCs w:val="24"/>
        </w:rPr>
      </w:pPr>
      <w:bookmarkStart w:id="286" w:name="_Toc78534562"/>
      <w:bookmarkStart w:id="287" w:name="_Toc78535038"/>
      <w:bookmarkStart w:id="288" w:name="_Toc7861755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japan-Datensatz ohne short-term incompleteness-Beben</w:t>
      </w:r>
      <w:bookmarkEnd w:id="286"/>
      <w:bookmarkEnd w:id="287"/>
      <w:bookmarkEnd w:id="288"/>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2FC6FE1F" w:rsidR="00CB749F" w:rsidRPr="004D4834" w:rsidRDefault="00CB749F" w:rsidP="004D4834">
      <w:pPr>
        <w:pStyle w:val="Beschriftung"/>
        <w:jc w:val="center"/>
        <w:rPr>
          <w:rFonts w:ascii="Times New Roman" w:hAnsi="Times New Roman" w:cs="Times New Roman"/>
          <w:i w:val="0"/>
          <w:iCs w:val="0"/>
          <w:sz w:val="24"/>
          <w:szCs w:val="24"/>
        </w:rPr>
      </w:pPr>
      <w:bookmarkStart w:id="289" w:name="_Toc78534563"/>
      <w:bookmarkStart w:id="290" w:name="_Toc78535039"/>
      <w:bookmarkStart w:id="291" w:name="_Toc7861755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japan-Datensatz ohne short-term incompleteness-Beben</w:t>
      </w:r>
      <w:bookmarkEnd w:id="289"/>
      <w:bookmarkEnd w:id="290"/>
      <w:bookmarkEnd w:id="291"/>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75EA0072" w:rsidR="00CB749F" w:rsidRPr="004D4834" w:rsidRDefault="00CB749F" w:rsidP="004D4834">
      <w:pPr>
        <w:pStyle w:val="Beschriftung"/>
        <w:jc w:val="center"/>
        <w:rPr>
          <w:rFonts w:ascii="Times New Roman" w:hAnsi="Times New Roman" w:cs="Times New Roman"/>
          <w:i w:val="0"/>
          <w:iCs w:val="0"/>
          <w:sz w:val="24"/>
          <w:szCs w:val="24"/>
        </w:rPr>
      </w:pPr>
      <w:bookmarkStart w:id="292" w:name="_Toc78534564"/>
      <w:bookmarkStart w:id="293" w:name="_Toc78535040"/>
      <w:bookmarkStart w:id="294" w:name="_Toc7861755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japan-Datensatz ohne short-term incompleteness-Beben</w:t>
      </w:r>
      <w:bookmarkEnd w:id="292"/>
      <w:bookmarkEnd w:id="293"/>
      <w:bookmarkEnd w:id="294"/>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3D231494" w:rsidR="00CB749F" w:rsidRPr="004D4834" w:rsidRDefault="00CB749F" w:rsidP="004D4834">
      <w:pPr>
        <w:pStyle w:val="Beschriftung"/>
        <w:jc w:val="center"/>
        <w:rPr>
          <w:rFonts w:ascii="Times New Roman" w:hAnsi="Times New Roman" w:cs="Times New Roman"/>
          <w:i w:val="0"/>
          <w:iCs w:val="0"/>
          <w:sz w:val="24"/>
          <w:szCs w:val="24"/>
        </w:rPr>
      </w:pPr>
      <w:bookmarkStart w:id="295" w:name="_Toc78534565"/>
      <w:bookmarkStart w:id="296" w:name="_Toc78535041"/>
      <w:bookmarkStart w:id="297" w:name="_Toc7861755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japan-Datensatz ohne short-term incompleteness-Beben</w:t>
      </w:r>
      <w:bookmarkEnd w:id="295"/>
      <w:bookmarkEnd w:id="296"/>
      <w:bookmarkEnd w:id="297"/>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5AAD996B" w:rsidR="00CB749F" w:rsidRPr="004D4834" w:rsidRDefault="00CB749F" w:rsidP="004D4834">
      <w:pPr>
        <w:pStyle w:val="Beschriftung"/>
        <w:jc w:val="center"/>
        <w:rPr>
          <w:rFonts w:ascii="Times New Roman" w:hAnsi="Times New Roman" w:cs="Times New Roman"/>
          <w:i w:val="0"/>
          <w:iCs w:val="0"/>
          <w:sz w:val="24"/>
          <w:szCs w:val="24"/>
        </w:rPr>
      </w:pPr>
      <w:bookmarkStart w:id="298" w:name="_Toc78534566"/>
      <w:bookmarkStart w:id="299" w:name="_Toc78535042"/>
      <w:bookmarkStart w:id="300" w:name="_Toc7861755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die Varianz der getriggerten Magnitude für den japan-Datensatz ohne short-term incompleteness-Beben</w:t>
      </w:r>
      <w:bookmarkEnd w:id="298"/>
      <w:bookmarkEnd w:id="299"/>
      <w:bookmarkEnd w:id="300"/>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7C379F35" w:rsidR="00CB749F" w:rsidRPr="004D4834" w:rsidRDefault="00CB749F" w:rsidP="004D4834">
      <w:pPr>
        <w:pStyle w:val="Beschriftung"/>
        <w:jc w:val="center"/>
        <w:rPr>
          <w:rFonts w:ascii="Times New Roman" w:hAnsi="Times New Roman" w:cs="Times New Roman"/>
          <w:i w:val="0"/>
          <w:iCs w:val="0"/>
          <w:sz w:val="24"/>
          <w:szCs w:val="24"/>
        </w:rPr>
      </w:pPr>
      <w:bookmarkStart w:id="301" w:name="_Toc78534567"/>
      <w:bookmarkStart w:id="302" w:name="_Toc78535043"/>
      <w:bookmarkStart w:id="303" w:name="_Toc7861755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japan-Datensatz ohne short-term incompleteness-Beben</w:t>
      </w:r>
      <w:bookmarkEnd w:id="301"/>
      <w:bookmarkEnd w:id="302"/>
      <w:bookmarkEnd w:id="303"/>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B7D013C" w:rsidR="00CB749F" w:rsidRPr="004D4834" w:rsidRDefault="00CB749F" w:rsidP="004D4834">
      <w:pPr>
        <w:pStyle w:val="Beschriftung"/>
        <w:jc w:val="center"/>
        <w:rPr>
          <w:rFonts w:ascii="Times New Roman" w:hAnsi="Times New Roman" w:cs="Times New Roman"/>
          <w:i w:val="0"/>
          <w:iCs w:val="0"/>
          <w:sz w:val="24"/>
          <w:szCs w:val="24"/>
        </w:rPr>
      </w:pPr>
      <w:bookmarkStart w:id="304" w:name="_Toc78534568"/>
      <w:bookmarkStart w:id="305" w:name="_Toc78535044"/>
      <w:bookmarkStart w:id="306" w:name="_Toc7861755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den japan-Datensatz ohne short-term incompleteness-Beben</w:t>
      </w:r>
      <w:bookmarkEnd w:id="304"/>
      <w:bookmarkEnd w:id="305"/>
      <w:bookmarkEnd w:id="306"/>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31CDF29F" w:rsidR="00CB749F" w:rsidRPr="004D4834" w:rsidRDefault="00CB749F" w:rsidP="004D4834">
      <w:pPr>
        <w:pStyle w:val="Beschriftung"/>
        <w:jc w:val="center"/>
        <w:rPr>
          <w:rFonts w:ascii="Times New Roman" w:hAnsi="Times New Roman" w:cs="Times New Roman"/>
          <w:i w:val="0"/>
          <w:iCs w:val="0"/>
          <w:sz w:val="24"/>
          <w:szCs w:val="24"/>
        </w:rPr>
      </w:pPr>
      <w:bookmarkStart w:id="307" w:name="_Toc78534569"/>
      <w:bookmarkStart w:id="308" w:name="_Toc78535045"/>
      <w:bookmarkStart w:id="309" w:name="_Toc7861755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Kalifornien-Datensatz ohne short-term incompleteness-Beben</w:t>
      </w:r>
      <w:bookmarkEnd w:id="307"/>
      <w:bookmarkEnd w:id="308"/>
      <w:bookmarkEnd w:id="309"/>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2361D34" w:rsidR="00CB749F" w:rsidRPr="004D4834" w:rsidRDefault="00CB749F" w:rsidP="004D4834">
      <w:pPr>
        <w:pStyle w:val="Beschriftung"/>
        <w:jc w:val="center"/>
        <w:rPr>
          <w:rFonts w:ascii="Times New Roman" w:hAnsi="Times New Roman" w:cs="Times New Roman"/>
          <w:i w:val="0"/>
          <w:iCs w:val="0"/>
          <w:sz w:val="24"/>
          <w:szCs w:val="24"/>
        </w:rPr>
      </w:pPr>
      <w:bookmarkStart w:id="310" w:name="_Toc78534570"/>
      <w:bookmarkStart w:id="311" w:name="_Toc78535046"/>
      <w:bookmarkStart w:id="312" w:name="_Toc7861755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Kalifornien-Datensatz ohne short-term incompleteness-Beben</w:t>
      </w:r>
      <w:bookmarkEnd w:id="310"/>
      <w:bookmarkEnd w:id="311"/>
      <w:bookmarkEnd w:id="312"/>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7AC4A32B" w:rsidR="00CB749F" w:rsidRPr="004D4834" w:rsidRDefault="00CB749F" w:rsidP="004D4834">
      <w:pPr>
        <w:pStyle w:val="Beschriftung"/>
        <w:jc w:val="center"/>
        <w:rPr>
          <w:rFonts w:ascii="Times New Roman" w:hAnsi="Times New Roman" w:cs="Times New Roman"/>
          <w:i w:val="0"/>
          <w:iCs w:val="0"/>
          <w:sz w:val="24"/>
          <w:szCs w:val="24"/>
        </w:rPr>
      </w:pPr>
      <w:bookmarkStart w:id="313" w:name="_Toc78534571"/>
      <w:bookmarkStart w:id="314" w:name="_Toc78535047"/>
      <w:bookmarkStart w:id="315" w:name="_Toc7861756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Kalifornien-Datensatz ohne short-term incompleteness-Beben</w:t>
      </w:r>
      <w:bookmarkEnd w:id="313"/>
      <w:bookmarkEnd w:id="314"/>
      <w:bookmarkEnd w:id="315"/>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63B294A6" w:rsidR="00CB749F" w:rsidRPr="004D4834" w:rsidRDefault="00CB749F" w:rsidP="004D4834">
      <w:pPr>
        <w:pStyle w:val="Beschriftung"/>
        <w:jc w:val="center"/>
        <w:rPr>
          <w:rFonts w:ascii="Times New Roman" w:hAnsi="Times New Roman" w:cs="Times New Roman"/>
          <w:i w:val="0"/>
          <w:iCs w:val="0"/>
          <w:sz w:val="24"/>
          <w:szCs w:val="24"/>
        </w:rPr>
      </w:pPr>
      <w:bookmarkStart w:id="316" w:name="_Toc78534572"/>
      <w:bookmarkStart w:id="317" w:name="_Toc78535048"/>
      <w:bookmarkStart w:id="318" w:name="_Toc7861756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Kalifornien-Datensatz ohne short-term incompleteness-Beben</w:t>
      </w:r>
      <w:bookmarkEnd w:id="316"/>
      <w:bookmarkEnd w:id="317"/>
      <w:bookmarkEnd w:id="318"/>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88D56B1" w:rsidR="00CB749F" w:rsidRPr="004D4834" w:rsidRDefault="00CB749F" w:rsidP="004D4834">
      <w:pPr>
        <w:pStyle w:val="Beschriftung"/>
        <w:jc w:val="center"/>
        <w:rPr>
          <w:rFonts w:ascii="Times New Roman" w:hAnsi="Times New Roman" w:cs="Times New Roman"/>
          <w:i w:val="0"/>
          <w:iCs w:val="0"/>
          <w:sz w:val="24"/>
          <w:szCs w:val="24"/>
        </w:rPr>
      </w:pPr>
      <w:bookmarkStart w:id="319" w:name="_Toc78534573"/>
      <w:bookmarkStart w:id="320" w:name="_Toc78535049"/>
      <w:bookmarkStart w:id="321" w:name="_Toc7861756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Kalifornien-Datensatz ohne short-term incompleteness-Beben</w:t>
      </w:r>
      <w:bookmarkEnd w:id="319"/>
      <w:bookmarkEnd w:id="320"/>
      <w:bookmarkEnd w:id="321"/>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2E4E0D3C" w:rsidR="00CB749F" w:rsidRPr="004D4834" w:rsidRDefault="00CB749F" w:rsidP="004D4834">
      <w:pPr>
        <w:pStyle w:val="Beschriftung"/>
        <w:jc w:val="center"/>
        <w:rPr>
          <w:rFonts w:ascii="Times New Roman" w:hAnsi="Times New Roman" w:cs="Times New Roman"/>
          <w:i w:val="0"/>
          <w:iCs w:val="0"/>
          <w:sz w:val="24"/>
          <w:szCs w:val="24"/>
        </w:rPr>
      </w:pPr>
      <w:bookmarkStart w:id="322" w:name="_Toc78534574"/>
      <w:bookmarkStart w:id="323" w:name="_Toc78535050"/>
      <w:bookmarkStart w:id="324" w:name="_Toc7861756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Kalifornien-Datensatz ohne short-term incompleteness-Beben</w:t>
      </w:r>
      <w:bookmarkEnd w:id="322"/>
      <w:bookmarkEnd w:id="323"/>
      <w:bookmarkEnd w:id="324"/>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0421A001" w:rsidR="00CB749F" w:rsidRPr="004D4834" w:rsidRDefault="00CB749F" w:rsidP="004D4834">
      <w:pPr>
        <w:pStyle w:val="Beschriftung"/>
        <w:jc w:val="center"/>
        <w:rPr>
          <w:rFonts w:ascii="Times New Roman" w:hAnsi="Times New Roman" w:cs="Times New Roman"/>
          <w:i w:val="0"/>
          <w:iCs w:val="0"/>
          <w:sz w:val="24"/>
          <w:szCs w:val="24"/>
        </w:rPr>
      </w:pPr>
      <w:bookmarkStart w:id="325" w:name="_Toc78534575"/>
      <w:bookmarkStart w:id="326" w:name="_Toc78535051"/>
      <w:bookmarkStart w:id="327" w:name="_Toc7861756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Kalifornien-Datensatz ohne short-term incompleteness-Beben</w:t>
      </w:r>
      <w:bookmarkEnd w:id="325"/>
      <w:bookmarkEnd w:id="326"/>
      <w:bookmarkEnd w:id="327"/>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EEB9549" w:rsidR="00CB749F" w:rsidRPr="004D4834" w:rsidRDefault="00CB749F" w:rsidP="004D4834">
      <w:pPr>
        <w:pStyle w:val="Beschriftung"/>
        <w:jc w:val="center"/>
        <w:rPr>
          <w:rFonts w:ascii="Times New Roman" w:hAnsi="Times New Roman" w:cs="Times New Roman"/>
          <w:i w:val="0"/>
          <w:iCs w:val="0"/>
          <w:sz w:val="24"/>
          <w:szCs w:val="24"/>
        </w:rPr>
      </w:pPr>
      <w:bookmarkStart w:id="328" w:name="_Toc78534576"/>
      <w:bookmarkStart w:id="329" w:name="_Toc78535052"/>
      <w:bookmarkStart w:id="330" w:name="_Toc7861756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Kalifornien-Datensatz ohne short-term incompleteness-Beben</w:t>
      </w:r>
      <w:bookmarkEnd w:id="328"/>
      <w:bookmarkEnd w:id="329"/>
      <w:bookmarkEnd w:id="330"/>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0884033E" w:rsidR="00CB749F" w:rsidRPr="004D4834" w:rsidRDefault="00CB749F" w:rsidP="004D4834">
      <w:pPr>
        <w:pStyle w:val="Beschriftung"/>
        <w:jc w:val="center"/>
        <w:rPr>
          <w:rFonts w:ascii="Times New Roman" w:hAnsi="Times New Roman" w:cs="Times New Roman"/>
          <w:i w:val="0"/>
          <w:iCs w:val="0"/>
          <w:sz w:val="24"/>
          <w:szCs w:val="24"/>
        </w:rPr>
      </w:pPr>
      <w:bookmarkStart w:id="331" w:name="_Toc78534577"/>
      <w:bookmarkStart w:id="332" w:name="_Toc78535053"/>
      <w:bookmarkStart w:id="333" w:name="_Toc7861756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Kalifornien-Datensatz ohne short-term incompleteness-Beben</w:t>
      </w:r>
      <w:bookmarkEnd w:id="331"/>
      <w:bookmarkEnd w:id="332"/>
      <w:bookmarkEnd w:id="333"/>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2323A775" w:rsidR="00CB749F" w:rsidRPr="004D4834" w:rsidRDefault="00CB749F" w:rsidP="004D4834">
      <w:pPr>
        <w:pStyle w:val="Beschriftung"/>
        <w:jc w:val="center"/>
        <w:rPr>
          <w:rFonts w:ascii="Times New Roman" w:hAnsi="Times New Roman" w:cs="Times New Roman"/>
          <w:i w:val="0"/>
          <w:iCs w:val="0"/>
          <w:sz w:val="24"/>
          <w:szCs w:val="24"/>
        </w:rPr>
      </w:pPr>
      <w:bookmarkStart w:id="334" w:name="_Toc78534578"/>
      <w:bookmarkStart w:id="335" w:name="_Toc78535054"/>
      <w:bookmarkStart w:id="336" w:name="_Toc7861756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Kalifornien-Datensatz ohne short-term incompleteness-Beben</w:t>
      </w:r>
      <w:bookmarkEnd w:id="334"/>
      <w:bookmarkEnd w:id="335"/>
      <w:bookmarkEnd w:id="336"/>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6AFBBC80" w:rsidR="00CB749F" w:rsidRPr="004D4834" w:rsidRDefault="00CB749F" w:rsidP="004D4834">
      <w:pPr>
        <w:pStyle w:val="Beschriftung"/>
        <w:jc w:val="center"/>
        <w:rPr>
          <w:rFonts w:ascii="Times New Roman" w:hAnsi="Times New Roman" w:cs="Times New Roman"/>
          <w:i w:val="0"/>
          <w:iCs w:val="0"/>
          <w:sz w:val="24"/>
          <w:szCs w:val="24"/>
        </w:rPr>
      </w:pPr>
      <w:bookmarkStart w:id="337" w:name="_Toc78534579"/>
      <w:bookmarkStart w:id="338" w:name="_Toc78535055"/>
      <w:bookmarkStart w:id="339" w:name="_Toc7861756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Kalifornien-Datensatz ohne short-term incompleteness-Beben</w:t>
      </w:r>
      <w:bookmarkEnd w:id="337"/>
      <w:bookmarkEnd w:id="338"/>
      <w:bookmarkEnd w:id="339"/>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147797AE" w:rsidR="00CB749F" w:rsidRPr="004D4834" w:rsidRDefault="00CB749F" w:rsidP="004D4834">
      <w:pPr>
        <w:pStyle w:val="Beschriftung"/>
        <w:jc w:val="center"/>
        <w:rPr>
          <w:rFonts w:ascii="Times New Roman" w:hAnsi="Times New Roman" w:cs="Times New Roman"/>
          <w:i w:val="0"/>
          <w:iCs w:val="0"/>
          <w:sz w:val="24"/>
          <w:szCs w:val="24"/>
        </w:rPr>
      </w:pPr>
      <w:bookmarkStart w:id="340" w:name="_Toc78534580"/>
      <w:bookmarkStart w:id="341" w:name="_Toc78535056"/>
      <w:bookmarkStart w:id="342" w:name="_Toc7861756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Kalifornien-Datensatz ohne short-term incompleteness-Beben</w:t>
      </w:r>
      <w:bookmarkEnd w:id="340"/>
      <w:bookmarkEnd w:id="341"/>
      <w:bookmarkEnd w:id="342"/>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73958CC7" w:rsidR="00CB749F" w:rsidRPr="004D4834" w:rsidRDefault="00CB749F" w:rsidP="004D4834">
      <w:pPr>
        <w:pStyle w:val="Beschriftung"/>
        <w:jc w:val="center"/>
        <w:rPr>
          <w:rFonts w:ascii="Times New Roman" w:hAnsi="Times New Roman" w:cs="Times New Roman"/>
          <w:i w:val="0"/>
          <w:iCs w:val="0"/>
          <w:sz w:val="24"/>
          <w:szCs w:val="24"/>
        </w:rPr>
      </w:pPr>
      <w:bookmarkStart w:id="343" w:name="_Toc78534581"/>
      <w:bookmarkStart w:id="344" w:name="_Toc78535057"/>
      <w:bookmarkStart w:id="345" w:name="_Toc7861757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Kalifornien-Datensatz ohne short-term incompleteness-Beben</w:t>
      </w:r>
      <w:bookmarkEnd w:id="343"/>
      <w:bookmarkEnd w:id="344"/>
      <w:bookmarkEnd w:id="345"/>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3F5ECAAD" w:rsidR="00CB749F" w:rsidRPr="004D4834" w:rsidRDefault="00CB749F" w:rsidP="004D4834">
      <w:pPr>
        <w:pStyle w:val="Beschriftung"/>
        <w:jc w:val="center"/>
        <w:rPr>
          <w:rFonts w:ascii="Times New Roman" w:hAnsi="Times New Roman" w:cs="Times New Roman"/>
          <w:i w:val="0"/>
          <w:iCs w:val="0"/>
          <w:sz w:val="24"/>
          <w:szCs w:val="24"/>
        </w:rPr>
      </w:pPr>
      <w:bookmarkStart w:id="346" w:name="_Toc78534582"/>
      <w:bookmarkStart w:id="347" w:name="_Toc78535058"/>
      <w:bookmarkStart w:id="348" w:name="_Toc7861757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Kalifornien-Datensatz ohne short-term incompleteness-Beben</w:t>
      </w:r>
      <w:bookmarkEnd w:id="346"/>
      <w:bookmarkEnd w:id="347"/>
      <w:bookmarkEnd w:id="348"/>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636BB2CE" w:rsidR="00CB749F" w:rsidRPr="004D4834" w:rsidRDefault="00CB749F" w:rsidP="004D4834">
      <w:pPr>
        <w:pStyle w:val="Beschriftung"/>
        <w:jc w:val="center"/>
        <w:rPr>
          <w:rFonts w:ascii="Times New Roman" w:hAnsi="Times New Roman" w:cs="Times New Roman"/>
          <w:i w:val="0"/>
          <w:iCs w:val="0"/>
          <w:sz w:val="24"/>
          <w:szCs w:val="24"/>
        </w:rPr>
      </w:pPr>
      <w:bookmarkStart w:id="349" w:name="_Toc78534583"/>
      <w:bookmarkStart w:id="350" w:name="_Toc78535059"/>
      <w:bookmarkStart w:id="351" w:name="_Toc7861757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Kalifornien-Datensatz ohne short-term incompleteness-Beben</w:t>
      </w:r>
      <w:bookmarkEnd w:id="349"/>
      <w:bookmarkEnd w:id="350"/>
      <w:bookmarkEnd w:id="351"/>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6C9B8791" w:rsidR="00CB749F" w:rsidRPr="004D4834" w:rsidRDefault="00CB749F" w:rsidP="004D4834">
      <w:pPr>
        <w:pStyle w:val="Beschriftung"/>
        <w:jc w:val="center"/>
        <w:rPr>
          <w:rFonts w:ascii="Times New Roman" w:hAnsi="Times New Roman" w:cs="Times New Roman"/>
          <w:i w:val="0"/>
          <w:iCs w:val="0"/>
          <w:sz w:val="24"/>
          <w:szCs w:val="24"/>
        </w:rPr>
      </w:pPr>
      <w:bookmarkStart w:id="352" w:name="_Toc78534584"/>
      <w:bookmarkStart w:id="353" w:name="_Toc78535060"/>
      <w:bookmarkStart w:id="354" w:name="_Toc7861757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die Zeitdifferenz zwischen triggerndem und getriggertem Beben   auf die Varianz der getriggerten Magnitude für den Kalifornien-Datensatz ohne short-term incompleteness-Beben</w:t>
      </w:r>
      <w:bookmarkEnd w:id="6"/>
      <w:bookmarkEnd w:id="7"/>
      <w:bookmarkEnd w:id="352"/>
      <w:bookmarkEnd w:id="353"/>
      <w:bookmarkEnd w:id="354"/>
    </w:p>
    <w:sectPr w:rsidR="00CB749F" w:rsidRPr="004D4834" w:rsidSect="00562E33">
      <w:footerReference w:type="default" r:id="rId127"/>
      <w:pgSz w:w="11906" w:h="16838"/>
      <w:pgMar w:top="1417" w:right="1417" w:bottom="1134" w:left="1417"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w:date="2021-07-31T09:18:00Z" w:initials="c">
    <w:p w14:paraId="2CDE2522" w14:textId="2B25A8FA" w:rsidR="007407EE" w:rsidRDefault="007407EE">
      <w:pPr>
        <w:pStyle w:val="Kommentartext"/>
      </w:pPr>
      <w:r>
        <w:rPr>
          <w:rStyle w:val="Kommentarzeichen"/>
        </w:rPr>
        <w:annotationRef/>
      </w:r>
      <w:r>
        <w:t>Eher „Abschlussbericht“</w:t>
      </w:r>
    </w:p>
  </w:comment>
  <w:comment w:id="1" w:author="ru85ned" w:date="2021-07-31T16:50:00Z" w:initials="r">
    <w:p w14:paraId="06AC5959" w14:textId="4F209CC6" w:rsidR="00980937" w:rsidRDefault="00980937" w:rsidP="00980937">
      <w:pPr>
        <w:pStyle w:val="Kommentartext"/>
      </w:pPr>
      <w:r>
        <w:rPr>
          <w:rStyle w:val="Kommentarzeichen"/>
        </w:rPr>
        <w:annotationRef/>
      </w:r>
      <w:r>
        <w:t>Finde ich gut</w:t>
      </w:r>
    </w:p>
  </w:comment>
  <w:comment w:id="2" w:author="ru85ned" w:date="2021-07-31T16:44:00Z" w:initials="r">
    <w:p w14:paraId="4B857243" w14:textId="741E46B7" w:rsidR="009A0349" w:rsidRDefault="009A0349" w:rsidP="009A0349">
      <w:pPr>
        <w:pStyle w:val="Kommentartext"/>
      </w:pPr>
      <w:r>
        <w:rPr>
          <w:rStyle w:val="Kommentarzeichen"/>
        </w:rPr>
        <w:annotationRef/>
      </w:r>
      <w:r>
        <w:t>Jeweils die regionen</w:t>
      </w:r>
    </w:p>
  </w:comment>
  <w:comment w:id="3" w:author="ru85ned" w:date="2021-07-31T16:46:00Z" w:initials="r">
    <w:p w14:paraId="4213468A" w14:textId="6D0F518E" w:rsidR="00CB626D" w:rsidRDefault="00CB626D" w:rsidP="00CB626D">
      <w:pPr>
        <w:pStyle w:val="Kommentartext"/>
      </w:pPr>
      <w:r>
        <w:rPr>
          <w:rStyle w:val="Kommentarzeichen"/>
        </w:rPr>
        <w:annotationRef/>
      </w:r>
      <w:r>
        <w:t>außerdem oder nichts</w:t>
      </w:r>
    </w:p>
  </w:comment>
  <w:comment w:id="4" w:author="ru85ned" w:date="2021-07-31T16:50:00Z" w:initials="r">
    <w:p w14:paraId="652C13F1" w14:textId="6E99C0D8" w:rsidR="00C34C34" w:rsidRDefault="00C34C34" w:rsidP="00C34C34">
      <w:pPr>
        <w:pStyle w:val="Kommentartext"/>
      </w:pPr>
      <w:r>
        <w:rPr>
          <w:rStyle w:val="Kommentarzeichen"/>
        </w:rPr>
        <w:annotationRef/>
      </w:r>
      <w:r>
        <w:t>Auf was erwartungswert?</w:t>
      </w:r>
    </w:p>
  </w:comment>
  <w:comment w:id="9" w:author="ru85ned" w:date="2021-07-31T16:56:00Z" w:initials="r">
    <w:p w14:paraId="05D550CF" w14:textId="4CCA4736" w:rsidR="002768CB" w:rsidRDefault="002768CB" w:rsidP="002768CB">
      <w:pPr>
        <w:pStyle w:val="Kommentartext"/>
      </w:pPr>
      <w:r>
        <w:rPr>
          <w:rStyle w:val="Kommentarzeichen"/>
        </w:rPr>
        <w:annotationRef/>
      </w:r>
      <w:r>
        <w:t>bezüglich?</w:t>
      </w:r>
    </w:p>
  </w:comment>
  <w:comment w:id="10" w:author="ru85ned" w:date="2021-07-31T17:04:00Z" w:initials="r">
    <w:p w14:paraId="0C79DFDD" w14:textId="1B7F2EFD" w:rsidR="00742F80" w:rsidRDefault="00742F80" w:rsidP="00742F80">
      <w:pPr>
        <w:pStyle w:val="Kommentartext"/>
      </w:pPr>
      <w:r>
        <w:rPr>
          <w:rStyle w:val="Kommentarzeichen"/>
        </w:rPr>
        <w:annotationRef/>
      </w:r>
      <w:r>
        <w:t>Ausgewertet wurde dieses Projekt für Christian Grimm, welcher in Zusammenarbeit mit der Munich RE untersucht, wie oft Erdbeben ähnlich starke Erdbeben „triggern“. In diesem Kontext bedeutet triggern auslösen beziehungsweise aktivieren</w:t>
      </w:r>
    </w:p>
  </w:comment>
  <w:comment w:id="11" w:author="ru85ned" w:date="2021-07-31T17:06:00Z" w:initials="r">
    <w:p w14:paraId="485ACB67" w14:textId="6EA7C20C" w:rsidR="00496190" w:rsidRDefault="00496190" w:rsidP="00496190">
      <w:pPr>
        <w:pStyle w:val="Kommentartext"/>
      </w:pPr>
      <w:r>
        <w:rPr>
          <w:rStyle w:val="Kommentarzeichen"/>
        </w:rPr>
        <w:annotationRef/>
      </w:r>
      <w:r>
        <w:t>Weglassen?</w:t>
      </w:r>
    </w:p>
  </w:comment>
  <w:comment w:id="12" w:author="ru85ned" w:date="2021-07-31T17:07:00Z" w:initials="r">
    <w:p w14:paraId="11C4D59B" w14:textId="32FA77CA" w:rsidR="009D7703" w:rsidRDefault="009D7703" w:rsidP="009D7703">
      <w:pPr>
        <w:pStyle w:val="Kommentartext"/>
      </w:pPr>
      <w:r>
        <w:rPr>
          <w:rStyle w:val="Kommentarzeichen"/>
        </w:rPr>
        <w:annotationRef/>
      </w:r>
      <w:r>
        <w:t>In den Absatz oben mit rein?</w:t>
      </w:r>
    </w:p>
  </w:comment>
  <w:comment w:id="13" w:author="ru85ned" w:date="2021-07-31T17:08:00Z" w:initials="r">
    <w:p w14:paraId="64D836D7" w14:textId="179A4E72" w:rsidR="00464593" w:rsidRDefault="00464593" w:rsidP="00464593">
      <w:pPr>
        <w:pStyle w:val="Kommentartext"/>
      </w:pPr>
      <w:r>
        <w:rPr>
          <w:rStyle w:val="Kommentarzeichen"/>
        </w:rPr>
        <w:annotationRef/>
      </w:r>
      <w:r>
        <w:t>Magnituden von Erdbeben</w:t>
      </w:r>
    </w:p>
  </w:comment>
  <w:comment w:id="15" w:author="ru85ned" w:date="2021-07-31T17:09:00Z" w:initials="r">
    <w:p w14:paraId="0EACEAEF" w14:textId="4BE93F28" w:rsidR="004B2929" w:rsidRDefault="004B2929" w:rsidP="004B2929">
      <w:pPr>
        <w:pStyle w:val="Kommentartext"/>
      </w:pPr>
      <w:r>
        <w:rPr>
          <w:rStyle w:val="Kommentarzeichen"/>
        </w:rPr>
        <w:annotationRef/>
      </w:r>
      <w:r>
        <w:t>Diese</w:t>
      </w:r>
    </w:p>
  </w:comment>
  <w:comment w:id="16" w:author="ru85ned" w:date="2021-07-31T17:10:00Z" w:initials="r">
    <w:p w14:paraId="50707356" w14:textId="59DE43CC" w:rsidR="00CA141D" w:rsidRDefault="00CA141D" w:rsidP="00CA141D">
      <w:pPr>
        <w:pStyle w:val="Kommentartext"/>
      </w:pPr>
      <w:r>
        <w:rPr>
          <w:rStyle w:val="Kommentarzeichen"/>
        </w:rPr>
        <w:annotationRef/>
      </w:r>
      <w:r>
        <w:t>durch</w:t>
      </w:r>
    </w:p>
  </w:comment>
  <w:comment w:id="17" w:author="ru85ned" w:date="2021-07-31T17:12:00Z" w:initials="r">
    <w:p w14:paraId="5DBD460B" w14:textId="08B7AAF0" w:rsidR="00BC30E4" w:rsidRDefault="00BC30E4" w:rsidP="00BC30E4">
      <w:pPr>
        <w:pStyle w:val="Kommentartext"/>
      </w:pPr>
      <w:r>
        <w:rPr>
          <w:rStyle w:val="Kommentarzeichen"/>
        </w:rPr>
        <w:annotationRef/>
      </w:r>
      <w:r>
        <w:t>Quelle?</w:t>
      </w:r>
    </w:p>
  </w:comment>
  <w:comment w:id="22" w:author="ru85ned" w:date="2021-07-31T17:12:00Z" w:initials="r">
    <w:p w14:paraId="09255F2E" w14:textId="425A79DD" w:rsidR="00BC30E4" w:rsidRDefault="00BC30E4" w:rsidP="00BC30E4">
      <w:pPr>
        <w:pStyle w:val="Kommentartext"/>
      </w:pPr>
      <w:r>
        <w:rPr>
          <w:rStyle w:val="Kommentarzeichen"/>
        </w:rPr>
        <w:annotationRef/>
      </w:r>
      <w:r>
        <w:t>Quelle?</w:t>
      </w:r>
    </w:p>
  </w:comment>
  <w:comment w:id="29" w:author="ru85ned" w:date="2021-07-31T17:14:00Z" w:initials="r">
    <w:p w14:paraId="40F10B13" w14:textId="5FC6D7BD" w:rsidR="00FB475F" w:rsidRDefault="00FB475F" w:rsidP="00FB475F">
      <w:pPr>
        <w:pStyle w:val="Kommentartext"/>
      </w:pPr>
      <w:r>
        <w:rPr>
          <w:rStyle w:val="Kommentarzeichen"/>
        </w:rPr>
        <w:annotationRef/>
      </w:r>
      <w:r>
        <w:t>vorbeigleiten</w:t>
      </w:r>
    </w:p>
  </w:comment>
  <w:comment w:id="30" w:author="ru85ned" w:date="2021-07-31T17:18:00Z" w:initials="r">
    <w:p w14:paraId="5E02B1CF" w14:textId="0EC08665" w:rsidR="0066605F" w:rsidRDefault="0066605F" w:rsidP="0066605F">
      <w:pPr>
        <w:pStyle w:val="Kommentartext"/>
      </w:pPr>
      <w:r>
        <w:rPr>
          <w:rStyle w:val="Kommentarzeichen"/>
        </w:rPr>
        <w:annotationRef/>
      </w:r>
      <w:r>
        <w:t>Rauslassen?</w:t>
      </w:r>
    </w:p>
  </w:comment>
  <w:comment w:id="31" w:author="ru85ned" w:date="2021-07-31T17:19:00Z" w:initials="r">
    <w:p w14:paraId="53F17AEB" w14:textId="7B8D31E2" w:rsidR="004308E4" w:rsidRDefault="004308E4" w:rsidP="004308E4">
      <w:pPr>
        <w:pStyle w:val="Kommentartext"/>
      </w:pPr>
      <w:r>
        <w:rPr>
          <w:rStyle w:val="Kommentarzeichen"/>
        </w:rPr>
        <w:annotationRef/>
      </w:r>
      <w:r>
        <w:t>Bis</w:t>
      </w:r>
    </w:p>
  </w:comment>
  <w:comment w:id="32" w:author="ru85ned" w:date="2021-07-31T17:19:00Z" w:initials="r">
    <w:p w14:paraId="0EAB2FF4" w14:textId="71371D06" w:rsidR="005F3694" w:rsidRDefault="005F3694" w:rsidP="005F3694">
      <w:pPr>
        <w:pStyle w:val="Kommentartext"/>
      </w:pPr>
      <w:r>
        <w:rPr>
          <w:rStyle w:val="Kommentarzeichen"/>
        </w:rPr>
        <w:annotationRef/>
      </w:r>
      <w:r>
        <w:t>und die</w:t>
      </w:r>
    </w:p>
  </w:comment>
  <w:comment w:id="33" w:author="ru85ned" w:date="2021-07-31T17:20:00Z" w:initials="r">
    <w:p w14:paraId="286D888A" w14:textId="6152C137" w:rsidR="00A0340E" w:rsidRDefault="00A0340E" w:rsidP="00A0340E">
      <w:pPr>
        <w:pStyle w:val="Kommentartext"/>
      </w:pPr>
      <w:r>
        <w:rPr>
          <w:rStyle w:val="Kommentarzeichen"/>
        </w:rPr>
        <w:annotationRef/>
      </w:r>
      <w:r>
        <w:t>bis</w:t>
      </w:r>
    </w:p>
  </w:comment>
  <w:comment w:id="34" w:author="ru85ned" w:date="2021-07-31T17:21:00Z" w:initials="r">
    <w:p w14:paraId="435D5B8B" w14:textId="44015CE8" w:rsidR="007003BE" w:rsidRDefault="007003BE" w:rsidP="007003BE">
      <w:pPr>
        <w:pStyle w:val="Kommentartext"/>
      </w:pPr>
      <w:r>
        <w:rPr>
          <w:rStyle w:val="Kommentarzeichen"/>
        </w:rPr>
        <w:annotationRef/>
      </w:r>
      <w:r>
        <w:t>Zerstörungen in Bereichen</w:t>
      </w:r>
    </w:p>
  </w:comment>
  <w:comment w:id="35" w:author="ru85ned" w:date="2021-07-31T17:21:00Z" w:initials="r">
    <w:p w14:paraId="3FF22E4D" w14:textId="39A2CF7C" w:rsidR="00E34434" w:rsidRDefault="00E34434" w:rsidP="00E34434">
      <w:pPr>
        <w:pStyle w:val="Kommentartext"/>
      </w:pPr>
      <w:r>
        <w:rPr>
          <w:rStyle w:val="Kommentarzeichen"/>
        </w:rPr>
        <w:annotationRef/>
      </w:r>
      <w:r>
        <w:t>Ungefähr</w:t>
      </w:r>
    </w:p>
  </w:comment>
  <w:comment w:id="36" w:author="ru85ned" w:date="2021-07-31T17:22:00Z" w:initials="r">
    <w:p w14:paraId="10708EA2" w14:textId="69A8C927" w:rsidR="00D70DF1" w:rsidRDefault="00D70DF1" w:rsidP="00D70DF1">
      <w:pPr>
        <w:pStyle w:val="Kommentartext"/>
      </w:pPr>
      <w:r>
        <w:rPr>
          <w:rStyle w:val="Kommentarzeichen"/>
        </w:rPr>
        <w:annotationRef/>
      </w:r>
      <w:r>
        <w:t>Einem Umkreis von bis zu 100 Kilometern</w:t>
      </w:r>
    </w:p>
  </w:comment>
  <w:comment w:id="37" w:author="ru85ned" w:date="2021-07-31T17:22:00Z" w:initials="r">
    <w:p w14:paraId="3FFD1DEC" w14:textId="1F52B9E6" w:rsidR="00E16E25" w:rsidRDefault="00E16E25" w:rsidP="00E16E25">
      <w:pPr>
        <w:pStyle w:val="Kommentartext"/>
      </w:pPr>
      <w:r>
        <w:rPr>
          <w:rStyle w:val="Kommentarzeichen"/>
        </w:rPr>
        <w:annotationRef/>
      </w:r>
      <w:r>
        <w:t>Jedoch</w:t>
      </w:r>
    </w:p>
  </w:comment>
  <w:comment w:id="38" w:author="ru85ned" w:date="2021-07-31T17:24:00Z" w:initials="r">
    <w:p w14:paraId="6E43D0C1" w14:textId="3987BE1C" w:rsidR="00825610" w:rsidRDefault="00825610" w:rsidP="00825610">
      <w:pPr>
        <w:pStyle w:val="Kommentartext"/>
      </w:pPr>
      <w:r>
        <w:rPr>
          <w:rStyle w:val="Kommentarzeichen"/>
        </w:rPr>
        <w:annotationRef/>
      </w:r>
      <w:r>
        <w:t>Außerdem als besonders gravierend wurde das</w:t>
      </w:r>
    </w:p>
  </w:comment>
  <w:comment w:id="39" w:author="ru85ned" w:date="2021-07-31T17:25:00Z" w:initials="r">
    <w:p w14:paraId="2551D18B" w14:textId="7B027C37" w:rsidR="008B2D3C" w:rsidRDefault="008B2D3C" w:rsidP="008B2D3C">
      <w:pPr>
        <w:pStyle w:val="Kommentartext"/>
      </w:pPr>
      <w:r>
        <w:rPr>
          <w:rStyle w:val="Kommentarzeichen"/>
        </w:rPr>
        <w:annotationRef/>
      </w:r>
      <w:r>
        <w:t>Somit ergibt sich ein exponentieller Zusammenhang zwischen den Magnituden</w:t>
      </w:r>
    </w:p>
  </w:comment>
  <w:comment w:id="40" w:author="ru85ned" w:date="2021-07-31T17:27:00Z" w:initials="r">
    <w:p w14:paraId="1E61168E" w14:textId="388D6469" w:rsidR="00BF3658" w:rsidRDefault="00BF3658" w:rsidP="00BF3658">
      <w:pPr>
        <w:pStyle w:val="Kommentartext"/>
      </w:pPr>
      <w:r>
        <w:rPr>
          <w:rStyle w:val="Kommentarzeichen"/>
        </w:rPr>
        <w:annotationRef/>
      </w:r>
      <w:r>
        <w:t>Rechtecke</w:t>
      </w:r>
    </w:p>
  </w:comment>
  <w:comment w:id="41" w:author="ru85ned" w:date="2021-07-31T17:30:00Z" w:initials="r">
    <w:p w14:paraId="7149A078" w14:textId="2024A55F" w:rsidR="000056C4" w:rsidRDefault="000056C4" w:rsidP="00DF4210">
      <w:pPr>
        <w:pStyle w:val="Kommentartext"/>
      </w:pPr>
      <w:r>
        <w:rPr>
          <w:rStyle w:val="Kommentarzeichen"/>
        </w:rPr>
        <w:annotationRef/>
      </w:r>
      <w:r w:rsidR="00DF4210">
        <w:t>… und somit für die spätere Analyse keine Rolle spielen</w:t>
      </w:r>
    </w:p>
  </w:comment>
  <w:comment w:id="46" w:author="ru85ned" w:date="2021-07-31T17:31:00Z" w:initials="r">
    <w:p w14:paraId="740C5F65" w14:textId="7473516C" w:rsidR="00915141" w:rsidRDefault="00915141" w:rsidP="00915141">
      <w:pPr>
        <w:pStyle w:val="Kommentartext"/>
      </w:pPr>
      <w:r>
        <w:rPr>
          <w:rStyle w:val="Kommentarzeichen"/>
        </w:rPr>
        <w:annotationRef/>
      </w:r>
      <w:r>
        <w:t>Erdbeben</w:t>
      </w:r>
    </w:p>
  </w:comment>
  <w:comment w:id="48" w:author="ru85ned" w:date="2021-07-31T17:33:00Z" w:initials="r">
    <w:p w14:paraId="08A8AF26" w14:textId="4BAAFA3A" w:rsidR="00C037E2" w:rsidRDefault="00C037E2" w:rsidP="00C037E2">
      <w:pPr>
        <w:pStyle w:val="Kommentartext"/>
      </w:pPr>
      <w:r>
        <w:rPr>
          <w:rStyle w:val="Kommentarzeichen"/>
        </w:rPr>
        <w:annotationRef/>
      </w:r>
      <w:r>
        <w:t>Jeweilige</w:t>
      </w:r>
    </w:p>
  </w:comment>
  <w:comment w:id="49" w:author="ru85ned" w:date="2021-07-31T17:39:00Z" w:initials="r">
    <w:p w14:paraId="5EFF9EEE" w14:textId="772B4E48" w:rsidR="008727B4" w:rsidRDefault="008727B4" w:rsidP="008727B4">
      <w:pPr>
        <w:pStyle w:val="Kommentartext"/>
      </w:pPr>
      <w:r>
        <w:rPr>
          <w:rStyle w:val="Kommentarzeichen"/>
        </w:rPr>
        <w:annotationRef/>
      </w:r>
      <w:r>
        <w:t>Zudem wurde die Zeitdifferenz abwischen triggerndem und getriggertem Beben als Variable in das Modell mitaufgenommen, wo  sich beispielsweise in Japan Zeitdifferenzen von bis zu 7900 Tagen</w:t>
      </w:r>
    </w:p>
  </w:comment>
  <w:comment w:id="50" w:author="ru85ned" w:date="2021-07-31T17:40:00Z" w:initials="r">
    <w:p w14:paraId="15D570FA" w14:textId="00ECFF2D" w:rsidR="00575E47" w:rsidRDefault="00575E47" w:rsidP="00575E47">
      <w:pPr>
        <w:pStyle w:val="Kommentartext"/>
      </w:pPr>
      <w:r>
        <w:rPr>
          <w:rStyle w:val="Kommentarzeichen"/>
        </w:rPr>
        <w:annotationRef/>
      </w:r>
      <w:r>
        <w:t>Können</w:t>
      </w:r>
    </w:p>
  </w:comment>
  <w:comment w:id="51" w:author="ru85ned" w:date="2021-07-31T17:41:00Z" w:initials="r">
    <w:p w14:paraId="12BD4A99" w14:textId="099FD1CE" w:rsidR="00793C43" w:rsidRDefault="00793C43" w:rsidP="00793C43">
      <w:pPr>
        <w:pStyle w:val="Kommentartext"/>
      </w:pPr>
      <w:r>
        <w:rPr>
          <w:rStyle w:val="Kommentarzeichen"/>
        </w:rPr>
        <w:annotationRef/>
      </w:r>
      <w:r>
        <w:t>4</w:t>
      </w:r>
    </w:p>
  </w:comment>
  <w:comment w:id="52" w:author="ru85ned" w:date="2021-07-31T17:42:00Z" w:initials="r">
    <w:p w14:paraId="281C90F4" w14:textId="73B39AA0" w:rsidR="00F053A2" w:rsidRDefault="00F053A2" w:rsidP="00F053A2">
      <w:pPr>
        <w:pStyle w:val="Kommentartext"/>
      </w:pPr>
      <w:r>
        <w:rPr>
          <w:rStyle w:val="Kommentarzeichen"/>
        </w:rPr>
        <w:annotationRef/>
      </w:r>
      <w:r>
        <w:t>Sehr aus</w:t>
      </w:r>
    </w:p>
  </w:comment>
  <w:comment w:id="53" w:author="ru85ned" w:date="2021-07-31T17:42:00Z" w:initials="r">
    <w:p w14:paraId="179CA4AE" w14:textId="1A4A43D4" w:rsidR="00C70C75" w:rsidRDefault="00C70C75" w:rsidP="00C70C75">
      <w:pPr>
        <w:pStyle w:val="Kommentartext"/>
      </w:pPr>
      <w:r>
        <w:rPr>
          <w:rStyle w:val="Kommentarzeichen"/>
        </w:rPr>
        <w:annotationRef/>
      </w:r>
      <w:r>
        <w:t>Zeitdifferenzen</w:t>
      </w:r>
    </w:p>
  </w:comment>
  <w:comment w:id="56" w:author="ru85ned" w:date="2021-07-31T17:44:00Z" w:initials="r">
    <w:p w14:paraId="6FC45AAC" w14:textId="161EDF13" w:rsidR="00E37DDA" w:rsidRDefault="00E37DDA" w:rsidP="00E37DDA">
      <w:pPr>
        <w:pStyle w:val="Kommentartext"/>
      </w:pPr>
      <w:r>
        <w:rPr>
          <w:rStyle w:val="Kommentarzeichen"/>
        </w:rPr>
        <w:annotationRef/>
      </w:r>
      <w:r>
        <w:t>Histogramm</w:t>
      </w:r>
    </w:p>
  </w:comment>
  <w:comment w:id="57" w:author="ru85ned" w:date="2021-07-31T17:44:00Z" w:initials="r">
    <w:p w14:paraId="6D7B4ACB" w14:textId="393C9AC2" w:rsidR="000825B3" w:rsidRDefault="000825B3" w:rsidP="000825B3">
      <w:pPr>
        <w:pStyle w:val="Kommentartext"/>
      </w:pPr>
      <w:r>
        <w:rPr>
          <w:rStyle w:val="Kommentarzeichen"/>
        </w:rPr>
        <w:annotationRef/>
      </w:r>
      <w:r>
        <w:t>Abbildung 15</w:t>
      </w:r>
    </w:p>
  </w:comment>
  <w:comment w:id="58" w:author="ru85ned" w:date="2021-07-31T17:46:00Z" w:initials="r">
    <w:p w14:paraId="4488BCA5" w14:textId="04EAC834" w:rsidR="00D17E18" w:rsidRDefault="00D17E18" w:rsidP="00D17E18">
      <w:pPr>
        <w:pStyle w:val="Kommentartext"/>
      </w:pPr>
      <w:r>
        <w:rPr>
          <w:rStyle w:val="Kommentarzeichen"/>
        </w:rPr>
        <w:annotationRef/>
      </w:r>
      <w:r>
        <w:t>Sowie sind genauere Informationen über die Einheiten und Range der jeweiligen Variable in der Tabelle 1 im Anhang.</w:t>
      </w:r>
    </w:p>
  </w:comment>
  <w:comment w:id="62" w:author="ru85ned" w:date="2021-07-31T17:47:00Z" w:initials="r">
    <w:p w14:paraId="6C9D6177" w14:textId="2848B428" w:rsidR="009007D7" w:rsidRDefault="009007D7" w:rsidP="009007D7">
      <w:pPr>
        <w:pStyle w:val="Kommentartext"/>
      </w:pPr>
      <w:r>
        <w:rPr>
          <w:rStyle w:val="Kommentarzeichen"/>
        </w:rPr>
        <w:annotationRef/>
      </w:r>
      <w:r>
        <w:t>Vgl.</w:t>
      </w:r>
    </w:p>
  </w:comment>
  <w:comment w:id="65" w:author="chris" w:date="2021-07-31T09:21:00Z" w:initials="c">
    <w:p w14:paraId="7AF87898" w14:textId="2E605E21" w:rsidR="007407EE" w:rsidRDefault="007407EE">
      <w:pPr>
        <w:pStyle w:val="Kommentartext"/>
      </w:pPr>
      <w:r>
        <w:rPr>
          <w:rStyle w:val="Kommentarzeichen"/>
        </w:rPr>
        <w:annotationRef/>
      </w:r>
      <w:r>
        <w:t>„Anhand eines linearen zusammenhangs“ oder so? 2 Mal „Modell“ in einem Titel ist komisch</w:t>
      </w:r>
    </w:p>
  </w:comment>
  <w:comment w:id="66" w:author="ru85ned" w:date="2021-07-31T16:50:00Z" w:initials="r">
    <w:p w14:paraId="27516D39" w14:textId="70A8615E" w:rsidR="00980937" w:rsidRDefault="00980937" w:rsidP="00980937">
      <w:pPr>
        <w:pStyle w:val="Kommentartext"/>
      </w:pPr>
      <w:r>
        <w:rPr>
          <w:rStyle w:val="Kommentarzeichen"/>
        </w:rPr>
        <w:annotationRef/>
      </w:r>
      <w:r>
        <w:t>Finde ich gut</w:t>
      </w:r>
    </w:p>
  </w:comment>
  <w:comment w:id="67" w:author="ru85ned" w:date="2021-07-31T17:49:00Z" w:initials="r">
    <w:p w14:paraId="358BA254" w14:textId="4A4547A6" w:rsidR="007127BE" w:rsidRDefault="007127BE" w:rsidP="007127BE">
      <w:pPr>
        <w:pStyle w:val="Kommentartext"/>
      </w:pPr>
      <w:r>
        <w:rPr>
          <w:rStyle w:val="Kommentarzeichen"/>
        </w:rPr>
        <w:annotationRef/>
      </w:r>
      <w:r>
        <w:t>Formatierung</w:t>
      </w:r>
    </w:p>
  </w:comment>
  <w:comment w:id="69" w:author="ru85ned" w:date="2021-07-31T17:52:00Z" w:initials="r">
    <w:p w14:paraId="0E3E90CD" w14:textId="571DA690" w:rsidR="00DB619A" w:rsidRDefault="00DB619A" w:rsidP="00DB619A">
      <w:pPr>
        <w:pStyle w:val="Kommentartext"/>
      </w:pPr>
      <w:r>
        <w:rPr>
          <w:rStyle w:val="Kommentarzeichen"/>
        </w:rPr>
        <w:annotationRef/>
      </w:r>
      <w:r>
        <w:t>Satz muss unter kq formel</w:t>
      </w:r>
    </w:p>
  </w:comment>
  <w:comment w:id="72" w:author="ru85ned" w:date="2021-07-31T17:56:00Z" w:initials="r">
    <w:p w14:paraId="4E8D89AF" w14:textId="611713F2" w:rsidR="004B3927" w:rsidRDefault="004B3927" w:rsidP="004B3927">
      <w:pPr>
        <w:pStyle w:val="Kommentartext"/>
      </w:pPr>
      <w:r>
        <w:rPr>
          <w:rStyle w:val="Kommentarzeichen"/>
        </w:rPr>
        <w:annotationRef/>
      </w:r>
      <w:r>
        <w:t>(Vgl. Anhang Abb.16)</w:t>
      </w:r>
    </w:p>
  </w:comment>
  <w:comment w:id="74" w:author="ru85ned" w:date="2021-07-31T17:59:00Z" w:initials="r">
    <w:p w14:paraId="3D691FFA" w14:textId="1436BF6D" w:rsidR="00CD5FC1" w:rsidRDefault="00CD5FC1" w:rsidP="00CD5FC1">
      <w:pPr>
        <w:pStyle w:val="Kommentartext"/>
      </w:pPr>
      <w:r>
        <w:rPr>
          <w:rStyle w:val="Kommentarzeichen"/>
        </w:rPr>
        <w:annotationRef/>
      </w:r>
      <w:r>
        <w:t>Muss weiter runter!</w:t>
      </w:r>
    </w:p>
  </w:comment>
  <w:comment w:id="91" w:author="ru85ned" w:date="2021-07-31T18:08:00Z" w:initials="r">
    <w:p w14:paraId="621B445D" w14:textId="1C9D69ED" w:rsidR="000B6C4C" w:rsidRDefault="000B6C4C" w:rsidP="000B6C4C">
      <w:pPr>
        <w:pStyle w:val="Kommentartext"/>
      </w:pPr>
      <w:r>
        <w:rPr>
          <w:rStyle w:val="Kommentarzeichen"/>
        </w:rPr>
        <w:annotationRef/>
      </w:r>
      <w:r>
        <w:t>Vgl. s.</w:t>
      </w:r>
    </w:p>
  </w:comment>
  <w:comment w:id="99" w:author="ru85ned" w:date="2021-07-31T18:10:00Z" w:initials="r">
    <w:p w14:paraId="5945960B" w14:textId="02154156" w:rsidR="00EC3EF4" w:rsidRDefault="00EC3EF4" w:rsidP="00EC3EF4">
      <w:pPr>
        <w:pStyle w:val="Kommentartext"/>
      </w:pPr>
      <w:r>
        <w:rPr>
          <w:rStyle w:val="Kommentarzeichen"/>
        </w:rPr>
        <w:annotationRef/>
      </w:r>
      <w:r>
        <w:t>Vgl.</w:t>
      </w:r>
    </w:p>
  </w:comment>
  <w:comment w:id="114" w:author="ru85ned" w:date="2021-07-31T18:16:00Z" w:initials="r">
    <w:p w14:paraId="3EB072CE" w14:textId="166F39F7" w:rsidR="00D94365" w:rsidRDefault="00D94365" w:rsidP="00E66FD9">
      <w:pPr>
        <w:pStyle w:val="Kommentartext"/>
      </w:pPr>
      <w:r>
        <w:rPr>
          <w:rStyle w:val="Kommentarzeichen"/>
        </w:rPr>
        <w:annotationRef/>
      </w:r>
      <w:r w:rsidR="00E66FD9">
        <w:t>Folglich wurden insbesondere höhere Beben von der weitere Analyse ausgeschlossen</w:t>
      </w:r>
    </w:p>
  </w:comment>
  <w:comment w:id="115" w:author="ru85ned" w:date="2021-07-31T18:17:00Z" w:initials="r">
    <w:p w14:paraId="33CC59EA" w14:textId="4BC3FB19" w:rsidR="00E15817" w:rsidRDefault="00E15817" w:rsidP="00E15817">
      <w:pPr>
        <w:pStyle w:val="Kommentartext"/>
      </w:pPr>
      <w:r>
        <w:rPr>
          <w:rStyle w:val="Kommentarzeichen"/>
        </w:rPr>
        <w:annotationRef/>
      </w:r>
      <w:r>
        <w:t>In Klammern da nicht in kali enthalten?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DE2522" w15:done="0"/>
  <w15:commentEx w15:paraId="06AC5959" w15:paraIdParent="2CDE2522" w15:done="0"/>
  <w15:commentEx w15:paraId="4B857243" w15:done="0"/>
  <w15:commentEx w15:paraId="4213468A" w15:done="0"/>
  <w15:commentEx w15:paraId="652C13F1" w15:done="0"/>
  <w15:commentEx w15:paraId="05D550CF" w15:done="0"/>
  <w15:commentEx w15:paraId="0C79DFDD" w15:done="0"/>
  <w15:commentEx w15:paraId="485ACB67" w15:done="0"/>
  <w15:commentEx w15:paraId="11C4D59B" w15:done="0"/>
  <w15:commentEx w15:paraId="64D836D7" w15:done="0"/>
  <w15:commentEx w15:paraId="0EACEAEF" w15:done="0"/>
  <w15:commentEx w15:paraId="50707356" w15:done="0"/>
  <w15:commentEx w15:paraId="5DBD460B" w15:done="0"/>
  <w15:commentEx w15:paraId="09255F2E" w15:done="0"/>
  <w15:commentEx w15:paraId="40F10B13" w15:done="0"/>
  <w15:commentEx w15:paraId="5E02B1CF" w15:done="0"/>
  <w15:commentEx w15:paraId="53F17AEB" w15:done="0"/>
  <w15:commentEx w15:paraId="0EAB2FF4" w15:done="0"/>
  <w15:commentEx w15:paraId="286D888A" w15:done="0"/>
  <w15:commentEx w15:paraId="435D5B8B" w15:done="0"/>
  <w15:commentEx w15:paraId="3FF22E4D" w15:done="0"/>
  <w15:commentEx w15:paraId="10708EA2" w15:done="0"/>
  <w15:commentEx w15:paraId="3FFD1DEC" w15:done="0"/>
  <w15:commentEx w15:paraId="6E43D0C1" w15:done="0"/>
  <w15:commentEx w15:paraId="2551D18B" w15:done="0"/>
  <w15:commentEx w15:paraId="1E61168E" w15:done="0"/>
  <w15:commentEx w15:paraId="7149A078" w15:done="0"/>
  <w15:commentEx w15:paraId="740C5F65" w15:done="0"/>
  <w15:commentEx w15:paraId="08A8AF26" w15:done="0"/>
  <w15:commentEx w15:paraId="5EFF9EEE" w15:done="0"/>
  <w15:commentEx w15:paraId="15D570FA" w15:done="0"/>
  <w15:commentEx w15:paraId="12BD4A99" w15:done="0"/>
  <w15:commentEx w15:paraId="281C90F4" w15:done="0"/>
  <w15:commentEx w15:paraId="179CA4AE" w15:done="0"/>
  <w15:commentEx w15:paraId="6FC45AAC" w15:done="0"/>
  <w15:commentEx w15:paraId="6D7B4ACB" w15:paraIdParent="6FC45AAC" w15:done="0"/>
  <w15:commentEx w15:paraId="4488BCA5" w15:done="0"/>
  <w15:commentEx w15:paraId="6C9D6177" w15:done="0"/>
  <w15:commentEx w15:paraId="7AF87898" w15:done="0"/>
  <w15:commentEx w15:paraId="27516D39" w15:paraIdParent="7AF87898" w15:done="0"/>
  <w15:commentEx w15:paraId="358BA254" w15:done="0"/>
  <w15:commentEx w15:paraId="0E3E90CD" w15:done="0"/>
  <w15:commentEx w15:paraId="4E8D89AF" w15:done="0"/>
  <w15:commentEx w15:paraId="3D691FFA" w15:done="0"/>
  <w15:commentEx w15:paraId="621B445D" w15:done="0"/>
  <w15:commentEx w15:paraId="5945960B" w15:done="0"/>
  <w15:commentEx w15:paraId="3EB072CE" w15:done="0"/>
  <w15:commentEx w15:paraId="33CC59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F93F7" w16cex:dateUtc="2021-07-31T07:18:00Z"/>
  <w16cex:commentExtensible w16cex:durableId="24AFFDD9" w16cex:dateUtc="2021-07-31T14:50:00Z"/>
  <w16cex:commentExtensible w16cex:durableId="24AFFC57" w16cex:dateUtc="2021-07-31T14:44:00Z"/>
  <w16cex:commentExtensible w16cex:durableId="24AFFCF9" w16cex:dateUtc="2021-07-31T14:46:00Z"/>
  <w16cex:commentExtensible w16cex:durableId="24AFFDC0" w16cex:dateUtc="2021-07-31T14:50:00Z"/>
  <w16cex:commentExtensible w16cex:durableId="24AFFF46" w16cex:dateUtc="2021-07-31T14:56:00Z"/>
  <w16cex:commentExtensible w16cex:durableId="24B0010B" w16cex:dateUtc="2021-07-31T15:04:00Z"/>
  <w16cex:commentExtensible w16cex:durableId="24B00184" w16cex:dateUtc="2021-07-31T15:06:00Z"/>
  <w16cex:commentExtensible w16cex:durableId="24B001BC" w16cex:dateUtc="2021-07-31T15:07:00Z"/>
  <w16cex:commentExtensible w16cex:durableId="24B0021A" w16cex:dateUtc="2021-07-31T15:08:00Z"/>
  <w16cex:commentExtensible w16cex:durableId="24B0025C" w16cex:dateUtc="2021-07-31T15:09:00Z"/>
  <w16cex:commentExtensible w16cex:durableId="24B00274" w16cex:dateUtc="2021-07-31T15:10:00Z"/>
  <w16cex:commentExtensible w16cex:durableId="24B002E5" w16cex:dateUtc="2021-07-31T15:12:00Z"/>
  <w16cex:commentExtensible w16cex:durableId="24B002FE" w16cex:dateUtc="2021-07-31T15:12:00Z"/>
  <w16cex:commentExtensible w16cex:durableId="24B00376" w16cex:dateUtc="2021-07-31T15:14:00Z"/>
  <w16cex:commentExtensible w16cex:durableId="24B00472" w16cex:dateUtc="2021-07-31T15:18:00Z"/>
  <w16cex:commentExtensible w16cex:durableId="24B00499" w16cex:dateUtc="2021-07-31T15:19:00Z"/>
  <w16cex:commentExtensible w16cex:durableId="24B004BD" w16cex:dateUtc="2021-07-31T15:19:00Z"/>
  <w16cex:commentExtensible w16cex:durableId="24B004DF" w16cex:dateUtc="2021-07-31T15:20:00Z"/>
  <w16cex:commentExtensible w16cex:durableId="24B004FE" w16cex:dateUtc="2021-07-31T15:21:00Z"/>
  <w16cex:commentExtensible w16cex:durableId="24B00537" w16cex:dateUtc="2021-07-31T15:21:00Z"/>
  <w16cex:commentExtensible w16cex:durableId="24B0055E" w16cex:dateUtc="2021-07-31T15:22:00Z"/>
  <w16cex:commentExtensible w16cex:durableId="24B00571" w16cex:dateUtc="2021-07-31T15:22:00Z"/>
  <w16cex:commentExtensible w16cex:durableId="24B005E7" w16cex:dateUtc="2021-07-31T15:24:00Z"/>
  <w16cex:commentExtensible w16cex:durableId="24B00626" w16cex:dateUtc="2021-07-31T15:25:00Z"/>
  <w16cex:commentExtensible w16cex:durableId="24B0068B" w16cex:dateUtc="2021-07-31T15:27:00Z"/>
  <w16cex:commentExtensible w16cex:durableId="24B0072E" w16cex:dateUtc="2021-07-31T15:30:00Z"/>
  <w16cex:commentExtensible w16cex:durableId="24B0076A" w16cex:dateUtc="2021-07-31T15:31:00Z"/>
  <w16cex:commentExtensible w16cex:durableId="24B007E6" w16cex:dateUtc="2021-07-31T15:33:00Z"/>
  <w16cex:commentExtensible w16cex:durableId="24B0093D" w16cex:dateUtc="2021-07-31T15:39:00Z"/>
  <w16cex:commentExtensible w16cex:durableId="24B0098E" w16cex:dateUtc="2021-07-31T15:40:00Z"/>
  <w16cex:commentExtensible w16cex:durableId="24B009C7" w16cex:dateUtc="2021-07-31T15:41:00Z"/>
  <w16cex:commentExtensible w16cex:durableId="24B009E8" w16cex:dateUtc="2021-07-31T15:42:00Z"/>
  <w16cex:commentExtensible w16cex:durableId="24B00A18" w16cex:dateUtc="2021-07-31T15:42:00Z"/>
  <w16cex:commentExtensible w16cex:durableId="24B00A81" w16cex:dateUtc="2021-07-31T15:44:00Z"/>
  <w16cex:commentExtensible w16cex:durableId="24B00A96" w16cex:dateUtc="2021-07-31T15:44:00Z"/>
  <w16cex:commentExtensible w16cex:durableId="24B00AEF" w16cex:dateUtc="2021-07-31T15:46:00Z"/>
  <w16cex:commentExtensible w16cex:durableId="24B00B25" w16cex:dateUtc="2021-07-31T15:47:00Z"/>
  <w16cex:commentExtensible w16cex:durableId="24AF94AA" w16cex:dateUtc="2021-07-31T07:21:00Z"/>
  <w16cex:commentExtensible w16cex:durableId="24AFFDD1" w16cex:dateUtc="2021-07-31T14:50:00Z"/>
  <w16cex:commentExtensible w16cex:durableId="24B00BC1" w16cex:dateUtc="2021-07-31T15:49:00Z"/>
  <w16cex:commentExtensible w16cex:durableId="24B00C4A" w16cex:dateUtc="2021-07-31T15:52:00Z"/>
  <w16cex:commentExtensible w16cex:durableId="24B00D61" w16cex:dateUtc="2021-07-31T15:56:00Z"/>
  <w16cex:commentExtensible w16cex:durableId="24B00DEC" w16cex:dateUtc="2021-07-31T15:59:00Z"/>
  <w16cex:commentExtensible w16cex:durableId="24B0100B" w16cex:dateUtc="2021-07-31T16:08:00Z"/>
  <w16cex:commentExtensible w16cex:durableId="24B010A2" w16cex:dateUtc="2021-07-31T16:10:00Z"/>
  <w16cex:commentExtensible w16cex:durableId="24B011E2" w16cex:dateUtc="2021-07-31T16:16:00Z"/>
  <w16cex:commentExtensible w16cex:durableId="24B0123C" w16cex:dateUtc="2021-07-31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DE2522" w16cid:durableId="24AF93F7"/>
  <w16cid:commentId w16cid:paraId="06AC5959" w16cid:durableId="24AFFDD9"/>
  <w16cid:commentId w16cid:paraId="4B857243" w16cid:durableId="24AFFC57"/>
  <w16cid:commentId w16cid:paraId="4213468A" w16cid:durableId="24AFFCF9"/>
  <w16cid:commentId w16cid:paraId="652C13F1" w16cid:durableId="24AFFDC0"/>
  <w16cid:commentId w16cid:paraId="05D550CF" w16cid:durableId="24AFFF46"/>
  <w16cid:commentId w16cid:paraId="0C79DFDD" w16cid:durableId="24B0010B"/>
  <w16cid:commentId w16cid:paraId="485ACB67" w16cid:durableId="24B00184"/>
  <w16cid:commentId w16cid:paraId="11C4D59B" w16cid:durableId="24B001BC"/>
  <w16cid:commentId w16cid:paraId="64D836D7" w16cid:durableId="24B0021A"/>
  <w16cid:commentId w16cid:paraId="0EACEAEF" w16cid:durableId="24B0025C"/>
  <w16cid:commentId w16cid:paraId="50707356" w16cid:durableId="24B00274"/>
  <w16cid:commentId w16cid:paraId="5DBD460B" w16cid:durableId="24B002E5"/>
  <w16cid:commentId w16cid:paraId="09255F2E" w16cid:durableId="24B002FE"/>
  <w16cid:commentId w16cid:paraId="40F10B13" w16cid:durableId="24B00376"/>
  <w16cid:commentId w16cid:paraId="5E02B1CF" w16cid:durableId="24B00472"/>
  <w16cid:commentId w16cid:paraId="53F17AEB" w16cid:durableId="24B00499"/>
  <w16cid:commentId w16cid:paraId="0EAB2FF4" w16cid:durableId="24B004BD"/>
  <w16cid:commentId w16cid:paraId="286D888A" w16cid:durableId="24B004DF"/>
  <w16cid:commentId w16cid:paraId="435D5B8B" w16cid:durableId="24B004FE"/>
  <w16cid:commentId w16cid:paraId="3FF22E4D" w16cid:durableId="24B00537"/>
  <w16cid:commentId w16cid:paraId="10708EA2" w16cid:durableId="24B0055E"/>
  <w16cid:commentId w16cid:paraId="3FFD1DEC" w16cid:durableId="24B00571"/>
  <w16cid:commentId w16cid:paraId="6E43D0C1" w16cid:durableId="24B005E7"/>
  <w16cid:commentId w16cid:paraId="2551D18B" w16cid:durableId="24B00626"/>
  <w16cid:commentId w16cid:paraId="1E61168E" w16cid:durableId="24B0068B"/>
  <w16cid:commentId w16cid:paraId="7149A078" w16cid:durableId="24B0072E"/>
  <w16cid:commentId w16cid:paraId="740C5F65" w16cid:durableId="24B0076A"/>
  <w16cid:commentId w16cid:paraId="08A8AF26" w16cid:durableId="24B007E6"/>
  <w16cid:commentId w16cid:paraId="5EFF9EEE" w16cid:durableId="24B0093D"/>
  <w16cid:commentId w16cid:paraId="15D570FA" w16cid:durableId="24B0098E"/>
  <w16cid:commentId w16cid:paraId="12BD4A99" w16cid:durableId="24B009C7"/>
  <w16cid:commentId w16cid:paraId="281C90F4" w16cid:durableId="24B009E8"/>
  <w16cid:commentId w16cid:paraId="179CA4AE" w16cid:durableId="24B00A18"/>
  <w16cid:commentId w16cid:paraId="6FC45AAC" w16cid:durableId="24B00A81"/>
  <w16cid:commentId w16cid:paraId="6D7B4ACB" w16cid:durableId="24B00A96"/>
  <w16cid:commentId w16cid:paraId="4488BCA5" w16cid:durableId="24B00AEF"/>
  <w16cid:commentId w16cid:paraId="6C9D6177" w16cid:durableId="24B00B25"/>
  <w16cid:commentId w16cid:paraId="7AF87898" w16cid:durableId="24AF94AA"/>
  <w16cid:commentId w16cid:paraId="27516D39" w16cid:durableId="24AFFDD1"/>
  <w16cid:commentId w16cid:paraId="358BA254" w16cid:durableId="24B00BC1"/>
  <w16cid:commentId w16cid:paraId="0E3E90CD" w16cid:durableId="24B00C4A"/>
  <w16cid:commentId w16cid:paraId="4E8D89AF" w16cid:durableId="24B00D61"/>
  <w16cid:commentId w16cid:paraId="3D691FFA" w16cid:durableId="24B00DEC"/>
  <w16cid:commentId w16cid:paraId="621B445D" w16cid:durableId="24B0100B"/>
  <w16cid:commentId w16cid:paraId="5945960B" w16cid:durableId="24B010A2"/>
  <w16cid:commentId w16cid:paraId="3EB072CE" w16cid:durableId="24B011E2"/>
  <w16cid:commentId w16cid:paraId="33CC59EA" w16cid:durableId="24B012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88293" w14:textId="77777777" w:rsidR="00742021" w:rsidRDefault="00742021" w:rsidP="00562E33">
      <w:pPr>
        <w:spacing w:after="0" w:line="240" w:lineRule="auto"/>
      </w:pPr>
      <w:r>
        <w:separator/>
      </w:r>
    </w:p>
  </w:endnote>
  <w:endnote w:type="continuationSeparator" w:id="0">
    <w:p w14:paraId="435A3C02" w14:textId="77777777" w:rsidR="00742021" w:rsidRDefault="00742021"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201C9" w14:textId="77777777" w:rsidR="00742021" w:rsidRDefault="00742021" w:rsidP="00562E33">
      <w:pPr>
        <w:spacing w:after="0" w:line="240" w:lineRule="auto"/>
      </w:pPr>
      <w:r>
        <w:separator/>
      </w:r>
    </w:p>
  </w:footnote>
  <w:footnote w:type="continuationSeparator" w:id="0">
    <w:p w14:paraId="63E5F753" w14:textId="77777777" w:rsidR="00742021" w:rsidRDefault="00742021"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05A557FF" w:rsidR="000B1571" w:rsidRDefault="000B1571" w:rsidP="000B1571">
      <w:pPr>
        <w:pStyle w:val="Funotentext"/>
      </w:pPr>
      <w:r>
        <w:rPr>
          <w:rStyle w:val="Funotenzeichen"/>
        </w:rPr>
        <w:footnoteRef/>
      </w:r>
      <w:r w:rsidR="00B9425B">
        <w:t xml:space="preserve"> </w:t>
      </w:r>
      <w:r w:rsidR="00454E01">
        <w:t xml:space="preserve">Schweizer Erdbebendienst, „Ursache von Erdbeben“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54783243" w14:textId="4212DF6D" w:rsidR="00844D77" w:rsidRDefault="00844D77" w:rsidP="00844D77">
      <w:pPr>
        <w:pStyle w:val="Funotentext"/>
      </w:pPr>
      <w:r>
        <w:rPr>
          <w:rStyle w:val="Funotenzeichen"/>
        </w:rPr>
        <w:footnoteRef/>
      </w:r>
      <w:r>
        <w:t xml:space="preserve"> </w:t>
      </w:r>
      <w:r w:rsidR="00454E01">
        <w:t xml:space="preserve">Bundesverband Geothermie, „Grafik für Lithosphärenplatten der Erde“, unter URL: </w:t>
      </w:r>
      <w:hyperlink r:id="rId2" w:history="1">
        <w:r w:rsidR="00454E01" w:rsidRPr="00CB53D4">
          <w:rPr>
            <w:rStyle w:val="Hyperlink"/>
          </w:rPr>
          <w:t>https://www.geothermie.de/bibliothek/lexikon-der-geothermie/k/kontinentalplatte.html</w:t>
        </w:r>
      </w:hyperlink>
      <w:r w:rsidR="00454E01">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6BFD6F6" w14:textId="095DA9E4" w:rsidR="00E448C5" w:rsidRDefault="00E448C5">
      <w:pPr>
        <w:pStyle w:val="Funotentext"/>
      </w:pPr>
      <w:r>
        <w:rPr>
          <w:rStyle w:val="Funotenzeichen"/>
        </w:rPr>
        <w:footnoteRef/>
      </w:r>
      <w:r>
        <w:t xml:space="preserve"> </w:t>
      </w:r>
      <w:r w:rsidR="00454E01">
        <w:t xml:space="preserve">Vulkane.net, „Grafik zu Plattentektoniken“, unter URL: </w:t>
      </w:r>
      <w:hyperlink r:id="rId3" w:history="1">
        <w:r w:rsidR="00454E01" w:rsidRPr="00CB53D4">
          <w:rPr>
            <w:rStyle w:val="Hyperlink"/>
          </w:rPr>
          <w:t>http://www.vulkane.net/earthview/plattentektonik.html</w:t>
        </w:r>
      </w:hyperlink>
      <w:r w:rsidR="00454E01">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1C9E1259" w:rsidR="000B1571" w:rsidRDefault="000B1571" w:rsidP="000B1571">
      <w:pPr>
        <w:pStyle w:val="Funotentext"/>
      </w:pPr>
      <w:r>
        <w:rPr>
          <w:rStyle w:val="Funotenzeichen"/>
        </w:rPr>
        <w:footnoteRef/>
      </w:r>
      <w:r w:rsidR="00454E01">
        <w:t xml:space="preserve">Schweizer Erdbebendienst, „Ursache von Erdbeben“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2DD8142F" w14:textId="6D68F282" w:rsidR="000B1571" w:rsidRDefault="000B1571" w:rsidP="000B1571">
      <w:pPr>
        <w:pStyle w:val="Funotentext"/>
      </w:pPr>
      <w:r>
        <w:rPr>
          <w:rStyle w:val="Funotenzeichen"/>
        </w:rPr>
        <w:footnoteRef/>
      </w:r>
      <w:r>
        <w:t xml:space="preserve"> </w:t>
      </w:r>
      <w:r w:rsidR="00454E01">
        <w:t xml:space="preserve">Boore, David, „The Richter scale“ unter URL: </w:t>
      </w:r>
      <w:hyperlink r:id="rId5" w:history="1">
        <w:r w:rsidR="00454E01" w:rsidRPr="00CB53D4">
          <w:rPr>
            <w:rStyle w:val="Hyperlink"/>
          </w:rPr>
          <w:t>http://w.daveboore.com/pubs_online/richter_scale_tectonophysics_1989.pdf</w:t>
        </w:r>
      </w:hyperlink>
      <w:r w:rsidR="00454E01">
        <w:t xml:space="preserve"> (abgerufen am 30.07.2021)</w:t>
      </w:r>
    </w:p>
  </w:footnote>
  <w:footnote w:id="9">
    <w:p w14:paraId="558B1043" w14:textId="59C17365" w:rsidR="000B1571" w:rsidRDefault="000B1571" w:rsidP="000B1571">
      <w:pPr>
        <w:pStyle w:val="Funotentext"/>
      </w:pPr>
      <w:r>
        <w:rPr>
          <w:rStyle w:val="Funotenzeichen"/>
        </w:rPr>
        <w:footnoteRef/>
      </w:r>
      <w:r>
        <w:t xml:space="preserve"> </w:t>
      </w:r>
      <w:r w:rsidR="00454E01">
        <w:t xml:space="preserve">Richter, Charles, „An instrumental earthquake magnitude scale“ unter URL: </w:t>
      </w:r>
      <w:hyperlink r:id="rId6" w:history="1">
        <w:r w:rsidR="00454E01" w:rsidRPr="00CB53D4">
          <w:rPr>
            <w:rStyle w:val="Hyperlink"/>
          </w:rPr>
          <w:t>https://authors.library.caltech.edu/47921/1/1.full%20%281%29.pdf</w:t>
        </w:r>
      </w:hyperlink>
      <w:r w:rsidR="00454E01">
        <w:t xml:space="preserve"> (abgerufen am 30.07.2021)</w:t>
      </w:r>
    </w:p>
  </w:footnote>
  <w:footnote w:id="10">
    <w:p w14:paraId="52FBB53A" w14:textId="029B9566" w:rsidR="000B1571" w:rsidRDefault="000B1571" w:rsidP="000B1571">
      <w:pPr>
        <w:pStyle w:val="Funotentext"/>
      </w:pPr>
      <w:r>
        <w:rPr>
          <w:rStyle w:val="Funotenzeichen"/>
        </w:rPr>
        <w:footnoteRef/>
      </w:r>
      <w:r>
        <w:t xml:space="preserve"> </w:t>
      </w:r>
    </w:p>
  </w:footnote>
  <w:footnote w:id="11">
    <w:p w14:paraId="7969B4C1" w14:textId="2D30F5BE" w:rsidR="008D6DC5" w:rsidRDefault="008D6DC5">
      <w:pPr>
        <w:pStyle w:val="Funotentext"/>
      </w:pPr>
      <w:r>
        <w:rPr>
          <w:rStyle w:val="Funotenzeichen"/>
        </w:rPr>
        <w:footnoteRef/>
      </w:r>
      <w:r w:rsidR="0014030D">
        <w:t xml:space="preserve"> USGS, „Historic Earthquakes“ unter URL. </w:t>
      </w:r>
      <w:hyperlink r:id="rId7" w:history="1">
        <w:r w:rsidR="0014030D" w:rsidRPr="00CB53D4">
          <w:rPr>
            <w:rStyle w:val="Hyperlink"/>
          </w:rPr>
          <w:t>https://web.archive.org/web/20140326074340/http://earthquake.usgs.gov/earthquakes/world/events/1960_05_22.php</w:t>
        </w:r>
      </w:hyperlink>
      <w:r w:rsidR="0014030D">
        <w:t xml:space="preserve"> (abgerufen am 30.07.2021)</w:t>
      </w:r>
    </w:p>
  </w:footnote>
  <w:footnote w:id="12">
    <w:p w14:paraId="188A0618" w14:textId="44B2C991" w:rsidR="000B1571" w:rsidRDefault="000B1571" w:rsidP="000B1571">
      <w:pPr>
        <w:pStyle w:val="Funotentext"/>
      </w:pPr>
      <w:r>
        <w:rPr>
          <w:rStyle w:val="Funotenzeichen"/>
        </w:rPr>
        <w:footnoteRef/>
      </w:r>
      <w:r>
        <w:t xml:space="preserve"> </w:t>
      </w:r>
      <w:r w:rsidR="0014030D">
        <w:t xml:space="preserve">USGS, „20 largest earthquakes in the world“,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4F034A9A" w:rsidR="002475E6" w:rsidRDefault="002475E6" w:rsidP="002475E6">
      <w:pPr>
        <w:pStyle w:val="Funotentext"/>
      </w:pPr>
      <w:r>
        <w:rPr>
          <w:rStyle w:val="Funotenzeichen"/>
        </w:rPr>
        <w:footnoteRef/>
      </w:r>
      <w:r>
        <w:t xml:space="preserve"> </w:t>
      </w:r>
      <w:r w:rsidR="0014030D">
        <w:t xml:space="preserve">Manthei, Gerd, „Anwendung des Gutenberg-Richter-Gesetztes in der Schallemmissionsanalyse“ unter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1B3BA7C4" w:rsidR="005E3263" w:rsidRDefault="005E3263">
      <w:pPr>
        <w:pStyle w:val="Funotentext"/>
      </w:pPr>
      <w:r>
        <w:rPr>
          <w:rStyle w:val="Funotenzeichen"/>
        </w:rPr>
        <w:footnoteRef/>
      </w:r>
      <w:r>
        <w:t xml:space="preserve"> </w:t>
      </w:r>
      <w:r w:rsidR="0014030D">
        <w:t xml:space="preserve">UCL, „Earthquake forcasting under short term aftershock Incompleteness“ unter URL: </w:t>
      </w:r>
      <w:hyperlink r:id="rId10" w:history="1">
        <w:r w:rsidR="0014030D" w:rsidRPr="00CB53D4">
          <w:rPr>
            <w:rStyle w:val="Hyperlink"/>
          </w:rPr>
          <w:t>https://discovery.ucl.ac.uk/id/eprint/10115338/</w:t>
        </w:r>
      </w:hyperlink>
      <w:r w:rsidR="0014030D">
        <w:t xml:space="preserve"> (abgerufen am 30.07.2021)</w:t>
      </w:r>
    </w:p>
  </w:footnote>
  <w:footnote w:id="15">
    <w:p w14:paraId="45C18390" w14:textId="77777777" w:rsidR="00EB4673" w:rsidRDefault="00EB4673" w:rsidP="00EB4673">
      <w:pPr>
        <w:pStyle w:val="Funotentext"/>
      </w:pPr>
      <w:r>
        <w:rPr>
          <w:rStyle w:val="Funotenzeichen"/>
        </w:rPr>
        <w:footnoteRef/>
      </w:r>
      <w:r>
        <w:t xml:space="preserve"> Email von Christian Grimm am 17.05.2021</w:t>
      </w:r>
    </w:p>
  </w:footnote>
  <w:footnote w:id="16">
    <w:p w14:paraId="3BF95C52" w14:textId="5FBEE0A9" w:rsidR="00C615F4" w:rsidRDefault="00C615F4" w:rsidP="00C615F4">
      <w:pPr>
        <w:pStyle w:val="Funotentext"/>
      </w:pPr>
      <w:r>
        <w:rPr>
          <w:rStyle w:val="Funotenzeichen"/>
        </w:rPr>
        <w:footnoteRef/>
      </w:r>
      <w:r>
        <w:t xml:space="preserve"> </w:t>
      </w:r>
      <w:r w:rsidR="000B1E9E">
        <w:t>Döme, Zsombor: Generalisierte additive Modelle zur Analyse der Staatsschuldenkrise in Schwellenländern, 2016, S. 8</w:t>
      </w:r>
    </w:p>
  </w:footnote>
  <w:footnote w:id="17">
    <w:p w14:paraId="68578164" w14:textId="07851F90" w:rsidR="00C615F4" w:rsidRDefault="00C615F4" w:rsidP="00C615F4">
      <w:pPr>
        <w:pStyle w:val="Funotentext"/>
      </w:pPr>
      <w:r>
        <w:rPr>
          <w:rStyle w:val="Funotenzeichen"/>
        </w:rPr>
        <w:footnoteRef/>
      </w:r>
      <w:r>
        <w:t xml:space="preserve"> Fahrmeir</w:t>
      </w:r>
      <w:r w:rsidR="000B1E9E">
        <w:t>, Ludwig/Kneib, Thomas/Lang, Stefan: Regression – Modelle, Methoden und Anwendungen</w:t>
      </w:r>
      <w:r w:rsidR="00B9425B">
        <w:t>.</w:t>
      </w:r>
      <w:r w:rsidR="000B1E9E">
        <w:t xml:space="preserve"> </w:t>
      </w:r>
      <w:r w:rsidR="00B9425B">
        <w:t xml:space="preserve">Berlin Heidenberg: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8">
    <w:p w14:paraId="000BBDBC" w14:textId="2033FE09" w:rsidR="00C615F4" w:rsidRDefault="00C615F4" w:rsidP="00C615F4">
      <w:pPr>
        <w:pStyle w:val="Funotentext"/>
      </w:pPr>
      <w:r>
        <w:rPr>
          <w:rStyle w:val="Funotenzeichen"/>
        </w:rPr>
        <w:footnoteRef/>
      </w:r>
      <w:r>
        <w:t xml:space="preserve"> </w:t>
      </w:r>
      <w:r w:rsidR="00B9425B">
        <w:t>Fahrmeir, Ludwig/Kneib, Thomas/Lang, Stefan: Regression – Modelle, Methoden und Anwendungen. Berlin Heidenberg: Springer Verlag 2009, 2. Auflage, S. 90</w:t>
      </w:r>
    </w:p>
  </w:footnote>
  <w:footnote w:id="19">
    <w:p w14:paraId="08870A62" w14:textId="5F83C5BD" w:rsidR="00C615F4" w:rsidRDefault="00C615F4" w:rsidP="00C615F4">
      <w:pPr>
        <w:pStyle w:val="Funotentext"/>
      </w:pPr>
      <w:r>
        <w:rPr>
          <w:rStyle w:val="Funotenzeichen"/>
        </w:rPr>
        <w:footnoteRef/>
      </w:r>
      <w:r>
        <w:t xml:space="preserve"> </w:t>
      </w:r>
      <w:r w:rsidR="00B9425B">
        <w:t xml:space="preserve">Manthei, Gerd: Anwendung des Gutenberg-Richter-Gesetztes in der Schallemmissionsanalyse unter URL: </w:t>
      </w:r>
      <w:hyperlink r:id="rId11" w:history="1">
        <w:r w:rsidR="00B9425B" w:rsidRPr="00CB53D4">
          <w:rPr>
            <w:rStyle w:val="Hyperlink"/>
          </w:rPr>
          <w:t>https://www.dgzfp.de/Portals/schallemission2017/BB/4.pdf</w:t>
        </w:r>
      </w:hyperlink>
      <w:r w:rsidR="00B9425B">
        <w:t xml:space="preserve"> S. 1 (abgerufen am 30.07.2021)</w:t>
      </w:r>
    </w:p>
  </w:footnote>
  <w:footnote w:id="20">
    <w:p w14:paraId="7E88B351" w14:textId="054E4635" w:rsidR="00C615F4" w:rsidRDefault="00C615F4" w:rsidP="00C615F4">
      <w:pPr>
        <w:pStyle w:val="Funotentext"/>
      </w:pPr>
      <w:r>
        <w:rPr>
          <w:rStyle w:val="Funotenzeichen"/>
        </w:rPr>
        <w:footnoteRef/>
      </w:r>
      <w:r>
        <w:t xml:space="preserve"> Meintrup</w:t>
      </w:r>
      <w:r w:rsidR="00B9425B">
        <w:t>, David/Schäffler, Stefan: Stochastik - Theorie und Anwendung. Berlin Heidenberg: Springer Verlag 2005,</w:t>
      </w:r>
      <w:r>
        <w:t xml:space="preserve"> </w:t>
      </w:r>
      <w:r w:rsidR="00B9425B">
        <w:t xml:space="preserve">S: </w:t>
      </w:r>
      <w:r>
        <w:t>275</w:t>
      </w:r>
    </w:p>
  </w:footnote>
  <w:footnote w:id="21">
    <w:p w14:paraId="3D61449A" w14:textId="5C265473" w:rsidR="00B9425B" w:rsidRDefault="00B9425B">
      <w:pPr>
        <w:pStyle w:val="Funotentext"/>
      </w:pPr>
      <w:r>
        <w:rPr>
          <w:rStyle w:val="Funotenzeichen"/>
        </w:rPr>
        <w:footnoteRef/>
      </w:r>
      <w:r>
        <w:t xml:space="preserve"> </w:t>
      </w:r>
      <w:r w:rsidR="00094791">
        <w:t xml:space="preserve">Vallentin, Matthias: Probability and Statistics, 2017 unter URL: </w:t>
      </w:r>
      <w:r w:rsidR="00094791" w:rsidRPr="00094791">
        <w:t>http://statistics.zone/</w:t>
      </w:r>
      <w:r w:rsidR="00094791">
        <w:t xml:space="preserve"> , S. 5</w:t>
      </w:r>
    </w:p>
  </w:footnote>
  <w:footnote w:id="22">
    <w:p w14:paraId="5D5438CA" w14:textId="755CDF01" w:rsidR="00C615F4" w:rsidRDefault="00C615F4" w:rsidP="00C615F4">
      <w:pPr>
        <w:pStyle w:val="Funotentext"/>
      </w:pPr>
      <w:r>
        <w:rPr>
          <w:rStyle w:val="Funotenzeichen"/>
        </w:rPr>
        <w:footnoteRef/>
      </w:r>
      <w:r>
        <w:t xml:space="preserve"> </w:t>
      </w:r>
      <w:r w:rsidR="00B9425B">
        <w:t xml:space="preserve">Döme, Zsombor: Generalisierte additive Modelle zur Analyse der Staatsschuldenkrise in Schwellenländern, 2016, S. </w:t>
      </w:r>
      <w:r>
        <w:t>11</w:t>
      </w:r>
    </w:p>
  </w:footnote>
  <w:footnote w:id="23">
    <w:p w14:paraId="64DF465F" w14:textId="7D0C5D9E" w:rsidR="000B5A37" w:rsidRDefault="004B3B67" w:rsidP="000B5A37">
      <w:pPr>
        <w:pStyle w:val="Funotentext"/>
      </w:pPr>
      <w:r>
        <w:rPr>
          <w:rStyle w:val="Funotenzeichen"/>
        </w:rPr>
        <w:footnoteRef/>
      </w:r>
      <w:r>
        <w:t xml:space="preserve"> </w:t>
      </w:r>
      <w:r w:rsidR="000B5A37">
        <w:t xml:space="preserve">R Documentation powered by Datacamp: </w:t>
      </w:r>
    </w:p>
    <w:p w14:paraId="6787B6BD" w14:textId="66E4D39A" w:rsidR="004B3B67" w:rsidRDefault="000B5A37" w:rsidP="000B5A37">
      <w:pPr>
        <w:pStyle w:val="Funotentext"/>
      </w:pPr>
      <w:r>
        <w:t xml:space="preserve">GA: Gamma distribution for fitting a GAMLSS, gamlss, dist (version 5.32) unter URL: </w:t>
      </w:r>
      <w:hyperlink r:id="rId12" w:history="1">
        <w:r w:rsidRPr="00767730">
          <w:rPr>
            <w:rStyle w:val="Hyperlink"/>
          </w:rPr>
          <w:t>https://www.rdocumentation.org/packages/gamlss.dist/versions/5.3-2/topics/GA</w:t>
        </w:r>
      </w:hyperlink>
      <w:r>
        <w:t xml:space="preserve"> (abgerufen am 30.07.2021)</w:t>
      </w:r>
    </w:p>
  </w:footnote>
  <w:footnote w:id="24">
    <w:p w14:paraId="75DE89B1" w14:textId="468F309E" w:rsidR="00C615F4" w:rsidRDefault="00C615F4" w:rsidP="00C615F4">
      <w:pPr>
        <w:pStyle w:val="Funotentext"/>
      </w:pPr>
      <w:r>
        <w:rPr>
          <w:rStyle w:val="Funotenzeichen"/>
        </w:rPr>
        <w:footnoteRef/>
      </w:r>
      <w:r w:rsidR="00094791">
        <w:t xml:space="preserve"> </w:t>
      </w:r>
      <w:r w:rsidR="00B9425B">
        <w:t xml:space="preserve">Fahrmeir, Ludwig/Kneib, Thomas/Lang, Stefan: Regression – Modelle, Methoden und Anwendungen. Berlin Heidenberg: Springer Verlag 2009, 2. Auflage, S. </w:t>
      </w:r>
      <w:r>
        <w:t>303</w:t>
      </w:r>
      <w:r w:rsidR="00094791">
        <w:t>-307</w:t>
      </w:r>
    </w:p>
  </w:footnote>
  <w:footnote w:id="25">
    <w:p w14:paraId="115D06A9" w14:textId="4B7F1F76" w:rsidR="00C615F4" w:rsidRDefault="00C615F4" w:rsidP="00C615F4">
      <w:pPr>
        <w:pStyle w:val="Funotentext"/>
      </w:pPr>
      <w:r>
        <w:rPr>
          <w:rStyle w:val="Funotenzeichen"/>
        </w:rPr>
        <w:footnoteRef/>
      </w:r>
      <w:r>
        <w:t xml:space="preserve"> </w:t>
      </w:r>
      <w:r w:rsidR="00B9425B">
        <w:t xml:space="preserve">Fahrmeir, Ludwig/Kneib, Thomas/Lang, Stefan: Regression – Modelle, Methoden und Anwendungen. Berlin Heidenberg: Springer Verlag 2009, 2. Auflage, S. </w:t>
      </w:r>
      <w:r>
        <w:t>308</w:t>
      </w:r>
    </w:p>
  </w:footnote>
  <w:footnote w:id="26">
    <w:p w14:paraId="38D54608" w14:textId="6CC40938" w:rsidR="00C615F4" w:rsidRDefault="00C615F4" w:rsidP="00C615F4">
      <w:pPr>
        <w:pStyle w:val="Funotentext"/>
      </w:pPr>
      <w:r>
        <w:rPr>
          <w:rStyle w:val="Funotenzeichen"/>
        </w:rPr>
        <w:footnoteRef/>
      </w:r>
      <w:r>
        <w:t xml:space="preserve">  Simpson, Gavin: Modelling seasonal data with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15:presenceInfo w15:providerId="Windows Live" w15:userId="47c96e83a21033ac"/>
  </w15:person>
  <w15:person w15:author="ru85ned">
    <w15:presenceInfo w15:providerId="AD" w15:userId="S::ru85ned@unimuenchen.onmicrosoft.com::e216db89-9b46-4493-9da2-3e37c3714b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00D95"/>
    <w:rsid w:val="000056C4"/>
    <w:rsid w:val="00031A45"/>
    <w:rsid w:val="00035833"/>
    <w:rsid w:val="00037970"/>
    <w:rsid w:val="000577BE"/>
    <w:rsid w:val="000808B1"/>
    <w:rsid w:val="000825B3"/>
    <w:rsid w:val="00094791"/>
    <w:rsid w:val="000B1571"/>
    <w:rsid w:val="000B1E9E"/>
    <w:rsid w:val="000B5A37"/>
    <w:rsid w:val="000B65E3"/>
    <w:rsid w:val="000B6C4C"/>
    <w:rsid w:val="000D25BF"/>
    <w:rsid w:val="00127AA0"/>
    <w:rsid w:val="001338D2"/>
    <w:rsid w:val="0014030D"/>
    <w:rsid w:val="00162D5E"/>
    <w:rsid w:val="0016780A"/>
    <w:rsid w:val="0017253B"/>
    <w:rsid w:val="0017555B"/>
    <w:rsid w:val="00194455"/>
    <w:rsid w:val="001967F1"/>
    <w:rsid w:val="001A2836"/>
    <w:rsid w:val="001C10F1"/>
    <w:rsid w:val="001C25AD"/>
    <w:rsid w:val="001C5165"/>
    <w:rsid w:val="001D1826"/>
    <w:rsid w:val="002116A5"/>
    <w:rsid w:val="0023788F"/>
    <w:rsid w:val="002475E6"/>
    <w:rsid w:val="00275AD4"/>
    <w:rsid w:val="002768CB"/>
    <w:rsid w:val="002C0406"/>
    <w:rsid w:val="002D3A66"/>
    <w:rsid w:val="002D6868"/>
    <w:rsid w:val="002E2561"/>
    <w:rsid w:val="002E39DB"/>
    <w:rsid w:val="002E4DD4"/>
    <w:rsid w:val="00357F5E"/>
    <w:rsid w:val="00372AE8"/>
    <w:rsid w:val="00374384"/>
    <w:rsid w:val="003772C9"/>
    <w:rsid w:val="00383463"/>
    <w:rsid w:val="003C0B3B"/>
    <w:rsid w:val="00403378"/>
    <w:rsid w:val="00404CE3"/>
    <w:rsid w:val="00413E9E"/>
    <w:rsid w:val="00420721"/>
    <w:rsid w:val="004308E4"/>
    <w:rsid w:val="004320F5"/>
    <w:rsid w:val="00437D25"/>
    <w:rsid w:val="00454E01"/>
    <w:rsid w:val="00464593"/>
    <w:rsid w:val="004748DE"/>
    <w:rsid w:val="004835B8"/>
    <w:rsid w:val="00496190"/>
    <w:rsid w:val="00496805"/>
    <w:rsid w:val="004B2017"/>
    <w:rsid w:val="004B2929"/>
    <w:rsid w:val="004B3927"/>
    <w:rsid w:val="004B3B67"/>
    <w:rsid w:val="004C48ED"/>
    <w:rsid w:val="004D2E0A"/>
    <w:rsid w:val="004D4834"/>
    <w:rsid w:val="00503C9C"/>
    <w:rsid w:val="00554432"/>
    <w:rsid w:val="00562E33"/>
    <w:rsid w:val="00575E47"/>
    <w:rsid w:val="00584844"/>
    <w:rsid w:val="00594B1E"/>
    <w:rsid w:val="00597204"/>
    <w:rsid w:val="005A1DDF"/>
    <w:rsid w:val="005A1F0C"/>
    <w:rsid w:val="005B6860"/>
    <w:rsid w:val="005E3263"/>
    <w:rsid w:val="005F3694"/>
    <w:rsid w:val="005F5E20"/>
    <w:rsid w:val="0062007B"/>
    <w:rsid w:val="00626AEE"/>
    <w:rsid w:val="0066605F"/>
    <w:rsid w:val="006801BA"/>
    <w:rsid w:val="00683BFE"/>
    <w:rsid w:val="006975C3"/>
    <w:rsid w:val="006B391C"/>
    <w:rsid w:val="006C1ED4"/>
    <w:rsid w:val="006D4E71"/>
    <w:rsid w:val="006E4074"/>
    <w:rsid w:val="007003BE"/>
    <w:rsid w:val="007127BE"/>
    <w:rsid w:val="007129D0"/>
    <w:rsid w:val="007407EE"/>
    <w:rsid w:val="00742021"/>
    <w:rsid w:val="00742F80"/>
    <w:rsid w:val="00750EFE"/>
    <w:rsid w:val="00763A49"/>
    <w:rsid w:val="00771EA8"/>
    <w:rsid w:val="00772010"/>
    <w:rsid w:val="00793C43"/>
    <w:rsid w:val="007B505E"/>
    <w:rsid w:val="007C53D8"/>
    <w:rsid w:val="007D69EB"/>
    <w:rsid w:val="007F7765"/>
    <w:rsid w:val="00825610"/>
    <w:rsid w:val="00844D77"/>
    <w:rsid w:val="008727B4"/>
    <w:rsid w:val="008B2D3C"/>
    <w:rsid w:val="008B76DB"/>
    <w:rsid w:val="008B7EF8"/>
    <w:rsid w:val="008C432E"/>
    <w:rsid w:val="008D6DC5"/>
    <w:rsid w:val="009007D7"/>
    <w:rsid w:val="00907451"/>
    <w:rsid w:val="00915141"/>
    <w:rsid w:val="009276BF"/>
    <w:rsid w:val="00937C40"/>
    <w:rsid w:val="0094768D"/>
    <w:rsid w:val="00957F2A"/>
    <w:rsid w:val="00972386"/>
    <w:rsid w:val="00980937"/>
    <w:rsid w:val="00993096"/>
    <w:rsid w:val="009A0349"/>
    <w:rsid w:val="009A40DA"/>
    <w:rsid w:val="009A478D"/>
    <w:rsid w:val="009A7FE7"/>
    <w:rsid w:val="009D44FE"/>
    <w:rsid w:val="009D7703"/>
    <w:rsid w:val="009E7B36"/>
    <w:rsid w:val="009F362C"/>
    <w:rsid w:val="00A0340E"/>
    <w:rsid w:val="00A506F1"/>
    <w:rsid w:val="00A56D42"/>
    <w:rsid w:val="00A80952"/>
    <w:rsid w:val="00AA15E4"/>
    <w:rsid w:val="00B21CF8"/>
    <w:rsid w:val="00B90E86"/>
    <w:rsid w:val="00B9425B"/>
    <w:rsid w:val="00BA0F2C"/>
    <w:rsid w:val="00BC30E4"/>
    <w:rsid w:val="00BD1512"/>
    <w:rsid w:val="00BF3658"/>
    <w:rsid w:val="00C037E2"/>
    <w:rsid w:val="00C0480D"/>
    <w:rsid w:val="00C11C99"/>
    <w:rsid w:val="00C34C34"/>
    <w:rsid w:val="00C37CA1"/>
    <w:rsid w:val="00C43894"/>
    <w:rsid w:val="00C47885"/>
    <w:rsid w:val="00C615F4"/>
    <w:rsid w:val="00C70C75"/>
    <w:rsid w:val="00C820CD"/>
    <w:rsid w:val="00C86C96"/>
    <w:rsid w:val="00CA141D"/>
    <w:rsid w:val="00CA3304"/>
    <w:rsid w:val="00CA4D67"/>
    <w:rsid w:val="00CB2CF8"/>
    <w:rsid w:val="00CB626D"/>
    <w:rsid w:val="00CB749F"/>
    <w:rsid w:val="00CD5FC1"/>
    <w:rsid w:val="00CF0B28"/>
    <w:rsid w:val="00CF6B70"/>
    <w:rsid w:val="00D00D25"/>
    <w:rsid w:val="00D024EB"/>
    <w:rsid w:val="00D1402E"/>
    <w:rsid w:val="00D158FB"/>
    <w:rsid w:val="00D15ECD"/>
    <w:rsid w:val="00D17E18"/>
    <w:rsid w:val="00D36983"/>
    <w:rsid w:val="00D40808"/>
    <w:rsid w:val="00D50B9A"/>
    <w:rsid w:val="00D53238"/>
    <w:rsid w:val="00D70C4B"/>
    <w:rsid w:val="00D70DF1"/>
    <w:rsid w:val="00D920B5"/>
    <w:rsid w:val="00D94365"/>
    <w:rsid w:val="00DA2F58"/>
    <w:rsid w:val="00DB619A"/>
    <w:rsid w:val="00DE3E40"/>
    <w:rsid w:val="00DE6E60"/>
    <w:rsid w:val="00DF4210"/>
    <w:rsid w:val="00E15817"/>
    <w:rsid w:val="00E16E25"/>
    <w:rsid w:val="00E339C8"/>
    <w:rsid w:val="00E34434"/>
    <w:rsid w:val="00E37DDA"/>
    <w:rsid w:val="00E448C5"/>
    <w:rsid w:val="00E6113E"/>
    <w:rsid w:val="00E66FD9"/>
    <w:rsid w:val="00EA3DBC"/>
    <w:rsid w:val="00EB4673"/>
    <w:rsid w:val="00EC3EF4"/>
    <w:rsid w:val="00ED4A4F"/>
    <w:rsid w:val="00F01066"/>
    <w:rsid w:val="00F032EE"/>
    <w:rsid w:val="00F053A2"/>
    <w:rsid w:val="00F06C44"/>
    <w:rsid w:val="00F234A4"/>
    <w:rsid w:val="00F32D17"/>
    <w:rsid w:val="00F4002A"/>
    <w:rsid w:val="00F45619"/>
    <w:rsid w:val="00F621B2"/>
    <w:rsid w:val="00F953ED"/>
    <w:rsid w:val="00FB475F"/>
    <w:rsid w:val="00FE0BBB"/>
    <w:rsid w:val="00FE24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D158FB"/>
    <w:pPr>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3.jpeg"/><Relationship Id="rId42" Type="http://schemas.openxmlformats.org/officeDocument/2006/relationships/hyperlink" Target="https://fromthebottomoftheheap.net/2014/05/09/modelling-seasonal-data-with-gam/" TargetMode="External"/><Relationship Id="rId47" Type="http://schemas.openxmlformats.org/officeDocument/2006/relationships/hyperlink" Target="file:///C:\Users\cfisc\Downloads\BERICHT_so%20gut%20wie%20fertig%20(1).docx"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png"/><Relationship Id="rId16" Type="http://schemas.openxmlformats.org/officeDocument/2006/relationships/hyperlink" Target="file:///C:\Users\cfisc\Downloads\BERICHT_so%20gut%20wie%20fertig%20(1).docx" TargetMode="External"/><Relationship Id="rId107" Type="http://schemas.openxmlformats.org/officeDocument/2006/relationships/image" Target="media/image73.png"/><Relationship Id="rId11"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yperlink" Target="https://www.geothermie.de/bibliothek/lexikon-der-geothermie/k/kontinentalplatte.html" TargetMode="External"/><Relationship Id="rId53" Type="http://schemas.openxmlformats.org/officeDocument/2006/relationships/image" Target="media/image19.emf"/><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discovery.ucl.ac.uk/id/eprint/10115338/" TargetMode="External"/><Relationship Id="rId48" Type="http://schemas.openxmlformats.org/officeDocument/2006/relationships/hyperlink" Target="file:///C:\Users\cfisc\Downloads\BERICHT_so%20gut%20wie%20fertig%20(1).docx" TargetMode="External"/><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png"/><Relationship Id="rId118" Type="http://schemas.openxmlformats.org/officeDocument/2006/relationships/image" Target="media/image84.pn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file:///C:\Users\cfisc\Downloads\BERICHT_so%20gut%20wie%20fertig%20(1).docx" TargetMode="External"/><Relationship Id="rId17" Type="http://schemas.openxmlformats.org/officeDocument/2006/relationships/hyperlink" Target="file:///C:\Users\cfisc\Downloads\BERICHT_so%20gut%20wie%20fertig%20(1).docx" TargetMode="External"/><Relationship Id="rId33" Type="http://schemas.openxmlformats.org/officeDocument/2006/relationships/image" Target="media/image14.png"/><Relationship Id="rId38" Type="http://schemas.openxmlformats.org/officeDocument/2006/relationships/hyperlink" Target="https://www.dgzfp.de/Portals/schallemission2017/BB/4.pdf" TargetMode="External"/><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90.png"/><Relationship Id="rId129" Type="http://schemas.microsoft.com/office/2011/relationships/people" Target="people.xml"/><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hyperlink" Target="file:///C:\Users\cfisc\Downloads\BERICHT_so%20gut%20wie%20fertig%20(1).docx"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hyperlink" Target="https://web.archive.org/web/20140326074340/http://earthquake.usgs.gov/earthquakes/world/events/1960_05_22.php" TargetMode="External"/><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theme" Target="theme/theme1.xml"/><Relationship Id="rId13" Type="http://schemas.openxmlformats.org/officeDocument/2006/relationships/hyperlink" Target="file:///C:\Users\cfisc\Downloads\BERICHT_so%20gut%20wie%20fertig%20(1).docx" TargetMode="External"/><Relationship Id="rId18" Type="http://schemas.openxmlformats.org/officeDocument/2006/relationships/image" Target="media/image1.png"/><Relationship Id="rId39" Type="http://schemas.openxmlformats.org/officeDocument/2006/relationships/hyperlink" Target="https://authors.library.caltech.edu/47921/1/1.full%20%281%29.pdf" TargetMode="External"/><Relationship Id="rId109" Type="http://schemas.openxmlformats.org/officeDocument/2006/relationships/image" Target="media/image75.png"/><Relationship Id="rId34" Type="http://schemas.openxmlformats.org/officeDocument/2006/relationships/image" Target="media/image15.png"/><Relationship Id="rId50" Type="http://schemas.openxmlformats.org/officeDocument/2006/relationships/hyperlink" Target="file:///C:\Users\cfisc\Downloads\BERICHT_so%20gut%20wie%20fertig%20(1).docx" TargetMode="External"/><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www.rdocumentation.org/packages/gamlss.dist/versions/5.3-2/topics/GA" TargetMode="External"/><Relationship Id="rId45" Type="http://schemas.openxmlformats.org/officeDocument/2006/relationships/hyperlink" Target="https://www.usgs.gov/natural-hazards/earthquake-hazards/science/20-largest-earthquakes-world?qt-science_center_objects=0" TargetMode="External"/><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 Id="rId61" Type="http://schemas.openxmlformats.org/officeDocument/2006/relationships/image" Target="media/image27.png"/><Relationship Id="rId82" Type="http://schemas.openxmlformats.org/officeDocument/2006/relationships/image" Target="media/image48.png"/><Relationship Id="rId19" Type="http://schemas.microsoft.com/office/2007/relationships/hdphoto" Target="media/hdphoto1.wdp"/><Relationship Id="rId14" Type="http://schemas.openxmlformats.org/officeDocument/2006/relationships/hyperlink" Target="file:///C:\Users\cfisc\Downloads\BERICHT_so%20gut%20wie%20fertig%20(1).docx"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image" Target="media/image92.png"/><Relationship Id="rId8" Type="http://schemas.openxmlformats.org/officeDocument/2006/relationships/comments" Target="comments.xml"/><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www.vulkane.net/earthview/plattentektonik.html" TargetMode="External"/><Relationship Id="rId67" Type="http://schemas.openxmlformats.org/officeDocument/2006/relationships/image" Target="media/image33.png"/><Relationship Id="rId116" Type="http://schemas.openxmlformats.org/officeDocument/2006/relationships/image" Target="media/image82.png"/><Relationship Id="rId20" Type="http://schemas.openxmlformats.org/officeDocument/2006/relationships/image" Target="media/image2.jpeg"/><Relationship Id="rId41" Type="http://schemas.openxmlformats.org/officeDocument/2006/relationships/hyperlink" Target="https://web.archive.org/web/20141228103510/http://www.seismo.ethz.ch/eq_swiss/Ursache_Erdbeben/index"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png"/><Relationship Id="rId15" Type="http://schemas.openxmlformats.org/officeDocument/2006/relationships/hyperlink" Target="file:///C:\Users\cfisc\Downloads\BERICHT_so%20gut%20wie%20fertig%20(1).docx" TargetMode="External"/><Relationship Id="rId36" Type="http://schemas.openxmlformats.org/officeDocument/2006/relationships/hyperlink" Target="http://w.daveboore.com/pubs_online/richter_scale_tectonophysics_1989.pdf" TargetMode="External"/><Relationship Id="rId57" Type="http://schemas.openxmlformats.org/officeDocument/2006/relationships/image" Target="media/image23.png"/><Relationship Id="rId106" Type="http://schemas.openxmlformats.org/officeDocument/2006/relationships/image" Target="media/image72.png"/><Relationship Id="rId127" Type="http://schemas.openxmlformats.org/officeDocument/2006/relationships/footer" Target="footer1.xml"/><Relationship Id="rId10" Type="http://schemas.microsoft.com/office/2016/09/relationships/commentsIds" Target="commentsIds.xml"/><Relationship Id="rId31" Type="http://schemas.openxmlformats.org/officeDocument/2006/relationships/image" Target="media/image12.png"/><Relationship Id="rId52" Type="http://schemas.openxmlformats.org/officeDocument/2006/relationships/image" Target="media/image18.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12277</Words>
  <Characters>77347</Characters>
  <Application>Microsoft Office Word</Application>
  <DocSecurity>0</DocSecurity>
  <Lines>644</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ru85ned</cp:lastModifiedBy>
  <cp:revision>2</cp:revision>
  <dcterms:created xsi:type="dcterms:W3CDTF">2021-07-31T16:20:00Z</dcterms:created>
  <dcterms:modified xsi:type="dcterms:W3CDTF">2021-07-31T16:20:00Z</dcterms:modified>
</cp:coreProperties>
</file>