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E039" w14:textId="19C8551E" w:rsidR="00D4686E" w:rsidRPr="0067509B" w:rsidRDefault="0020107E" w:rsidP="0067509B">
      <w:pPr>
        <w:spacing w:line="360" w:lineRule="auto"/>
        <w:jc w:val="both"/>
        <w:rPr>
          <w:rFonts w:ascii="Times New Roman" w:hAnsi="Times New Roman" w:cs="Times New Roman"/>
          <w:sz w:val="24"/>
          <w:szCs w:val="24"/>
          <w:u w:val="single"/>
        </w:rPr>
      </w:pPr>
      <w:r w:rsidRPr="0067509B">
        <w:rPr>
          <w:rFonts w:ascii="Times New Roman" w:hAnsi="Times New Roman" w:cs="Times New Roman"/>
          <w:sz w:val="24"/>
          <w:szCs w:val="24"/>
          <w:u w:val="single"/>
        </w:rPr>
        <w:t>Modelltheorie</w:t>
      </w:r>
    </w:p>
    <w:p w14:paraId="357628F4" w14:textId="1031A9F0" w:rsidR="0020107E" w:rsidRPr="0067509B" w:rsidRDefault="0020107E" w:rsidP="0067509B">
      <w:pPr>
        <w:spacing w:line="360" w:lineRule="auto"/>
        <w:jc w:val="both"/>
        <w:rPr>
          <w:rFonts w:ascii="Times New Roman" w:hAnsi="Times New Roman" w:cs="Times New Roman"/>
          <w:sz w:val="24"/>
          <w:szCs w:val="24"/>
          <w:u w:val="single"/>
        </w:rPr>
      </w:pPr>
      <w:r w:rsidRPr="0067509B">
        <w:rPr>
          <w:rFonts w:ascii="Times New Roman" w:hAnsi="Times New Roman" w:cs="Times New Roman"/>
          <w:sz w:val="24"/>
          <w:szCs w:val="24"/>
          <w:u w:val="single"/>
        </w:rPr>
        <w:t>LM</w:t>
      </w:r>
    </w:p>
    <w:p w14:paraId="5C51191A" w14:textId="0B3C2750" w:rsidR="0020107E" w:rsidRPr="0067509B" w:rsidRDefault="0020107E" w:rsidP="0067509B">
      <w:pPr>
        <w:spacing w:line="360" w:lineRule="auto"/>
        <w:jc w:val="both"/>
        <w:rPr>
          <w:rFonts w:ascii="Times New Roman" w:hAnsi="Times New Roman" w:cs="Times New Roman"/>
          <w:sz w:val="24"/>
          <w:szCs w:val="24"/>
        </w:rPr>
      </w:pPr>
      <w:r w:rsidRPr="0067509B">
        <w:rPr>
          <w:rFonts w:ascii="Times New Roman" w:hAnsi="Times New Roman" w:cs="Times New Roman"/>
          <w:sz w:val="24"/>
          <w:szCs w:val="24"/>
        </w:rPr>
        <w:t>Das allgemeine Ziel der Regression besteht darin, eine</w:t>
      </w:r>
      <w:r w:rsidR="00936A30">
        <w:rPr>
          <w:rFonts w:ascii="Times New Roman" w:hAnsi="Times New Roman" w:cs="Times New Roman"/>
          <w:sz w:val="24"/>
          <w:szCs w:val="24"/>
        </w:rPr>
        <w:t xml:space="preserve"> Beziehung</w:t>
      </w:r>
      <w:r w:rsidRPr="0067509B">
        <w:rPr>
          <w:rFonts w:ascii="Times New Roman" w:hAnsi="Times New Roman" w:cs="Times New Roman"/>
          <w:sz w:val="24"/>
          <w:szCs w:val="24"/>
        </w:rPr>
        <w:t xml:space="preserve"> zwischen der interessierenden bzw. der Zielvariable Y und einer oder mehreren Einflussvariablen </w:t>
      </w:r>
      <w:r w:rsidR="0067509B" w:rsidRPr="0067509B">
        <w:rPr>
          <w:rFonts w:ascii="Times New Roman" w:hAnsi="Times New Roman" w:cs="Times New Roman"/>
          <w:sz w:val="24"/>
          <w:szCs w:val="24"/>
        </w:rPr>
        <w:t>x</w:t>
      </w:r>
      <w:r w:rsidR="0067509B">
        <w:rPr>
          <w:rFonts w:ascii="Times New Roman" w:hAnsi="Times New Roman" w:cs="Times New Roman"/>
          <w:sz w:val="24"/>
          <w:szCs w:val="24"/>
          <w:vertAlign w:val="subscript"/>
        </w:rPr>
        <w:t>1</w:t>
      </w:r>
      <w:r w:rsidR="0067509B">
        <w:rPr>
          <w:rFonts w:ascii="Times New Roman" w:hAnsi="Times New Roman" w:cs="Times New Roman"/>
          <w:sz w:val="24"/>
          <w:szCs w:val="24"/>
        </w:rPr>
        <w:t xml:space="preserve">, …, </w:t>
      </w:r>
      <w:proofErr w:type="spellStart"/>
      <w:proofErr w:type="gramStart"/>
      <w:r w:rsidR="0067509B">
        <w:rPr>
          <w:rFonts w:ascii="Times New Roman" w:hAnsi="Times New Roman" w:cs="Times New Roman"/>
          <w:sz w:val="24"/>
          <w:szCs w:val="24"/>
        </w:rPr>
        <w:t>x</w:t>
      </w:r>
      <w:r w:rsidR="0067509B">
        <w:rPr>
          <w:rFonts w:ascii="Times New Roman" w:hAnsi="Times New Roman" w:cs="Times New Roman"/>
          <w:sz w:val="24"/>
          <w:szCs w:val="24"/>
          <w:vertAlign w:val="subscript"/>
        </w:rPr>
        <w:t>p</w:t>
      </w:r>
      <w:proofErr w:type="spellEnd"/>
      <w:r w:rsidR="0067509B">
        <w:rPr>
          <w:rFonts w:ascii="Times New Roman" w:hAnsi="Times New Roman" w:cs="Times New Roman"/>
          <w:sz w:val="24"/>
          <w:szCs w:val="24"/>
        </w:rPr>
        <w:t xml:space="preserve">  </w:t>
      </w:r>
      <w:r w:rsidRPr="0067509B">
        <w:rPr>
          <w:rFonts w:ascii="Times New Roman" w:hAnsi="Times New Roman" w:cs="Times New Roman"/>
          <w:sz w:val="24"/>
          <w:szCs w:val="24"/>
        </w:rPr>
        <w:t>herzustellen</w:t>
      </w:r>
      <w:proofErr w:type="gramEnd"/>
      <w:r w:rsidR="00936A30">
        <w:rPr>
          <w:rFonts w:ascii="Times New Roman" w:hAnsi="Times New Roman" w:cs="Times New Roman"/>
          <w:sz w:val="24"/>
          <w:szCs w:val="24"/>
        </w:rPr>
        <w:t>, wobei bei der linearen Regression von einem linearen Zusammenhang ausgegangen wird.</w:t>
      </w:r>
      <w:r w:rsidR="000703A5">
        <w:rPr>
          <w:rFonts w:ascii="Times New Roman" w:hAnsi="Times New Roman" w:cs="Times New Roman"/>
          <w:sz w:val="24"/>
          <w:szCs w:val="24"/>
        </w:rPr>
        <w:t xml:space="preserve"> Die zielvariable sowie die abhängigen Variablen sind metrische Größen.</w:t>
      </w:r>
      <w:r w:rsidRPr="0067509B">
        <w:rPr>
          <w:rFonts w:ascii="Times New Roman" w:hAnsi="Times New Roman" w:cs="Times New Roman"/>
          <w:sz w:val="24"/>
          <w:szCs w:val="24"/>
        </w:rPr>
        <w:t xml:space="preserve"> Daraus ergibt</w:t>
      </w:r>
      <w:r w:rsidR="0067509B" w:rsidRPr="0067509B">
        <w:rPr>
          <w:rFonts w:ascii="Times New Roman" w:hAnsi="Times New Roman" w:cs="Times New Roman"/>
          <w:sz w:val="24"/>
          <w:szCs w:val="24"/>
        </w:rPr>
        <w:t xml:space="preserve"> </w:t>
      </w:r>
      <w:r w:rsidR="000703A5">
        <w:rPr>
          <w:rFonts w:ascii="Times New Roman" w:hAnsi="Times New Roman" w:cs="Times New Roman"/>
          <w:sz w:val="24"/>
          <w:szCs w:val="24"/>
        </w:rPr>
        <w:t xml:space="preserve">sich </w:t>
      </w:r>
      <w:r w:rsidR="0067509B" w:rsidRPr="0067509B">
        <w:rPr>
          <w:rFonts w:ascii="Times New Roman" w:hAnsi="Times New Roman" w:cs="Times New Roman"/>
          <w:sz w:val="24"/>
          <w:szCs w:val="24"/>
        </w:rPr>
        <w:t>für eine Stichprobe von Umfang i = 1, 2, …, n</w:t>
      </w:r>
      <w:r w:rsidRPr="0067509B">
        <w:rPr>
          <w:rFonts w:ascii="Times New Roman" w:hAnsi="Times New Roman" w:cs="Times New Roman"/>
          <w:sz w:val="24"/>
          <w:szCs w:val="24"/>
        </w:rPr>
        <w:t xml:space="preserve"> das lineare Modell als:</w:t>
      </w:r>
    </w:p>
    <w:p w14:paraId="3097A3E7" w14:textId="511130F8" w:rsidR="0020107E" w:rsidRPr="002E412C" w:rsidRDefault="0020107E" w:rsidP="0067509B">
      <w:pPr>
        <w:spacing w:line="360" w:lineRule="auto"/>
        <w:jc w:val="center"/>
        <w:rPr>
          <w:rFonts w:ascii="Times New Roman" w:hAnsi="Times New Roman" w:cs="Times New Roman"/>
          <w:sz w:val="28"/>
          <w:szCs w:val="28"/>
        </w:rPr>
      </w:pPr>
      <w:r w:rsidRPr="002E412C">
        <w:rPr>
          <w:rFonts w:ascii="Times New Roman" w:hAnsi="Times New Roman" w:cs="Times New Roman"/>
          <w:sz w:val="28"/>
          <w:szCs w:val="28"/>
        </w:rPr>
        <w:t>Y</w:t>
      </w:r>
      <w:r w:rsidRPr="002E412C">
        <w:rPr>
          <w:rFonts w:ascii="Times New Roman" w:hAnsi="Times New Roman" w:cs="Times New Roman"/>
          <w:sz w:val="28"/>
          <w:szCs w:val="28"/>
          <w:vertAlign w:val="subscript"/>
        </w:rPr>
        <w:t>i</w:t>
      </w:r>
      <w:r w:rsidRPr="002E412C">
        <w:rPr>
          <w:rFonts w:ascii="Times New Roman" w:hAnsi="Times New Roman" w:cs="Times New Roman"/>
          <w:sz w:val="28"/>
          <w:szCs w:val="28"/>
        </w:rPr>
        <w:t xml:space="preserve"> = β</w:t>
      </w:r>
      <w:r w:rsidRPr="002E412C">
        <w:rPr>
          <w:rFonts w:ascii="Times New Roman" w:hAnsi="Times New Roman" w:cs="Times New Roman"/>
          <w:sz w:val="28"/>
          <w:szCs w:val="28"/>
          <w:vertAlign w:val="subscript"/>
        </w:rPr>
        <w:t>0</w:t>
      </w:r>
      <w:r w:rsidRPr="002E412C">
        <w:rPr>
          <w:rFonts w:ascii="Times New Roman" w:hAnsi="Times New Roman" w:cs="Times New Roman"/>
          <w:sz w:val="28"/>
          <w:szCs w:val="28"/>
        </w:rPr>
        <w:t xml:space="preserve"> + β</w:t>
      </w:r>
      <w:r w:rsidRPr="002E412C">
        <w:rPr>
          <w:rFonts w:ascii="Times New Roman" w:hAnsi="Times New Roman" w:cs="Times New Roman"/>
          <w:sz w:val="28"/>
          <w:szCs w:val="28"/>
          <w:vertAlign w:val="subscript"/>
        </w:rPr>
        <w:t>1</w:t>
      </w:r>
      <w:r w:rsidR="00ED734B" w:rsidRPr="002E412C">
        <w:rPr>
          <w:rFonts w:ascii="Times New Roman" w:hAnsi="Times New Roman" w:cs="Times New Roman"/>
          <w:sz w:val="28"/>
          <w:szCs w:val="28"/>
          <w:vertAlign w:val="subscript"/>
        </w:rPr>
        <w:t xml:space="preserve"> </w:t>
      </w:r>
      <w:r w:rsidR="00ED734B" w:rsidRPr="002E412C">
        <w:rPr>
          <w:rFonts w:ascii="Times New Roman" w:hAnsi="Times New Roman" w:cs="Times New Roman"/>
          <w:sz w:val="28"/>
          <w:szCs w:val="28"/>
        </w:rPr>
        <w:t xml:space="preserve">* </w:t>
      </w:r>
      <w:r w:rsidRPr="002E412C">
        <w:rPr>
          <w:rFonts w:ascii="Times New Roman" w:hAnsi="Times New Roman" w:cs="Times New Roman"/>
          <w:sz w:val="28"/>
          <w:szCs w:val="28"/>
        </w:rPr>
        <w:t>x</w:t>
      </w:r>
      <w:r w:rsidRPr="002E412C">
        <w:rPr>
          <w:rFonts w:ascii="Times New Roman" w:hAnsi="Times New Roman" w:cs="Times New Roman"/>
          <w:sz w:val="28"/>
          <w:szCs w:val="28"/>
          <w:vertAlign w:val="subscript"/>
        </w:rPr>
        <w:t>i1</w:t>
      </w:r>
      <w:r w:rsidRPr="002E412C">
        <w:rPr>
          <w:rFonts w:ascii="Times New Roman" w:hAnsi="Times New Roman" w:cs="Times New Roman"/>
          <w:sz w:val="28"/>
          <w:szCs w:val="28"/>
        </w:rPr>
        <w:t xml:space="preserve"> + β2</w:t>
      </w:r>
      <w:r w:rsidR="00ED734B" w:rsidRPr="002E412C">
        <w:rPr>
          <w:rFonts w:ascii="Times New Roman" w:hAnsi="Times New Roman" w:cs="Times New Roman"/>
          <w:sz w:val="28"/>
          <w:szCs w:val="28"/>
        </w:rPr>
        <w:t xml:space="preserve"> * </w:t>
      </w:r>
      <w:r w:rsidRPr="002E412C">
        <w:rPr>
          <w:rFonts w:ascii="Times New Roman" w:hAnsi="Times New Roman" w:cs="Times New Roman"/>
          <w:sz w:val="28"/>
          <w:szCs w:val="28"/>
        </w:rPr>
        <w:t xml:space="preserve">xi2 + … + </w:t>
      </w:r>
      <w:r w:rsidR="0067509B" w:rsidRPr="002E412C">
        <w:rPr>
          <w:rFonts w:ascii="Times New Roman" w:hAnsi="Times New Roman" w:cs="Times New Roman"/>
          <w:sz w:val="28"/>
          <w:szCs w:val="28"/>
        </w:rPr>
        <w:t>β</w:t>
      </w:r>
      <w:r w:rsidR="0067509B" w:rsidRPr="002E412C">
        <w:rPr>
          <w:rFonts w:ascii="Times New Roman" w:hAnsi="Times New Roman" w:cs="Times New Roman"/>
          <w:sz w:val="28"/>
          <w:szCs w:val="28"/>
          <w:vertAlign w:val="subscript"/>
        </w:rPr>
        <w:t>p</w:t>
      </w:r>
      <w:r w:rsidR="00ED734B" w:rsidRPr="002E412C">
        <w:rPr>
          <w:rFonts w:ascii="Times New Roman" w:hAnsi="Times New Roman" w:cs="Times New Roman"/>
          <w:sz w:val="28"/>
          <w:szCs w:val="28"/>
          <w:vertAlign w:val="subscript"/>
        </w:rPr>
        <w:t xml:space="preserve"> </w:t>
      </w:r>
      <w:r w:rsidR="00ED734B" w:rsidRPr="002E412C">
        <w:rPr>
          <w:rFonts w:ascii="Times New Roman" w:hAnsi="Times New Roman" w:cs="Times New Roman"/>
          <w:sz w:val="28"/>
          <w:szCs w:val="28"/>
        </w:rPr>
        <w:t xml:space="preserve">* </w:t>
      </w:r>
      <w:proofErr w:type="spellStart"/>
      <w:r w:rsidR="0067509B" w:rsidRPr="002E412C">
        <w:rPr>
          <w:rFonts w:ascii="Times New Roman" w:hAnsi="Times New Roman" w:cs="Times New Roman"/>
          <w:sz w:val="28"/>
          <w:szCs w:val="28"/>
        </w:rPr>
        <w:t>x</w:t>
      </w:r>
      <w:r w:rsidR="0067509B" w:rsidRPr="002E412C">
        <w:rPr>
          <w:rFonts w:ascii="Times New Roman" w:hAnsi="Times New Roman" w:cs="Times New Roman"/>
          <w:sz w:val="28"/>
          <w:szCs w:val="28"/>
          <w:vertAlign w:val="subscript"/>
        </w:rPr>
        <w:t>ip</w:t>
      </w:r>
      <w:proofErr w:type="spellEnd"/>
      <w:r w:rsidR="0067509B" w:rsidRPr="002E412C">
        <w:rPr>
          <w:rFonts w:ascii="Times New Roman" w:hAnsi="Times New Roman" w:cs="Times New Roman"/>
          <w:sz w:val="28"/>
          <w:szCs w:val="28"/>
        </w:rPr>
        <w:t xml:space="preserve"> + </w:t>
      </w:r>
      <w:proofErr w:type="spellStart"/>
      <w:r w:rsidR="0067509B" w:rsidRPr="002E412C">
        <w:rPr>
          <w:rFonts w:ascii="Times New Roman" w:hAnsi="Times New Roman" w:cs="Times New Roman"/>
          <w:sz w:val="28"/>
          <w:szCs w:val="28"/>
        </w:rPr>
        <w:t>ε</w:t>
      </w:r>
      <w:proofErr w:type="gramStart"/>
      <w:r w:rsidR="0067509B" w:rsidRPr="002E412C">
        <w:rPr>
          <w:rFonts w:ascii="Times New Roman" w:hAnsi="Times New Roman" w:cs="Times New Roman"/>
          <w:sz w:val="28"/>
          <w:szCs w:val="28"/>
          <w:vertAlign w:val="subscript"/>
        </w:rPr>
        <w:t>i</w:t>
      </w:r>
      <w:proofErr w:type="spellEnd"/>
      <w:r w:rsidR="000703A5" w:rsidRPr="002E412C">
        <w:rPr>
          <w:rFonts w:ascii="Times New Roman" w:hAnsi="Times New Roman" w:cs="Times New Roman"/>
          <w:sz w:val="28"/>
          <w:szCs w:val="28"/>
          <w:vertAlign w:val="subscript"/>
        </w:rPr>
        <w:t xml:space="preserve">  </w:t>
      </w:r>
      <w:r w:rsidR="000703A5" w:rsidRPr="002E412C">
        <w:rPr>
          <w:rFonts w:ascii="Times New Roman" w:hAnsi="Times New Roman" w:cs="Times New Roman"/>
          <w:sz w:val="28"/>
          <w:szCs w:val="28"/>
        </w:rPr>
        <w:t>=</w:t>
      </w:r>
      <w:proofErr w:type="gramEnd"/>
      <w:r w:rsidR="000703A5" w:rsidRPr="002E412C">
        <w:rPr>
          <w:rFonts w:ascii="Times New Roman" w:hAnsi="Times New Roman" w:cs="Times New Roman"/>
          <w:sz w:val="28"/>
          <w:szCs w:val="28"/>
        </w:rPr>
        <w:t xml:space="preserve"> </w:t>
      </w:r>
      <w:proofErr w:type="spellStart"/>
      <w:r w:rsidR="000703A5" w:rsidRPr="002E412C">
        <w:rPr>
          <w:rFonts w:ascii="Times New Roman" w:hAnsi="Times New Roman" w:cs="Times New Roman"/>
          <w:b/>
          <w:bCs/>
          <w:sz w:val="28"/>
          <w:szCs w:val="28"/>
        </w:rPr>
        <w:t>x</w:t>
      </w:r>
      <w:r w:rsidR="000703A5" w:rsidRPr="002E412C">
        <w:rPr>
          <w:rFonts w:ascii="Times New Roman" w:hAnsi="Times New Roman" w:cs="Times New Roman"/>
          <w:b/>
          <w:bCs/>
          <w:sz w:val="28"/>
          <w:szCs w:val="28"/>
          <w:vertAlign w:val="superscript"/>
        </w:rPr>
        <w:t>t</w:t>
      </w:r>
      <w:r w:rsidR="000703A5" w:rsidRPr="002E412C">
        <w:rPr>
          <w:rFonts w:ascii="Times New Roman" w:hAnsi="Times New Roman" w:cs="Times New Roman"/>
          <w:b/>
          <w:bCs/>
          <w:sz w:val="28"/>
          <w:szCs w:val="28"/>
          <w:vertAlign w:val="subscript"/>
        </w:rPr>
        <w:t>i</w:t>
      </w:r>
      <w:proofErr w:type="spellEnd"/>
      <w:r w:rsidR="000703A5" w:rsidRPr="002E412C">
        <w:rPr>
          <w:rFonts w:ascii="Times New Roman" w:hAnsi="Times New Roman" w:cs="Times New Roman"/>
          <w:b/>
          <w:bCs/>
          <w:sz w:val="28"/>
          <w:szCs w:val="28"/>
        </w:rPr>
        <w:t>β</w:t>
      </w:r>
      <w:r w:rsidR="000703A5" w:rsidRPr="002E412C">
        <w:rPr>
          <w:rFonts w:ascii="Times New Roman" w:hAnsi="Times New Roman" w:cs="Times New Roman"/>
          <w:sz w:val="28"/>
          <w:szCs w:val="28"/>
        </w:rPr>
        <w:t xml:space="preserve"> + </w:t>
      </w:r>
      <w:proofErr w:type="spellStart"/>
      <w:r w:rsidR="000703A5" w:rsidRPr="002E412C">
        <w:rPr>
          <w:rFonts w:ascii="Times New Roman" w:hAnsi="Times New Roman" w:cs="Times New Roman"/>
          <w:sz w:val="28"/>
          <w:szCs w:val="28"/>
        </w:rPr>
        <w:t>ε</w:t>
      </w:r>
      <w:r w:rsidR="000703A5" w:rsidRPr="002E412C">
        <w:rPr>
          <w:rFonts w:ascii="Times New Roman" w:hAnsi="Times New Roman" w:cs="Times New Roman"/>
          <w:sz w:val="28"/>
          <w:szCs w:val="28"/>
          <w:vertAlign w:val="subscript"/>
        </w:rPr>
        <w:t>i</w:t>
      </w:r>
      <w:proofErr w:type="spellEnd"/>
      <w:r w:rsidR="00CF4758" w:rsidRPr="002E412C">
        <w:rPr>
          <w:rFonts w:ascii="Times New Roman" w:hAnsi="Times New Roman" w:cs="Times New Roman"/>
          <w:sz w:val="28"/>
          <w:szCs w:val="28"/>
          <w:vertAlign w:val="subscript"/>
        </w:rPr>
        <w:t xml:space="preserve">    </w:t>
      </w:r>
    </w:p>
    <w:p w14:paraId="2AB1C648" w14:textId="130BD328" w:rsidR="0067509B" w:rsidRDefault="000703A5" w:rsidP="006750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Mit </w:t>
      </w:r>
      <w:r w:rsidR="00CF4758" w:rsidRPr="00CF4758">
        <w:rPr>
          <w:rFonts w:ascii="Times New Roman" w:hAnsi="Times New Roman" w:cs="Times New Roman"/>
        </w:rPr>
        <w:t>x</w:t>
      </w:r>
      <w:r w:rsidR="00CF4758" w:rsidRPr="009F18A3">
        <w:rPr>
          <w:rFonts w:ascii="Times New Roman" w:hAnsi="Times New Roman" w:cs="Times New Roman"/>
          <w:vertAlign w:val="subscript"/>
        </w:rPr>
        <w:t>i</w:t>
      </w:r>
      <w:r w:rsidR="00CF4758" w:rsidRPr="00CF4758">
        <w:rPr>
          <w:rFonts w:ascii="Times New Roman" w:hAnsi="Times New Roman" w:cs="Times New Roman"/>
        </w:rPr>
        <w:t xml:space="preserve"> = (1, x</w:t>
      </w:r>
      <w:r w:rsidR="00CF4758" w:rsidRPr="009F18A3">
        <w:rPr>
          <w:rFonts w:ascii="Times New Roman" w:hAnsi="Times New Roman" w:cs="Times New Roman"/>
          <w:vertAlign w:val="subscript"/>
        </w:rPr>
        <w:t>i1</w:t>
      </w:r>
      <w:r w:rsidR="00CF4758" w:rsidRPr="00CF4758">
        <w:rPr>
          <w:rFonts w:ascii="Times New Roman" w:hAnsi="Times New Roman" w:cs="Times New Roman"/>
        </w:rPr>
        <w:t>, x</w:t>
      </w:r>
      <w:r w:rsidR="00CF4758" w:rsidRPr="009F18A3">
        <w:rPr>
          <w:rFonts w:ascii="Times New Roman" w:hAnsi="Times New Roman" w:cs="Times New Roman"/>
          <w:vertAlign w:val="subscript"/>
        </w:rPr>
        <w:t>i2</w:t>
      </w:r>
      <w:r w:rsidR="00CF4758" w:rsidRPr="00CF4758">
        <w:rPr>
          <w:rFonts w:ascii="Times New Roman" w:hAnsi="Times New Roman" w:cs="Times New Roman"/>
        </w:rPr>
        <w:t xml:space="preserve">, </w:t>
      </w:r>
      <w:proofErr w:type="gramStart"/>
      <w:r w:rsidR="00CF4758" w:rsidRPr="00CF4758">
        <w:rPr>
          <w:rFonts w:ascii="Times New Roman" w:hAnsi="Times New Roman" w:cs="Times New Roman"/>
        </w:rPr>
        <w:t>... ,</w:t>
      </w:r>
      <w:proofErr w:type="gramEnd"/>
      <w:r w:rsidR="00CF4758" w:rsidRPr="00CF4758">
        <w:rPr>
          <w:rFonts w:ascii="Times New Roman" w:hAnsi="Times New Roman" w:cs="Times New Roman"/>
        </w:rPr>
        <w:t xml:space="preserve"> </w:t>
      </w:r>
      <w:proofErr w:type="spellStart"/>
      <w:r w:rsidR="00CF4758" w:rsidRPr="00CF4758">
        <w:rPr>
          <w:rFonts w:ascii="Times New Roman" w:hAnsi="Times New Roman" w:cs="Times New Roman"/>
        </w:rPr>
        <w:t>x</w:t>
      </w:r>
      <w:r w:rsidR="00CF4758" w:rsidRPr="009F18A3">
        <w:rPr>
          <w:rFonts w:ascii="Times New Roman" w:hAnsi="Times New Roman" w:cs="Times New Roman"/>
          <w:vertAlign w:val="subscript"/>
        </w:rPr>
        <w:t>ip</w:t>
      </w:r>
      <w:proofErr w:type="spellEnd"/>
      <w:r w:rsidR="00CF4758" w:rsidRPr="00CF4758">
        <w:rPr>
          <w:rFonts w:ascii="Times New Roman" w:hAnsi="Times New Roman" w:cs="Times New Roman"/>
        </w:rPr>
        <w:t>)</w:t>
      </w:r>
      <w:r w:rsidR="00CF4758" w:rsidRPr="009F18A3">
        <w:rPr>
          <w:rFonts w:ascii="Times New Roman" w:hAnsi="Times New Roman" w:cs="Times New Roman"/>
          <w:vertAlign w:val="superscript"/>
        </w:rPr>
        <w:t>t</w:t>
      </w:r>
      <w:r>
        <w:rPr>
          <w:rFonts w:ascii="Times New Roman" w:hAnsi="Times New Roman" w:cs="Times New Roman"/>
          <w:b/>
          <w:bCs/>
          <w:sz w:val="24"/>
          <w:szCs w:val="24"/>
          <w:vertAlign w:val="subscript"/>
        </w:rPr>
        <w:t xml:space="preserve">  </w:t>
      </w:r>
      <w:r>
        <w:rPr>
          <w:rFonts w:ascii="Times New Roman" w:hAnsi="Times New Roman" w:cs="Times New Roman"/>
          <w:sz w:val="24"/>
          <w:szCs w:val="24"/>
        </w:rPr>
        <w:t>als</w:t>
      </w:r>
      <w:r>
        <w:rPr>
          <w:rFonts w:ascii="Times New Roman" w:hAnsi="Times New Roman" w:cs="Times New Roman"/>
          <w:b/>
          <w:bCs/>
          <w:sz w:val="24"/>
          <w:szCs w:val="24"/>
          <w:vertAlign w:val="subscript"/>
        </w:rPr>
        <w:t xml:space="preserve"> </w:t>
      </w:r>
      <w:proofErr w:type="spellStart"/>
      <w:r>
        <w:rPr>
          <w:rFonts w:ascii="Times New Roman" w:hAnsi="Times New Roman" w:cs="Times New Roman"/>
          <w:sz w:val="24"/>
          <w:szCs w:val="24"/>
        </w:rPr>
        <w:t>Prädiktorvektor</w:t>
      </w:r>
      <w:proofErr w:type="spellEnd"/>
      <w:r>
        <w:rPr>
          <w:rFonts w:ascii="Times New Roman" w:hAnsi="Times New Roman" w:cs="Times New Roman"/>
          <w:sz w:val="24"/>
          <w:szCs w:val="24"/>
        </w:rPr>
        <w:t xml:space="preserve"> und β als Parametervektor.</w:t>
      </w:r>
      <w:r w:rsidR="00094554">
        <w:rPr>
          <w:rStyle w:val="Funotenzeichen"/>
          <w:rFonts w:ascii="Times New Roman" w:hAnsi="Times New Roman" w:cs="Times New Roman"/>
          <w:sz w:val="24"/>
          <w:szCs w:val="24"/>
        </w:rPr>
        <w:footnoteReference w:id="1"/>
      </w:r>
      <w:r>
        <w:rPr>
          <w:rFonts w:ascii="Times New Roman" w:hAnsi="Times New Roman" w:cs="Times New Roman"/>
          <w:sz w:val="24"/>
          <w:szCs w:val="24"/>
        </w:rPr>
        <w:t xml:space="preserve"> Dabei</w:t>
      </w:r>
      <w:r w:rsidR="0067509B">
        <w:rPr>
          <w:rFonts w:ascii="Times New Roman" w:hAnsi="Times New Roman" w:cs="Times New Roman"/>
          <w:sz w:val="24"/>
          <w:szCs w:val="24"/>
        </w:rPr>
        <w:t xml:space="preserve"> gelten folgende Annahmen. Die Beobachtungen </w:t>
      </w:r>
      <w:r>
        <w:rPr>
          <w:rFonts w:ascii="Times New Roman" w:hAnsi="Times New Roman" w:cs="Times New Roman"/>
          <w:sz w:val="24"/>
          <w:szCs w:val="24"/>
        </w:rPr>
        <w:t>der Zielvariable Yi sind unabhängi</w:t>
      </w:r>
      <w:r w:rsidR="00094554">
        <w:rPr>
          <w:rFonts w:ascii="Times New Roman" w:hAnsi="Times New Roman" w:cs="Times New Roman"/>
          <w:sz w:val="24"/>
          <w:szCs w:val="24"/>
        </w:rPr>
        <w:t>g</w:t>
      </w:r>
      <w:r>
        <w:rPr>
          <w:rFonts w:ascii="Times New Roman" w:hAnsi="Times New Roman" w:cs="Times New Roman"/>
          <w:sz w:val="24"/>
          <w:szCs w:val="24"/>
        </w:rPr>
        <w:t xml:space="preserve">. Außerdem </w:t>
      </w:r>
      <w:r w:rsidR="00094554">
        <w:rPr>
          <w:rFonts w:ascii="Times New Roman" w:hAnsi="Times New Roman" w:cs="Times New Roman"/>
          <w:sz w:val="24"/>
          <w:szCs w:val="24"/>
        </w:rPr>
        <w:t>haben</w:t>
      </w:r>
      <w:r>
        <w:rPr>
          <w:rFonts w:ascii="Times New Roman" w:hAnsi="Times New Roman" w:cs="Times New Roman"/>
          <w:sz w:val="24"/>
          <w:szCs w:val="24"/>
        </w:rPr>
        <w:t xml:space="preserve"> die </w:t>
      </w:r>
      <w:proofErr w:type="spellStart"/>
      <w:r>
        <w:rPr>
          <w:rFonts w:ascii="Times New Roman" w:hAnsi="Times New Roman" w:cs="Times New Roman"/>
          <w:sz w:val="24"/>
          <w:szCs w:val="24"/>
        </w:rPr>
        <w:t>Resiuduen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r w:rsidR="00094554" w:rsidRPr="00094554">
        <w:rPr>
          <w:rFonts w:ascii="Times New Roman" w:hAnsi="Times New Roman" w:cs="Times New Roman"/>
          <w:sz w:val="24"/>
          <w:szCs w:val="24"/>
        </w:rPr>
        <w:t>E(</w:t>
      </w:r>
      <w:proofErr w:type="spellStart"/>
      <w:r w:rsidR="00094554" w:rsidRPr="00094554">
        <w:rPr>
          <w:rFonts w:ascii="Times New Roman" w:hAnsi="Times New Roman" w:cs="Times New Roman"/>
          <w:sz w:val="24"/>
          <w:szCs w:val="24"/>
        </w:rPr>
        <w:t>ε</w:t>
      </w:r>
      <w:proofErr w:type="gramStart"/>
      <w:r w:rsidR="00094554" w:rsidRPr="00094554">
        <w:rPr>
          <w:rFonts w:ascii="Times New Roman" w:hAnsi="Times New Roman" w:cs="Times New Roman"/>
          <w:sz w:val="24"/>
          <w:szCs w:val="24"/>
          <w:vertAlign w:val="subscript"/>
        </w:rPr>
        <w:t>i</w:t>
      </w:r>
      <w:proofErr w:type="spellEnd"/>
      <w:r w:rsidR="00094554" w:rsidRPr="00094554">
        <w:rPr>
          <w:rFonts w:ascii="Times New Roman" w:hAnsi="Times New Roman" w:cs="Times New Roman"/>
          <w:sz w:val="24"/>
          <w:szCs w:val="24"/>
        </w:rPr>
        <w:t>)=</w:t>
      </w:r>
      <w:proofErr w:type="gramEnd"/>
      <w:r w:rsidR="00094554" w:rsidRPr="00094554">
        <w:rPr>
          <w:rFonts w:ascii="Times New Roman" w:hAnsi="Times New Roman" w:cs="Times New Roman"/>
          <w:sz w:val="24"/>
          <w:szCs w:val="24"/>
        </w:rPr>
        <w:t>0 und Var(</w:t>
      </w:r>
      <w:proofErr w:type="spellStart"/>
      <w:r w:rsidR="00094554" w:rsidRPr="00094554">
        <w:rPr>
          <w:rFonts w:ascii="Times New Roman" w:hAnsi="Times New Roman" w:cs="Times New Roman"/>
          <w:sz w:val="24"/>
          <w:szCs w:val="24"/>
        </w:rPr>
        <w:t>ε</w:t>
      </w:r>
      <w:r w:rsidR="00094554" w:rsidRPr="00094554">
        <w:rPr>
          <w:rFonts w:ascii="Times New Roman" w:hAnsi="Times New Roman" w:cs="Times New Roman"/>
          <w:sz w:val="24"/>
          <w:szCs w:val="24"/>
          <w:vertAlign w:val="subscript"/>
        </w:rPr>
        <w:t>i</w:t>
      </w:r>
      <w:proofErr w:type="spellEnd"/>
      <w:r w:rsidR="00094554" w:rsidRPr="00094554">
        <w:rPr>
          <w:rFonts w:ascii="Times New Roman" w:hAnsi="Times New Roman" w:cs="Times New Roman"/>
          <w:sz w:val="24"/>
          <w:szCs w:val="24"/>
        </w:rPr>
        <w:t>)=σ</w:t>
      </w:r>
      <w:r w:rsidR="00094554" w:rsidRPr="00094554">
        <w:rPr>
          <w:rFonts w:ascii="Times New Roman" w:hAnsi="Times New Roman" w:cs="Times New Roman"/>
          <w:sz w:val="24"/>
          <w:szCs w:val="24"/>
          <w:vertAlign w:val="superscript"/>
        </w:rPr>
        <w:t>2</w:t>
      </w:r>
      <w:r w:rsidR="00094554" w:rsidRPr="00094554">
        <w:rPr>
          <w:rFonts w:ascii="Times New Roman" w:hAnsi="Times New Roman" w:cs="Times New Roman"/>
          <w:sz w:val="24"/>
          <w:szCs w:val="24"/>
        </w:rPr>
        <w:t>. Sind die Residuen zusätzlich normalverteilt, spricht man von klassischer Normalregression</w:t>
      </w:r>
      <w:r w:rsidR="00094554">
        <w:rPr>
          <w:rFonts w:ascii="Times New Roman" w:hAnsi="Times New Roman" w:cs="Times New Roman"/>
          <w:sz w:val="24"/>
          <w:szCs w:val="24"/>
        </w:rPr>
        <w:t>.</w:t>
      </w:r>
      <w:r w:rsidR="00094554">
        <w:rPr>
          <w:rStyle w:val="Funotenzeichen"/>
          <w:rFonts w:ascii="Times New Roman" w:hAnsi="Times New Roman" w:cs="Times New Roman"/>
          <w:sz w:val="24"/>
          <w:szCs w:val="24"/>
        </w:rPr>
        <w:footnoteReference w:id="2"/>
      </w:r>
      <w:r w:rsidR="00ED734B">
        <w:rPr>
          <w:rFonts w:ascii="Times New Roman" w:hAnsi="Times New Roman" w:cs="Times New Roman"/>
          <w:sz w:val="24"/>
          <w:szCs w:val="24"/>
        </w:rPr>
        <w:t xml:space="preserve"> Man schätzt somit den bedingten Erwartungswert von Y bei gegebenen </w:t>
      </w:r>
      <w:proofErr w:type="spellStart"/>
      <w:r w:rsidR="00ED734B" w:rsidRPr="000703A5">
        <w:rPr>
          <w:rFonts w:ascii="Times New Roman" w:hAnsi="Times New Roman" w:cs="Times New Roman"/>
          <w:b/>
          <w:bCs/>
          <w:sz w:val="24"/>
          <w:szCs w:val="24"/>
        </w:rPr>
        <w:t>x</w:t>
      </w:r>
      <w:r w:rsidR="00ED734B" w:rsidRPr="000703A5">
        <w:rPr>
          <w:rFonts w:ascii="Times New Roman" w:hAnsi="Times New Roman" w:cs="Times New Roman"/>
          <w:b/>
          <w:bCs/>
          <w:sz w:val="24"/>
          <w:szCs w:val="24"/>
          <w:vertAlign w:val="superscript"/>
        </w:rPr>
        <w:t>t</w:t>
      </w:r>
      <w:r w:rsidR="00ED734B" w:rsidRPr="000703A5">
        <w:rPr>
          <w:rFonts w:ascii="Times New Roman" w:hAnsi="Times New Roman" w:cs="Times New Roman"/>
          <w:b/>
          <w:bCs/>
          <w:sz w:val="24"/>
          <w:szCs w:val="24"/>
          <w:vertAlign w:val="subscript"/>
        </w:rPr>
        <w:t>i</w:t>
      </w:r>
      <w:proofErr w:type="spellEnd"/>
      <w:r w:rsidR="00ED734B">
        <w:rPr>
          <w:rFonts w:ascii="Times New Roman" w:hAnsi="Times New Roman" w:cs="Times New Roman"/>
          <w:b/>
          <w:bCs/>
          <w:sz w:val="24"/>
          <w:szCs w:val="24"/>
        </w:rPr>
        <w:t xml:space="preserve"> </w:t>
      </w:r>
      <w:r w:rsidR="00ED734B">
        <w:rPr>
          <w:rFonts w:ascii="Times New Roman" w:hAnsi="Times New Roman" w:cs="Times New Roman"/>
          <w:sz w:val="24"/>
          <w:szCs w:val="24"/>
        </w:rPr>
        <w:t>und das Modell liefert eine Prognose der Zielvariablen.</w:t>
      </w:r>
    </w:p>
    <w:p w14:paraId="38213CFD" w14:textId="2830B631" w:rsidR="00ED734B" w:rsidRDefault="00ED734B" w:rsidP="0067509B">
      <w:pPr>
        <w:spacing w:line="360" w:lineRule="auto"/>
        <w:jc w:val="both"/>
        <w:rPr>
          <w:rFonts w:ascii="Times New Roman" w:hAnsi="Times New Roman" w:cs="Times New Roman"/>
          <w:sz w:val="24"/>
          <w:szCs w:val="24"/>
        </w:rPr>
      </w:pPr>
      <w:r>
        <w:rPr>
          <w:rFonts w:ascii="Times New Roman" w:hAnsi="Times New Roman" w:cs="Times New Roman"/>
          <w:sz w:val="24"/>
          <w:szCs w:val="24"/>
        </w:rPr>
        <w:t>Im hiesigen Fall würde die Modellgleichung folgendermaßen aussehen:</w:t>
      </w:r>
    </w:p>
    <w:p w14:paraId="1877E714" w14:textId="77777777" w:rsidR="00CE18B5" w:rsidRPr="008949BC" w:rsidRDefault="00ED734B" w:rsidP="00ED734B">
      <w:pPr>
        <w:spacing w:line="360" w:lineRule="auto"/>
        <w:jc w:val="center"/>
        <w:rPr>
          <w:rFonts w:ascii="Times New Roman" w:hAnsi="Times New Roman" w:cs="Times New Roman"/>
          <w:sz w:val="28"/>
          <w:szCs w:val="28"/>
        </w:rPr>
      </w:pPr>
      <w:r w:rsidRPr="008949BC">
        <w:rPr>
          <w:rFonts w:ascii="Times New Roman" w:hAnsi="Times New Roman" w:cs="Times New Roman"/>
          <w:sz w:val="28"/>
          <w:szCs w:val="28"/>
        </w:rPr>
        <w:t xml:space="preserve">Getriggerte </w:t>
      </w:r>
      <w:proofErr w:type="spellStart"/>
      <w:r w:rsidRPr="008949BC">
        <w:rPr>
          <w:rFonts w:ascii="Times New Roman" w:hAnsi="Times New Roman" w:cs="Times New Roman"/>
          <w:sz w:val="28"/>
          <w:szCs w:val="28"/>
        </w:rPr>
        <w:t>Magnitude</w:t>
      </w:r>
      <w:r w:rsidR="00CE18B5" w:rsidRPr="008949BC">
        <w:rPr>
          <w:rFonts w:ascii="Times New Roman" w:hAnsi="Times New Roman" w:cs="Times New Roman"/>
          <w:sz w:val="28"/>
          <w:szCs w:val="28"/>
          <w:vertAlign w:val="subscript"/>
        </w:rPr>
        <w:t>i</w:t>
      </w:r>
      <w:proofErr w:type="spellEnd"/>
      <w:r w:rsidRPr="008949BC">
        <w:rPr>
          <w:rFonts w:ascii="Times New Roman" w:hAnsi="Times New Roman" w:cs="Times New Roman"/>
          <w:sz w:val="28"/>
          <w:szCs w:val="28"/>
        </w:rPr>
        <w:t xml:space="preserve"> = β</w:t>
      </w:r>
      <w:r w:rsidRPr="008949BC">
        <w:rPr>
          <w:rFonts w:ascii="Times New Roman" w:hAnsi="Times New Roman" w:cs="Times New Roman"/>
          <w:sz w:val="28"/>
          <w:szCs w:val="28"/>
          <w:vertAlign w:val="subscript"/>
        </w:rPr>
        <w:t>0</w:t>
      </w:r>
      <w:r w:rsidRPr="008949BC">
        <w:rPr>
          <w:rFonts w:ascii="Times New Roman" w:hAnsi="Times New Roman" w:cs="Times New Roman"/>
          <w:sz w:val="28"/>
          <w:szCs w:val="28"/>
        </w:rPr>
        <w:t xml:space="preserve"> + β</w:t>
      </w:r>
      <w:r w:rsidRPr="008949BC">
        <w:rPr>
          <w:rFonts w:ascii="Times New Roman" w:hAnsi="Times New Roman" w:cs="Times New Roman"/>
          <w:sz w:val="28"/>
          <w:szCs w:val="28"/>
          <w:vertAlign w:val="subscript"/>
        </w:rPr>
        <w:t>1</w:t>
      </w:r>
      <w:r w:rsidRPr="008949BC">
        <w:rPr>
          <w:rFonts w:ascii="Times New Roman" w:hAnsi="Times New Roman" w:cs="Times New Roman"/>
          <w:sz w:val="28"/>
          <w:szCs w:val="28"/>
        </w:rPr>
        <w:t xml:space="preserve"> * </w:t>
      </w:r>
      <w:r w:rsidR="00CE18B5" w:rsidRPr="008949BC">
        <w:rPr>
          <w:rFonts w:ascii="Times New Roman" w:hAnsi="Times New Roman" w:cs="Times New Roman"/>
          <w:sz w:val="28"/>
          <w:szCs w:val="28"/>
        </w:rPr>
        <w:t>x</w:t>
      </w:r>
      <w:r w:rsidR="00CE18B5" w:rsidRPr="008949BC">
        <w:rPr>
          <w:rFonts w:ascii="Times New Roman" w:hAnsi="Times New Roman" w:cs="Times New Roman"/>
          <w:sz w:val="28"/>
          <w:szCs w:val="28"/>
          <w:vertAlign w:val="subscript"/>
        </w:rPr>
        <w:t xml:space="preserve">i </w:t>
      </w:r>
      <w:r w:rsidRPr="008949BC">
        <w:rPr>
          <w:rFonts w:ascii="Times New Roman" w:hAnsi="Times New Roman" w:cs="Times New Roman"/>
          <w:sz w:val="28"/>
          <w:szCs w:val="28"/>
          <w:vertAlign w:val="subscript"/>
        </w:rPr>
        <w:t xml:space="preserve">triggernde Magnitude </w:t>
      </w:r>
      <w:r w:rsidRPr="008949BC">
        <w:rPr>
          <w:rFonts w:ascii="Times New Roman" w:hAnsi="Times New Roman" w:cs="Times New Roman"/>
          <w:sz w:val="28"/>
          <w:szCs w:val="28"/>
        </w:rPr>
        <w:t>+ β</w:t>
      </w:r>
      <w:r w:rsidRPr="008949BC">
        <w:rPr>
          <w:rFonts w:ascii="Times New Roman" w:hAnsi="Times New Roman" w:cs="Times New Roman"/>
          <w:sz w:val="28"/>
          <w:szCs w:val="28"/>
          <w:vertAlign w:val="subscript"/>
        </w:rPr>
        <w:t>2</w:t>
      </w:r>
      <w:r w:rsidRPr="008949BC">
        <w:rPr>
          <w:rFonts w:ascii="Times New Roman" w:hAnsi="Times New Roman" w:cs="Times New Roman"/>
          <w:sz w:val="28"/>
          <w:szCs w:val="28"/>
        </w:rPr>
        <w:t xml:space="preserve"> * </w:t>
      </w:r>
      <w:r w:rsidR="00CE18B5" w:rsidRPr="008949BC">
        <w:rPr>
          <w:rFonts w:ascii="Times New Roman" w:hAnsi="Times New Roman" w:cs="Times New Roman"/>
          <w:sz w:val="28"/>
          <w:szCs w:val="28"/>
        </w:rPr>
        <w:t>x</w:t>
      </w:r>
      <w:r w:rsidR="00CE18B5" w:rsidRPr="008949BC">
        <w:rPr>
          <w:rFonts w:ascii="Times New Roman" w:hAnsi="Times New Roman" w:cs="Times New Roman"/>
          <w:sz w:val="28"/>
          <w:szCs w:val="28"/>
          <w:vertAlign w:val="subscript"/>
        </w:rPr>
        <w:t xml:space="preserve">i </w:t>
      </w:r>
      <w:proofErr w:type="spellStart"/>
      <w:r w:rsidRPr="008949BC">
        <w:rPr>
          <w:rFonts w:ascii="Times New Roman" w:hAnsi="Times New Roman" w:cs="Times New Roman"/>
          <w:sz w:val="28"/>
          <w:szCs w:val="28"/>
          <w:vertAlign w:val="subscript"/>
        </w:rPr>
        <w:t>heat</w:t>
      </w:r>
      <w:proofErr w:type="spellEnd"/>
      <w:r w:rsidRPr="008949BC">
        <w:rPr>
          <w:rFonts w:ascii="Times New Roman" w:hAnsi="Times New Roman" w:cs="Times New Roman"/>
          <w:sz w:val="28"/>
          <w:szCs w:val="28"/>
          <w:vertAlign w:val="subscript"/>
        </w:rPr>
        <w:t xml:space="preserve"> </w:t>
      </w:r>
      <w:proofErr w:type="spellStart"/>
      <w:r w:rsidRPr="008949BC">
        <w:rPr>
          <w:rFonts w:ascii="Times New Roman" w:hAnsi="Times New Roman" w:cs="Times New Roman"/>
          <w:sz w:val="28"/>
          <w:szCs w:val="28"/>
          <w:vertAlign w:val="subscript"/>
        </w:rPr>
        <w:t>flow</w:t>
      </w:r>
      <w:proofErr w:type="spellEnd"/>
      <w:r w:rsidRPr="008949BC">
        <w:rPr>
          <w:rFonts w:ascii="Times New Roman" w:hAnsi="Times New Roman" w:cs="Times New Roman"/>
          <w:sz w:val="28"/>
          <w:szCs w:val="28"/>
          <w:vertAlign w:val="subscript"/>
        </w:rPr>
        <w:t xml:space="preserve"> </w:t>
      </w:r>
      <w:r w:rsidRPr="008949BC">
        <w:rPr>
          <w:rFonts w:ascii="Times New Roman" w:hAnsi="Times New Roman" w:cs="Times New Roman"/>
          <w:sz w:val="28"/>
          <w:szCs w:val="28"/>
        </w:rPr>
        <w:t>+ β</w:t>
      </w:r>
      <w:r w:rsidRPr="008949BC">
        <w:rPr>
          <w:rFonts w:ascii="Times New Roman" w:hAnsi="Times New Roman" w:cs="Times New Roman"/>
          <w:sz w:val="28"/>
          <w:szCs w:val="28"/>
          <w:vertAlign w:val="subscript"/>
        </w:rPr>
        <w:t>3</w:t>
      </w:r>
      <w:r w:rsidRPr="008949BC">
        <w:rPr>
          <w:rFonts w:ascii="Times New Roman" w:hAnsi="Times New Roman" w:cs="Times New Roman"/>
          <w:sz w:val="28"/>
          <w:szCs w:val="28"/>
        </w:rPr>
        <w:t xml:space="preserve"> * </w:t>
      </w:r>
      <w:r w:rsidR="00CE18B5" w:rsidRPr="008949BC">
        <w:rPr>
          <w:rFonts w:ascii="Times New Roman" w:hAnsi="Times New Roman" w:cs="Times New Roman"/>
          <w:sz w:val="28"/>
          <w:szCs w:val="28"/>
        </w:rPr>
        <w:t>x</w:t>
      </w:r>
      <w:r w:rsidR="00CE18B5" w:rsidRPr="008949BC">
        <w:rPr>
          <w:rFonts w:ascii="Times New Roman" w:hAnsi="Times New Roman" w:cs="Times New Roman"/>
          <w:sz w:val="28"/>
          <w:szCs w:val="28"/>
          <w:vertAlign w:val="subscript"/>
        </w:rPr>
        <w:t xml:space="preserve">i </w:t>
      </w:r>
      <w:proofErr w:type="spellStart"/>
      <w:r w:rsidR="00CE18B5" w:rsidRPr="008949BC">
        <w:rPr>
          <w:rFonts w:ascii="Times New Roman" w:hAnsi="Times New Roman" w:cs="Times New Roman"/>
          <w:sz w:val="28"/>
          <w:szCs w:val="28"/>
          <w:vertAlign w:val="subscript"/>
        </w:rPr>
        <w:t>strain</w:t>
      </w:r>
      <w:proofErr w:type="spellEnd"/>
      <w:r w:rsidR="00CE18B5" w:rsidRPr="008949BC">
        <w:rPr>
          <w:rFonts w:ascii="Times New Roman" w:hAnsi="Times New Roman" w:cs="Times New Roman"/>
          <w:sz w:val="28"/>
          <w:szCs w:val="28"/>
          <w:vertAlign w:val="subscript"/>
        </w:rPr>
        <w:t xml:space="preserve"> rate </w:t>
      </w:r>
      <w:r w:rsidR="00CE18B5" w:rsidRPr="008949BC">
        <w:rPr>
          <w:rFonts w:ascii="Times New Roman" w:hAnsi="Times New Roman" w:cs="Times New Roman"/>
          <w:sz w:val="28"/>
          <w:szCs w:val="28"/>
        </w:rPr>
        <w:t xml:space="preserve">+ </w:t>
      </w:r>
    </w:p>
    <w:p w14:paraId="2E9734DE" w14:textId="77777777" w:rsidR="00CE18B5" w:rsidRPr="008949BC" w:rsidRDefault="00CE18B5" w:rsidP="00ED734B">
      <w:pPr>
        <w:spacing w:line="360" w:lineRule="auto"/>
        <w:jc w:val="center"/>
        <w:rPr>
          <w:rFonts w:ascii="Times New Roman" w:hAnsi="Times New Roman" w:cs="Times New Roman"/>
          <w:sz w:val="28"/>
          <w:szCs w:val="28"/>
        </w:rPr>
      </w:pPr>
      <w:r w:rsidRPr="008949BC">
        <w:rPr>
          <w:rFonts w:ascii="Times New Roman" w:hAnsi="Times New Roman" w:cs="Times New Roman"/>
          <w:sz w:val="28"/>
          <w:szCs w:val="28"/>
        </w:rPr>
        <w:t>β</w:t>
      </w:r>
      <w:r w:rsidRPr="008949BC">
        <w:rPr>
          <w:rFonts w:ascii="Times New Roman" w:hAnsi="Times New Roman" w:cs="Times New Roman"/>
          <w:sz w:val="28"/>
          <w:szCs w:val="28"/>
          <w:vertAlign w:val="subscript"/>
        </w:rPr>
        <w:t>4</w:t>
      </w:r>
      <w:r w:rsidRPr="008949BC">
        <w:rPr>
          <w:rFonts w:ascii="Times New Roman" w:hAnsi="Times New Roman" w:cs="Times New Roman"/>
          <w:sz w:val="28"/>
          <w:szCs w:val="28"/>
        </w:rPr>
        <w:t xml:space="preserve"> * x</w:t>
      </w:r>
      <w:r w:rsidRPr="008949BC">
        <w:rPr>
          <w:rFonts w:ascii="Times New Roman" w:hAnsi="Times New Roman" w:cs="Times New Roman"/>
          <w:sz w:val="28"/>
          <w:szCs w:val="28"/>
          <w:vertAlign w:val="subscript"/>
        </w:rPr>
        <w:t xml:space="preserve">i </w:t>
      </w:r>
      <w:proofErr w:type="spellStart"/>
      <w:r w:rsidRPr="008949BC">
        <w:rPr>
          <w:rFonts w:ascii="Times New Roman" w:hAnsi="Times New Roman" w:cs="Times New Roman"/>
          <w:sz w:val="28"/>
          <w:szCs w:val="28"/>
          <w:vertAlign w:val="subscript"/>
        </w:rPr>
        <w:t>dip</w:t>
      </w:r>
      <w:proofErr w:type="spellEnd"/>
      <w:r w:rsidRPr="008949BC">
        <w:rPr>
          <w:rFonts w:ascii="Times New Roman" w:hAnsi="Times New Roman" w:cs="Times New Roman"/>
          <w:sz w:val="28"/>
          <w:szCs w:val="28"/>
          <w:vertAlign w:val="subscript"/>
        </w:rPr>
        <w:t xml:space="preserve"> </w:t>
      </w:r>
      <w:r w:rsidRPr="008949BC">
        <w:rPr>
          <w:rFonts w:ascii="Times New Roman" w:hAnsi="Times New Roman" w:cs="Times New Roman"/>
          <w:sz w:val="28"/>
          <w:szCs w:val="28"/>
        </w:rPr>
        <w:t>+ β</w:t>
      </w:r>
      <w:r w:rsidRPr="008949BC">
        <w:rPr>
          <w:rFonts w:ascii="Times New Roman" w:hAnsi="Times New Roman" w:cs="Times New Roman"/>
          <w:sz w:val="28"/>
          <w:szCs w:val="28"/>
          <w:vertAlign w:val="subscript"/>
        </w:rPr>
        <w:t>5</w:t>
      </w:r>
      <w:r w:rsidRPr="008949BC">
        <w:rPr>
          <w:rFonts w:ascii="Times New Roman" w:hAnsi="Times New Roman" w:cs="Times New Roman"/>
          <w:sz w:val="28"/>
          <w:szCs w:val="28"/>
        </w:rPr>
        <w:t xml:space="preserve"> * x</w:t>
      </w:r>
      <w:r w:rsidRPr="008949BC">
        <w:rPr>
          <w:rFonts w:ascii="Times New Roman" w:hAnsi="Times New Roman" w:cs="Times New Roman"/>
          <w:sz w:val="28"/>
          <w:szCs w:val="28"/>
          <w:vertAlign w:val="subscript"/>
        </w:rPr>
        <w:t xml:space="preserve">i </w:t>
      </w:r>
      <w:proofErr w:type="spellStart"/>
      <w:r w:rsidRPr="008949BC">
        <w:rPr>
          <w:rFonts w:ascii="Times New Roman" w:hAnsi="Times New Roman" w:cs="Times New Roman"/>
          <w:sz w:val="28"/>
          <w:szCs w:val="28"/>
          <w:vertAlign w:val="subscript"/>
        </w:rPr>
        <w:t>depth</w:t>
      </w:r>
      <w:proofErr w:type="spellEnd"/>
      <w:r w:rsidRPr="008949BC">
        <w:rPr>
          <w:rFonts w:ascii="Times New Roman" w:hAnsi="Times New Roman" w:cs="Times New Roman"/>
          <w:sz w:val="28"/>
          <w:szCs w:val="28"/>
        </w:rPr>
        <w:t xml:space="preserve"> + β</w:t>
      </w:r>
      <w:r w:rsidRPr="008949BC">
        <w:rPr>
          <w:rFonts w:ascii="Times New Roman" w:hAnsi="Times New Roman" w:cs="Times New Roman"/>
          <w:sz w:val="28"/>
          <w:szCs w:val="28"/>
          <w:vertAlign w:val="subscript"/>
        </w:rPr>
        <w:t>6</w:t>
      </w:r>
      <w:r w:rsidRPr="008949BC">
        <w:rPr>
          <w:rFonts w:ascii="Times New Roman" w:hAnsi="Times New Roman" w:cs="Times New Roman"/>
          <w:sz w:val="28"/>
          <w:szCs w:val="28"/>
        </w:rPr>
        <w:t xml:space="preserve"> * x</w:t>
      </w:r>
      <w:r w:rsidRPr="008949BC">
        <w:rPr>
          <w:rFonts w:ascii="Times New Roman" w:hAnsi="Times New Roman" w:cs="Times New Roman"/>
          <w:sz w:val="28"/>
          <w:szCs w:val="28"/>
          <w:vertAlign w:val="subscript"/>
        </w:rPr>
        <w:t xml:space="preserve">i </w:t>
      </w:r>
      <w:proofErr w:type="spellStart"/>
      <w:r w:rsidRPr="008949BC">
        <w:rPr>
          <w:rFonts w:ascii="Times New Roman" w:hAnsi="Times New Roman" w:cs="Times New Roman"/>
          <w:sz w:val="28"/>
          <w:szCs w:val="28"/>
          <w:vertAlign w:val="subscript"/>
        </w:rPr>
        <w:t>rake</w:t>
      </w:r>
      <w:proofErr w:type="spellEnd"/>
      <w:r w:rsidRPr="008949BC">
        <w:rPr>
          <w:rFonts w:ascii="Times New Roman" w:hAnsi="Times New Roman" w:cs="Times New Roman"/>
          <w:sz w:val="28"/>
          <w:szCs w:val="28"/>
          <w:vertAlign w:val="subscript"/>
        </w:rPr>
        <w:t xml:space="preserve"> </w:t>
      </w:r>
      <w:r w:rsidRPr="008949BC">
        <w:rPr>
          <w:rFonts w:ascii="Times New Roman" w:hAnsi="Times New Roman" w:cs="Times New Roman"/>
          <w:sz w:val="28"/>
          <w:szCs w:val="28"/>
        </w:rPr>
        <w:t>+ β</w:t>
      </w:r>
      <w:r w:rsidRPr="008949BC">
        <w:rPr>
          <w:rFonts w:ascii="Times New Roman" w:hAnsi="Times New Roman" w:cs="Times New Roman"/>
          <w:sz w:val="28"/>
          <w:szCs w:val="28"/>
          <w:vertAlign w:val="subscript"/>
        </w:rPr>
        <w:t>7</w:t>
      </w:r>
      <w:r w:rsidRPr="008949BC">
        <w:rPr>
          <w:rFonts w:ascii="Times New Roman" w:hAnsi="Times New Roman" w:cs="Times New Roman"/>
          <w:sz w:val="28"/>
          <w:szCs w:val="28"/>
        </w:rPr>
        <w:t xml:space="preserve"> * x</w:t>
      </w:r>
      <w:r w:rsidRPr="008949BC">
        <w:rPr>
          <w:rFonts w:ascii="Times New Roman" w:hAnsi="Times New Roman" w:cs="Times New Roman"/>
          <w:sz w:val="28"/>
          <w:szCs w:val="28"/>
          <w:vertAlign w:val="subscript"/>
        </w:rPr>
        <w:t xml:space="preserve">i </w:t>
      </w:r>
      <w:proofErr w:type="spellStart"/>
      <w:r w:rsidRPr="008949BC">
        <w:rPr>
          <w:rFonts w:ascii="Times New Roman" w:hAnsi="Times New Roman" w:cs="Times New Roman"/>
          <w:sz w:val="28"/>
          <w:szCs w:val="28"/>
          <w:vertAlign w:val="subscript"/>
        </w:rPr>
        <w:t>crustal</w:t>
      </w:r>
      <w:proofErr w:type="spellEnd"/>
      <w:r w:rsidRPr="008949BC">
        <w:rPr>
          <w:rFonts w:ascii="Times New Roman" w:hAnsi="Times New Roman" w:cs="Times New Roman"/>
          <w:sz w:val="28"/>
          <w:szCs w:val="28"/>
          <w:vertAlign w:val="subscript"/>
        </w:rPr>
        <w:t xml:space="preserve"> </w:t>
      </w:r>
      <w:proofErr w:type="spellStart"/>
      <w:r w:rsidRPr="008949BC">
        <w:rPr>
          <w:rFonts w:ascii="Times New Roman" w:hAnsi="Times New Roman" w:cs="Times New Roman"/>
          <w:sz w:val="28"/>
          <w:szCs w:val="28"/>
          <w:vertAlign w:val="subscript"/>
        </w:rPr>
        <w:t>thickness</w:t>
      </w:r>
      <w:proofErr w:type="spellEnd"/>
      <w:r w:rsidRPr="008949BC">
        <w:rPr>
          <w:rFonts w:ascii="Times New Roman" w:hAnsi="Times New Roman" w:cs="Times New Roman"/>
          <w:sz w:val="28"/>
          <w:szCs w:val="28"/>
          <w:vertAlign w:val="subscript"/>
        </w:rPr>
        <w:t xml:space="preserve"> </w:t>
      </w:r>
      <w:r w:rsidRPr="008949BC">
        <w:rPr>
          <w:rFonts w:ascii="Times New Roman" w:hAnsi="Times New Roman" w:cs="Times New Roman"/>
          <w:sz w:val="28"/>
          <w:szCs w:val="28"/>
        </w:rPr>
        <w:t>+ β</w:t>
      </w:r>
      <w:r w:rsidRPr="008949BC">
        <w:rPr>
          <w:rFonts w:ascii="Times New Roman" w:hAnsi="Times New Roman" w:cs="Times New Roman"/>
          <w:sz w:val="28"/>
          <w:szCs w:val="28"/>
          <w:vertAlign w:val="subscript"/>
        </w:rPr>
        <w:t>8</w:t>
      </w:r>
      <w:r w:rsidRPr="008949BC">
        <w:rPr>
          <w:rFonts w:ascii="Times New Roman" w:hAnsi="Times New Roman" w:cs="Times New Roman"/>
          <w:sz w:val="28"/>
          <w:szCs w:val="28"/>
        </w:rPr>
        <w:t xml:space="preserve"> * x</w:t>
      </w:r>
      <w:r w:rsidRPr="008949BC">
        <w:rPr>
          <w:rFonts w:ascii="Times New Roman" w:hAnsi="Times New Roman" w:cs="Times New Roman"/>
          <w:sz w:val="28"/>
          <w:szCs w:val="28"/>
          <w:vertAlign w:val="subscript"/>
        </w:rPr>
        <w:t xml:space="preserve">i </w:t>
      </w:r>
      <w:proofErr w:type="spellStart"/>
      <w:r w:rsidRPr="008949BC">
        <w:rPr>
          <w:rFonts w:ascii="Times New Roman" w:hAnsi="Times New Roman" w:cs="Times New Roman"/>
          <w:sz w:val="28"/>
          <w:szCs w:val="28"/>
          <w:vertAlign w:val="subscript"/>
        </w:rPr>
        <w:t>zeitdifferenz</w:t>
      </w:r>
      <w:proofErr w:type="spellEnd"/>
      <w:r w:rsidRPr="008949BC">
        <w:rPr>
          <w:rFonts w:ascii="Times New Roman" w:hAnsi="Times New Roman" w:cs="Times New Roman"/>
          <w:sz w:val="28"/>
          <w:szCs w:val="28"/>
          <w:vertAlign w:val="subscript"/>
        </w:rPr>
        <w:t xml:space="preserve"> </w:t>
      </w:r>
      <w:r w:rsidRPr="008949BC">
        <w:rPr>
          <w:rFonts w:ascii="Times New Roman" w:hAnsi="Times New Roman" w:cs="Times New Roman"/>
          <w:sz w:val="28"/>
          <w:szCs w:val="28"/>
        </w:rPr>
        <w:t xml:space="preserve">+ </w:t>
      </w:r>
    </w:p>
    <w:p w14:paraId="23F6C6BE" w14:textId="574C5C84" w:rsidR="000622BD" w:rsidRPr="008949BC" w:rsidRDefault="00CE18B5" w:rsidP="000622BD">
      <w:pPr>
        <w:spacing w:line="360" w:lineRule="auto"/>
        <w:jc w:val="center"/>
        <w:rPr>
          <w:rFonts w:ascii="Times New Roman" w:hAnsi="Times New Roman" w:cs="Times New Roman"/>
          <w:sz w:val="28"/>
          <w:szCs w:val="28"/>
          <w:vertAlign w:val="subscript"/>
        </w:rPr>
      </w:pPr>
      <w:r w:rsidRPr="008949BC">
        <w:rPr>
          <w:rFonts w:ascii="Times New Roman" w:hAnsi="Times New Roman" w:cs="Times New Roman"/>
          <w:sz w:val="28"/>
          <w:szCs w:val="28"/>
        </w:rPr>
        <w:t>β</w:t>
      </w:r>
      <w:r w:rsidRPr="008949BC">
        <w:rPr>
          <w:rFonts w:ascii="Times New Roman" w:hAnsi="Times New Roman" w:cs="Times New Roman"/>
          <w:sz w:val="28"/>
          <w:szCs w:val="28"/>
          <w:vertAlign w:val="subscript"/>
        </w:rPr>
        <w:t xml:space="preserve">9 </w:t>
      </w:r>
      <w:r w:rsidRPr="008949BC">
        <w:rPr>
          <w:rFonts w:ascii="Times New Roman" w:hAnsi="Times New Roman" w:cs="Times New Roman"/>
          <w:sz w:val="28"/>
          <w:szCs w:val="28"/>
        </w:rPr>
        <w:t>* x</w:t>
      </w:r>
      <w:r w:rsidRPr="008949BC">
        <w:rPr>
          <w:rFonts w:ascii="Times New Roman" w:hAnsi="Times New Roman" w:cs="Times New Roman"/>
          <w:sz w:val="28"/>
          <w:szCs w:val="28"/>
          <w:vertAlign w:val="subscript"/>
        </w:rPr>
        <w:t xml:space="preserve">i completeness Magnitude </w:t>
      </w:r>
      <w:r w:rsidRPr="008949BC">
        <w:rPr>
          <w:rFonts w:ascii="Times New Roman" w:hAnsi="Times New Roman" w:cs="Times New Roman"/>
          <w:sz w:val="28"/>
          <w:szCs w:val="28"/>
        </w:rPr>
        <w:t>+ β</w:t>
      </w:r>
      <w:r w:rsidRPr="008949BC">
        <w:rPr>
          <w:rFonts w:ascii="Times New Roman" w:hAnsi="Times New Roman" w:cs="Times New Roman"/>
          <w:sz w:val="28"/>
          <w:szCs w:val="28"/>
          <w:vertAlign w:val="subscript"/>
        </w:rPr>
        <w:t>10</w:t>
      </w:r>
      <w:r w:rsidRPr="008949BC">
        <w:rPr>
          <w:rFonts w:ascii="Times New Roman" w:hAnsi="Times New Roman" w:cs="Times New Roman"/>
          <w:sz w:val="28"/>
          <w:szCs w:val="28"/>
        </w:rPr>
        <w:t xml:space="preserve"> * x</w:t>
      </w:r>
      <w:r w:rsidRPr="008949BC">
        <w:rPr>
          <w:rFonts w:ascii="Times New Roman" w:hAnsi="Times New Roman" w:cs="Times New Roman"/>
          <w:sz w:val="28"/>
          <w:szCs w:val="28"/>
          <w:vertAlign w:val="subscript"/>
        </w:rPr>
        <w:t xml:space="preserve">i mantle </w:t>
      </w:r>
      <w:proofErr w:type="spellStart"/>
      <w:r w:rsidRPr="008949BC">
        <w:rPr>
          <w:rFonts w:ascii="Times New Roman" w:hAnsi="Times New Roman" w:cs="Times New Roman"/>
          <w:sz w:val="28"/>
          <w:szCs w:val="28"/>
          <w:vertAlign w:val="subscript"/>
        </w:rPr>
        <w:t>thickness</w:t>
      </w:r>
      <w:proofErr w:type="spellEnd"/>
    </w:p>
    <w:p w14:paraId="73706562" w14:textId="4BD174CD" w:rsidR="00CE18B5" w:rsidRDefault="00CE18B5" w:rsidP="009F18A3">
      <w:pPr>
        <w:spacing w:line="360" w:lineRule="auto"/>
        <w:jc w:val="both"/>
        <w:rPr>
          <w:rFonts w:ascii="Times New Roman" w:hAnsi="Times New Roman" w:cs="Times New Roman"/>
          <w:sz w:val="24"/>
          <w:szCs w:val="24"/>
        </w:rPr>
      </w:pPr>
      <w:r>
        <w:rPr>
          <w:rFonts w:ascii="Times New Roman" w:hAnsi="Times New Roman" w:cs="Times New Roman"/>
          <w:sz w:val="24"/>
          <w:szCs w:val="24"/>
        </w:rPr>
        <w:t>Da primär der Zusammenhang zwischen triggernder und getriggerter Magnitude betrachtet werden soll, ist die</w:t>
      </w:r>
      <w:r w:rsidR="00FD2E12">
        <w:rPr>
          <w:rFonts w:ascii="Times New Roman" w:hAnsi="Times New Roman" w:cs="Times New Roman"/>
          <w:sz w:val="24"/>
          <w:szCs w:val="24"/>
        </w:rPr>
        <w:t xml:space="preserve"> getriggerte Magnitude die Zielvariable und die</w:t>
      </w:r>
      <w:r>
        <w:rPr>
          <w:rFonts w:ascii="Times New Roman" w:hAnsi="Times New Roman" w:cs="Times New Roman"/>
          <w:sz w:val="24"/>
          <w:szCs w:val="24"/>
        </w:rPr>
        <w:t xml:space="preserve"> triggernde Magnitude </w:t>
      </w:r>
      <w:r w:rsidR="00FD2E12">
        <w:rPr>
          <w:rFonts w:ascii="Times New Roman" w:hAnsi="Times New Roman" w:cs="Times New Roman"/>
          <w:sz w:val="24"/>
          <w:szCs w:val="24"/>
        </w:rPr>
        <w:t xml:space="preserve">ist </w:t>
      </w:r>
      <w:r>
        <w:rPr>
          <w:rFonts w:ascii="Times New Roman" w:hAnsi="Times New Roman" w:cs="Times New Roman"/>
          <w:sz w:val="24"/>
          <w:szCs w:val="24"/>
        </w:rPr>
        <w:t xml:space="preserve">als Einflussvariable im Modell aufgenommen. </w:t>
      </w:r>
      <w:r w:rsidR="00936A30">
        <w:rPr>
          <w:rFonts w:ascii="Times New Roman" w:hAnsi="Times New Roman" w:cs="Times New Roman"/>
          <w:sz w:val="24"/>
          <w:szCs w:val="24"/>
        </w:rPr>
        <w:t>Indem die anderen Variablen auch im Modell enthalten sind, wird deren Effekt auf die getriggerte Magnitude</w:t>
      </w:r>
      <w:r w:rsidR="00936A30" w:rsidRPr="00936A30">
        <w:rPr>
          <w:rFonts w:ascii="Times New Roman" w:hAnsi="Times New Roman" w:cs="Times New Roman"/>
          <w:color w:val="FF0000"/>
          <w:sz w:val="24"/>
          <w:szCs w:val="24"/>
        </w:rPr>
        <w:t xml:space="preserve"> kontrolliert</w:t>
      </w:r>
      <w:r w:rsidR="00936A30">
        <w:rPr>
          <w:rFonts w:ascii="Times New Roman" w:hAnsi="Times New Roman" w:cs="Times New Roman"/>
          <w:color w:val="FF0000"/>
          <w:sz w:val="24"/>
          <w:szCs w:val="24"/>
        </w:rPr>
        <w:t>.</w:t>
      </w:r>
      <w:r w:rsidR="00FB472C">
        <w:rPr>
          <w:rFonts w:ascii="Times New Roman" w:hAnsi="Times New Roman" w:cs="Times New Roman"/>
          <w:color w:val="FF0000"/>
          <w:sz w:val="24"/>
          <w:szCs w:val="24"/>
        </w:rPr>
        <w:t xml:space="preserve"> </w:t>
      </w:r>
      <w:r w:rsidR="00FB472C" w:rsidRPr="00FB472C">
        <w:rPr>
          <w:rFonts w:ascii="Times New Roman" w:hAnsi="Times New Roman" w:cs="Times New Roman"/>
          <w:sz w:val="24"/>
          <w:szCs w:val="24"/>
        </w:rPr>
        <w:t>Die</w:t>
      </w:r>
      <w:r w:rsidR="00FB472C">
        <w:rPr>
          <w:rFonts w:ascii="Times New Roman" w:hAnsi="Times New Roman" w:cs="Times New Roman"/>
          <w:sz w:val="24"/>
          <w:szCs w:val="24"/>
        </w:rPr>
        <w:t xml:space="preserve"> Schätzung der</w:t>
      </w:r>
      <w:r w:rsidR="00045F75">
        <w:rPr>
          <w:rFonts w:ascii="Times New Roman" w:hAnsi="Times New Roman" w:cs="Times New Roman"/>
          <w:sz w:val="24"/>
          <w:szCs w:val="24"/>
        </w:rPr>
        <w:t xml:space="preserve"> unbekannten</w:t>
      </w:r>
      <w:r w:rsidR="00FB472C">
        <w:rPr>
          <w:rFonts w:ascii="Times New Roman" w:hAnsi="Times New Roman" w:cs="Times New Roman"/>
          <w:sz w:val="24"/>
          <w:szCs w:val="24"/>
        </w:rPr>
        <w:t xml:space="preserve"> Koeffizienten </w:t>
      </w:r>
      <w:r w:rsidR="00045F75">
        <w:rPr>
          <w:rFonts w:ascii="Times New Roman" w:hAnsi="Times New Roman" w:cs="Times New Roman"/>
          <w:sz w:val="24"/>
          <w:szCs w:val="24"/>
        </w:rPr>
        <w:t>β erfolgt anhand der Kleinste-Quadrate-Methode (KQ-Methode). Diese beruht auf der Minim</w:t>
      </w:r>
      <w:r w:rsidR="00922FEB">
        <w:rPr>
          <w:rFonts w:ascii="Times New Roman" w:hAnsi="Times New Roman" w:cs="Times New Roman"/>
          <w:sz w:val="24"/>
          <w:szCs w:val="24"/>
        </w:rPr>
        <w:t>ierung der Summe der quadrierten Abweichungen:</w:t>
      </w:r>
      <w:r w:rsidR="005664C8">
        <w:rPr>
          <w:rStyle w:val="Funotenzeichen"/>
          <w:rFonts w:ascii="Times New Roman" w:hAnsi="Times New Roman" w:cs="Times New Roman"/>
          <w:sz w:val="24"/>
          <w:szCs w:val="24"/>
        </w:rPr>
        <w:footnoteReference w:id="3"/>
      </w:r>
    </w:p>
    <w:p w14:paraId="3D7ACCF1" w14:textId="6CC4C8BD" w:rsidR="005664C8" w:rsidRPr="005664C8" w:rsidRDefault="005664C8" w:rsidP="009F18A3">
      <w:pPr>
        <w:spacing w:line="360" w:lineRule="auto"/>
        <w:jc w:val="both"/>
        <w:rPr>
          <w:rFonts w:ascii="Times New Roman" w:hAnsi="Times New Roman" w:cs="Times New Roman"/>
          <w:color w:val="FF0000"/>
          <w:sz w:val="28"/>
          <w:szCs w:val="28"/>
        </w:rPr>
      </w:pPr>
      <m:oMathPara>
        <m:oMath>
          <m:r>
            <w:rPr>
              <w:rFonts w:ascii="Cambria Math" w:hAnsi="Cambria Math" w:cs="Times New Roman"/>
              <w:sz w:val="28"/>
              <w:szCs w:val="28"/>
            </w:rPr>
            <m:t>KQ</m:t>
          </m:r>
          <m:d>
            <m:dPr>
              <m:ctrlPr>
                <w:rPr>
                  <w:rFonts w:ascii="Cambria Math" w:hAnsi="Cambria Math" w:cs="Times New Roman"/>
                  <w:i/>
                  <w:sz w:val="28"/>
                  <w:szCs w:val="28"/>
                </w:rPr>
              </m:ctrlPr>
            </m:dPr>
            <m:e>
              <m:r>
                <w:rPr>
                  <w:rFonts w:ascii="Cambria Math" w:hAnsi="Cambria Math" w:cs="Times New Roman"/>
                  <w:sz w:val="28"/>
                  <w:szCs w:val="28"/>
                </w:rPr>
                <m:t>β</m:t>
              </m:r>
            </m:e>
          </m:d>
          <m:r>
            <w:rPr>
              <w:rFonts w:ascii="Cambria Math" w:hAnsi="Cambria Math" w:cs="Times New Roman"/>
              <w:sz w:val="28"/>
              <w:szCs w:val="28"/>
            </w:rPr>
            <m:t>=</m:t>
          </m:r>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t</m:t>
                          </m:r>
                        </m:sup>
                      </m:sSubSup>
                      <m:r>
                        <w:rPr>
                          <w:rFonts w:ascii="Cambria Math" w:hAnsi="Cambria Math" w:cs="Times New Roman"/>
                          <w:sz w:val="28"/>
                          <w:szCs w:val="28"/>
                        </w:rPr>
                        <m:t>β</m:t>
                      </m:r>
                    </m:e>
                  </m:d>
                </m:e>
                <m:sup>
                  <m:r>
                    <w:rPr>
                      <w:rFonts w:ascii="Cambria Math" w:hAnsi="Cambria Math" w:cs="Times New Roman"/>
                      <w:sz w:val="28"/>
                      <w:szCs w:val="28"/>
                    </w:rPr>
                    <m:t>2</m:t>
                  </m:r>
                </m:sup>
              </m:sSup>
            </m:e>
          </m:nary>
          <m:r>
            <w:rPr>
              <w:rFonts w:ascii="Cambria Math" w:hAnsi="Cambria Math" w:cs="Times New Roman"/>
              <w:sz w:val="28"/>
              <w:szCs w:val="28"/>
            </w:rPr>
            <m:t>=</m:t>
          </m:r>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i</m:t>
                  </m:r>
                </m:sub>
                <m:sup>
                  <m:r>
                    <w:rPr>
                      <w:rFonts w:ascii="Cambria Math" w:hAnsi="Cambria Math" w:cs="Times New Roman"/>
                      <w:sz w:val="28"/>
                      <w:szCs w:val="28"/>
                    </w:rPr>
                    <m:t>2</m:t>
                  </m:r>
                </m:sup>
              </m:sSubSup>
            </m:e>
          </m:nary>
        </m:oMath>
      </m:oMathPara>
    </w:p>
    <w:p w14:paraId="2FB160F3" w14:textId="6C2E063F" w:rsidR="00936A30" w:rsidRPr="00CE18B5" w:rsidRDefault="00936A30" w:rsidP="009F18A3">
      <w:pPr>
        <w:spacing w:line="360" w:lineRule="auto"/>
        <w:jc w:val="both"/>
        <w:rPr>
          <w:rFonts w:ascii="Times New Roman" w:hAnsi="Times New Roman" w:cs="Times New Roman"/>
          <w:sz w:val="24"/>
          <w:szCs w:val="24"/>
        </w:rPr>
      </w:pPr>
      <w:r w:rsidRPr="00936A30">
        <w:rPr>
          <w:rFonts w:ascii="Times New Roman" w:hAnsi="Times New Roman" w:cs="Times New Roman"/>
          <w:sz w:val="24"/>
          <w:szCs w:val="24"/>
        </w:rPr>
        <w:lastRenderedPageBreak/>
        <w:t>Man</w:t>
      </w:r>
      <w:r>
        <w:rPr>
          <w:rFonts w:ascii="Times New Roman" w:hAnsi="Times New Roman" w:cs="Times New Roman"/>
          <w:sz w:val="24"/>
          <w:szCs w:val="24"/>
        </w:rPr>
        <w:t xml:space="preserve"> würde folglich ein Modell erhalten, welches eine erste Prognose für den Erwartungswert der getriggerten Magnitude liefert. </w:t>
      </w:r>
      <w:r w:rsidR="00C7014C">
        <w:rPr>
          <w:rFonts w:ascii="Times New Roman" w:hAnsi="Times New Roman" w:cs="Times New Roman"/>
          <w:sz w:val="24"/>
          <w:szCs w:val="24"/>
        </w:rPr>
        <w:t>Bei Betrachtung der Verteilung der Zielvariable fällt auf, dass diese Exponentialverteilt ist (</w:t>
      </w:r>
      <w:proofErr w:type="spellStart"/>
      <w:r w:rsidR="00C7014C">
        <w:rPr>
          <w:rFonts w:ascii="Times New Roman" w:hAnsi="Times New Roman" w:cs="Times New Roman"/>
          <w:sz w:val="24"/>
          <w:szCs w:val="24"/>
        </w:rPr>
        <w:t>vgl</w:t>
      </w:r>
      <w:proofErr w:type="spellEnd"/>
      <w:r w:rsidR="00C7014C">
        <w:rPr>
          <w:rFonts w:ascii="Times New Roman" w:hAnsi="Times New Roman" w:cs="Times New Roman"/>
          <w:sz w:val="24"/>
          <w:szCs w:val="24"/>
        </w:rPr>
        <w:t xml:space="preserve"> Abb. 1)</w:t>
      </w:r>
      <w:r w:rsidR="00CC602E">
        <w:rPr>
          <w:rFonts w:ascii="Times New Roman" w:hAnsi="Times New Roman" w:cs="Times New Roman"/>
          <w:sz w:val="24"/>
          <w:szCs w:val="24"/>
        </w:rPr>
        <w:t>.</w:t>
      </w:r>
      <w:r w:rsidR="00CF432B">
        <w:rPr>
          <w:rFonts w:ascii="Times New Roman" w:hAnsi="Times New Roman" w:cs="Times New Roman"/>
          <w:sz w:val="24"/>
          <w:szCs w:val="24"/>
        </w:rPr>
        <w:t xml:space="preserve"> </w:t>
      </w:r>
      <w:r w:rsidR="00CF432B" w:rsidRPr="00CC602E">
        <w:rPr>
          <w:rFonts w:ascii="Times New Roman" w:hAnsi="Times New Roman" w:cs="Times New Roman"/>
          <w:sz w:val="24"/>
          <w:szCs w:val="24"/>
        </w:rPr>
        <w:t>Gezeigt ist hier ein Histogramm, welches die Häufigkeitsverteilung der getriggerten Magnituden für Japan widerspiegelt.</w:t>
      </w:r>
      <w:r w:rsidR="00CF432B">
        <w:rPr>
          <w:rFonts w:ascii="Times New Roman" w:hAnsi="Times New Roman" w:cs="Times New Roman"/>
          <w:sz w:val="24"/>
          <w:szCs w:val="24"/>
        </w:rPr>
        <w:t xml:space="preserve"> Zu beachten ist, dass die Magnituden so transformiert wurden, dass sie bei 0 beginnen, indem alle Werte mit 4 subtrahiert wurden. Dadurch liegt das Minimum der Magnituden bei 4, </w:t>
      </w:r>
      <w:r w:rsidR="00966947">
        <w:rPr>
          <w:rFonts w:ascii="Times New Roman" w:hAnsi="Times New Roman" w:cs="Times New Roman"/>
          <w:sz w:val="24"/>
          <w:szCs w:val="24"/>
        </w:rPr>
        <w:t>wodurch</w:t>
      </w:r>
      <w:r w:rsidR="00CF432B">
        <w:rPr>
          <w:rFonts w:ascii="Times New Roman" w:hAnsi="Times New Roman" w:cs="Times New Roman"/>
          <w:sz w:val="24"/>
          <w:szCs w:val="24"/>
        </w:rPr>
        <w:t xml:space="preserve"> wird der Vergleich mit der Exponentialverteilung vereinfacht. </w:t>
      </w:r>
      <w:r w:rsidR="00CF432B" w:rsidRPr="00CC602E">
        <w:rPr>
          <w:rFonts w:ascii="Times New Roman" w:hAnsi="Times New Roman" w:cs="Times New Roman"/>
          <w:sz w:val="24"/>
          <w:szCs w:val="24"/>
        </w:rPr>
        <w:t xml:space="preserve"> </w:t>
      </w:r>
    </w:p>
    <w:p w14:paraId="3F1CC0A8" w14:textId="46BBFB8B" w:rsidR="00ED734B" w:rsidRPr="00ED734B" w:rsidRDefault="00A94264" w:rsidP="0067509B">
      <w:pPr>
        <w:spacing w:line="360" w:lineRule="auto"/>
        <w:jc w:val="both"/>
        <w:rPr>
          <w:rFonts w:ascii="Times New Roman" w:hAnsi="Times New Roman" w:cs="Times New Roman"/>
          <w:sz w:val="24"/>
          <w:szCs w:val="24"/>
        </w:rPr>
      </w:pPr>
      <w:r>
        <w:rPr>
          <w:noProof/>
        </w:rPr>
        <w:drawing>
          <wp:inline distT="0" distB="0" distL="0" distR="0" wp14:anchorId="4C565988" wp14:editId="4B9FA64F">
            <wp:extent cx="5715000" cy="3333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392E2D88" w14:textId="57C0F349" w:rsidR="00CC602E" w:rsidRPr="00CC602E" w:rsidRDefault="00CC602E" w:rsidP="00A94264">
      <w:pPr>
        <w:spacing w:line="360" w:lineRule="auto"/>
        <w:jc w:val="center"/>
        <w:rPr>
          <w:rFonts w:ascii="Times New Roman" w:hAnsi="Times New Roman" w:cs="Times New Roman"/>
        </w:rPr>
      </w:pPr>
      <w:r w:rsidRPr="00CC602E">
        <w:rPr>
          <w:rFonts w:ascii="Times New Roman" w:hAnsi="Times New Roman" w:cs="Times New Roman"/>
        </w:rPr>
        <w:t>Abb. 1: Vergleich der Verteilung der getriggerten Magnituden für Japan mit der Dichte der Exponentialverteilung</w:t>
      </w:r>
      <w:r w:rsidR="00A94264">
        <w:rPr>
          <w:rFonts w:ascii="Times New Roman" w:hAnsi="Times New Roman" w:cs="Times New Roman"/>
        </w:rPr>
        <w:t xml:space="preserve"> </w:t>
      </w:r>
      <w:r w:rsidR="006762DA">
        <w:rPr>
          <w:rFonts w:ascii="Times New Roman" w:hAnsi="Times New Roman" w:cs="Times New Roman"/>
        </w:rPr>
        <w:t xml:space="preserve">mit λ = 2.28 </w:t>
      </w:r>
      <w:r w:rsidR="00A94264">
        <w:rPr>
          <w:rFonts w:ascii="Times New Roman" w:hAnsi="Times New Roman" w:cs="Times New Roman"/>
        </w:rPr>
        <w:t>(rote Linie)</w:t>
      </w:r>
    </w:p>
    <w:p w14:paraId="452608FD" w14:textId="0A0AE57F" w:rsidR="00015AB7" w:rsidRDefault="00CC602E" w:rsidP="009F18A3">
      <w:pPr>
        <w:spacing w:line="360" w:lineRule="auto"/>
        <w:jc w:val="both"/>
        <w:rPr>
          <w:rFonts w:ascii="Times New Roman" w:hAnsi="Times New Roman" w:cs="Times New Roman"/>
          <w:sz w:val="24"/>
          <w:szCs w:val="24"/>
        </w:rPr>
      </w:pPr>
      <w:r w:rsidRPr="00CC602E">
        <w:rPr>
          <w:rFonts w:ascii="Times New Roman" w:hAnsi="Times New Roman" w:cs="Times New Roman"/>
          <w:sz w:val="24"/>
          <w:szCs w:val="24"/>
        </w:rPr>
        <w:t>Diese Verteilung folgt dem Gutenberg-Richter-Gesetz: beobachtet man beispielsweise ein Beben der Magnitude</w:t>
      </w:r>
      <w:r w:rsidR="006762DA">
        <w:rPr>
          <w:rFonts w:ascii="Times New Roman" w:hAnsi="Times New Roman" w:cs="Times New Roman"/>
          <w:sz w:val="24"/>
          <w:szCs w:val="24"/>
        </w:rPr>
        <w:t>6</w:t>
      </w:r>
      <w:r w:rsidRPr="00CC602E">
        <w:rPr>
          <w:rFonts w:ascii="Times New Roman" w:hAnsi="Times New Roman" w:cs="Times New Roman"/>
          <w:sz w:val="24"/>
          <w:szCs w:val="24"/>
        </w:rPr>
        <w:t xml:space="preserve">, treten </w:t>
      </w:r>
      <w:r w:rsidR="006762DA">
        <w:rPr>
          <w:rFonts w:ascii="Times New Roman" w:hAnsi="Times New Roman" w:cs="Times New Roman"/>
          <w:sz w:val="24"/>
          <w:szCs w:val="24"/>
        </w:rPr>
        <w:t>10-mal</w:t>
      </w:r>
      <w:r w:rsidRPr="00CC602E">
        <w:rPr>
          <w:rFonts w:ascii="Times New Roman" w:hAnsi="Times New Roman" w:cs="Times New Roman"/>
          <w:sz w:val="24"/>
          <w:szCs w:val="24"/>
        </w:rPr>
        <w:t xml:space="preserve"> so viele Beben der Magnitude 5.0 auf und 100-Mal so viele der Magnitude 4.0</w:t>
      </w:r>
      <w:r>
        <w:rPr>
          <w:rFonts w:ascii="Times New Roman" w:hAnsi="Times New Roman" w:cs="Times New Roman"/>
          <w:sz w:val="24"/>
          <w:szCs w:val="24"/>
        </w:rPr>
        <w:t>.</w:t>
      </w:r>
      <w:r>
        <w:rPr>
          <w:rStyle w:val="Funotenzeichen"/>
          <w:rFonts w:ascii="Times New Roman" w:hAnsi="Times New Roman" w:cs="Times New Roman"/>
          <w:sz w:val="24"/>
          <w:szCs w:val="24"/>
        </w:rPr>
        <w:footnoteReference w:id="4"/>
      </w:r>
      <w:r>
        <w:rPr>
          <w:rFonts w:ascii="Times New Roman" w:hAnsi="Times New Roman" w:cs="Times New Roman"/>
          <w:sz w:val="24"/>
          <w:szCs w:val="24"/>
        </w:rPr>
        <w:t xml:space="preserve"> Man hat somit einen exponentiellen</w:t>
      </w:r>
      <w:r w:rsidR="00C5290D">
        <w:rPr>
          <w:rFonts w:ascii="Times New Roman" w:hAnsi="Times New Roman" w:cs="Times New Roman"/>
          <w:sz w:val="24"/>
          <w:szCs w:val="24"/>
        </w:rPr>
        <w:t xml:space="preserve"> Zusammenhang. Diese Annahme wird durch die Dichte der Exponentialverteilung mit Parameter λ</w:t>
      </w:r>
      <w:r w:rsidR="00A94264">
        <w:rPr>
          <w:rFonts w:ascii="Times New Roman" w:hAnsi="Times New Roman" w:cs="Times New Roman"/>
          <w:sz w:val="24"/>
          <w:szCs w:val="24"/>
        </w:rPr>
        <w:t xml:space="preserve"> = 2.28</w:t>
      </w:r>
      <w:r w:rsidR="00C5290D">
        <w:rPr>
          <w:rFonts w:ascii="Times New Roman" w:hAnsi="Times New Roman" w:cs="Times New Roman"/>
          <w:sz w:val="24"/>
          <w:szCs w:val="24"/>
        </w:rPr>
        <w:t xml:space="preserve"> bestätigt, die hier durch eine rote Linie dargestellt wird.</w:t>
      </w:r>
      <w:r w:rsidR="00F77648">
        <w:rPr>
          <w:rFonts w:ascii="Times New Roman" w:hAnsi="Times New Roman" w:cs="Times New Roman"/>
          <w:sz w:val="24"/>
          <w:szCs w:val="24"/>
        </w:rPr>
        <w:t xml:space="preserve"> </w:t>
      </w:r>
      <w:r w:rsidR="00B95259">
        <w:rPr>
          <w:rFonts w:ascii="Times New Roman" w:hAnsi="Times New Roman" w:cs="Times New Roman"/>
          <w:sz w:val="24"/>
          <w:szCs w:val="24"/>
        </w:rPr>
        <w:t xml:space="preserve">Der </w:t>
      </w:r>
      <w:r w:rsidR="001A2530">
        <w:rPr>
          <w:rFonts w:ascii="Times New Roman" w:hAnsi="Times New Roman" w:cs="Times New Roman"/>
          <w:sz w:val="24"/>
          <w:szCs w:val="24"/>
        </w:rPr>
        <w:t>Parameter</w:t>
      </w:r>
      <w:r w:rsidR="002035A1">
        <w:rPr>
          <w:rFonts w:ascii="Times New Roman" w:hAnsi="Times New Roman" w:cs="Times New Roman"/>
          <w:sz w:val="24"/>
          <w:szCs w:val="24"/>
        </w:rPr>
        <w:t xml:space="preserve"> λ</w:t>
      </w:r>
      <w:r w:rsidR="001A2530">
        <w:rPr>
          <w:rFonts w:ascii="Times New Roman" w:hAnsi="Times New Roman" w:cs="Times New Roman"/>
          <w:sz w:val="24"/>
          <w:szCs w:val="24"/>
        </w:rPr>
        <w:t xml:space="preserve"> lässt sich </w:t>
      </w:r>
      <w:r w:rsidR="00011607">
        <w:rPr>
          <w:rFonts w:ascii="Times New Roman" w:hAnsi="Times New Roman" w:cs="Times New Roman"/>
          <w:sz w:val="24"/>
          <w:szCs w:val="24"/>
        </w:rPr>
        <w:t xml:space="preserve">folgendermaßen </w:t>
      </w:r>
      <w:r w:rsidR="0015396F">
        <w:rPr>
          <w:rFonts w:ascii="Times New Roman" w:hAnsi="Times New Roman" w:cs="Times New Roman"/>
          <w:sz w:val="24"/>
          <w:szCs w:val="24"/>
        </w:rPr>
        <w:t xml:space="preserve">schätzen: </w:t>
      </w:r>
    </w:p>
    <w:p w14:paraId="5F12FAC6" w14:textId="06A1C199" w:rsidR="00015AB7" w:rsidRPr="008949BC" w:rsidRDefault="00015AB7" w:rsidP="009F18A3">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λ=</m:t>
          </m:r>
          <m:f>
            <m:fPr>
              <m:ctrlPr>
                <w:rPr>
                  <w:rFonts w:ascii="Cambria Math" w:hAnsi="Cambria Math" w:cs="Times New Roman"/>
                  <w:i/>
                  <w:sz w:val="28"/>
                  <w:szCs w:val="28"/>
                </w:rPr>
              </m:ctrlPr>
            </m:fPr>
            <m:num>
              <m:r>
                <w:rPr>
                  <w:rFonts w:ascii="Cambria Math" w:hAnsi="Cambria Math" w:cs="Times New Roman"/>
                  <w:sz w:val="28"/>
                  <w:szCs w:val="28"/>
                </w:rPr>
                <m:t>n</m:t>
              </m:r>
            </m:num>
            <m:den>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den>
          </m:f>
        </m:oMath>
      </m:oMathPara>
    </w:p>
    <w:p w14:paraId="1F8653D7" w14:textId="0FCCD0AB" w:rsidR="00230466" w:rsidRDefault="00C5290D" w:rsidP="009F18A3">
      <w:pPr>
        <w:spacing w:line="360" w:lineRule="auto"/>
        <w:jc w:val="both"/>
        <w:rPr>
          <w:rFonts w:ascii="Times New Roman" w:hAnsi="Times New Roman" w:cs="Times New Roman"/>
          <w:sz w:val="24"/>
          <w:szCs w:val="24"/>
        </w:rPr>
      </w:pPr>
      <w:r>
        <w:rPr>
          <w:rFonts w:ascii="Times New Roman" w:hAnsi="Times New Roman" w:cs="Times New Roman"/>
          <w:sz w:val="24"/>
          <w:szCs w:val="24"/>
        </w:rPr>
        <w:t>Erstellt man eine identische Graphik für Kalifornien, zeichnet sich ein vergleichbares Bild ab.</w:t>
      </w:r>
      <w:r w:rsidR="006762DA">
        <w:rPr>
          <w:rFonts w:ascii="Times New Roman" w:hAnsi="Times New Roman" w:cs="Times New Roman"/>
          <w:sz w:val="24"/>
          <w:szCs w:val="24"/>
        </w:rPr>
        <w:t xml:space="preserve"> Aus verschiedenen Gründen, die später genauer erläutert werden, wird im Weiteren eine Gammaverteilung angenommen. Dies ist möglich, da die Exponentialverteilung ein Spezialfall </w:t>
      </w:r>
      <w:r w:rsidR="006762DA">
        <w:rPr>
          <w:rFonts w:ascii="Times New Roman" w:hAnsi="Times New Roman" w:cs="Times New Roman"/>
          <w:sz w:val="24"/>
          <w:szCs w:val="24"/>
        </w:rPr>
        <w:lastRenderedPageBreak/>
        <w:t>der Gammaverteilung ist, bei dem der erste Parameter auf eins gesetzt wird.</w:t>
      </w:r>
      <w:r w:rsidR="00DD601A">
        <w:rPr>
          <w:rFonts w:ascii="Times New Roman" w:hAnsi="Times New Roman" w:cs="Times New Roman"/>
          <w:sz w:val="24"/>
          <w:szCs w:val="24"/>
        </w:rPr>
        <w:t xml:space="preserve"> </w:t>
      </w:r>
      <w:r w:rsidR="006D148F">
        <w:rPr>
          <w:rFonts w:ascii="Times New Roman" w:hAnsi="Times New Roman" w:cs="Times New Roman"/>
          <w:sz w:val="24"/>
          <w:szCs w:val="24"/>
        </w:rPr>
        <w:t xml:space="preserve">Die Gammaverteilung </w:t>
      </w:r>
      <w:proofErr w:type="gramStart"/>
      <w:r w:rsidR="006D148F">
        <w:rPr>
          <w:rFonts w:ascii="Times New Roman" w:hAnsi="Times New Roman" w:cs="Times New Roman"/>
          <w:sz w:val="24"/>
          <w:szCs w:val="24"/>
        </w:rPr>
        <w:t>Ga(</w:t>
      </w:r>
      <w:proofErr w:type="gramEnd"/>
      <w:r w:rsidR="00DD601A">
        <w:rPr>
          <w:rFonts w:ascii="Times New Roman" w:hAnsi="Times New Roman" w:cs="Times New Roman"/>
          <w:sz w:val="24"/>
          <w:szCs w:val="24"/>
        </w:rPr>
        <w:t>a, b) ist definiert durch die Dichte</w:t>
      </w:r>
      <w:r w:rsidR="00DA27B9">
        <w:rPr>
          <w:rStyle w:val="Funotenzeichen"/>
          <w:rFonts w:ascii="Times New Roman" w:hAnsi="Times New Roman" w:cs="Times New Roman"/>
          <w:sz w:val="24"/>
          <w:szCs w:val="24"/>
        </w:rPr>
        <w:footnoteReference w:id="5"/>
      </w:r>
      <w:r w:rsidR="00DD601A">
        <w:rPr>
          <w:rFonts w:ascii="Times New Roman" w:hAnsi="Times New Roman" w:cs="Times New Roman"/>
          <w:sz w:val="24"/>
          <w:szCs w:val="24"/>
        </w:rPr>
        <w:t>:</w:t>
      </w:r>
    </w:p>
    <w:p w14:paraId="30BB8B6A" w14:textId="054B275C" w:rsidR="00DD601A" w:rsidRDefault="00DD601A" w:rsidP="00117A05">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a</m:t>
                </m:r>
              </m:sup>
            </m:sSup>
          </m:num>
          <m:den>
            <m:r>
              <w:rPr>
                <w:rFonts w:ascii="Cambria Math" w:hAnsi="Cambria Math" w:cs="Times New Roman"/>
                <w:sz w:val="28"/>
                <w:szCs w:val="28"/>
              </w:rPr>
              <m:t>Γ</m:t>
            </m:r>
            <m:d>
              <m:dPr>
                <m:ctrlPr>
                  <w:rPr>
                    <w:rFonts w:ascii="Cambria Math" w:hAnsi="Cambria Math" w:cs="Times New Roman"/>
                    <w:i/>
                    <w:sz w:val="28"/>
                    <w:szCs w:val="28"/>
                  </w:rPr>
                </m:ctrlPr>
              </m:dPr>
              <m:e>
                <m:r>
                  <w:rPr>
                    <w:rFonts w:ascii="Cambria Math" w:hAnsi="Cambria Math" w:cs="Times New Roman"/>
                    <w:sz w:val="28"/>
                    <w:szCs w:val="28"/>
                  </w:rPr>
                  <m:t>a</m:t>
                </m:r>
              </m:e>
            </m:d>
          </m:den>
        </m:f>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a-1</m:t>
            </m:r>
          </m:sup>
        </m:sSup>
        <m:sSup>
          <m:sSupPr>
            <m:ctrlPr>
              <w:rPr>
                <w:rFonts w:ascii="Cambria Math" w:hAnsi="Cambria Math" w:cs="Times New Roman"/>
                <w:i/>
                <w:sz w:val="28"/>
                <w:szCs w:val="28"/>
              </w:rPr>
            </m:ctrlPr>
          </m:sSupPr>
          <m:e>
            <m:r>
              <w:rPr>
                <w:rFonts w:ascii="Cambria Math" w:hAnsi="Cambria Math" w:cs="Times New Roman"/>
                <w:sz w:val="28"/>
                <w:szCs w:val="28"/>
              </w:rPr>
              <m:t>ⅇ</m:t>
            </m:r>
          </m:e>
          <m:sup>
            <m:r>
              <w:rPr>
                <w:rFonts w:ascii="Cambria Math" w:hAnsi="Cambria Math" w:cs="Times New Roman"/>
                <w:sz w:val="28"/>
                <w:szCs w:val="28"/>
              </w:rPr>
              <m:t>-bx</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d>
              <m:dPr>
                <m:ctrlPr>
                  <w:rPr>
                    <w:rFonts w:ascii="Cambria Math" w:hAnsi="Cambria Math" w:cs="Times New Roman"/>
                    <w:i/>
                    <w:sz w:val="28"/>
                    <w:szCs w:val="28"/>
                  </w:rPr>
                </m:ctrlPr>
              </m:dPr>
              <m:e>
                <m:r>
                  <w:rPr>
                    <w:rFonts w:ascii="Cambria Math" w:hAnsi="Cambria Math" w:cs="Times New Roman"/>
                    <w:sz w:val="28"/>
                    <w:szCs w:val="28"/>
                  </w:rPr>
                  <m:t>0,∞</m:t>
                </m:r>
              </m:e>
            </m:d>
          </m:sub>
        </m:sSub>
        <m:d>
          <m:dPr>
            <m:ctrlPr>
              <w:rPr>
                <w:rFonts w:ascii="Cambria Math" w:hAnsi="Cambria Math" w:cs="Times New Roman"/>
                <w:i/>
                <w:sz w:val="28"/>
                <w:szCs w:val="28"/>
              </w:rPr>
            </m:ctrlPr>
          </m:dPr>
          <m:e>
            <m:r>
              <w:rPr>
                <w:rFonts w:ascii="Cambria Math" w:hAnsi="Cambria Math" w:cs="Times New Roman"/>
                <w:sz w:val="28"/>
                <w:szCs w:val="28"/>
              </w:rPr>
              <m:t>x</m:t>
            </m:r>
          </m:e>
        </m:d>
      </m:oMath>
      <w:r w:rsidRPr="008949BC">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für alle a, b &gt; 0</w:t>
      </w:r>
      <w:r w:rsidR="00117A05">
        <w:rPr>
          <w:rFonts w:ascii="Times New Roman" w:eastAsiaTheme="minorEastAsia" w:hAnsi="Times New Roman" w:cs="Times New Roman"/>
          <w:sz w:val="24"/>
          <w:szCs w:val="24"/>
        </w:rPr>
        <w:t xml:space="preserve">                        </w:t>
      </w:r>
      <w:proofErr w:type="gramStart"/>
      <w:r w:rsidR="00117A05">
        <w:rPr>
          <w:rFonts w:ascii="Times New Roman" w:eastAsiaTheme="minorEastAsia" w:hAnsi="Times New Roman" w:cs="Times New Roman"/>
          <w:sz w:val="24"/>
          <w:szCs w:val="24"/>
        </w:rPr>
        <w:t xml:space="preserve">   (</w:t>
      </w:r>
      <w:proofErr w:type="gramEnd"/>
      <w:r w:rsidR="00117A05">
        <w:rPr>
          <w:rFonts w:ascii="Times New Roman" w:eastAsiaTheme="minorEastAsia" w:hAnsi="Times New Roman" w:cs="Times New Roman"/>
          <w:sz w:val="24"/>
          <w:szCs w:val="24"/>
        </w:rPr>
        <w:t>1)</w:t>
      </w:r>
    </w:p>
    <w:p w14:paraId="56BE196C" w14:textId="4C83358A" w:rsidR="00DD601A" w:rsidRDefault="008F174D" w:rsidP="00DD601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Folglich ergeben </w:t>
      </w:r>
      <w:r w:rsidRPr="009365B8">
        <w:rPr>
          <w:rFonts w:ascii="Times New Roman" w:eastAsiaTheme="minorEastAsia" w:hAnsi="Times New Roman" w:cs="Times New Roman"/>
          <w:color w:val="FF0000"/>
          <w:sz w:val="24"/>
          <w:szCs w:val="24"/>
        </w:rPr>
        <w:t>sich Erwartungswert und Varianz</w:t>
      </w:r>
      <w:r w:rsidR="00290639" w:rsidRPr="009365B8">
        <w:rPr>
          <w:rFonts w:ascii="Times New Roman" w:eastAsiaTheme="minorEastAsia" w:hAnsi="Times New Roman" w:cs="Times New Roman"/>
          <w:color w:val="FF0000"/>
          <w:sz w:val="24"/>
          <w:szCs w:val="24"/>
        </w:rPr>
        <w:t xml:space="preserve"> </w:t>
      </w:r>
      <w:r w:rsidR="00290639">
        <w:rPr>
          <w:rFonts w:ascii="Times New Roman" w:eastAsiaTheme="minorEastAsia" w:hAnsi="Times New Roman" w:cs="Times New Roman"/>
          <w:sz w:val="24"/>
          <w:szCs w:val="24"/>
        </w:rPr>
        <w:t xml:space="preserve">zu: </w:t>
      </w:r>
    </w:p>
    <w:p w14:paraId="60A9D928" w14:textId="345E0074" w:rsidR="00290639" w:rsidRPr="008949BC" w:rsidRDefault="00290639" w:rsidP="00117A05">
      <w:pPr>
        <w:spacing w:line="360" w:lineRule="auto"/>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b</m:t>
            </m:r>
          </m:den>
        </m:f>
      </m:oMath>
      <w:r w:rsidRPr="008949BC">
        <w:rPr>
          <w:rFonts w:ascii="Times New Roman" w:eastAsiaTheme="minorEastAsia" w:hAnsi="Times New Roman" w:cs="Times New Roman"/>
          <w:sz w:val="28"/>
          <w:szCs w:val="28"/>
        </w:rPr>
        <w:t xml:space="preserve">     und    </w:t>
      </w:r>
      <m:oMath>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Var</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den>
        </m:f>
      </m:oMath>
      <w:r w:rsidR="00117A05">
        <w:rPr>
          <w:rFonts w:ascii="Times New Roman" w:eastAsiaTheme="minorEastAsia" w:hAnsi="Times New Roman" w:cs="Times New Roman"/>
          <w:sz w:val="28"/>
          <w:szCs w:val="28"/>
        </w:rPr>
        <w:t xml:space="preserve">                     </w:t>
      </w:r>
      <w:proofErr w:type="gramStart"/>
      <w:r w:rsidR="00117A05">
        <w:rPr>
          <w:rFonts w:ascii="Times New Roman" w:eastAsiaTheme="minorEastAsia" w:hAnsi="Times New Roman" w:cs="Times New Roman"/>
          <w:sz w:val="28"/>
          <w:szCs w:val="28"/>
        </w:rPr>
        <w:t xml:space="preserve">   </w:t>
      </w:r>
      <w:r w:rsidR="00117A05" w:rsidRPr="00117A05">
        <w:rPr>
          <w:rFonts w:ascii="Times New Roman" w:eastAsiaTheme="minorEastAsia" w:hAnsi="Times New Roman" w:cs="Times New Roman"/>
          <w:sz w:val="24"/>
          <w:szCs w:val="24"/>
        </w:rPr>
        <w:t>(</w:t>
      </w:r>
      <w:proofErr w:type="gramEnd"/>
      <w:r w:rsidR="00117A05" w:rsidRPr="00117A05">
        <w:rPr>
          <w:rFonts w:ascii="Times New Roman" w:eastAsiaTheme="minorEastAsia" w:hAnsi="Times New Roman" w:cs="Times New Roman"/>
          <w:sz w:val="24"/>
          <w:szCs w:val="24"/>
        </w:rPr>
        <w:t>2)</w:t>
      </w:r>
    </w:p>
    <w:p w14:paraId="3ADB0A7A" w14:textId="6E1CC77F" w:rsidR="00966947" w:rsidRDefault="00F40520" w:rsidP="00B7592A">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Die Daten erfüllen </w:t>
      </w:r>
      <w:r w:rsidR="00603DF1">
        <w:rPr>
          <w:rFonts w:ascii="Times New Roman" w:eastAsiaTheme="minorEastAsia" w:hAnsi="Times New Roman" w:cs="Times New Roman"/>
          <w:sz w:val="24"/>
          <w:szCs w:val="24"/>
        </w:rPr>
        <w:t>durch ihren Definitionsbereich auf den positiven Reellen zahlen und ihre Rechtsschiefe außerdem die Eigenschaften der Gammaverteilung.</w:t>
      </w:r>
      <w:r w:rsidR="00603DF1">
        <w:rPr>
          <w:rFonts w:ascii="Times New Roman" w:hAnsi="Times New Roman" w:cs="Times New Roman"/>
          <w:sz w:val="24"/>
          <w:szCs w:val="24"/>
        </w:rPr>
        <w:t xml:space="preserve"> </w:t>
      </w:r>
      <w:r w:rsidR="006762DA">
        <w:rPr>
          <w:rFonts w:ascii="Times New Roman" w:hAnsi="Times New Roman" w:cs="Times New Roman"/>
          <w:sz w:val="24"/>
          <w:szCs w:val="24"/>
        </w:rPr>
        <w:t xml:space="preserve">Möchte man </w:t>
      </w:r>
      <w:r w:rsidR="00C5290D">
        <w:rPr>
          <w:rFonts w:ascii="Times New Roman" w:hAnsi="Times New Roman" w:cs="Times New Roman"/>
          <w:sz w:val="24"/>
          <w:szCs w:val="24"/>
        </w:rPr>
        <w:t>diese Information in das Modell miteinfließen lassen</w:t>
      </w:r>
      <w:r w:rsidR="006762DA">
        <w:rPr>
          <w:rFonts w:ascii="Times New Roman" w:hAnsi="Times New Roman" w:cs="Times New Roman"/>
          <w:sz w:val="24"/>
          <w:szCs w:val="24"/>
        </w:rPr>
        <w:t>, betrachtet man kann einfaches lineares Modell mehr, sondern ein generalisiertes lineares Modell</w:t>
      </w:r>
      <w:r w:rsidR="00CF432B">
        <w:rPr>
          <w:rFonts w:ascii="Times New Roman" w:hAnsi="Times New Roman" w:cs="Times New Roman"/>
          <w:sz w:val="24"/>
          <w:szCs w:val="24"/>
        </w:rPr>
        <w:t xml:space="preserve"> (GLM)</w:t>
      </w:r>
      <w:r w:rsidR="006762DA">
        <w:rPr>
          <w:rFonts w:ascii="Times New Roman" w:hAnsi="Times New Roman" w:cs="Times New Roman"/>
          <w:sz w:val="24"/>
          <w:szCs w:val="24"/>
        </w:rPr>
        <w:t xml:space="preserve">. Dieses erlaubt es, eine Verteilungsannahme für die Zielvariable zu treffen. </w:t>
      </w:r>
      <w:r w:rsidR="00CF432B">
        <w:rPr>
          <w:rFonts w:ascii="Times New Roman" w:hAnsi="Times New Roman" w:cs="Times New Roman"/>
          <w:sz w:val="24"/>
          <w:szCs w:val="24"/>
        </w:rPr>
        <w:t xml:space="preserve">Die angenommene Verteilung unterliegt hierbei einer einparametrigen linearen Exponentialfamilie. Die Überprüfung dieser Voraussetzung ist hier jedoch nicht notwendig, da das finale Modell diese Anforderung nicht hat. Ein GLM zeichnet sich durch den </w:t>
      </w:r>
      <w:r w:rsidR="00CF4758">
        <w:rPr>
          <w:rFonts w:ascii="Times New Roman" w:hAnsi="Times New Roman" w:cs="Times New Roman"/>
          <w:sz w:val="24"/>
          <w:szCs w:val="24"/>
        </w:rPr>
        <w:t xml:space="preserve">linearen Prädiktor </w:t>
      </w:r>
      <w:proofErr w:type="spellStart"/>
      <w:r w:rsidR="00CF4758" w:rsidRPr="009F18A3">
        <w:rPr>
          <w:rFonts w:ascii="Times New Roman" w:hAnsi="Times New Roman" w:cs="Times New Roman"/>
          <w:sz w:val="24"/>
          <w:szCs w:val="24"/>
        </w:rPr>
        <w:t>η</w:t>
      </w:r>
      <w:r w:rsidR="00CF4758" w:rsidRPr="009F18A3">
        <w:rPr>
          <w:rFonts w:ascii="Times New Roman" w:hAnsi="Times New Roman" w:cs="Times New Roman"/>
          <w:sz w:val="24"/>
          <w:szCs w:val="24"/>
          <w:vertAlign w:val="subscript"/>
        </w:rPr>
        <w:t>i</w:t>
      </w:r>
      <w:proofErr w:type="spellEnd"/>
      <w:r w:rsidR="00CF4758" w:rsidRPr="009F18A3">
        <w:rPr>
          <w:rFonts w:ascii="Times New Roman" w:hAnsi="Times New Roman" w:cs="Times New Roman"/>
          <w:sz w:val="24"/>
          <w:szCs w:val="24"/>
        </w:rPr>
        <w:t xml:space="preserve"> = </w:t>
      </w:r>
      <w:proofErr w:type="spellStart"/>
      <w:r w:rsidR="00CF4758" w:rsidRPr="009F18A3">
        <w:rPr>
          <w:rFonts w:ascii="Times New Roman" w:hAnsi="Times New Roman" w:cs="Times New Roman"/>
          <w:sz w:val="24"/>
          <w:szCs w:val="24"/>
        </w:rPr>
        <w:t>x</w:t>
      </w:r>
      <w:r w:rsidR="00CF4758" w:rsidRPr="009F18A3">
        <w:rPr>
          <w:rFonts w:ascii="Times New Roman" w:hAnsi="Times New Roman" w:cs="Times New Roman"/>
          <w:sz w:val="24"/>
          <w:szCs w:val="24"/>
          <w:vertAlign w:val="superscript"/>
        </w:rPr>
        <w:t>t</w:t>
      </w:r>
      <w:r w:rsidR="00CF4758" w:rsidRPr="009F18A3">
        <w:rPr>
          <w:rFonts w:ascii="Times New Roman" w:hAnsi="Times New Roman" w:cs="Times New Roman"/>
          <w:sz w:val="24"/>
          <w:szCs w:val="24"/>
          <w:vertAlign w:val="subscript"/>
        </w:rPr>
        <w:t>i</w:t>
      </w:r>
      <w:proofErr w:type="spellEnd"/>
      <w:r w:rsidR="00CF4758" w:rsidRPr="009F18A3">
        <w:rPr>
          <w:rFonts w:ascii="Times New Roman" w:hAnsi="Times New Roman" w:cs="Times New Roman"/>
          <w:sz w:val="24"/>
          <w:szCs w:val="24"/>
        </w:rPr>
        <w:t>β</w:t>
      </w:r>
      <w:r w:rsidR="009F18A3">
        <w:rPr>
          <w:rFonts w:ascii="Times New Roman" w:hAnsi="Times New Roman" w:cs="Times New Roman"/>
          <w:sz w:val="24"/>
          <w:szCs w:val="24"/>
        </w:rPr>
        <w:t xml:space="preserve"> und eine</w:t>
      </w:r>
      <w:r w:rsidR="001977D4">
        <w:rPr>
          <w:rFonts w:ascii="Times New Roman" w:hAnsi="Times New Roman" w:cs="Times New Roman"/>
          <w:sz w:val="24"/>
          <w:szCs w:val="24"/>
        </w:rPr>
        <w:t xml:space="preserve"> stetige, zwei Mal differenzierbare</w:t>
      </w:r>
      <w:r w:rsidR="009F18A3">
        <w:rPr>
          <w:rFonts w:ascii="Times New Roman" w:hAnsi="Times New Roman" w:cs="Times New Roman"/>
          <w:sz w:val="24"/>
          <w:szCs w:val="24"/>
        </w:rPr>
        <w:t xml:space="preserve"> Linkfunktion aus. Diese verbindet den linearen Prädiktor mit dem Erwartungswert und hängt von der getroffenen Verteilungsannahme ab.</w:t>
      </w:r>
      <w:r w:rsidR="009F18A3">
        <w:rPr>
          <w:rStyle w:val="Funotenzeichen"/>
          <w:rFonts w:ascii="Times New Roman" w:hAnsi="Times New Roman" w:cs="Times New Roman"/>
          <w:sz w:val="24"/>
          <w:szCs w:val="24"/>
        </w:rPr>
        <w:footnoteReference w:id="6"/>
      </w:r>
      <w:r w:rsidR="009F18A3">
        <w:rPr>
          <w:rFonts w:ascii="Times New Roman" w:hAnsi="Times New Roman" w:cs="Times New Roman"/>
          <w:sz w:val="24"/>
          <w:szCs w:val="24"/>
        </w:rPr>
        <w:t xml:space="preserve"> In dem Fall der Gammaverteilung ergibt sich ein </w:t>
      </w:r>
      <w:r w:rsidR="009F18A3" w:rsidRPr="009365B8">
        <w:rPr>
          <w:rFonts w:ascii="Times New Roman" w:hAnsi="Times New Roman" w:cs="Times New Roman"/>
          <w:color w:val="FF0000"/>
          <w:sz w:val="24"/>
          <w:szCs w:val="24"/>
        </w:rPr>
        <w:t>log-Link</w:t>
      </w:r>
      <w:r w:rsidR="00B607A2">
        <w:rPr>
          <w:rFonts w:ascii="Times New Roman" w:hAnsi="Times New Roman" w:cs="Times New Roman"/>
          <w:sz w:val="24"/>
          <w:szCs w:val="24"/>
        </w:rPr>
        <w:t>. Der Zusammenhang sieht somit wie folgt aus:</w:t>
      </w:r>
    </w:p>
    <w:p w14:paraId="7372911A" w14:textId="07ED6584" w:rsidR="00966947" w:rsidRPr="008949BC" w:rsidRDefault="00B607A2" w:rsidP="00966947">
      <w:pPr>
        <w:spacing w:line="360" w:lineRule="auto"/>
        <w:jc w:val="center"/>
        <w:rPr>
          <w:rFonts w:ascii="Times New Roman" w:hAnsi="Times New Roman" w:cs="Times New Roman"/>
          <w:sz w:val="28"/>
          <w:szCs w:val="28"/>
        </w:rPr>
      </w:pPr>
      <w:r w:rsidRPr="008949BC">
        <w:rPr>
          <w:rFonts w:ascii="Times New Roman" w:hAnsi="Times New Roman" w:cs="Times New Roman"/>
          <w:sz w:val="28"/>
          <w:szCs w:val="28"/>
        </w:rPr>
        <w:t xml:space="preserve">g(E(Y)) = </w:t>
      </w:r>
      <w:proofErr w:type="spellStart"/>
      <w:r w:rsidRPr="008949BC">
        <w:rPr>
          <w:rFonts w:ascii="Times New Roman" w:hAnsi="Times New Roman" w:cs="Times New Roman"/>
          <w:sz w:val="28"/>
          <w:szCs w:val="28"/>
        </w:rPr>
        <w:t>x</w:t>
      </w:r>
      <w:r w:rsidRPr="008949BC">
        <w:rPr>
          <w:rFonts w:ascii="Times New Roman" w:hAnsi="Times New Roman" w:cs="Times New Roman"/>
          <w:sz w:val="28"/>
          <w:szCs w:val="28"/>
          <w:vertAlign w:val="superscript"/>
        </w:rPr>
        <w:t>t</w:t>
      </w:r>
      <w:r w:rsidRPr="008949BC">
        <w:rPr>
          <w:rFonts w:ascii="Times New Roman" w:hAnsi="Times New Roman" w:cs="Times New Roman"/>
          <w:sz w:val="28"/>
          <w:szCs w:val="28"/>
          <w:vertAlign w:val="subscript"/>
        </w:rPr>
        <w:t>i</w:t>
      </w:r>
      <w:proofErr w:type="spellEnd"/>
      <w:r w:rsidRPr="008949BC">
        <w:rPr>
          <w:rFonts w:ascii="Times New Roman" w:hAnsi="Times New Roman" w:cs="Times New Roman"/>
          <w:sz w:val="28"/>
          <w:szCs w:val="28"/>
        </w:rPr>
        <w:t xml:space="preserve">β </w:t>
      </w:r>
      <w:r w:rsidR="00C41902" w:rsidRPr="008949BC">
        <w:rPr>
          <w:rFonts w:ascii="Times New Roman" w:hAnsi="Times New Roman" w:cs="Times New Roman"/>
          <w:sz w:val="28"/>
          <w:szCs w:val="28"/>
        </w:rPr>
        <w:sym w:font="Wingdings" w:char="F0F3"/>
      </w:r>
      <w:r w:rsidRPr="008949BC">
        <w:rPr>
          <w:rFonts w:ascii="Times New Roman" w:hAnsi="Times New Roman" w:cs="Times New Roman"/>
          <w:sz w:val="28"/>
          <w:szCs w:val="28"/>
        </w:rPr>
        <w:t xml:space="preserve"> E(Y) = g</w:t>
      </w:r>
      <w:r w:rsidRPr="008949BC">
        <w:rPr>
          <w:rFonts w:ascii="Times New Roman" w:hAnsi="Times New Roman" w:cs="Times New Roman"/>
          <w:sz w:val="28"/>
          <w:szCs w:val="28"/>
          <w:vertAlign w:val="superscript"/>
        </w:rPr>
        <w:t>-1</w:t>
      </w:r>
      <w:r w:rsidRPr="008949BC">
        <w:rPr>
          <w:rFonts w:ascii="Times New Roman" w:hAnsi="Times New Roman" w:cs="Times New Roman"/>
          <w:sz w:val="28"/>
          <w:szCs w:val="28"/>
        </w:rPr>
        <w:t>(</w:t>
      </w:r>
      <w:proofErr w:type="spellStart"/>
      <w:r w:rsidRPr="008949BC">
        <w:rPr>
          <w:rFonts w:ascii="Times New Roman" w:hAnsi="Times New Roman" w:cs="Times New Roman"/>
          <w:sz w:val="28"/>
          <w:szCs w:val="28"/>
        </w:rPr>
        <w:t>x</w:t>
      </w:r>
      <w:r w:rsidRPr="008949BC">
        <w:rPr>
          <w:rFonts w:ascii="Times New Roman" w:hAnsi="Times New Roman" w:cs="Times New Roman"/>
          <w:sz w:val="28"/>
          <w:szCs w:val="28"/>
          <w:vertAlign w:val="superscript"/>
        </w:rPr>
        <w:t>t</w:t>
      </w:r>
      <w:r w:rsidRPr="008949BC">
        <w:rPr>
          <w:rFonts w:ascii="Times New Roman" w:hAnsi="Times New Roman" w:cs="Times New Roman"/>
          <w:sz w:val="28"/>
          <w:szCs w:val="28"/>
          <w:vertAlign w:val="subscript"/>
        </w:rPr>
        <w:t>i</w:t>
      </w:r>
      <w:proofErr w:type="spellEnd"/>
      <w:r w:rsidRPr="008949BC">
        <w:rPr>
          <w:rFonts w:ascii="Times New Roman" w:hAnsi="Times New Roman" w:cs="Times New Roman"/>
          <w:sz w:val="28"/>
          <w:szCs w:val="28"/>
        </w:rPr>
        <w:t>β)</w:t>
      </w:r>
    </w:p>
    <w:p w14:paraId="1E8B7F2C" w14:textId="4E3C7F23" w:rsidR="00761199" w:rsidRDefault="00B607A2" w:rsidP="00B759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wobei g der Logarithmus und g</w:t>
      </w:r>
      <w:r>
        <w:rPr>
          <w:rFonts w:ascii="Times New Roman" w:hAnsi="Times New Roman" w:cs="Times New Roman"/>
          <w:sz w:val="24"/>
          <w:szCs w:val="24"/>
          <w:vertAlign w:val="superscript"/>
        </w:rPr>
        <w:t>-1</w:t>
      </w:r>
      <w:r>
        <w:rPr>
          <w:rFonts w:ascii="Times New Roman" w:hAnsi="Times New Roman" w:cs="Times New Roman"/>
          <w:sz w:val="24"/>
          <w:szCs w:val="24"/>
        </w:rPr>
        <w:t xml:space="preserve"> somit die Exponentialfunktion ist.</w:t>
      </w:r>
      <w:r w:rsidR="00EF6202">
        <w:rPr>
          <w:rFonts w:ascii="Times New Roman" w:hAnsi="Times New Roman" w:cs="Times New Roman"/>
          <w:sz w:val="24"/>
          <w:szCs w:val="24"/>
        </w:rPr>
        <w:t xml:space="preserve"> </w:t>
      </w:r>
      <w:r w:rsidR="000F520C">
        <w:rPr>
          <w:rFonts w:ascii="Times New Roman" w:hAnsi="Times New Roman" w:cs="Times New Roman"/>
          <w:sz w:val="24"/>
          <w:szCs w:val="24"/>
        </w:rPr>
        <w:t>Die Modellgleichung bleibt dadurch unverändert, lediglich die dahinter</w:t>
      </w:r>
      <w:r w:rsidR="008B196C">
        <w:rPr>
          <w:rFonts w:ascii="Times New Roman" w:hAnsi="Times New Roman" w:cs="Times New Roman"/>
          <w:sz w:val="24"/>
          <w:szCs w:val="24"/>
        </w:rPr>
        <w:t>steckenden Annahmen passen sich a</w:t>
      </w:r>
      <w:r w:rsidR="00A8754B">
        <w:rPr>
          <w:rFonts w:ascii="Times New Roman" w:hAnsi="Times New Roman" w:cs="Times New Roman"/>
          <w:sz w:val="24"/>
          <w:szCs w:val="24"/>
        </w:rPr>
        <w:t>n: Für die Zielvariable Y</w:t>
      </w:r>
      <w:r w:rsidR="005F61AA">
        <w:rPr>
          <w:rFonts w:ascii="Times New Roman" w:hAnsi="Times New Roman" w:cs="Times New Roman"/>
          <w:sz w:val="24"/>
          <w:szCs w:val="24"/>
        </w:rPr>
        <w:t xml:space="preserve"> wird </w:t>
      </w:r>
      <w:r w:rsidR="00301A8C">
        <w:rPr>
          <w:rFonts w:ascii="Times New Roman" w:hAnsi="Times New Roman" w:cs="Times New Roman"/>
          <w:sz w:val="24"/>
          <w:szCs w:val="24"/>
        </w:rPr>
        <w:t>eine Gammaverteilung angenommen, wodurch der log-Link bei der Auswertung der Effekte berücksi</w:t>
      </w:r>
      <w:r w:rsidR="00B7592A">
        <w:rPr>
          <w:rFonts w:ascii="Times New Roman" w:hAnsi="Times New Roman" w:cs="Times New Roman"/>
          <w:sz w:val="24"/>
          <w:szCs w:val="24"/>
        </w:rPr>
        <w:t>chtigt werden muss.</w:t>
      </w:r>
    </w:p>
    <w:p w14:paraId="438EE60F" w14:textId="76E41DC5" w:rsidR="00CC602E" w:rsidRDefault="009E01B7" w:rsidP="009F18A3">
      <w:pPr>
        <w:spacing w:line="360" w:lineRule="auto"/>
        <w:jc w:val="both"/>
        <w:rPr>
          <w:rFonts w:ascii="Times New Roman" w:hAnsi="Times New Roman" w:cs="Times New Roman"/>
          <w:sz w:val="24"/>
          <w:szCs w:val="24"/>
        </w:rPr>
      </w:pPr>
      <w:r>
        <w:rPr>
          <w:rFonts w:ascii="Times New Roman" w:hAnsi="Times New Roman" w:cs="Times New Roman"/>
          <w:sz w:val="24"/>
          <w:szCs w:val="24"/>
        </w:rPr>
        <w:t>Ziel ist es nun,</w:t>
      </w:r>
      <w:r w:rsidR="00E02BCD">
        <w:rPr>
          <w:rFonts w:ascii="Times New Roman" w:hAnsi="Times New Roman" w:cs="Times New Roman"/>
          <w:sz w:val="24"/>
          <w:szCs w:val="24"/>
        </w:rPr>
        <w:t xml:space="preserve"> die Form des Einflusses der Kovariablen </w:t>
      </w:r>
      <w:r w:rsidR="006D3A71">
        <w:rPr>
          <w:rFonts w:ascii="Times New Roman" w:hAnsi="Times New Roman" w:cs="Times New Roman"/>
          <w:sz w:val="24"/>
          <w:szCs w:val="24"/>
        </w:rPr>
        <w:t>besser abzubilden</w:t>
      </w:r>
      <w:r w:rsidR="00B97FAE">
        <w:rPr>
          <w:rFonts w:ascii="Times New Roman" w:hAnsi="Times New Roman" w:cs="Times New Roman"/>
          <w:sz w:val="24"/>
          <w:szCs w:val="24"/>
        </w:rPr>
        <w:t>, d</w:t>
      </w:r>
      <w:r w:rsidR="00D3592F">
        <w:rPr>
          <w:rFonts w:ascii="Times New Roman" w:hAnsi="Times New Roman" w:cs="Times New Roman"/>
          <w:sz w:val="24"/>
          <w:szCs w:val="24"/>
        </w:rPr>
        <w:t>a eine lineare Modellierung eventuell nicht ausreichend ist</w:t>
      </w:r>
      <w:r w:rsidR="005D42FF">
        <w:rPr>
          <w:rFonts w:ascii="Times New Roman" w:hAnsi="Times New Roman" w:cs="Times New Roman"/>
          <w:sz w:val="24"/>
          <w:szCs w:val="24"/>
        </w:rPr>
        <w:t xml:space="preserve">. Die Idee hierbei ist es, </w:t>
      </w:r>
      <w:r w:rsidR="002C353E">
        <w:rPr>
          <w:rFonts w:ascii="Times New Roman" w:hAnsi="Times New Roman" w:cs="Times New Roman"/>
          <w:sz w:val="24"/>
          <w:szCs w:val="24"/>
        </w:rPr>
        <w:t xml:space="preserve">die Effekte nicht mehr rein parametrisch zu </w:t>
      </w:r>
      <w:r w:rsidR="00253230">
        <w:rPr>
          <w:rFonts w:ascii="Times New Roman" w:hAnsi="Times New Roman" w:cs="Times New Roman"/>
          <w:sz w:val="24"/>
          <w:szCs w:val="24"/>
        </w:rPr>
        <w:t>schätzen,</w:t>
      </w:r>
      <w:r w:rsidR="00F945DB">
        <w:rPr>
          <w:rFonts w:ascii="Times New Roman" w:hAnsi="Times New Roman" w:cs="Times New Roman"/>
          <w:sz w:val="24"/>
          <w:szCs w:val="24"/>
        </w:rPr>
        <w:t xml:space="preserve"> sondern über eine Summe </w:t>
      </w:r>
      <w:r w:rsidR="00B94C2A">
        <w:rPr>
          <w:rFonts w:ascii="Times New Roman" w:hAnsi="Times New Roman" w:cs="Times New Roman"/>
          <w:sz w:val="24"/>
          <w:szCs w:val="24"/>
        </w:rPr>
        <w:t xml:space="preserve">glatter Polynomialfunktionen. Dafür wird </w:t>
      </w:r>
      <w:r w:rsidR="00F4734A">
        <w:rPr>
          <w:rFonts w:ascii="Times New Roman" w:hAnsi="Times New Roman" w:cs="Times New Roman"/>
          <w:sz w:val="24"/>
          <w:szCs w:val="24"/>
        </w:rPr>
        <w:t>der Wertebereich der Einflussvariable unterteilt und für jeden Abschnitt ein Polynom gerechnet</w:t>
      </w:r>
      <w:r w:rsidR="00253230">
        <w:rPr>
          <w:rFonts w:ascii="Times New Roman" w:hAnsi="Times New Roman" w:cs="Times New Roman"/>
          <w:sz w:val="24"/>
          <w:szCs w:val="24"/>
        </w:rPr>
        <w:t>. Die Grenzen der Bereiche werden als Knoten bezeichnet</w:t>
      </w:r>
      <w:r w:rsidR="0035670D">
        <w:rPr>
          <w:rFonts w:ascii="Times New Roman" w:hAnsi="Times New Roman" w:cs="Times New Roman"/>
          <w:sz w:val="24"/>
          <w:szCs w:val="24"/>
        </w:rPr>
        <w:t>. Man spricht dann von einem generalisierten additiven Modell (GAM).</w:t>
      </w:r>
      <w:r w:rsidR="00AF2B54">
        <w:rPr>
          <w:rFonts w:ascii="Times New Roman" w:hAnsi="Times New Roman" w:cs="Times New Roman"/>
          <w:sz w:val="24"/>
          <w:szCs w:val="24"/>
        </w:rPr>
        <w:t xml:space="preserve"> </w:t>
      </w:r>
      <w:r w:rsidR="00A44366">
        <w:rPr>
          <w:rFonts w:ascii="Times New Roman" w:hAnsi="Times New Roman" w:cs="Times New Roman"/>
          <w:sz w:val="24"/>
          <w:szCs w:val="24"/>
        </w:rPr>
        <w:t xml:space="preserve">Man erhält dann folgende </w:t>
      </w:r>
      <w:r w:rsidR="00A9001B">
        <w:rPr>
          <w:rFonts w:ascii="Times New Roman" w:hAnsi="Times New Roman" w:cs="Times New Roman"/>
          <w:sz w:val="24"/>
          <w:szCs w:val="24"/>
        </w:rPr>
        <w:t>Modellgleichung</w:t>
      </w:r>
      <w:r w:rsidR="00527D20">
        <w:rPr>
          <w:rFonts w:ascii="Times New Roman" w:hAnsi="Times New Roman" w:cs="Times New Roman"/>
          <w:sz w:val="24"/>
          <w:szCs w:val="24"/>
        </w:rPr>
        <w:t>:</w:t>
      </w:r>
    </w:p>
    <w:p w14:paraId="28570734" w14:textId="54171DD8" w:rsidR="00527D20" w:rsidRPr="008949BC" w:rsidRDefault="00433857" w:rsidP="00433857">
      <w:pPr>
        <w:spacing w:line="360" w:lineRule="auto"/>
        <w:jc w:val="center"/>
        <w:rPr>
          <w:rFonts w:ascii="Times New Roman" w:hAnsi="Times New Roman" w:cs="Times New Roman"/>
          <w:sz w:val="28"/>
          <w:szCs w:val="28"/>
        </w:rPr>
      </w:pPr>
      <w:r>
        <w:rPr>
          <w:rFonts w:ascii="Times New Roman" w:hAnsi="Times New Roman" w:cs="Times New Roman"/>
          <w:sz w:val="28"/>
          <w:szCs w:val="28"/>
        </w:rPr>
        <w:t>g(µ</w:t>
      </w:r>
      <w:r>
        <w:rPr>
          <w:rFonts w:ascii="Times New Roman" w:hAnsi="Times New Roman" w:cs="Times New Roman"/>
          <w:sz w:val="28"/>
          <w:szCs w:val="28"/>
          <w:vertAlign w:val="subscript"/>
        </w:rPr>
        <w:t>i</w:t>
      </w:r>
      <w:r>
        <w:rPr>
          <w:rFonts w:ascii="Times New Roman" w:hAnsi="Times New Roman" w:cs="Times New Roman"/>
          <w:sz w:val="28"/>
          <w:szCs w:val="28"/>
        </w:rPr>
        <w:t>)</w:t>
      </w:r>
      <w:r w:rsidR="00EF5AB6" w:rsidRPr="008949BC">
        <w:rPr>
          <w:rFonts w:ascii="Times New Roman" w:hAnsi="Times New Roman" w:cs="Times New Roman"/>
          <w:sz w:val="28"/>
          <w:szCs w:val="28"/>
        </w:rPr>
        <w:t xml:space="preserve"> = f</w:t>
      </w:r>
      <w:r w:rsidR="00EF5AB6" w:rsidRPr="008949BC">
        <w:rPr>
          <w:rFonts w:ascii="Times New Roman" w:hAnsi="Times New Roman" w:cs="Times New Roman"/>
          <w:sz w:val="28"/>
          <w:szCs w:val="28"/>
          <w:vertAlign w:val="subscript"/>
        </w:rPr>
        <w:t>1</w:t>
      </w:r>
      <w:r w:rsidR="00EF5AB6" w:rsidRPr="008949BC">
        <w:rPr>
          <w:rFonts w:ascii="Times New Roman" w:hAnsi="Times New Roman" w:cs="Times New Roman"/>
          <w:sz w:val="28"/>
          <w:szCs w:val="28"/>
        </w:rPr>
        <w:t>(z</w:t>
      </w:r>
      <w:r w:rsidR="00EF5AB6" w:rsidRPr="008949BC">
        <w:rPr>
          <w:rFonts w:ascii="Times New Roman" w:hAnsi="Times New Roman" w:cs="Times New Roman"/>
          <w:sz w:val="28"/>
          <w:szCs w:val="28"/>
          <w:vertAlign w:val="subscript"/>
        </w:rPr>
        <w:t>i1</w:t>
      </w:r>
      <w:r w:rsidR="00EF5AB6" w:rsidRPr="008949BC">
        <w:rPr>
          <w:rFonts w:ascii="Times New Roman" w:hAnsi="Times New Roman" w:cs="Times New Roman"/>
          <w:sz w:val="28"/>
          <w:szCs w:val="28"/>
        </w:rPr>
        <w:t>)</w:t>
      </w:r>
      <w:r w:rsidR="00024E8E" w:rsidRPr="008949BC">
        <w:rPr>
          <w:rFonts w:ascii="Times New Roman" w:hAnsi="Times New Roman" w:cs="Times New Roman"/>
          <w:sz w:val="28"/>
          <w:szCs w:val="28"/>
        </w:rPr>
        <w:t xml:space="preserve"> + … + </w:t>
      </w:r>
      <w:proofErr w:type="spellStart"/>
      <w:r w:rsidR="00024E8E" w:rsidRPr="008949BC">
        <w:rPr>
          <w:rFonts w:ascii="Times New Roman" w:hAnsi="Times New Roman" w:cs="Times New Roman"/>
          <w:sz w:val="28"/>
          <w:szCs w:val="28"/>
        </w:rPr>
        <w:t>f</w:t>
      </w:r>
      <w:r w:rsidR="00024E8E" w:rsidRPr="008949BC">
        <w:rPr>
          <w:rFonts w:ascii="Times New Roman" w:hAnsi="Times New Roman" w:cs="Times New Roman"/>
          <w:sz w:val="28"/>
          <w:szCs w:val="28"/>
          <w:vertAlign w:val="subscript"/>
        </w:rPr>
        <w:t>q</w:t>
      </w:r>
      <w:proofErr w:type="spellEnd"/>
      <w:r w:rsidR="00024E8E" w:rsidRPr="008949BC">
        <w:rPr>
          <w:rFonts w:ascii="Times New Roman" w:hAnsi="Times New Roman" w:cs="Times New Roman"/>
          <w:sz w:val="28"/>
          <w:szCs w:val="28"/>
        </w:rPr>
        <w:t>(</w:t>
      </w:r>
      <w:proofErr w:type="spellStart"/>
      <w:r w:rsidR="00024E8E" w:rsidRPr="008949BC">
        <w:rPr>
          <w:rFonts w:ascii="Times New Roman" w:hAnsi="Times New Roman" w:cs="Times New Roman"/>
          <w:sz w:val="28"/>
          <w:szCs w:val="28"/>
        </w:rPr>
        <w:t>z</w:t>
      </w:r>
      <w:r w:rsidR="00024E8E" w:rsidRPr="008949BC">
        <w:rPr>
          <w:rFonts w:ascii="Times New Roman" w:hAnsi="Times New Roman" w:cs="Times New Roman"/>
          <w:sz w:val="28"/>
          <w:szCs w:val="28"/>
          <w:vertAlign w:val="subscript"/>
        </w:rPr>
        <w:t>iq</w:t>
      </w:r>
      <w:proofErr w:type="spellEnd"/>
      <w:r w:rsidR="00024E8E" w:rsidRPr="008949BC">
        <w:rPr>
          <w:rFonts w:ascii="Times New Roman" w:hAnsi="Times New Roman" w:cs="Times New Roman"/>
          <w:sz w:val="28"/>
          <w:szCs w:val="28"/>
        </w:rPr>
        <w:t xml:space="preserve">) + </w:t>
      </w:r>
      <w:proofErr w:type="spellStart"/>
      <w:r w:rsidR="00F67B9B" w:rsidRPr="008949BC">
        <w:rPr>
          <w:rFonts w:ascii="Times New Roman" w:hAnsi="Times New Roman" w:cs="Times New Roman"/>
          <w:sz w:val="28"/>
          <w:szCs w:val="28"/>
        </w:rPr>
        <w:t>x</w:t>
      </w:r>
      <w:r w:rsidR="00F67B9B" w:rsidRPr="008949BC">
        <w:rPr>
          <w:rFonts w:ascii="Times New Roman" w:hAnsi="Times New Roman" w:cs="Times New Roman"/>
          <w:sz w:val="28"/>
          <w:szCs w:val="28"/>
          <w:vertAlign w:val="superscript"/>
        </w:rPr>
        <w:t>t</w:t>
      </w:r>
      <w:r w:rsidR="00F67B9B" w:rsidRPr="008949BC">
        <w:rPr>
          <w:rFonts w:ascii="Times New Roman" w:hAnsi="Times New Roman" w:cs="Times New Roman"/>
          <w:sz w:val="28"/>
          <w:szCs w:val="28"/>
          <w:vertAlign w:val="subscript"/>
        </w:rPr>
        <w:t>i</w:t>
      </w:r>
      <w:proofErr w:type="spellEnd"/>
      <w:r w:rsidR="00F67B9B" w:rsidRPr="008949BC">
        <w:rPr>
          <w:rFonts w:ascii="Times New Roman" w:hAnsi="Times New Roman" w:cs="Times New Roman"/>
          <w:sz w:val="28"/>
          <w:szCs w:val="28"/>
        </w:rPr>
        <w:t>β</w:t>
      </w:r>
    </w:p>
    <w:p w14:paraId="52226738" w14:textId="417799F0" w:rsidR="000655AD" w:rsidRDefault="000655AD" w:rsidP="000655A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Hierbei sind z</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E00D5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q</w:t>
      </w:r>
      <w:proofErr w:type="spellEnd"/>
      <w:r>
        <w:rPr>
          <w:rFonts w:ascii="Times New Roman" w:hAnsi="Times New Roman" w:cs="Times New Roman"/>
          <w:sz w:val="24"/>
          <w:szCs w:val="24"/>
        </w:rPr>
        <w:t xml:space="preserve"> stetige Variablen, denn nur diese können glatt geschätzt werden.</w:t>
      </w:r>
      <w:r w:rsidR="00E82E13">
        <w:rPr>
          <w:rFonts w:ascii="Times New Roman" w:hAnsi="Times New Roman" w:cs="Times New Roman"/>
          <w:sz w:val="24"/>
          <w:szCs w:val="24"/>
        </w:rPr>
        <w:t xml:space="preserve"> Alle vorigen Modellannahmen</w:t>
      </w:r>
      <w:r w:rsidR="001C018F">
        <w:rPr>
          <w:rFonts w:ascii="Times New Roman" w:hAnsi="Times New Roman" w:cs="Times New Roman"/>
          <w:sz w:val="24"/>
          <w:szCs w:val="24"/>
        </w:rPr>
        <w:t xml:space="preserve"> des GLM</w:t>
      </w:r>
      <w:r w:rsidR="00E82E13">
        <w:rPr>
          <w:rFonts w:ascii="Times New Roman" w:hAnsi="Times New Roman" w:cs="Times New Roman"/>
          <w:sz w:val="24"/>
          <w:szCs w:val="24"/>
        </w:rPr>
        <w:t xml:space="preserve"> gelten weiterhin.</w:t>
      </w:r>
    </w:p>
    <w:p w14:paraId="3EC96988" w14:textId="3EB2527F" w:rsidR="00AF5761" w:rsidRDefault="00F77ACF" w:rsidP="000655AD">
      <w:pPr>
        <w:spacing w:line="360" w:lineRule="auto"/>
        <w:rPr>
          <w:rFonts w:ascii="Times New Roman" w:hAnsi="Times New Roman" w:cs="Times New Roman"/>
          <w:sz w:val="24"/>
          <w:szCs w:val="24"/>
        </w:rPr>
      </w:pPr>
      <w:r>
        <w:rPr>
          <w:rFonts w:ascii="Times New Roman" w:hAnsi="Times New Roman" w:cs="Times New Roman"/>
          <w:sz w:val="24"/>
          <w:szCs w:val="24"/>
        </w:rPr>
        <w:t>Es gibt</w:t>
      </w:r>
      <w:r w:rsidR="00AA2E68">
        <w:rPr>
          <w:rFonts w:ascii="Times New Roman" w:hAnsi="Times New Roman" w:cs="Times New Roman"/>
          <w:sz w:val="24"/>
          <w:szCs w:val="24"/>
        </w:rPr>
        <w:t xml:space="preserve"> verschiedene Ansätze für die Anwendung solcher Polynomialfunktionen. E</w:t>
      </w:r>
      <w:r w:rsidR="001C018F">
        <w:rPr>
          <w:rFonts w:ascii="Times New Roman" w:hAnsi="Times New Roman" w:cs="Times New Roman"/>
          <w:sz w:val="24"/>
          <w:szCs w:val="24"/>
        </w:rPr>
        <w:t>iner davon sind B-Splines.</w:t>
      </w:r>
      <w:r w:rsidR="00085F84">
        <w:rPr>
          <w:rFonts w:ascii="Times New Roman" w:hAnsi="Times New Roman" w:cs="Times New Roman"/>
          <w:sz w:val="24"/>
          <w:szCs w:val="24"/>
        </w:rPr>
        <w:t xml:space="preserve"> </w:t>
      </w:r>
      <w:r w:rsidR="00952191">
        <w:rPr>
          <w:rFonts w:ascii="Times New Roman" w:hAnsi="Times New Roman" w:cs="Times New Roman"/>
          <w:sz w:val="24"/>
          <w:szCs w:val="24"/>
        </w:rPr>
        <w:t xml:space="preserve">Diese stellen den Anspruch, dass die Enden der Polynome </w:t>
      </w:r>
      <w:r w:rsidR="0051014E">
        <w:rPr>
          <w:rFonts w:ascii="Times New Roman" w:hAnsi="Times New Roman" w:cs="Times New Roman"/>
          <w:sz w:val="24"/>
          <w:szCs w:val="24"/>
        </w:rPr>
        <w:t>kontinuierlich verlaufen und die Funktion somit insgesamt stetig ist</w:t>
      </w:r>
      <w:r w:rsidR="0058133B">
        <w:rPr>
          <w:rFonts w:ascii="Times New Roman" w:hAnsi="Times New Roman" w:cs="Times New Roman"/>
          <w:sz w:val="24"/>
          <w:szCs w:val="24"/>
        </w:rPr>
        <w:t xml:space="preserve">. </w:t>
      </w:r>
      <w:r w:rsidR="0058133B">
        <w:rPr>
          <w:rStyle w:val="Funotenzeichen"/>
          <w:rFonts w:ascii="Times New Roman" w:hAnsi="Times New Roman" w:cs="Times New Roman"/>
          <w:sz w:val="24"/>
          <w:szCs w:val="24"/>
        </w:rPr>
        <w:footnoteReference w:id="7"/>
      </w:r>
      <w:r w:rsidR="00085F84">
        <w:rPr>
          <w:rFonts w:ascii="Times New Roman" w:hAnsi="Times New Roman" w:cs="Times New Roman"/>
          <w:sz w:val="24"/>
          <w:szCs w:val="24"/>
        </w:rPr>
        <w:t>Hier werden die</w:t>
      </w:r>
      <w:r w:rsidR="00A514E6">
        <w:rPr>
          <w:rFonts w:ascii="Times New Roman" w:hAnsi="Times New Roman" w:cs="Times New Roman"/>
          <w:sz w:val="24"/>
          <w:szCs w:val="24"/>
        </w:rPr>
        <w:t xml:space="preserve"> einzelnen Polynome als Basisfunktionen bezeichnet.</w:t>
      </w:r>
      <w:r w:rsidR="00CE444C">
        <w:rPr>
          <w:rFonts w:ascii="Times New Roman" w:hAnsi="Times New Roman" w:cs="Times New Roman"/>
          <w:sz w:val="24"/>
          <w:szCs w:val="24"/>
        </w:rPr>
        <w:t xml:space="preserve"> Deren Summe ergibt sich nun folgendermaßen:</w:t>
      </w:r>
    </w:p>
    <w:p w14:paraId="2F35E01D" w14:textId="3659AEF9" w:rsidR="00AF5761" w:rsidRPr="00CE444C" w:rsidRDefault="00AF5761" w:rsidP="000655AD">
      <w:pPr>
        <w:spacing w:line="360" w:lineRule="auto"/>
        <w:rPr>
          <w:rFonts w:ascii="Times New Roman" w:hAnsi="Times New Roman" w:cs="Times New Roman"/>
          <w:sz w:val="28"/>
          <w:szCs w:val="28"/>
        </w:rPr>
      </w:pPr>
      <m:oMathPara>
        <m:oMath>
          <m:r>
            <w:rPr>
              <w:rFonts w:ascii="Cambria Math" w:hAnsi="Cambria Math" w:cs="Times New Roman"/>
              <w:sz w:val="28"/>
              <w:szCs w:val="28"/>
            </w:rPr>
            <m:t>f(x)=</m:t>
          </m:r>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d</m:t>
              </m:r>
            </m:sup>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l</m:t>
                  </m:r>
                </m:sup>
              </m:sSubSup>
              <m:d>
                <m:dPr>
                  <m:ctrlPr>
                    <w:rPr>
                      <w:rFonts w:ascii="Cambria Math" w:hAnsi="Cambria Math" w:cs="Times New Roman"/>
                      <w:i/>
                      <w:sz w:val="28"/>
                      <w:szCs w:val="28"/>
                    </w:rPr>
                  </m:ctrlPr>
                </m:dPr>
                <m:e>
                  <m:r>
                    <w:rPr>
                      <w:rFonts w:ascii="Cambria Math" w:hAnsi="Cambria Math" w:cs="Times New Roman"/>
                      <w:sz w:val="28"/>
                      <w:szCs w:val="28"/>
                    </w:rPr>
                    <m:t>x</m:t>
                  </m:r>
                </m:e>
              </m:d>
            </m:e>
          </m:nary>
        </m:oMath>
      </m:oMathPara>
    </w:p>
    <w:p w14:paraId="4A50E878" w14:textId="1C128339" w:rsidR="00B54717" w:rsidRDefault="00C36238" w:rsidP="00C36238">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E412C">
        <w:rPr>
          <w:rFonts w:ascii="Times New Roman" w:hAnsi="Times New Roman" w:cs="Times New Roman"/>
          <w:sz w:val="24"/>
          <w:szCs w:val="24"/>
        </w:rPr>
        <w:t xml:space="preserve"> bezeichnet die Anzahl der Basisfunktionen, welche Anhand der Zahl der inneren Knoten festgelegt wird. </w:t>
      </w:r>
      <w:r w:rsidR="00EC150B">
        <w:rPr>
          <w:rFonts w:ascii="Times New Roman" w:hAnsi="Times New Roman" w:cs="Times New Roman"/>
          <w:sz w:val="24"/>
          <w:szCs w:val="24"/>
        </w:rPr>
        <w:t>l gibt den Polynomgrad der Basisfunktion an.</w:t>
      </w:r>
      <w:r w:rsidR="007D4073">
        <w:rPr>
          <w:rFonts w:ascii="Times New Roman" w:hAnsi="Times New Roman" w:cs="Times New Roman"/>
          <w:sz w:val="24"/>
          <w:szCs w:val="24"/>
        </w:rPr>
        <w:t xml:space="preserve"> </w:t>
      </w:r>
      <w:r w:rsidR="000413FD">
        <w:rPr>
          <w:rFonts w:ascii="Times New Roman" w:hAnsi="Times New Roman" w:cs="Times New Roman"/>
          <w:sz w:val="24"/>
          <w:szCs w:val="24"/>
        </w:rPr>
        <w:t>In der Praxis werden größtenteils kubische Polynome</w:t>
      </w:r>
      <w:r w:rsidR="00875333">
        <w:rPr>
          <w:rFonts w:ascii="Times New Roman" w:hAnsi="Times New Roman" w:cs="Times New Roman"/>
          <w:sz w:val="24"/>
          <w:szCs w:val="24"/>
        </w:rPr>
        <w:t>, also Polynome vom Grad 3</w:t>
      </w:r>
      <w:r w:rsidR="000413FD">
        <w:rPr>
          <w:rFonts w:ascii="Times New Roman" w:hAnsi="Times New Roman" w:cs="Times New Roman"/>
          <w:sz w:val="24"/>
          <w:szCs w:val="24"/>
        </w:rPr>
        <w:t xml:space="preserve"> verwendet, </w:t>
      </w:r>
      <w:r w:rsidR="0023780F">
        <w:rPr>
          <w:rFonts w:ascii="Times New Roman" w:hAnsi="Times New Roman" w:cs="Times New Roman"/>
          <w:sz w:val="24"/>
          <w:szCs w:val="24"/>
        </w:rPr>
        <w:t xml:space="preserve">da sie eine ausreichende Flexibilität </w:t>
      </w:r>
      <w:r w:rsidR="00EF26F1">
        <w:rPr>
          <w:rFonts w:ascii="Times New Roman" w:hAnsi="Times New Roman" w:cs="Times New Roman"/>
          <w:sz w:val="24"/>
          <w:szCs w:val="24"/>
        </w:rPr>
        <w:t>bieten ohne Überanpassung an die Daten</w:t>
      </w:r>
      <w:r w:rsidR="000753A8">
        <w:rPr>
          <w:rFonts w:ascii="Times New Roman" w:hAnsi="Times New Roman" w:cs="Times New Roman"/>
          <w:sz w:val="24"/>
          <w:szCs w:val="24"/>
        </w:rPr>
        <w:t xml:space="preserve"> (genannt</w:t>
      </w:r>
      <w:r w:rsidR="009F0B89">
        <w:rPr>
          <w:rFonts w:ascii="Times New Roman" w:hAnsi="Times New Roman" w:cs="Times New Roman"/>
          <w:sz w:val="24"/>
          <w:szCs w:val="24"/>
        </w:rPr>
        <w:t xml:space="preserve"> O</w:t>
      </w:r>
      <w:r w:rsidR="000753A8">
        <w:rPr>
          <w:rFonts w:ascii="Times New Roman" w:hAnsi="Times New Roman" w:cs="Times New Roman"/>
          <w:sz w:val="24"/>
          <w:szCs w:val="24"/>
        </w:rPr>
        <w:t>verfitting)</w:t>
      </w:r>
      <w:r w:rsidR="00EF26F1">
        <w:rPr>
          <w:rFonts w:ascii="Times New Roman" w:hAnsi="Times New Roman" w:cs="Times New Roman"/>
          <w:sz w:val="24"/>
          <w:szCs w:val="24"/>
        </w:rPr>
        <w:t>.</w:t>
      </w:r>
      <w:r w:rsidR="00EC150B">
        <w:rPr>
          <w:rFonts w:ascii="Times New Roman" w:hAnsi="Times New Roman" w:cs="Times New Roman"/>
          <w:sz w:val="24"/>
          <w:szCs w:val="24"/>
        </w:rPr>
        <w:t xml:space="preserve"> </w:t>
      </w:r>
      <w:r w:rsidR="001D4F07">
        <w:rPr>
          <w:rFonts w:ascii="Times New Roman" w:hAnsi="Times New Roman" w:cs="Times New Roman"/>
          <w:sz w:val="24"/>
          <w:szCs w:val="24"/>
        </w:rPr>
        <w:t>γ</w:t>
      </w:r>
      <w:r w:rsidR="00532FE6">
        <w:rPr>
          <w:rFonts w:ascii="Times New Roman" w:hAnsi="Times New Roman" w:cs="Times New Roman"/>
          <w:sz w:val="24"/>
          <w:szCs w:val="24"/>
        </w:rPr>
        <w:t xml:space="preserve"> stellt den Vektor der Gewichte </w:t>
      </w:r>
      <w:r w:rsidR="003C7CC2">
        <w:rPr>
          <w:rFonts w:ascii="Times New Roman" w:hAnsi="Times New Roman" w:cs="Times New Roman"/>
          <w:sz w:val="24"/>
          <w:szCs w:val="24"/>
        </w:rPr>
        <w:t xml:space="preserve">der einzelnen Basisfunktionen dar. </w:t>
      </w:r>
      <w:r w:rsidR="006E3A48">
        <w:rPr>
          <w:rFonts w:ascii="Times New Roman" w:hAnsi="Times New Roman" w:cs="Times New Roman"/>
          <w:sz w:val="24"/>
          <w:szCs w:val="24"/>
        </w:rPr>
        <w:t>Diese Summe kann somit in Form eines linearen Modells</w:t>
      </w:r>
      <w:r w:rsidR="00502013">
        <w:rPr>
          <w:rFonts w:ascii="Times New Roman" w:hAnsi="Times New Roman" w:cs="Times New Roman"/>
          <w:sz w:val="24"/>
          <w:szCs w:val="24"/>
        </w:rPr>
        <w:t xml:space="preserve"> dargestellt werden und eine Schätzung </w:t>
      </w:r>
      <w:r w:rsidR="00DA1209">
        <w:rPr>
          <w:rFonts w:ascii="Times New Roman" w:hAnsi="Times New Roman" w:cs="Times New Roman"/>
          <w:sz w:val="24"/>
          <w:szCs w:val="24"/>
        </w:rPr>
        <w:t xml:space="preserve">des </w:t>
      </w:r>
      <w:r w:rsidR="00770518">
        <w:rPr>
          <w:rFonts w:ascii="Times New Roman" w:hAnsi="Times New Roman" w:cs="Times New Roman"/>
          <w:sz w:val="24"/>
          <w:szCs w:val="24"/>
        </w:rPr>
        <w:t xml:space="preserve">Gewichtsvektors </w:t>
      </w:r>
      <w:r w:rsidR="00502013">
        <w:rPr>
          <w:rFonts w:ascii="Times New Roman" w:hAnsi="Times New Roman" w:cs="Times New Roman"/>
          <w:sz w:val="24"/>
          <w:szCs w:val="24"/>
        </w:rPr>
        <w:t xml:space="preserve">ist über </w:t>
      </w:r>
      <w:r w:rsidR="00CB7932">
        <w:rPr>
          <w:rFonts w:ascii="Times New Roman" w:hAnsi="Times New Roman" w:cs="Times New Roman"/>
          <w:sz w:val="24"/>
          <w:szCs w:val="24"/>
        </w:rPr>
        <w:t xml:space="preserve">die Kleinste-Quadrate-Methode </w:t>
      </w:r>
      <w:r w:rsidR="003F3BD0">
        <w:rPr>
          <w:rFonts w:ascii="Times New Roman" w:hAnsi="Times New Roman" w:cs="Times New Roman"/>
          <w:sz w:val="24"/>
          <w:szCs w:val="24"/>
        </w:rPr>
        <w:t>möglich</w:t>
      </w:r>
      <w:r w:rsidR="00670483">
        <w:rPr>
          <w:rFonts w:ascii="Times New Roman" w:hAnsi="Times New Roman" w:cs="Times New Roman"/>
          <w:sz w:val="24"/>
          <w:szCs w:val="24"/>
        </w:rPr>
        <w:t xml:space="preserve">. </w:t>
      </w:r>
      <w:r w:rsidR="008A6195">
        <w:rPr>
          <w:rFonts w:ascii="Times New Roman" w:hAnsi="Times New Roman" w:cs="Times New Roman"/>
          <w:sz w:val="24"/>
          <w:szCs w:val="24"/>
        </w:rPr>
        <w:t>Das Problem hierbei ist, dass die Flexibilität des Glätters stark von der Anzahl innerer Knoten abhängt</w:t>
      </w:r>
      <w:r w:rsidR="004A160B">
        <w:rPr>
          <w:rFonts w:ascii="Times New Roman" w:hAnsi="Times New Roman" w:cs="Times New Roman"/>
          <w:sz w:val="24"/>
          <w:szCs w:val="24"/>
        </w:rPr>
        <w:t xml:space="preserve">. Wählt man jedoch eine zu hohe Anzahl an Knoten, droht Overfitting. Um dem entgegenzuwirken, </w:t>
      </w:r>
      <w:r w:rsidR="00AA0EEB">
        <w:rPr>
          <w:rFonts w:ascii="Times New Roman" w:hAnsi="Times New Roman" w:cs="Times New Roman"/>
          <w:sz w:val="24"/>
          <w:szCs w:val="24"/>
        </w:rPr>
        <w:t>bieten die sogenannten penalisierten Splines (P-Splines) eine Möglichkeit zur</w:t>
      </w:r>
      <w:r w:rsidR="00F305D5">
        <w:rPr>
          <w:rFonts w:ascii="Times New Roman" w:hAnsi="Times New Roman" w:cs="Times New Roman"/>
          <w:sz w:val="24"/>
          <w:szCs w:val="24"/>
        </w:rPr>
        <w:t xml:space="preserve"> automatisierten Wahl der Komplexität des Glätters</w:t>
      </w:r>
      <w:r w:rsidR="009F0B89">
        <w:rPr>
          <w:rFonts w:ascii="Times New Roman" w:hAnsi="Times New Roman" w:cs="Times New Roman"/>
          <w:sz w:val="24"/>
          <w:szCs w:val="24"/>
        </w:rPr>
        <w:t>. Dafür wird im ersten Schritt</w:t>
      </w:r>
      <w:r w:rsidR="0003274A">
        <w:rPr>
          <w:rFonts w:ascii="Times New Roman" w:hAnsi="Times New Roman" w:cs="Times New Roman"/>
          <w:sz w:val="24"/>
          <w:szCs w:val="24"/>
        </w:rPr>
        <w:t xml:space="preserve"> die zu schätzende Funktion f(x) durch Polynom-Splines mit einer sehr hohen Knotenanzahl approximiert</w:t>
      </w:r>
      <w:r w:rsidR="005C6658">
        <w:rPr>
          <w:rFonts w:ascii="Times New Roman" w:hAnsi="Times New Roman" w:cs="Times New Roman"/>
          <w:sz w:val="24"/>
          <w:szCs w:val="24"/>
        </w:rPr>
        <w:t xml:space="preserve">, wodurch man eine große Flexibilität erreicht. Anschließend </w:t>
      </w:r>
      <w:r w:rsidR="004B4B2C">
        <w:rPr>
          <w:rFonts w:ascii="Times New Roman" w:hAnsi="Times New Roman" w:cs="Times New Roman"/>
          <w:sz w:val="24"/>
          <w:szCs w:val="24"/>
        </w:rPr>
        <w:t>wird</w:t>
      </w:r>
      <w:r w:rsidR="00E7768A">
        <w:rPr>
          <w:rFonts w:ascii="Times New Roman" w:hAnsi="Times New Roman" w:cs="Times New Roman"/>
          <w:sz w:val="24"/>
          <w:szCs w:val="24"/>
        </w:rPr>
        <w:t xml:space="preserve"> eine</w:t>
      </w:r>
      <w:r w:rsidR="004B4B2C">
        <w:rPr>
          <w:rFonts w:ascii="Times New Roman" w:hAnsi="Times New Roman" w:cs="Times New Roman"/>
          <w:sz w:val="24"/>
          <w:szCs w:val="24"/>
        </w:rPr>
        <w:t xml:space="preserve"> </w:t>
      </w:r>
      <w:r w:rsidR="00242643">
        <w:rPr>
          <w:rFonts w:ascii="Times New Roman" w:hAnsi="Times New Roman" w:cs="Times New Roman"/>
          <w:sz w:val="24"/>
          <w:szCs w:val="24"/>
        </w:rPr>
        <w:t xml:space="preserve">zu raue Schätzung durch einen Strafterm penalisiert. </w:t>
      </w:r>
      <w:r w:rsidR="0065585F">
        <w:rPr>
          <w:rFonts w:ascii="Times New Roman" w:hAnsi="Times New Roman" w:cs="Times New Roman"/>
          <w:sz w:val="24"/>
          <w:szCs w:val="24"/>
        </w:rPr>
        <w:t>Man versucht dadurch eine zu starke Anpassung an die Daten zu vermeiden</w:t>
      </w:r>
      <w:r w:rsidR="004E1131">
        <w:rPr>
          <w:rFonts w:ascii="Times New Roman" w:hAnsi="Times New Roman" w:cs="Times New Roman"/>
          <w:sz w:val="24"/>
          <w:szCs w:val="24"/>
        </w:rPr>
        <w:t xml:space="preserve"> und gleichzeitig die Glättung des Effekts beizubehalten.</w:t>
      </w:r>
      <w:r w:rsidR="006365E6">
        <w:rPr>
          <w:rFonts w:ascii="Times New Roman" w:hAnsi="Times New Roman" w:cs="Times New Roman"/>
          <w:sz w:val="24"/>
          <w:szCs w:val="24"/>
        </w:rPr>
        <w:t xml:space="preserve"> Dafür wird der Gewichtsvektor </w:t>
      </w:r>
      <w:r w:rsidR="005E5446">
        <w:rPr>
          <w:rFonts w:ascii="Times New Roman" w:hAnsi="Times New Roman" w:cs="Times New Roman"/>
          <w:sz w:val="24"/>
          <w:szCs w:val="24"/>
        </w:rPr>
        <w:t>γ hie</w:t>
      </w:r>
      <w:r w:rsidR="009C6F3D">
        <w:rPr>
          <w:rFonts w:ascii="Times New Roman" w:hAnsi="Times New Roman" w:cs="Times New Roman"/>
          <w:sz w:val="24"/>
          <w:szCs w:val="24"/>
        </w:rPr>
        <w:t xml:space="preserve">r über die Minimierung </w:t>
      </w:r>
      <w:r w:rsidR="00CD440C">
        <w:rPr>
          <w:rFonts w:ascii="Times New Roman" w:hAnsi="Times New Roman" w:cs="Times New Roman"/>
          <w:sz w:val="24"/>
          <w:szCs w:val="24"/>
        </w:rPr>
        <w:t>eines</w:t>
      </w:r>
      <w:r w:rsidR="005E5446">
        <w:rPr>
          <w:rFonts w:ascii="Times New Roman" w:hAnsi="Times New Roman" w:cs="Times New Roman"/>
          <w:sz w:val="24"/>
          <w:szCs w:val="24"/>
        </w:rPr>
        <w:t xml:space="preserve"> penalisierten KQ- Kriterium geschätzt: </w:t>
      </w:r>
    </w:p>
    <w:p w14:paraId="6B300B2A" w14:textId="60356A4F" w:rsidR="00EB0E52" w:rsidRDefault="00EB0E52" w:rsidP="00EB0E52">
      <m:oMathPara>
        <m:oMath>
          <m:r>
            <w:rPr>
              <w:rFonts w:ascii="Cambria Math" w:hAnsi="Cambria Math"/>
            </w:rPr>
            <m:t>P</m:t>
          </m:r>
          <m:sSub>
            <m:sSubPr>
              <m:ctrlPr>
                <w:rPr>
                  <w:rFonts w:ascii="Cambria Math" w:hAnsi="Cambria Math"/>
                  <w:i/>
                </w:rPr>
              </m:ctrlPr>
            </m:sSubPr>
            <m:e>
              <m:r>
                <w:rPr>
                  <w:rFonts w:ascii="Cambria Math" w:hAnsi="Cambria Math"/>
                </w:rPr>
                <m:t>KQ</m:t>
              </m:r>
            </m:e>
            <m:sub>
              <m:r>
                <w:rPr>
                  <w:rFonts w:ascii="Cambria Math" w:hAnsi="Cambria Math"/>
                </w:rPr>
                <m:t>λ</m:t>
              </m:r>
            </m:sub>
          </m:sSub>
          <m:d>
            <m:dPr>
              <m:ctrlPr>
                <w:rPr>
                  <w:rFonts w:ascii="Cambria Math" w:hAnsi="Cambria Math"/>
                  <w:i/>
                </w:rPr>
              </m:ctrlPr>
            </m:dPr>
            <m:e>
              <m:r>
                <w:rPr>
                  <w:rFonts w:ascii="Cambria Math" w:hAnsi="Cambria Math"/>
                </w:rPr>
                <m:t>γ</m:t>
              </m:r>
            </m:e>
          </m:d>
          <m:r>
            <w:rPr>
              <w:rFonts w:ascii="Cambria Math" w:hAnsi="Cambria Math"/>
            </w:rPr>
            <m:t>=</m:t>
          </m:r>
          <m:nary>
            <m:naryPr>
              <m:chr m:val="∑"/>
              <m:limLoc m:val="undOvr"/>
              <m:grow m:val="1"/>
              <m:ctrlPr>
                <w:rPr>
                  <w:rFonts w:ascii="Cambria Math" w:hAnsi="Cambria Math"/>
                  <w:i/>
                </w:rPr>
              </m:ctrlPr>
            </m:naryPr>
            <m:sub>
              <m:eqArr>
                <m:eqArrPr>
                  <m:ctrlPr>
                    <w:rPr>
                      <w:rFonts w:ascii="Cambria Math" w:hAnsi="Cambria Math"/>
                      <w:i/>
                    </w:rPr>
                  </m:ctrlPr>
                </m:eqArrPr>
                <m:e/>
                <m:e>
                  <m:r>
                    <w:rPr>
                      <w:rFonts w:ascii="Cambria Math" w:hAnsi="Cambria Math"/>
                    </w:rPr>
                    <m:t>i=1</m:t>
                  </m:r>
                </m:e>
              </m:eqAr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γ</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+λP</m:t>
          </m:r>
          <m:d>
            <m:dPr>
              <m:ctrlPr>
                <w:rPr>
                  <w:rFonts w:ascii="Cambria Math" w:hAnsi="Cambria Math"/>
                  <w:i/>
                </w:rPr>
              </m:ctrlPr>
            </m:dPr>
            <m:e>
              <m:r>
                <w:rPr>
                  <w:rFonts w:ascii="Cambria Math" w:hAnsi="Cambria Math"/>
                </w:rPr>
                <m:t>γ</m:t>
              </m:r>
            </m:e>
          </m:d>
        </m:oMath>
      </m:oMathPara>
    </w:p>
    <w:p w14:paraId="4D4E899A" w14:textId="77777777" w:rsidR="001A0B41" w:rsidRDefault="001A0B41" w:rsidP="00C36238">
      <w:pPr>
        <w:spacing w:line="360" w:lineRule="auto"/>
        <w:jc w:val="both"/>
        <w:rPr>
          <w:rFonts w:ascii="Times New Roman" w:hAnsi="Times New Roman" w:cs="Times New Roman"/>
          <w:sz w:val="24"/>
          <w:szCs w:val="24"/>
        </w:rPr>
      </w:pPr>
    </w:p>
    <w:p w14:paraId="17818280" w14:textId="019ED249" w:rsidR="00DC144E" w:rsidRDefault="00010BF2" w:rsidP="00C36238">
      <w:pPr>
        <w:spacing w:line="360" w:lineRule="auto"/>
        <w:jc w:val="both"/>
        <w:rPr>
          <w:rFonts w:ascii="Times New Roman" w:hAnsi="Times New Roman" w:cs="Times New Roman"/>
          <w:sz w:val="24"/>
          <w:szCs w:val="24"/>
        </w:rPr>
      </w:pPr>
      <w:r>
        <w:rPr>
          <w:rFonts w:ascii="Times New Roman" w:hAnsi="Times New Roman" w:cs="Times New Roman"/>
          <w:sz w:val="24"/>
          <w:szCs w:val="24"/>
        </w:rPr>
        <w:t>P(γ) ist der Strafterm und d</w:t>
      </w:r>
      <w:r w:rsidR="00F972B9">
        <w:rPr>
          <w:rFonts w:ascii="Times New Roman" w:hAnsi="Times New Roman" w:cs="Times New Roman"/>
          <w:sz w:val="24"/>
          <w:szCs w:val="24"/>
        </w:rPr>
        <w:t xml:space="preserve">er </w:t>
      </w:r>
      <w:r w:rsidR="00B54717">
        <w:rPr>
          <w:rFonts w:ascii="Times New Roman" w:hAnsi="Times New Roman" w:cs="Times New Roman"/>
          <w:sz w:val="24"/>
          <w:szCs w:val="24"/>
        </w:rPr>
        <w:t>Glättungsparameter</w:t>
      </w:r>
      <w:r w:rsidR="009F2059">
        <w:rPr>
          <w:rFonts w:ascii="Times New Roman" w:hAnsi="Times New Roman" w:cs="Times New Roman"/>
          <w:sz w:val="24"/>
          <w:szCs w:val="24"/>
        </w:rPr>
        <w:t xml:space="preserve"> </w:t>
      </w:r>
      <w:r w:rsidR="00F972B9">
        <w:rPr>
          <w:rFonts w:ascii="Times New Roman" w:hAnsi="Times New Roman" w:cs="Times New Roman"/>
          <w:sz w:val="24"/>
          <w:szCs w:val="24"/>
        </w:rPr>
        <w:t>λ</w:t>
      </w:r>
      <w:r w:rsidR="00B54717">
        <w:rPr>
          <w:rFonts w:ascii="Times New Roman" w:hAnsi="Times New Roman" w:cs="Times New Roman"/>
          <w:sz w:val="24"/>
          <w:szCs w:val="24"/>
        </w:rPr>
        <w:t xml:space="preserve"> </w:t>
      </w:r>
      <w:r w:rsidR="00F972B9">
        <w:rPr>
          <w:rFonts w:ascii="Times New Roman" w:hAnsi="Times New Roman" w:cs="Times New Roman"/>
          <w:sz w:val="24"/>
          <w:szCs w:val="24"/>
        </w:rPr>
        <w:t>steuert hier den oben genannten Trade-Off</w:t>
      </w:r>
      <w:r w:rsidR="00A16F52">
        <w:rPr>
          <w:rFonts w:ascii="Times New Roman" w:hAnsi="Times New Roman" w:cs="Times New Roman"/>
          <w:sz w:val="24"/>
          <w:szCs w:val="24"/>
        </w:rPr>
        <w:t xml:space="preserve">: </w:t>
      </w:r>
      <w:r w:rsidR="00177670">
        <w:rPr>
          <w:rFonts w:ascii="Times New Roman" w:hAnsi="Times New Roman" w:cs="Times New Roman"/>
          <w:sz w:val="24"/>
          <w:szCs w:val="24"/>
        </w:rPr>
        <w:t xml:space="preserve">lässt man λ gegen unendlich gehen, so wird die Schätzung </w:t>
      </w:r>
      <w:r w:rsidR="00FA43BF">
        <w:rPr>
          <w:rFonts w:ascii="Times New Roman" w:hAnsi="Times New Roman" w:cs="Times New Roman"/>
          <w:sz w:val="24"/>
          <w:szCs w:val="24"/>
        </w:rPr>
        <w:t xml:space="preserve">des Gewichtsvektors von dem </w:t>
      </w:r>
      <w:r w:rsidR="00FA43BF">
        <w:rPr>
          <w:rFonts w:ascii="Times New Roman" w:hAnsi="Times New Roman" w:cs="Times New Roman"/>
          <w:sz w:val="24"/>
          <w:szCs w:val="24"/>
        </w:rPr>
        <w:lastRenderedPageBreak/>
        <w:t xml:space="preserve">Strafterm </w:t>
      </w:r>
      <w:r w:rsidR="00C27E51">
        <w:rPr>
          <w:rFonts w:ascii="Times New Roman" w:hAnsi="Times New Roman" w:cs="Times New Roman"/>
          <w:sz w:val="24"/>
          <w:szCs w:val="24"/>
        </w:rPr>
        <w:t xml:space="preserve">bestimmt </w:t>
      </w:r>
      <w:r w:rsidR="006E50C4">
        <w:rPr>
          <w:rFonts w:ascii="Times New Roman" w:hAnsi="Times New Roman" w:cs="Times New Roman"/>
          <w:sz w:val="24"/>
          <w:szCs w:val="24"/>
        </w:rPr>
        <w:t>und die Funktion f(x) passt sich zu stark an die Daten an</w:t>
      </w:r>
      <w:r w:rsidR="00C4731A">
        <w:rPr>
          <w:rFonts w:ascii="Times New Roman" w:hAnsi="Times New Roman" w:cs="Times New Roman"/>
          <w:sz w:val="24"/>
          <w:szCs w:val="24"/>
        </w:rPr>
        <w:t>.</w:t>
      </w:r>
      <w:r w:rsidR="0087543C">
        <w:rPr>
          <w:rFonts w:ascii="Times New Roman" w:hAnsi="Times New Roman" w:cs="Times New Roman"/>
          <w:sz w:val="24"/>
          <w:szCs w:val="24"/>
        </w:rPr>
        <w:t xml:space="preserve"> </w:t>
      </w:r>
      <w:r w:rsidR="00344830">
        <w:rPr>
          <w:rFonts w:ascii="Times New Roman" w:hAnsi="Times New Roman" w:cs="Times New Roman"/>
          <w:sz w:val="24"/>
          <w:szCs w:val="24"/>
        </w:rPr>
        <w:t xml:space="preserve">Hält man λ hingegen klein, so geht der Strafterm nur mit sehr geringem Gewicht in die Schätzung ein und </w:t>
      </w:r>
      <w:r w:rsidR="00382B7B">
        <w:rPr>
          <w:rFonts w:ascii="Times New Roman" w:hAnsi="Times New Roman" w:cs="Times New Roman"/>
          <w:sz w:val="24"/>
          <w:szCs w:val="24"/>
        </w:rPr>
        <w:t>es ergibt sich eine nahe am KQ-Schätzer gelegene Schätzung von γ.</w:t>
      </w:r>
      <w:r w:rsidR="004F21AE">
        <w:rPr>
          <w:rFonts w:ascii="Times New Roman" w:hAnsi="Times New Roman" w:cs="Times New Roman"/>
          <w:sz w:val="24"/>
          <w:szCs w:val="24"/>
        </w:rPr>
        <w:t xml:space="preserve"> </w:t>
      </w:r>
      <w:r w:rsidR="003E007E">
        <w:rPr>
          <w:rFonts w:ascii="Times New Roman" w:hAnsi="Times New Roman" w:cs="Times New Roman"/>
          <w:sz w:val="24"/>
          <w:szCs w:val="24"/>
        </w:rPr>
        <w:t xml:space="preserve">Der Vorteil der penalisierten Splines liegt </w:t>
      </w:r>
      <w:r w:rsidR="00AD69A3">
        <w:rPr>
          <w:rFonts w:ascii="Times New Roman" w:hAnsi="Times New Roman" w:cs="Times New Roman"/>
          <w:sz w:val="24"/>
          <w:szCs w:val="24"/>
        </w:rPr>
        <w:t>somit darin, dass die Glättung anhand des Parameters λ geste</w:t>
      </w:r>
      <w:r w:rsidR="004F21AE">
        <w:rPr>
          <w:rFonts w:ascii="Times New Roman" w:hAnsi="Times New Roman" w:cs="Times New Roman"/>
          <w:sz w:val="24"/>
          <w:szCs w:val="24"/>
        </w:rPr>
        <w:t>uert werden kann und unabhängig von Anzahl und Position der Knoten erfolgt.</w:t>
      </w:r>
      <w:r w:rsidR="004F21AE">
        <w:rPr>
          <w:rStyle w:val="Funotenzeichen"/>
          <w:rFonts w:ascii="Times New Roman" w:hAnsi="Times New Roman" w:cs="Times New Roman"/>
          <w:sz w:val="24"/>
          <w:szCs w:val="24"/>
        </w:rPr>
        <w:footnoteReference w:id="8"/>
      </w:r>
      <w:r w:rsidR="0030108E">
        <w:rPr>
          <w:rFonts w:ascii="Times New Roman" w:hAnsi="Times New Roman" w:cs="Times New Roman"/>
          <w:sz w:val="24"/>
          <w:szCs w:val="24"/>
        </w:rPr>
        <w:t xml:space="preserve"> </w:t>
      </w:r>
      <w:r w:rsidR="00EE3F85">
        <w:rPr>
          <w:rFonts w:ascii="Times New Roman" w:hAnsi="Times New Roman" w:cs="Times New Roman"/>
          <w:sz w:val="24"/>
          <w:szCs w:val="24"/>
        </w:rPr>
        <w:t>Es existieren zudem noch weitere Spline-Arten, insbesondere zyklische Splines</w:t>
      </w:r>
      <w:r w:rsidR="00E60D46">
        <w:rPr>
          <w:rFonts w:ascii="Times New Roman" w:hAnsi="Times New Roman" w:cs="Times New Roman"/>
          <w:sz w:val="24"/>
          <w:szCs w:val="24"/>
        </w:rPr>
        <w:t xml:space="preserve">, welche bei dem finalen Modell Anwendung finden. Sie </w:t>
      </w:r>
      <w:r w:rsidR="001F4E1F">
        <w:rPr>
          <w:rFonts w:ascii="Times New Roman" w:hAnsi="Times New Roman" w:cs="Times New Roman"/>
          <w:sz w:val="24"/>
          <w:szCs w:val="24"/>
        </w:rPr>
        <w:t>beruhen auf der Annahme, dass Minimum und Maximum der Variable dieselbe inhaltliche Bedeutung haben</w:t>
      </w:r>
      <w:r w:rsidR="00D56EB1">
        <w:rPr>
          <w:rFonts w:ascii="Times New Roman" w:hAnsi="Times New Roman" w:cs="Times New Roman"/>
          <w:sz w:val="24"/>
          <w:szCs w:val="24"/>
        </w:rPr>
        <w:t xml:space="preserve"> und deren Effekte somit identische geschätzt werden.</w:t>
      </w:r>
      <w:r w:rsidR="00D56EB1">
        <w:rPr>
          <w:rStyle w:val="Funotenzeichen"/>
          <w:rFonts w:ascii="Times New Roman" w:hAnsi="Times New Roman" w:cs="Times New Roman"/>
          <w:sz w:val="24"/>
          <w:szCs w:val="24"/>
        </w:rPr>
        <w:footnoteReference w:id="9"/>
      </w:r>
    </w:p>
    <w:p w14:paraId="1729E7FA" w14:textId="40F53F09" w:rsidR="00840A87" w:rsidRDefault="0066397E" w:rsidP="00C36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Ziel der Auswertung ist es nun, </w:t>
      </w:r>
      <w:r w:rsidR="00DC1D70">
        <w:rPr>
          <w:rFonts w:ascii="Times New Roman" w:hAnsi="Times New Roman" w:cs="Times New Roman"/>
          <w:sz w:val="24"/>
          <w:szCs w:val="24"/>
        </w:rPr>
        <w:t xml:space="preserve">die Verteilung der getriggerten Magnituden zu betrachten. </w:t>
      </w:r>
      <w:r w:rsidR="00C467F2">
        <w:rPr>
          <w:rFonts w:ascii="Times New Roman" w:hAnsi="Times New Roman" w:cs="Times New Roman"/>
          <w:sz w:val="24"/>
          <w:szCs w:val="24"/>
        </w:rPr>
        <w:t>Deshalb ist es notwendig nicht ausschli</w:t>
      </w:r>
      <w:r w:rsidR="003A315D">
        <w:rPr>
          <w:rFonts w:ascii="Times New Roman" w:hAnsi="Times New Roman" w:cs="Times New Roman"/>
          <w:sz w:val="24"/>
          <w:szCs w:val="24"/>
        </w:rPr>
        <w:t>eßlich</w:t>
      </w:r>
      <w:r w:rsidR="00C467F2">
        <w:rPr>
          <w:rFonts w:ascii="Times New Roman" w:hAnsi="Times New Roman" w:cs="Times New Roman"/>
          <w:sz w:val="24"/>
          <w:szCs w:val="24"/>
        </w:rPr>
        <w:t xml:space="preserve"> den Mittelwert zu betrachten</w:t>
      </w:r>
      <w:r w:rsidR="003A315D">
        <w:rPr>
          <w:rFonts w:ascii="Times New Roman" w:hAnsi="Times New Roman" w:cs="Times New Roman"/>
          <w:sz w:val="24"/>
          <w:szCs w:val="24"/>
        </w:rPr>
        <w:t xml:space="preserve">, sondern auch </w:t>
      </w:r>
      <w:r w:rsidR="009435F4">
        <w:rPr>
          <w:rFonts w:ascii="Times New Roman" w:hAnsi="Times New Roman" w:cs="Times New Roman"/>
          <w:sz w:val="24"/>
          <w:szCs w:val="24"/>
        </w:rPr>
        <w:t>weitere</w:t>
      </w:r>
      <w:r w:rsidR="003A315D">
        <w:rPr>
          <w:rFonts w:ascii="Times New Roman" w:hAnsi="Times New Roman" w:cs="Times New Roman"/>
          <w:sz w:val="24"/>
          <w:szCs w:val="24"/>
        </w:rPr>
        <w:t xml:space="preserve"> Verteilungsparameter </w:t>
      </w:r>
      <w:r w:rsidR="009435F4">
        <w:rPr>
          <w:rFonts w:ascii="Times New Roman" w:hAnsi="Times New Roman" w:cs="Times New Roman"/>
          <w:sz w:val="24"/>
          <w:szCs w:val="24"/>
        </w:rPr>
        <w:t xml:space="preserve">in die Analyse miteinzubeziehen. </w:t>
      </w:r>
      <w:r w:rsidR="00A863C5" w:rsidRPr="00A863C5">
        <w:rPr>
          <w:rFonts w:ascii="Times New Roman" w:hAnsi="Times New Roman" w:cs="Times New Roman"/>
          <w:sz w:val="24"/>
          <w:szCs w:val="24"/>
        </w:rPr>
        <w:t>Dementsprechend fiel die Entscheidung auf ein GAMLSS, ein generalisiertes additives Modell für Lage, Skalen- und Formparameter, welches nicht nur Mittelwertsregression, sondern eine flexible Modellierung der Zielvariable mithilfe weiterer Verteilungsparameter erlaubt.</w:t>
      </w:r>
      <w:r w:rsidR="00C77276">
        <w:rPr>
          <w:rFonts w:ascii="Times New Roman" w:hAnsi="Times New Roman" w:cs="Times New Roman"/>
          <w:sz w:val="24"/>
          <w:szCs w:val="24"/>
        </w:rPr>
        <w:t xml:space="preserve"> Es handelt sich hierbei um eine semiparametrische</w:t>
      </w:r>
      <w:r w:rsidR="001A5BE0">
        <w:rPr>
          <w:rFonts w:ascii="Times New Roman" w:hAnsi="Times New Roman" w:cs="Times New Roman"/>
          <w:sz w:val="24"/>
          <w:szCs w:val="24"/>
        </w:rPr>
        <w:t xml:space="preserve"> Regression: man hat die Möglichkeit </w:t>
      </w:r>
      <w:r w:rsidR="0016178E">
        <w:rPr>
          <w:rFonts w:ascii="Times New Roman" w:hAnsi="Times New Roman" w:cs="Times New Roman"/>
          <w:sz w:val="24"/>
          <w:szCs w:val="24"/>
        </w:rPr>
        <w:t>d</w:t>
      </w:r>
      <w:r w:rsidR="00DE0774">
        <w:rPr>
          <w:rFonts w:ascii="Times New Roman" w:hAnsi="Times New Roman" w:cs="Times New Roman"/>
          <w:sz w:val="24"/>
          <w:szCs w:val="24"/>
        </w:rPr>
        <w:t>ie</w:t>
      </w:r>
      <w:r w:rsidR="0016178E">
        <w:rPr>
          <w:rFonts w:ascii="Times New Roman" w:hAnsi="Times New Roman" w:cs="Times New Roman"/>
          <w:sz w:val="24"/>
          <w:szCs w:val="24"/>
        </w:rPr>
        <w:t xml:space="preserve"> Effekt</w:t>
      </w:r>
      <w:r w:rsidR="00DE0774">
        <w:rPr>
          <w:rFonts w:ascii="Times New Roman" w:hAnsi="Times New Roman" w:cs="Times New Roman"/>
          <w:sz w:val="24"/>
          <w:szCs w:val="24"/>
        </w:rPr>
        <w:t>e</w:t>
      </w:r>
      <w:r w:rsidR="0016178E">
        <w:rPr>
          <w:rFonts w:ascii="Times New Roman" w:hAnsi="Times New Roman" w:cs="Times New Roman"/>
          <w:sz w:val="24"/>
          <w:szCs w:val="24"/>
        </w:rPr>
        <w:t xml:space="preserve"> mithilfe von nicht-parametrischen </w:t>
      </w:r>
      <w:r w:rsidR="00DE0774">
        <w:rPr>
          <w:rFonts w:ascii="Times New Roman" w:hAnsi="Times New Roman" w:cs="Times New Roman"/>
          <w:sz w:val="24"/>
          <w:szCs w:val="24"/>
        </w:rPr>
        <w:t>Splinefunktionen glatt zu schätz</w:t>
      </w:r>
      <w:r w:rsidR="00FD023E">
        <w:rPr>
          <w:rFonts w:ascii="Times New Roman" w:hAnsi="Times New Roman" w:cs="Times New Roman"/>
          <w:sz w:val="24"/>
          <w:szCs w:val="24"/>
        </w:rPr>
        <w:t xml:space="preserve">en, jedoch </w:t>
      </w:r>
      <w:r w:rsidR="00CF3FFD">
        <w:rPr>
          <w:rFonts w:ascii="Times New Roman" w:hAnsi="Times New Roman" w:cs="Times New Roman"/>
          <w:sz w:val="24"/>
          <w:szCs w:val="24"/>
        </w:rPr>
        <w:t>wird,</w:t>
      </w:r>
      <w:r w:rsidR="00FD023E">
        <w:rPr>
          <w:rFonts w:ascii="Times New Roman" w:hAnsi="Times New Roman" w:cs="Times New Roman"/>
          <w:sz w:val="24"/>
          <w:szCs w:val="24"/>
        </w:rPr>
        <w:t xml:space="preserve"> wie beim GLM eine parametrische Verteilungsannahme benötigt. </w:t>
      </w:r>
      <w:r w:rsidR="00CF3FFD">
        <w:rPr>
          <w:rFonts w:ascii="Times New Roman" w:hAnsi="Times New Roman" w:cs="Times New Roman"/>
          <w:sz w:val="24"/>
          <w:szCs w:val="24"/>
        </w:rPr>
        <w:t xml:space="preserve">Wie zuvor beschrieben, </w:t>
      </w:r>
      <w:r w:rsidR="00BD69C1">
        <w:rPr>
          <w:rFonts w:ascii="Times New Roman" w:hAnsi="Times New Roman" w:cs="Times New Roman"/>
          <w:sz w:val="24"/>
          <w:szCs w:val="24"/>
        </w:rPr>
        <w:t>wird</w:t>
      </w:r>
      <w:r w:rsidR="00795B51">
        <w:rPr>
          <w:rFonts w:ascii="Times New Roman" w:hAnsi="Times New Roman" w:cs="Times New Roman"/>
          <w:sz w:val="24"/>
          <w:szCs w:val="24"/>
        </w:rPr>
        <w:t xml:space="preserve"> im Folgenden eine Gammaverteilung für unsere Zielvariable, die getriggerte Magnitude </w:t>
      </w:r>
      <w:r w:rsidR="00BD69C1">
        <w:rPr>
          <w:rFonts w:ascii="Times New Roman" w:hAnsi="Times New Roman" w:cs="Times New Roman"/>
          <w:sz w:val="24"/>
          <w:szCs w:val="24"/>
        </w:rPr>
        <w:t xml:space="preserve">angenommen. Zusätzlich zu den bereits erwähnten Gründen, bietet diese Verteilung den Vorteil </w:t>
      </w:r>
      <w:r w:rsidR="00C622DC">
        <w:rPr>
          <w:rFonts w:ascii="Times New Roman" w:hAnsi="Times New Roman" w:cs="Times New Roman"/>
          <w:sz w:val="24"/>
          <w:szCs w:val="24"/>
        </w:rPr>
        <w:t xml:space="preserve">zwei Verteilungsparameter schätzen zu können. </w:t>
      </w:r>
      <w:r w:rsidR="009F42C7">
        <w:rPr>
          <w:rFonts w:ascii="Times New Roman" w:hAnsi="Times New Roman" w:cs="Times New Roman"/>
          <w:sz w:val="24"/>
          <w:szCs w:val="24"/>
        </w:rPr>
        <w:t>Es ergibt sich dadurch folgende</w:t>
      </w:r>
      <w:r w:rsidR="005837B8">
        <w:rPr>
          <w:rFonts w:ascii="Times New Roman" w:hAnsi="Times New Roman" w:cs="Times New Roman"/>
          <w:sz w:val="24"/>
          <w:szCs w:val="24"/>
        </w:rPr>
        <w:t xml:space="preserve"> Parametrisierung der</w:t>
      </w:r>
      <w:r w:rsidR="009F42C7">
        <w:rPr>
          <w:rFonts w:ascii="Times New Roman" w:hAnsi="Times New Roman" w:cs="Times New Roman"/>
          <w:sz w:val="24"/>
          <w:szCs w:val="24"/>
        </w:rPr>
        <w:t xml:space="preserve"> Dichte</w:t>
      </w:r>
      <w:r w:rsidR="00293D76">
        <w:rPr>
          <w:rFonts w:ascii="Times New Roman" w:hAnsi="Times New Roman" w:cs="Times New Roman"/>
          <w:sz w:val="24"/>
          <w:szCs w:val="24"/>
        </w:rPr>
        <w:t xml:space="preserve"> </w:t>
      </w:r>
      <w:proofErr w:type="gramStart"/>
      <w:r w:rsidR="00293D76">
        <w:rPr>
          <w:rFonts w:ascii="Times New Roman" w:hAnsi="Times New Roman" w:cs="Times New Roman"/>
          <w:sz w:val="24"/>
          <w:szCs w:val="24"/>
        </w:rPr>
        <w:t>Ga(</w:t>
      </w:r>
      <w:proofErr w:type="gramEnd"/>
      <w:r w:rsidR="00FC5295" w:rsidRPr="00AF5571">
        <w:rPr>
          <w:rFonts w:ascii="Times New Roman" w:hAnsi="Times New Roman" w:cs="Times New Roman"/>
          <w:sz w:val="24"/>
          <w:szCs w:val="24"/>
        </w:rPr>
        <w:t>σ</w:t>
      </w:r>
      <w:r w:rsidR="00AF5571">
        <w:rPr>
          <w:rFonts w:ascii="Times New Roman" w:hAnsi="Times New Roman" w:cs="Times New Roman"/>
          <w:sz w:val="24"/>
          <w:szCs w:val="24"/>
        </w:rPr>
        <w:t xml:space="preserve"> </w:t>
      </w:r>
      <w:r w:rsidR="00AF5571">
        <w:rPr>
          <w:rFonts w:ascii="Times New Roman" w:hAnsi="Times New Roman" w:cs="Times New Roman"/>
          <w:sz w:val="24"/>
          <w:szCs w:val="24"/>
          <w:vertAlign w:val="superscript"/>
        </w:rPr>
        <w:t>- 2</w:t>
      </w:r>
      <w:r w:rsidR="00FC5295">
        <w:rPr>
          <w:rFonts w:ascii="Times New Roman" w:hAnsi="Times New Roman" w:cs="Times New Roman"/>
          <w:sz w:val="24"/>
          <w:szCs w:val="24"/>
        </w:rPr>
        <w:t xml:space="preserve">, </w:t>
      </w:r>
      <w:r w:rsidR="005F7EC1">
        <w:rPr>
          <w:rFonts w:ascii="Times New Roman" w:hAnsi="Times New Roman" w:cs="Times New Roman"/>
          <w:sz w:val="24"/>
          <w:szCs w:val="24"/>
        </w:rPr>
        <w:t>(</w:t>
      </w:r>
      <w:r w:rsidR="00385410">
        <w:rPr>
          <w:rFonts w:ascii="Times New Roman" w:hAnsi="Times New Roman" w:cs="Times New Roman"/>
          <w:sz w:val="24"/>
          <w:szCs w:val="24"/>
        </w:rPr>
        <w:t>σ</w:t>
      </w:r>
      <w:r w:rsidR="00385410">
        <w:rPr>
          <w:rFonts w:ascii="Times New Roman" w:hAnsi="Times New Roman" w:cs="Times New Roman"/>
          <w:sz w:val="24"/>
          <w:szCs w:val="24"/>
          <w:vertAlign w:val="superscript"/>
        </w:rPr>
        <w:t>2</w:t>
      </w:r>
      <w:r w:rsidR="00385410">
        <w:rPr>
          <w:rFonts w:ascii="Times New Roman" w:hAnsi="Times New Roman" w:cs="Times New Roman"/>
          <w:sz w:val="24"/>
          <w:szCs w:val="24"/>
        </w:rPr>
        <w:t>µ</w:t>
      </w:r>
      <w:r w:rsidR="005F7EC1">
        <w:rPr>
          <w:rFonts w:ascii="Times New Roman" w:hAnsi="Times New Roman" w:cs="Times New Roman"/>
          <w:sz w:val="24"/>
          <w:szCs w:val="24"/>
        </w:rPr>
        <w:t>)</w:t>
      </w:r>
      <w:r w:rsidR="006A14AE">
        <w:rPr>
          <w:rFonts w:ascii="Times New Roman" w:hAnsi="Times New Roman" w:cs="Times New Roman"/>
          <w:sz w:val="24"/>
          <w:szCs w:val="24"/>
          <w:vertAlign w:val="superscript"/>
        </w:rPr>
        <w:t>-1</w:t>
      </w:r>
      <w:r w:rsidR="00385410">
        <w:rPr>
          <w:rFonts w:ascii="Times New Roman" w:hAnsi="Times New Roman" w:cs="Times New Roman"/>
          <w:sz w:val="24"/>
          <w:szCs w:val="24"/>
        </w:rPr>
        <w:t>)</w:t>
      </w:r>
      <w:r w:rsidR="00DB0E3F">
        <w:rPr>
          <w:rFonts w:ascii="Times New Roman" w:hAnsi="Times New Roman" w:cs="Times New Roman"/>
          <w:sz w:val="24"/>
          <w:szCs w:val="24"/>
        </w:rPr>
        <w:t xml:space="preserve"> aus (1)</w:t>
      </w:r>
      <w:r w:rsidR="00181368">
        <w:rPr>
          <w:rFonts w:ascii="Times New Roman" w:hAnsi="Times New Roman" w:cs="Times New Roman"/>
          <w:sz w:val="24"/>
          <w:szCs w:val="24"/>
        </w:rPr>
        <w:t>:</w:t>
      </w:r>
    </w:p>
    <w:p w14:paraId="6186D1D1" w14:textId="77777777" w:rsidR="00FF1881" w:rsidRDefault="00FF1881" w:rsidP="00FF1881">
      <m:oMathPara>
        <m:oMath>
          <m:r>
            <w:rPr>
              <w:rFonts w:ascii="Cambria Math" w:hAnsi="Cambria Math"/>
              <w:sz w:val="24"/>
              <w:szCs w:val="24"/>
            </w:rPr>
            <m:t>f</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μ,σ</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μ</m:t>
                          </m:r>
                        </m:den>
                      </m:f>
                    </m:e>
                  </m:d>
                </m:e>
                <m:sup>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2</m:t>
                          </m:r>
                        </m:sup>
                      </m:sSup>
                    </m:den>
                  </m:f>
                </m:sup>
              </m:sSup>
            </m:num>
            <m:den>
              <m:r>
                <w:rPr>
                  <w:rFonts w:ascii="Cambria Math" w:hAnsi="Cambria Math"/>
                  <w:sz w:val="24"/>
                  <w:szCs w:val="24"/>
                </w:rPr>
                <m:t>Γ</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den>
          </m:f>
          <m:sSup>
            <m:sSupPr>
              <m:ctrlPr>
                <w:rPr>
                  <w:rFonts w:ascii="Cambria Math" w:hAnsi="Cambria Math"/>
                  <w:i/>
                  <w:sz w:val="24"/>
                  <w:szCs w:val="24"/>
                </w:rPr>
              </m:ctrlPr>
            </m:sSupPr>
            <m:e>
              <m:r>
                <w:rPr>
                  <w:rFonts w:ascii="Cambria Math" w:hAnsi="Cambria Math"/>
                  <w:sz w:val="24"/>
                  <w:szCs w:val="24"/>
                </w:rPr>
                <m:t>y</m:t>
              </m:r>
            </m:e>
            <m:sup>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2</m:t>
                      </m:r>
                    </m:sup>
                  </m:sSup>
                </m:den>
              </m:f>
              <m:r>
                <w:rPr>
                  <w:rFonts w:ascii="Cambria Math" w:hAnsi="Cambria Math"/>
                  <w:sz w:val="24"/>
                  <w:szCs w:val="24"/>
                </w:rPr>
                <m:t>-1</m:t>
              </m:r>
            </m:sup>
          </m:sSup>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μ</m:t>
                      </m:r>
                    </m:den>
                  </m:f>
                </m:e>
              </m:d>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0,∞</m:t>
                      </m:r>
                    </m:e>
                  </m:d>
                </m:sub>
              </m:sSub>
              <m:d>
                <m:dPr>
                  <m:ctrlPr>
                    <w:rPr>
                      <w:rFonts w:ascii="Cambria Math" w:hAnsi="Cambria Math"/>
                      <w:i/>
                      <w:sz w:val="24"/>
                      <w:szCs w:val="24"/>
                    </w:rPr>
                  </m:ctrlPr>
                </m:dPr>
                <m:e>
                  <m:r>
                    <w:rPr>
                      <w:rFonts w:ascii="Cambria Math" w:hAnsi="Cambria Math"/>
                      <w:sz w:val="24"/>
                      <w:szCs w:val="24"/>
                    </w:rPr>
                    <m:t>y</m:t>
                  </m:r>
                </m:e>
              </m:d>
            </m:e>
          </m:func>
        </m:oMath>
      </m:oMathPara>
    </w:p>
    <w:p w14:paraId="31D7AA85" w14:textId="64181663" w:rsidR="00334097" w:rsidRPr="00334097" w:rsidRDefault="00334097" w:rsidP="00334097">
      <w:pPr>
        <w:rPr>
          <w:rFonts w:ascii="Times New Roman" w:hAnsi="Times New Roman" w:cs="Times New Roman"/>
          <w:sz w:val="28"/>
          <w:szCs w:val="28"/>
        </w:rPr>
      </w:pPr>
    </w:p>
    <w:p w14:paraId="0FB74E22" w14:textId="28C9E8CE" w:rsidR="005F7EC1" w:rsidRDefault="00065DE2" w:rsidP="00181368">
      <w:pPr>
        <w:spacing w:line="360" w:lineRule="auto"/>
        <w:rPr>
          <w:rFonts w:ascii="Times New Roman" w:hAnsi="Times New Roman" w:cs="Times New Roman"/>
          <w:sz w:val="24"/>
          <w:szCs w:val="24"/>
        </w:rPr>
      </w:pPr>
      <w:r>
        <w:rPr>
          <w:rFonts w:ascii="Times New Roman" w:hAnsi="Times New Roman" w:cs="Times New Roman"/>
          <w:sz w:val="24"/>
          <w:szCs w:val="24"/>
        </w:rPr>
        <w:t>wobei µ und σ die Bezeichnung</w:t>
      </w:r>
      <w:r w:rsidR="00E54ECF">
        <w:rPr>
          <w:rFonts w:ascii="Times New Roman" w:hAnsi="Times New Roman" w:cs="Times New Roman"/>
          <w:sz w:val="24"/>
          <w:szCs w:val="24"/>
        </w:rPr>
        <w:t>en</w:t>
      </w:r>
      <w:r>
        <w:rPr>
          <w:rFonts w:ascii="Times New Roman" w:hAnsi="Times New Roman" w:cs="Times New Roman"/>
          <w:sz w:val="24"/>
          <w:szCs w:val="24"/>
        </w:rPr>
        <w:t xml:space="preserve"> für die</w:t>
      </w:r>
      <w:r w:rsidR="00E54ECF">
        <w:rPr>
          <w:rFonts w:ascii="Times New Roman" w:hAnsi="Times New Roman" w:cs="Times New Roman"/>
          <w:sz w:val="24"/>
          <w:szCs w:val="24"/>
        </w:rPr>
        <w:t xml:space="preserve"> zu schätzenden</w:t>
      </w:r>
      <w:r>
        <w:rPr>
          <w:rFonts w:ascii="Times New Roman" w:hAnsi="Times New Roman" w:cs="Times New Roman"/>
          <w:sz w:val="24"/>
          <w:szCs w:val="24"/>
        </w:rPr>
        <w:t xml:space="preserve"> Parameter des GAMLSS sind</w:t>
      </w:r>
      <w:r w:rsidR="00E46714">
        <w:rPr>
          <w:rFonts w:ascii="Times New Roman" w:hAnsi="Times New Roman" w:cs="Times New Roman"/>
          <w:sz w:val="24"/>
          <w:szCs w:val="24"/>
        </w:rPr>
        <w:t>.</w:t>
      </w:r>
      <w:r w:rsidR="00697A0B">
        <w:rPr>
          <w:rFonts w:ascii="Times New Roman" w:hAnsi="Times New Roman" w:cs="Times New Roman"/>
          <w:sz w:val="24"/>
          <w:szCs w:val="24"/>
        </w:rPr>
        <w:t xml:space="preserve"> Es gilt außerdem µ, σ &gt; 0.</w:t>
      </w:r>
      <w:r w:rsidR="00E54ECF">
        <w:rPr>
          <w:rFonts w:ascii="Times New Roman" w:hAnsi="Times New Roman" w:cs="Times New Roman"/>
          <w:sz w:val="24"/>
          <w:szCs w:val="24"/>
        </w:rPr>
        <w:t xml:space="preserve"> </w:t>
      </w:r>
      <w:r w:rsidR="005F7EC1">
        <w:rPr>
          <w:rFonts w:ascii="Times New Roman" w:hAnsi="Times New Roman" w:cs="Times New Roman"/>
          <w:sz w:val="24"/>
          <w:szCs w:val="24"/>
        </w:rPr>
        <w:t>Dadurch erhält man folgenden Erwartungswert und Varianz</w:t>
      </w:r>
      <w:r w:rsidR="00117A05">
        <w:rPr>
          <w:rFonts w:ascii="Times New Roman" w:hAnsi="Times New Roman" w:cs="Times New Roman"/>
          <w:sz w:val="24"/>
          <w:szCs w:val="24"/>
        </w:rPr>
        <w:t xml:space="preserve"> (siehe</w:t>
      </w:r>
      <w:r w:rsidR="00A42867">
        <w:rPr>
          <w:rFonts w:ascii="Times New Roman" w:hAnsi="Times New Roman" w:cs="Times New Roman"/>
          <w:sz w:val="24"/>
          <w:szCs w:val="24"/>
        </w:rPr>
        <w:t xml:space="preserve"> (2))</w:t>
      </w:r>
      <w:r w:rsidR="005F7EC1">
        <w:rPr>
          <w:rFonts w:ascii="Times New Roman" w:hAnsi="Times New Roman" w:cs="Times New Roman"/>
          <w:sz w:val="24"/>
          <w:szCs w:val="24"/>
        </w:rPr>
        <w:t>:</w:t>
      </w:r>
    </w:p>
    <w:p w14:paraId="059C309A" w14:textId="27C2A18E" w:rsidR="00B41E66" w:rsidRPr="00226941" w:rsidRDefault="007F7633" w:rsidP="00226941">
      <w:pPr>
        <w:spacing w:line="360" w:lineRule="auto"/>
        <w:jc w:val="center"/>
        <w:rPr>
          <w:rFonts w:ascii="Times New Roman" w:hAnsi="Times New Roman" w:cs="Times New Roman"/>
          <w:sz w:val="28"/>
          <w:szCs w:val="28"/>
          <w:vertAlign w:val="superscript"/>
        </w:rPr>
      </w:pP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m:t>
        </m:r>
        <m:f>
          <m:fPr>
            <m:ctrlPr>
              <w:rPr>
                <w:rFonts w:ascii="Cambria Math" w:hAnsi="Cambria Math" w:cs="Times New Roman"/>
                <w:i/>
                <w:sz w:val="28"/>
                <w:szCs w:val="28"/>
              </w:rPr>
            </m:ctrlPr>
          </m:fPr>
          <m:num>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num>
          <m:den>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μ</m:t>
                </m:r>
              </m:den>
            </m:f>
          </m:den>
        </m:f>
        <m:r>
          <w:rPr>
            <w:rFonts w:ascii="Cambria Math" w:hAnsi="Cambria Math" w:cs="Times New Roman"/>
            <w:sz w:val="28"/>
            <w:szCs w:val="28"/>
          </w:rPr>
          <m:t>=μ</m:t>
        </m:r>
      </m:oMath>
      <w:r w:rsidRPr="00226941">
        <w:rPr>
          <w:rFonts w:ascii="Times New Roman" w:eastAsiaTheme="minorEastAsia" w:hAnsi="Times New Roman" w:cs="Times New Roman"/>
          <w:sz w:val="28"/>
          <w:szCs w:val="28"/>
        </w:rPr>
        <w:t xml:space="preserve">  </w:t>
      </w:r>
      <w:r w:rsidR="00226941" w:rsidRPr="00226941">
        <w:rPr>
          <w:rFonts w:ascii="Times New Roman" w:eastAsiaTheme="minorEastAsia" w:hAnsi="Times New Roman" w:cs="Times New Roman"/>
          <w:sz w:val="28"/>
          <w:szCs w:val="28"/>
        </w:rPr>
        <w:t xml:space="preserve">  </w:t>
      </w:r>
      <w:r w:rsidRPr="00226941">
        <w:rPr>
          <w:rFonts w:ascii="Times New Roman" w:eastAsiaTheme="minorEastAsia" w:hAnsi="Times New Roman" w:cs="Times New Roman"/>
          <w:sz w:val="28"/>
          <w:szCs w:val="28"/>
        </w:rPr>
        <w:t xml:space="preserve">und </w:t>
      </w:r>
      <m:oMath>
        <m:r>
          <w:rPr>
            <w:rFonts w:ascii="Cambria Math" w:eastAsiaTheme="minorEastAsia" w:hAnsi="Cambria Math" w:cs="Times New Roman"/>
            <w:sz w:val="28"/>
            <w:szCs w:val="28"/>
          </w:rPr>
          <m:t xml:space="preserve">   Var(Y)=</m:t>
        </m:r>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num>
          <m:den>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μ</m:t>
                        </m:r>
                      </m:den>
                    </m:f>
                  </m:e>
                </m:d>
              </m:e>
              <m:sup>
                <m:r>
                  <w:rPr>
                    <w:rFonts w:ascii="Cambria Math" w:eastAsiaTheme="minorEastAsia" w:hAnsi="Cambria Math" w:cs="Times New Roman"/>
                    <w:sz w:val="28"/>
                    <w:szCs w:val="28"/>
                  </w:rPr>
                  <m:t>2</m:t>
                </m:r>
              </m:sup>
            </m:sSup>
          </m:den>
        </m:f>
      </m:oMath>
      <w:r w:rsidR="0012462B" w:rsidRPr="00226941">
        <w:rPr>
          <w:rFonts w:ascii="Times New Roman" w:eastAsiaTheme="minorEastAsia" w:hAnsi="Times New Roman" w:cs="Times New Roman"/>
          <w:sz w:val="28"/>
          <w:szCs w:val="28"/>
        </w:rPr>
        <w:t xml:space="preserve"> = σ</w:t>
      </w:r>
      <w:r w:rsidR="0012462B" w:rsidRPr="00226941">
        <w:rPr>
          <w:rFonts w:ascii="Times New Roman" w:eastAsiaTheme="minorEastAsia" w:hAnsi="Times New Roman" w:cs="Times New Roman"/>
          <w:sz w:val="28"/>
          <w:szCs w:val="28"/>
          <w:vertAlign w:val="superscript"/>
        </w:rPr>
        <w:t>2</w:t>
      </w:r>
      <w:r w:rsidR="0012462B" w:rsidRPr="00226941">
        <w:rPr>
          <w:rFonts w:ascii="Times New Roman" w:eastAsiaTheme="minorEastAsia" w:hAnsi="Times New Roman" w:cs="Times New Roman"/>
          <w:sz w:val="28"/>
          <w:szCs w:val="28"/>
        </w:rPr>
        <w:t>µ</w:t>
      </w:r>
      <w:r w:rsidR="0012462B" w:rsidRPr="00226941">
        <w:rPr>
          <w:rFonts w:ascii="Times New Roman" w:eastAsiaTheme="minorEastAsia" w:hAnsi="Times New Roman" w:cs="Times New Roman"/>
          <w:sz w:val="28"/>
          <w:szCs w:val="28"/>
          <w:vertAlign w:val="superscript"/>
        </w:rPr>
        <w:t>2</w:t>
      </w:r>
    </w:p>
    <w:p w14:paraId="66111C69" w14:textId="5BC3B703" w:rsidR="006733A2" w:rsidRDefault="00995BA7" w:rsidP="00995B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Letztendlich ergibt sich das finale Modell</w:t>
      </w:r>
      <w:r w:rsidR="00305F21">
        <w:rPr>
          <w:rFonts w:ascii="Times New Roman" w:hAnsi="Times New Roman" w:cs="Times New Roman"/>
          <w:sz w:val="24"/>
          <w:szCs w:val="24"/>
        </w:rPr>
        <w:t>, jeweils für die Parameter µ und σ</w:t>
      </w:r>
      <w:r>
        <w:rPr>
          <w:rFonts w:ascii="Times New Roman" w:hAnsi="Times New Roman" w:cs="Times New Roman"/>
          <w:sz w:val="24"/>
          <w:szCs w:val="24"/>
        </w:rPr>
        <w:t xml:space="preserve"> folgendermaßen:</w:t>
      </w:r>
    </w:p>
    <w:p w14:paraId="3BE29833" w14:textId="1EA2F058" w:rsidR="00D82904" w:rsidRPr="00D82904" w:rsidRDefault="00127C99" w:rsidP="00D82904">
      <w:pPr>
        <w:spacing w:line="360" w:lineRule="auto"/>
        <w:rPr>
          <w:rFonts w:ascii="Times New Roman" w:hAnsi="Times New Roman" w:cs="Times New Roman"/>
          <w:sz w:val="24"/>
          <w:szCs w:val="24"/>
        </w:rPr>
      </w:pPr>
      <w:r>
        <w:rPr>
          <w:rFonts w:ascii="Times New Roman" w:hAnsi="Times New Roman" w:cs="Times New Roman"/>
          <w:sz w:val="24"/>
          <w:szCs w:val="24"/>
        </w:rPr>
        <w:t xml:space="preserve">Log(µ) </w:t>
      </w:r>
      <w:r w:rsidR="00D82904" w:rsidRPr="00D82904">
        <w:rPr>
          <w:rFonts w:ascii="Times New Roman" w:hAnsi="Times New Roman" w:cs="Times New Roman"/>
          <w:sz w:val="24"/>
          <w:szCs w:val="24"/>
        </w:rPr>
        <w:t>= β</w:t>
      </w:r>
      <w:r w:rsidR="00D82904" w:rsidRPr="00617B32">
        <w:rPr>
          <w:rFonts w:ascii="Times New Roman" w:hAnsi="Times New Roman" w:cs="Times New Roman"/>
          <w:sz w:val="24"/>
          <w:szCs w:val="24"/>
          <w:vertAlign w:val="subscript"/>
        </w:rPr>
        <w:t>0</w:t>
      </w:r>
      <w:r w:rsidR="00D82904" w:rsidRPr="00D82904">
        <w:rPr>
          <w:rFonts w:ascii="Times New Roman" w:hAnsi="Times New Roman" w:cs="Times New Roman"/>
          <w:sz w:val="24"/>
          <w:szCs w:val="24"/>
        </w:rPr>
        <w:t xml:space="preserve"> + f</w:t>
      </w:r>
      <w:r w:rsidR="00D82904" w:rsidRPr="007A6703">
        <w:rPr>
          <w:rFonts w:ascii="Times New Roman" w:hAnsi="Times New Roman" w:cs="Times New Roman"/>
          <w:sz w:val="24"/>
          <w:szCs w:val="24"/>
          <w:vertAlign w:val="subscript"/>
        </w:rPr>
        <w:t>1</w:t>
      </w:r>
      <w:r w:rsidR="00D82904" w:rsidRPr="00D82904">
        <w:rPr>
          <w:rFonts w:ascii="Times New Roman" w:hAnsi="Times New Roman" w:cs="Times New Roman"/>
          <w:sz w:val="24"/>
          <w:szCs w:val="24"/>
        </w:rPr>
        <w:t>(triggernde Magnitude) + f</w:t>
      </w:r>
      <w:r w:rsidR="00D82904" w:rsidRPr="00274D45">
        <w:rPr>
          <w:rFonts w:ascii="Times New Roman" w:hAnsi="Times New Roman" w:cs="Times New Roman"/>
          <w:sz w:val="24"/>
          <w:szCs w:val="24"/>
          <w:vertAlign w:val="subscript"/>
        </w:rPr>
        <w:t>2</w:t>
      </w:r>
      <w:r w:rsidR="00D82904" w:rsidRPr="00D82904">
        <w:rPr>
          <w:rFonts w:ascii="Times New Roman" w:hAnsi="Times New Roman" w:cs="Times New Roman"/>
          <w:sz w:val="24"/>
          <w:szCs w:val="24"/>
        </w:rPr>
        <w:t>(</w:t>
      </w:r>
      <w:proofErr w:type="spellStart"/>
      <w:r w:rsidR="00D82904" w:rsidRPr="00D82904">
        <w:rPr>
          <w:rFonts w:ascii="Times New Roman" w:hAnsi="Times New Roman" w:cs="Times New Roman"/>
          <w:sz w:val="24"/>
          <w:szCs w:val="24"/>
        </w:rPr>
        <w:t>heat</w:t>
      </w:r>
      <w:proofErr w:type="spellEnd"/>
      <w:r w:rsidR="00D82904" w:rsidRPr="00D82904">
        <w:rPr>
          <w:rFonts w:ascii="Times New Roman" w:hAnsi="Times New Roman" w:cs="Times New Roman"/>
          <w:sz w:val="24"/>
          <w:szCs w:val="24"/>
        </w:rPr>
        <w:t xml:space="preserve"> Flow) + f</w:t>
      </w:r>
      <w:r w:rsidR="00D82904" w:rsidRPr="00274D45">
        <w:rPr>
          <w:rFonts w:ascii="Times New Roman" w:hAnsi="Times New Roman" w:cs="Times New Roman"/>
          <w:sz w:val="24"/>
          <w:szCs w:val="24"/>
          <w:vertAlign w:val="subscript"/>
        </w:rPr>
        <w:t>3</w:t>
      </w:r>
      <w:r w:rsidR="00D82904" w:rsidRPr="00D82904">
        <w:rPr>
          <w:rFonts w:ascii="Times New Roman" w:hAnsi="Times New Roman" w:cs="Times New Roman"/>
          <w:sz w:val="24"/>
          <w:szCs w:val="24"/>
        </w:rPr>
        <w:t>(</w:t>
      </w:r>
      <w:proofErr w:type="spellStart"/>
      <w:r w:rsidR="00D82904" w:rsidRPr="00D82904">
        <w:rPr>
          <w:rFonts w:ascii="Times New Roman" w:hAnsi="Times New Roman" w:cs="Times New Roman"/>
          <w:sz w:val="24"/>
          <w:szCs w:val="24"/>
        </w:rPr>
        <w:t>strain</w:t>
      </w:r>
      <w:proofErr w:type="spellEnd"/>
      <w:r w:rsidR="00D82904" w:rsidRPr="00D82904">
        <w:rPr>
          <w:rFonts w:ascii="Times New Roman" w:hAnsi="Times New Roman" w:cs="Times New Roman"/>
          <w:sz w:val="24"/>
          <w:szCs w:val="24"/>
        </w:rPr>
        <w:t xml:space="preserve"> rate) + f</w:t>
      </w:r>
      <w:r w:rsidR="00D82904" w:rsidRPr="00404A71">
        <w:rPr>
          <w:rFonts w:ascii="Times New Roman" w:hAnsi="Times New Roman" w:cs="Times New Roman"/>
          <w:sz w:val="24"/>
          <w:szCs w:val="24"/>
          <w:vertAlign w:val="subscript"/>
        </w:rPr>
        <w:t>4</w:t>
      </w:r>
      <w:r w:rsidR="00D82904" w:rsidRPr="00D82904">
        <w:rPr>
          <w:rFonts w:ascii="Times New Roman" w:hAnsi="Times New Roman" w:cs="Times New Roman"/>
          <w:sz w:val="24"/>
          <w:szCs w:val="24"/>
        </w:rPr>
        <w:t>(</w:t>
      </w:r>
      <w:proofErr w:type="spellStart"/>
      <w:r w:rsidR="00D82904" w:rsidRPr="00D82904">
        <w:rPr>
          <w:rFonts w:ascii="Times New Roman" w:hAnsi="Times New Roman" w:cs="Times New Roman"/>
          <w:sz w:val="24"/>
          <w:szCs w:val="24"/>
        </w:rPr>
        <w:t>dip</w:t>
      </w:r>
      <w:proofErr w:type="spellEnd"/>
      <w:r w:rsidR="00D82904" w:rsidRPr="00D82904">
        <w:rPr>
          <w:rFonts w:ascii="Times New Roman" w:hAnsi="Times New Roman" w:cs="Times New Roman"/>
          <w:sz w:val="24"/>
          <w:szCs w:val="24"/>
        </w:rPr>
        <w:t>) + f</w:t>
      </w:r>
      <w:r w:rsidR="00D82904" w:rsidRPr="00404A71">
        <w:rPr>
          <w:rFonts w:ascii="Times New Roman" w:hAnsi="Times New Roman" w:cs="Times New Roman"/>
          <w:sz w:val="24"/>
          <w:szCs w:val="24"/>
          <w:vertAlign w:val="subscript"/>
        </w:rPr>
        <w:t>5</w:t>
      </w:r>
      <w:r w:rsidR="00D82904" w:rsidRPr="00D82904">
        <w:rPr>
          <w:rFonts w:ascii="Times New Roman" w:hAnsi="Times New Roman" w:cs="Times New Roman"/>
          <w:sz w:val="24"/>
          <w:szCs w:val="24"/>
        </w:rPr>
        <w:t>(</w:t>
      </w:r>
      <w:proofErr w:type="spellStart"/>
      <w:r w:rsidR="00D82904" w:rsidRPr="00D82904">
        <w:rPr>
          <w:rFonts w:ascii="Times New Roman" w:hAnsi="Times New Roman" w:cs="Times New Roman"/>
          <w:sz w:val="24"/>
          <w:szCs w:val="24"/>
        </w:rPr>
        <w:t>depth</w:t>
      </w:r>
      <w:proofErr w:type="spellEnd"/>
      <w:r w:rsidR="00D82904" w:rsidRPr="00D82904">
        <w:rPr>
          <w:rFonts w:ascii="Times New Roman" w:hAnsi="Times New Roman" w:cs="Times New Roman"/>
          <w:sz w:val="24"/>
          <w:szCs w:val="24"/>
        </w:rPr>
        <w:t xml:space="preserve">) + </w:t>
      </w:r>
    </w:p>
    <w:p w14:paraId="7EF5C247" w14:textId="7AED2FB1" w:rsidR="00D82904" w:rsidRPr="00D82904" w:rsidRDefault="00814E83" w:rsidP="00D8290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82904" w:rsidRPr="00D82904">
        <w:rPr>
          <w:rFonts w:ascii="Times New Roman" w:hAnsi="Times New Roman" w:cs="Times New Roman"/>
          <w:sz w:val="24"/>
          <w:szCs w:val="24"/>
        </w:rPr>
        <w:t xml:space="preserve"> f</w:t>
      </w:r>
      <w:r w:rsidR="00D82904" w:rsidRPr="00404A71">
        <w:rPr>
          <w:rFonts w:ascii="Times New Roman" w:hAnsi="Times New Roman" w:cs="Times New Roman"/>
          <w:sz w:val="24"/>
          <w:szCs w:val="24"/>
          <w:vertAlign w:val="subscript"/>
        </w:rPr>
        <w:t>6</w:t>
      </w:r>
      <w:r w:rsidR="00D82904" w:rsidRPr="00D82904">
        <w:rPr>
          <w:rFonts w:ascii="Times New Roman" w:hAnsi="Times New Roman" w:cs="Times New Roman"/>
          <w:sz w:val="24"/>
          <w:szCs w:val="24"/>
        </w:rPr>
        <w:t>(</w:t>
      </w:r>
      <w:proofErr w:type="spellStart"/>
      <w:r w:rsidR="00D82904" w:rsidRPr="00D82904">
        <w:rPr>
          <w:rFonts w:ascii="Times New Roman" w:hAnsi="Times New Roman" w:cs="Times New Roman"/>
          <w:sz w:val="24"/>
          <w:szCs w:val="24"/>
        </w:rPr>
        <w:t>rake</w:t>
      </w:r>
      <w:proofErr w:type="spellEnd"/>
      <w:r w:rsidR="00D82904" w:rsidRPr="00D82904">
        <w:rPr>
          <w:rFonts w:ascii="Times New Roman" w:hAnsi="Times New Roman" w:cs="Times New Roman"/>
          <w:sz w:val="24"/>
          <w:szCs w:val="24"/>
        </w:rPr>
        <w:t>) + f</w:t>
      </w:r>
      <w:r w:rsidR="00D82904" w:rsidRPr="00404A71">
        <w:rPr>
          <w:rFonts w:ascii="Times New Roman" w:hAnsi="Times New Roman" w:cs="Times New Roman"/>
          <w:sz w:val="24"/>
          <w:szCs w:val="24"/>
          <w:vertAlign w:val="subscript"/>
        </w:rPr>
        <w:t>7</w:t>
      </w:r>
      <w:r w:rsidR="00D82904" w:rsidRPr="00D82904">
        <w:rPr>
          <w:rFonts w:ascii="Times New Roman" w:hAnsi="Times New Roman" w:cs="Times New Roman"/>
          <w:sz w:val="24"/>
          <w:szCs w:val="24"/>
        </w:rPr>
        <w:t>(</w:t>
      </w:r>
      <w:proofErr w:type="spellStart"/>
      <w:r w:rsidR="00D82904" w:rsidRPr="00D82904">
        <w:rPr>
          <w:rFonts w:ascii="Times New Roman" w:hAnsi="Times New Roman" w:cs="Times New Roman"/>
          <w:sz w:val="24"/>
          <w:szCs w:val="24"/>
        </w:rPr>
        <w:t>crustal</w:t>
      </w:r>
      <w:proofErr w:type="spellEnd"/>
      <w:r w:rsidR="00D82904" w:rsidRPr="00D82904">
        <w:rPr>
          <w:rFonts w:ascii="Times New Roman" w:hAnsi="Times New Roman" w:cs="Times New Roman"/>
          <w:sz w:val="24"/>
          <w:szCs w:val="24"/>
        </w:rPr>
        <w:t xml:space="preserve"> </w:t>
      </w:r>
      <w:proofErr w:type="spellStart"/>
      <w:r w:rsidR="00D82904" w:rsidRPr="00D82904">
        <w:rPr>
          <w:rFonts w:ascii="Times New Roman" w:hAnsi="Times New Roman" w:cs="Times New Roman"/>
          <w:sz w:val="24"/>
          <w:szCs w:val="24"/>
        </w:rPr>
        <w:t>thickness</w:t>
      </w:r>
      <w:proofErr w:type="spellEnd"/>
      <w:r w:rsidR="00D82904" w:rsidRPr="00D82904">
        <w:rPr>
          <w:rFonts w:ascii="Times New Roman" w:hAnsi="Times New Roman" w:cs="Times New Roman"/>
          <w:sz w:val="24"/>
          <w:szCs w:val="24"/>
        </w:rPr>
        <w:t>) + f</w:t>
      </w:r>
      <w:r w:rsidR="00D82904" w:rsidRPr="00404A71">
        <w:rPr>
          <w:rFonts w:ascii="Times New Roman" w:hAnsi="Times New Roman" w:cs="Times New Roman"/>
          <w:sz w:val="24"/>
          <w:szCs w:val="24"/>
          <w:vertAlign w:val="subscript"/>
        </w:rPr>
        <w:t>8</w:t>
      </w:r>
      <w:r w:rsidR="00D82904" w:rsidRPr="00D82904">
        <w:rPr>
          <w:rFonts w:ascii="Times New Roman" w:hAnsi="Times New Roman" w:cs="Times New Roman"/>
          <w:sz w:val="24"/>
          <w:szCs w:val="24"/>
        </w:rPr>
        <w:t>(Zeitdifferenz) + f</w:t>
      </w:r>
      <w:r w:rsidR="00D82904" w:rsidRPr="00404A71">
        <w:rPr>
          <w:rFonts w:ascii="Times New Roman" w:hAnsi="Times New Roman" w:cs="Times New Roman"/>
          <w:sz w:val="24"/>
          <w:szCs w:val="24"/>
          <w:vertAlign w:val="subscript"/>
        </w:rPr>
        <w:t>9</w:t>
      </w:r>
      <w:r w:rsidR="00D82904" w:rsidRPr="00D82904">
        <w:rPr>
          <w:rFonts w:ascii="Times New Roman" w:hAnsi="Times New Roman" w:cs="Times New Roman"/>
          <w:sz w:val="24"/>
          <w:szCs w:val="24"/>
        </w:rPr>
        <w:t>(completeness Magnitude) +</w:t>
      </w:r>
    </w:p>
    <w:p w14:paraId="1B06D7C0" w14:textId="7E50C35B" w:rsidR="00713DEF" w:rsidRDefault="00D82904" w:rsidP="00D82904">
      <w:pPr>
        <w:spacing w:line="360" w:lineRule="auto"/>
        <w:rPr>
          <w:rFonts w:ascii="Times New Roman" w:hAnsi="Times New Roman" w:cs="Times New Roman"/>
          <w:sz w:val="24"/>
          <w:szCs w:val="24"/>
        </w:rPr>
      </w:pPr>
      <w:r w:rsidRPr="00D82904">
        <w:rPr>
          <w:rFonts w:ascii="Times New Roman" w:hAnsi="Times New Roman" w:cs="Times New Roman"/>
          <w:sz w:val="24"/>
          <w:szCs w:val="24"/>
        </w:rPr>
        <w:t xml:space="preserve"> </w:t>
      </w:r>
      <w:r w:rsidR="00814E83">
        <w:rPr>
          <w:rFonts w:ascii="Times New Roman" w:hAnsi="Times New Roman" w:cs="Times New Roman"/>
          <w:sz w:val="24"/>
          <w:szCs w:val="24"/>
        </w:rPr>
        <w:t xml:space="preserve">              </w:t>
      </w:r>
      <w:r w:rsidRPr="00D82904">
        <w:rPr>
          <w:rFonts w:ascii="Times New Roman" w:hAnsi="Times New Roman" w:cs="Times New Roman"/>
          <w:sz w:val="24"/>
          <w:szCs w:val="24"/>
        </w:rPr>
        <w:t>f</w:t>
      </w:r>
      <w:r w:rsidRPr="006102A9">
        <w:rPr>
          <w:rFonts w:ascii="Times New Roman" w:hAnsi="Times New Roman" w:cs="Times New Roman"/>
          <w:sz w:val="24"/>
          <w:szCs w:val="24"/>
          <w:vertAlign w:val="subscript"/>
        </w:rPr>
        <w:t>10</w:t>
      </w:r>
      <w:r w:rsidRPr="00D82904">
        <w:rPr>
          <w:rFonts w:ascii="Times New Roman" w:hAnsi="Times New Roman" w:cs="Times New Roman"/>
          <w:sz w:val="24"/>
          <w:szCs w:val="24"/>
        </w:rPr>
        <w:t xml:space="preserve">(mantle </w:t>
      </w:r>
      <w:proofErr w:type="spellStart"/>
      <w:r w:rsidRPr="00D82904">
        <w:rPr>
          <w:rFonts w:ascii="Times New Roman" w:hAnsi="Times New Roman" w:cs="Times New Roman"/>
          <w:sz w:val="24"/>
          <w:szCs w:val="24"/>
        </w:rPr>
        <w:t>thickness</w:t>
      </w:r>
      <w:proofErr w:type="spellEnd"/>
      <w:r w:rsidRPr="00D82904">
        <w:rPr>
          <w:rFonts w:ascii="Times New Roman" w:hAnsi="Times New Roman" w:cs="Times New Roman"/>
          <w:sz w:val="24"/>
          <w:szCs w:val="24"/>
        </w:rPr>
        <w:t>)</w:t>
      </w:r>
    </w:p>
    <w:p w14:paraId="509F927F" w14:textId="151C47EE" w:rsidR="00305F21" w:rsidRPr="00D82904" w:rsidRDefault="00305F21" w:rsidP="00305F21">
      <w:pPr>
        <w:spacing w:line="360" w:lineRule="auto"/>
        <w:rPr>
          <w:rFonts w:ascii="Times New Roman" w:hAnsi="Times New Roman" w:cs="Times New Roman"/>
          <w:sz w:val="24"/>
          <w:szCs w:val="24"/>
        </w:rPr>
      </w:pPr>
      <w:r>
        <w:rPr>
          <w:rFonts w:ascii="Times New Roman" w:hAnsi="Times New Roman" w:cs="Times New Roman"/>
          <w:sz w:val="24"/>
          <w:szCs w:val="24"/>
        </w:rPr>
        <w:t xml:space="preserve">Log(σ) </w:t>
      </w:r>
      <w:r w:rsidRPr="00D82904">
        <w:rPr>
          <w:rFonts w:ascii="Times New Roman" w:hAnsi="Times New Roman" w:cs="Times New Roman"/>
          <w:sz w:val="24"/>
          <w:szCs w:val="24"/>
        </w:rPr>
        <w:t>= β</w:t>
      </w:r>
      <w:r w:rsidRPr="00617B32">
        <w:rPr>
          <w:rFonts w:ascii="Times New Roman" w:hAnsi="Times New Roman" w:cs="Times New Roman"/>
          <w:sz w:val="24"/>
          <w:szCs w:val="24"/>
          <w:vertAlign w:val="subscript"/>
        </w:rPr>
        <w:t>0</w:t>
      </w:r>
      <w:r w:rsidRPr="00D82904">
        <w:rPr>
          <w:rFonts w:ascii="Times New Roman" w:hAnsi="Times New Roman" w:cs="Times New Roman"/>
          <w:sz w:val="24"/>
          <w:szCs w:val="24"/>
        </w:rPr>
        <w:t xml:space="preserve"> + f</w:t>
      </w:r>
      <w:r w:rsidRPr="007A6703">
        <w:rPr>
          <w:rFonts w:ascii="Times New Roman" w:hAnsi="Times New Roman" w:cs="Times New Roman"/>
          <w:sz w:val="24"/>
          <w:szCs w:val="24"/>
          <w:vertAlign w:val="subscript"/>
        </w:rPr>
        <w:t>1</w:t>
      </w:r>
      <w:r w:rsidRPr="00D82904">
        <w:rPr>
          <w:rFonts w:ascii="Times New Roman" w:hAnsi="Times New Roman" w:cs="Times New Roman"/>
          <w:sz w:val="24"/>
          <w:szCs w:val="24"/>
        </w:rPr>
        <w:t>(triggernde Magnitude) + f</w:t>
      </w:r>
      <w:r w:rsidRPr="00274D45">
        <w:rPr>
          <w:rFonts w:ascii="Times New Roman" w:hAnsi="Times New Roman" w:cs="Times New Roman"/>
          <w:sz w:val="24"/>
          <w:szCs w:val="24"/>
          <w:vertAlign w:val="subscript"/>
        </w:rPr>
        <w:t>2</w:t>
      </w:r>
      <w:r w:rsidRPr="00D82904">
        <w:rPr>
          <w:rFonts w:ascii="Times New Roman" w:hAnsi="Times New Roman" w:cs="Times New Roman"/>
          <w:sz w:val="24"/>
          <w:szCs w:val="24"/>
        </w:rPr>
        <w:t>(</w:t>
      </w:r>
      <w:proofErr w:type="spellStart"/>
      <w:r w:rsidRPr="00D82904">
        <w:rPr>
          <w:rFonts w:ascii="Times New Roman" w:hAnsi="Times New Roman" w:cs="Times New Roman"/>
          <w:sz w:val="24"/>
          <w:szCs w:val="24"/>
        </w:rPr>
        <w:t>heat</w:t>
      </w:r>
      <w:proofErr w:type="spellEnd"/>
      <w:r w:rsidRPr="00D82904">
        <w:rPr>
          <w:rFonts w:ascii="Times New Roman" w:hAnsi="Times New Roman" w:cs="Times New Roman"/>
          <w:sz w:val="24"/>
          <w:szCs w:val="24"/>
        </w:rPr>
        <w:t xml:space="preserve"> Flow) + f</w:t>
      </w:r>
      <w:r w:rsidRPr="00274D45">
        <w:rPr>
          <w:rFonts w:ascii="Times New Roman" w:hAnsi="Times New Roman" w:cs="Times New Roman"/>
          <w:sz w:val="24"/>
          <w:szCs w:val="24"/>
          <w:vertAlign w:val="subscript"/>
        </w:rPr>
        <w:t>3</w:t>
      </w:r>
      <w:r w:rsidRPr="00D82904">
        <w:rPr>
          <w:rFonts w:ascii="Times New Roman" w:hAnsi="Times New Roman" w:cs="Times New Roman"/>
          <w:sz w:val="24"/>
          <w:szCs w:val="24"/>
        </w:rPr>
        <w:t>(</w:t>
      </w:r>
      <w:proofErr w:type="spellStart"/>
      <w:r w:rsidRPr="00D82904">
        <w:rPr>
          <w:rFonts w:ascii="Times New Roman" w:hAnsi="Times New Roman" w:cs="Times New Roman"/>
          <w:sz w:val="24"/>
          <w:szCs w:val="24"/>
        </w:rPr>
        <w:t>strain</w:t>
      </w:r>
      <w:proofErr w:type="spellEnd"/>
      <w:r w:rsidRPr="00D82904">
        <w:rPr>
          <w:rFonts w:ascii="Times New Roman" w:hAnsi="Times New Roman" w:cs="Times New Roman"/>
          <w:sz w:val="24"/>
          <w:szCs w:val="24"/>
        </w:rPr>
        <w:t xml:space="preserve"> rate) + f</w:t>
      </w:r>
      <w:r w:rsidRPr="00404A71">
        <w:rPr>
          <w:rFonts w:ascii="Times New Roman" w:hAnsi="Times New Roman" w:cs="Times New Roman"/>
          <w:sz w:val="24"/>
          <w:szCs w:val="24"/>
          <w:vertAlign w:val="subscript"/>
        </w:rPr>
        <w:t>4</w:t>
      </w:r>
      <w:r w:rsidRPr="00D82904">
        <w:rPr>
          <w:rFonts w:ascii="Times New Roman" w:hAnsi="Times New Roman" w:cs="Times New Roman"/>
          <w:sz w:val="24"/>
          <w:szCs w:val="24"/>
        </w:rPr>
        <w:t>(</w:t>
      </w:r>
      <w:proofErr w:type="spellStart"/>
      <w:r w:rsidRPr="00D82904">
        <w:rPr>
          <w:rFonts w:ascii="Times New Roman" w:hAnsi="Times New Roman" w:cs="Times New Roman"/>
          <w:sz w:val="24"/>
          <w:szCs w:val="24"/>
        </w:rPr>
        <w:t>dip</w:t>
      </w:r>
      <w:proofErr w:type="spellEnd"/>
      <w:r w:rsidRPr="00D82904">
        <w:rPr>
          <w:rFonts w:ascii="Times New Roman" w:hAnsi="Times New Roman" w:cs="Times New Roman"/>
          <w:sz w:val="24"/>
          <w:szCs w:val="24"/>
        </w:rPr>
        <w:t>) + f</w:t>
      </w:r>
      <w:r w:rsidRPr="00404A71">
        <w:rPr>
          <w:rFonts w:ascii="Times New Roman" w:hAnsi="Times New Roman" w:cs="Times New Roman"/>
          <w:sz w:val="24"/>
          <w:szCs w:val="24"/>
          <w:vertAlign w:val="subscript"/>
        </w:rPr>
        <w:t>5</w:t>
      </w:r>
      <w:r w:rsidRPr="00D82904">
        <w:rPr>
          <w:rFonts w:ascii="Times New Roman" w:hAnsi="Times New Roman" w:cs="Times New Roman"/>
          <w:sz w:val="24"/>
          <w:szCs w:val="24"/>
        </w:rPr>
        <w:t>(</w:t>
      </w:r>
      <w:proofErr w:type="spellStart"/>
      <w:r w:rsidRPr="00D82904">
        <w:rPr>
          <w:rFonts w:ascii="Times New Roman" w:hAnsi="Times New Roman" w:cs="Times New Roman"/>
          <w:sz w:val="24"/>
          <w:szCs w:val="24"/>
        </w:rPr>
        <w:t>depth</w:t>
      </w:r>
      <w:proofErr w:type="spellEnd"/>
      <w:r w:rsidRPr="00D82904">
        <w:rPr>
          <w:rFonts w:ascii="Times New Roman" w:hAnsi="Times New Roman" w:cs="Times New Roman"/>
          <w:sz w:val="24"/>
          <w:szCs w:val="24"/>
        </w:rPr>
        <w:t xml:space="preserve">) + </w:t>
      </w:r>
    </w:p>
    <w:p w14:paraId="14C3F7F8" w14:textId="77777777" w:rsidR="00305F21" w:rsidRPr="00D82904" w:rsidRDefault="00305F21" w:rsidP="00305F2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82904">
        <w:rPr>
          <w:rFonts w:ascii="Times New Roman" w:hAnsi="Times New Roman" w:cs="Times New Roman"/>
          <w:sz w:val="24"/>
          <w:szCs w:val="24"/>
        </w:rPr>
        <w:t xml:space="preserve"> f</w:t>
      </w:r>
      <w:r w:rsidRPr="00404A71">
        <w:rPr>
          <w:rFonts w:ascii="Times New Roman" w:hAnsi="Times New Roman" w:cs="Times New Roman"/>
          <w:sz w:val="24"/>
          <w:szCs w:val="24"/>
          <w:vertAlign w:val="subscript"/>
        </w:rPr>
        <w:t>6</w:t>
      </w:r>
      <w:r w:rsidRPr="00D82904">
        <w:rPr>
          <w:rFonts w:ascii="Times New Roman" w:hAnsi="Times New Roman" w:cs="Times New Roman"/>
          <w:sz w:val="24"/>
          <w:szCs w:val="24"/>
        </w:rPr>
        <w:t>(</w:t>
      </w:r>
      <w:proofErr w:type="spellStart"/>
      <w:r w:rsidRPr="00D82904">
        <w:rPr>
          <w:rFonts w:ascii="Times New Roman" w:hAnsi="Times New Roman" w:cs="Times New Roman"/>
          <w:sz w:val="24"/>
          <w:szCs w:val="24"/>
        </w:rPr>
        <w:t>rake</w:t>
      </w:r>
      <w:proofErr w:type="spellEnd"/>
      <w:r w:rsidRPr="00D82904">
        <w:rPr>
          <w:rFonts w:ascii="Times New Roman" w:hAnsi="Times New Roman" w:cs="Times New Roman"/>
          <w:sz w:val="24"/>
          <w:szCs w:val="24"/>
        </w:rPr>
        <w:t>) + f</w:t>
      </w:r>
      <w:r w:rsidRPr="00404A71">
        <w:rPr>
          <w:rFonts w:ascii="Times New Roman" w:hAnsi="Times New Roman" w:cs="Times New Roman"/>
          <w:sz w:val="24"/>
          <w:szCs w:val="24"/>
          <w:vertAlign w:val="subscript"/>
        </w:rPr>
        <w:t>7</w:t>
      </w:r>
      <w:r w:rsidRPr="00D82904">
        <w:rPr>
          <w:rFonts w:ascii="Times New Roman" w:hAnsi="Times New Roman" w:cs="Times New Roman"/>
          <w:sz w:val="24"/>
          <w:szCs w:val="24"/>
        </w:rPr>
        <w:t>(</w:t>
      </w:r>
      <w:proofErr w:type="spellStart"/>
      <w:r w:rsidRPr="00D82904">
        <w:rPr>
          <w:rFonts w:ascii="Times New Roman" w:hAnsi="Times New Roman" w:cs="Times New Roman"/>
          <w:sz w:val="24"/>
          <w:szCs w:val="24"/>
        </w:rPr>
        <w:t>crustal</w:t>
      </w:r>
      <w:proofErr w:type="spellEnd"/>
      <w:r w:rsidRPr="00D82904">
        <w:rPr>
          <w:rFonts w:ascii="Times New Roman" w:hAnsi="Times New Roman" w:cs="Times New Roman"/>
          <w:sz w:val="24"/>
          <w:szCs w:val="24"/>
        </w:rPr>
        <w:t xml:space="preserve"> </w:t>
      </w:r>
      <w:proofErr w:type="spellStart"/>
      <w:r w:rsidRPr="00D82904">
        <w:rPr>
          <w:rFonts w:ascii="Times New Roman" w:hAnsi="Times New Roman" w:cs="Times New Roman"/>
          <w:sz w:val="24"/>
          <w:szCs w:val="24"/>
        </w:rPr>
        <w:t>thickness</w:t>
      </w:r>
      <w:proofErr w:type="spellEnd"/>
      <w:r w:rsidRPr="00D82904">
        <w:rPr>
          <w:rFonts w:ascii="Times New Roman" w:hAnsi="Times New Roman" w:cs="Times New Roman"/>
          <w:sz w:val="24"/>
          <w:szCs w:val="24"/>
        </w:rPr>
        <w:t>) + f</w:t>
      </w:r>
      <w:r w:rsidRPr="00404A71">
        <w:rPr>
          <w:rFonts w:ascii="Times New Roman" w:hAnsi="Times New Roman" w:cs="Times New Roman"/>
          <w:sz w:val="24"/>
          <w:szCs w:val="24"/>
          <w:vertAlign w:val="subscript"/>
        </w:rPr>
        <w:t>8</w:t>
      </w:r>
      <w:r w:rsidRPr="00D82904">
        <w:rPr>
          <w:rFonts w:ascii="Times New Roman" w:hAnsi="Times New Roman" w:cs="Times New Roman"/>
          <w:sz w:val="24"/>
          <w:szCs w:val="24"/>
        </w:rPr>
        <w:t>(Zeitdifferenz) + f</w:t>
      </w:r>
      <w:r w:rsidRPr="00404A71">
        <w:rPr>
          <w:rFonts w:ascii="Times New Roman" w:hAnsi="Times New Roman" w:cs="Times New Roman"/>
          <w:sz w:val="24"/>
          <w:szCs w:val="24"/>
          <w:vertAlign w:val="subscript"/>
        </w:rPr>
        <w:t>9</w:t>
      </w:r>
      <w:r w:rsidRPr="00D82904">
        <w:rPr>
          <w:rFonts w:ascii="Times New Roman" w:hAnsi="Times New Roman" w:cs="Times New Roman"/>
          <w:sz w:val="24"/>
          <w:szCs w:val="24"/>
        </w:rPr>
        <w:t>(completeness Magnitude) +</w:t>
      </w:r>
    </w:p>
    <w:p w14:paraId="3D0C92CD" w14:textId="77777777" w:rsidR="00305F21" w:rsidRDefault="00305F21" w:rsidP="00305F21">
      <w:pPr>
        <w:spacing w:line="360" w:lineRule="auto"/>
        <w:rPr>
          <w:rFonts w:ascii="Times New Roman" w:hAnsi="Times New Roman" w:cs="Times New Roman"/>
          <w:sz w:val="24"/>
          <w:szCs w:val="24"/>
        </w:rPr>
      </w:pPr>
      <w:r w:rsidRPr="00D8290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82904">
        <w:rPr>
          <w:rFonts w:ascii="Times New Roman" w:hAnsi="Times New Roman" w:cs="Times New Roman"/>
          <w:sz w:val="24"/>
          <w:szCs w:val="24"/>
        </w:rPr>
        <w:t>f</w:t>
      </w:r>
      <w:r w:rsidRPr="006102A9">
        <w:rPr>
          <w:rFonts w:ascii="Times New Roman" w:hAnsi="Times New Roman" w:cs="Times New Roman"/>
          <w:sz w:val="24"/>
          <w:szCs w:val="24"/>
          <w:vertAlign w:val="subscript"/>
        </w:rPr>
        <w:t>10</w:t>
      </w:r>
      <w:r w:rsidRPr="00D82904">
        <w:rPr>
          <w:rFonts w:ascii="Times New Roman" w:hAnsi="Times New Roman" w:cs="Times New Roman"/>
          <w:sz w:val="24"/>
          <w:szCs w:val="24"/>
        </w:rPr>
        <w:t xml:space="preserve">(mantle </w:t>
      </w:r>
      <w:proofErr w:type="spellStart"/>
      <w:r w:rsidRPr="00D82904">
        <w:rPr>
          <w:rFonts w:ascii="Times New Roman" w:hAnsi="Times New Roman" w:cs="Times New Roman"/>
          <w:sz w:val="24"/>
          <w:szCs w:val="24"/>
        </w:rPr>
        <w:t>thickness</w:t>
      </w:r>
      <w:proofErr w:type="spellEnd"/>
      <w:r w:rsidRPr="00D82904">
        <w:rPr>
          <w:rFonts w:ascii="Times New Roman" w:hAnsi="Times New Roman" w:cs="Times New Roman"/>
          <w:sz w:val="24"/>
          <w:szCs w:val="24"/>
        </w:rPr>
        <w:t>)</w:t>
      </w:r>
    </w:p>
    <w:p w14:paraId="61FE1798" w14:textId="5162E441" w:rsidR="007B64C6" w:rsidRDefault="00814E83" w:rsidP="00C63C58">
      <w:pPr>
        <w:spacing w:line="360" w:lineRule="auto"/>
        <w:jc w:val="both"/>
        <w:rPr>
          <w:rFonts w:ascii="Times New Roman" w:hAnsi="Times New Roman" w:cs="Times New Roman"/>
          <w:sz w:val="24"/>
          <w:szCs w:val="24"/>
        </w:rPr>
      </w:pPr>
      <w:r>
        <w:rPr>
          <w:rFonts w:ascii="Times New Roman" w:hAnsi="Times New Roman" w:cs="Times New Roman"/>
          <w:sz w:val="24"/>
          <w:szCs w:val="24"/>
        </w:rPr>
        <w:t>wobei f</w:t>
      </w:r>
      <w:r>
        <w:rPr>
          <w:rFonts w:ascii="Times New Roman" w:hAnsi="Times New Roman" w:cs="Times New Roman"/>
          <w:sz w:val="24"/>
          <w:szCs w:val="24"/>
          <w:vertAlign w:val="subscript"/>
        </w:rPr>
        <w:t>1</w:t>
      </w:r>
      <w:r>
        <w:rPr>
          <w:rFonts w:ascii="Times New Roman" w:hAnsi="Times New Roman" w:cs="Times New Roman"/>
          <w:sz w:val="24"/>
          <w:szCs w:val="24"/>
        </w:rPr>
        <w:t>, …, f</w:t>
      </w:r>
      <w:r>
        <w:rPr>
          <w:rFonts w:ascii="Times New Roman" w:hAnsi="Times New Roman" w:cs="Times New Roman"/>
          <w:sz w:val="24"/>
          <w:szCs w:val="24"/>
          <w:vertAlign w:val="subscript"/>
        </w:rPr>
        <w:t>10</w:t>
      </w:r>
      <w:r>
        <w:rPr>
          <w:rFonts w:ascii="Times New Roman" w:hAnsi="Times New Roman" w:cs="Times New Roman"/>
          <w:sz w:val="24"/>
          <w:szCs w:val="24"/>
        </w:rPr>
        <w:t xml:space="preserve"> wie zuvor beschrieben für </w:t>
      </w:r>
      <w:r w:rsidR="00011699">
        <w:rPr>
          <w:rFonts w:ascii="Times New Roman" w:hAnsi="Times New Roman" w:cs="Times New Roman"/>
          <w:sz w:val="24"/>
          <w:szCs w:val="24"/>
        </w:rPr>
        <w:t xml:space="preserve">nicht-parametrische Splinefunktionen stehen. </w:t>
      </w:r>
      <w:r w:rsidR="00305F21">
        <w:rPr>
          <w:rFonts w:ascii="Times New Roman" w:hAnsi="Times New Roman" w:cs="Times New Roman"/>
          <w:sz w:val="24"/>
          <w:szCs w:val="24"/>
        </w:rPr>
        <w:t>Hier wurden penalisierte Splines verwendet, bis auf f</w:t>
      </w:r>
      <w:r w:rsidR="00305F21">
        <w:rPr>
          <w:rFonts w:ascii="Times New Roman" w:hAnsi="Times New Roman" w:cs="Times New Roman"/>
          <w:sz w:val="24"/>
          <w:szCs w:val="24"/>
          <w:vertAlign w:val="subscript"/>
        </w:rPr>
        <w:t>6</w:t>
      </w:r>
      <w:r w:rsidR="00305F21">
        <w:rPr>
          <w:rFonts w:ascii="Times New Roman" w:hAnsi="Times New Roman" w:cs="Times New Roman"/>
          <w:sz w:val="24"/>
          <w:szCs w:val="24"/>
        </w:rPr>
        <w:t xml:space="preserve"> welche für zyklische Splines steht.</w:t>
      </w:r>
      <w:r w:rsidR="005D0DD1">
        <w:rPr>
          <w:rFonts w:ascii="Times New Roman" w:hAnsi="Times New Roman" w:cs="Times New Roman"/>
          <w:sz w:val="24"/>
          <w:szCs w:val="24"/>
        </w:rPr>
        <w:t xml:space="preserve"> </w:t>
      </w:r>
      <w:r w:rsidR="007B64C6">
        <w:rPr>
          <w:rFonts w:ascii="Times New Roman" w:hAnsi="Times New Roman" w:cs="Times New Roman"/>
          <w:sz w:val="24"/>
          <w:szCs w:val="24"/>
        </w:rPr>
        <w:t>Um die</w:t>
      </w:r>
      <w:r w:rsidR="002F7FAD">
        <w:rPr>
          <w:rFonts w:ascii="Times New Roman" w:hAnsi="Times New Roman" w:cs="Times New Roman"/>
          <w:sz w:val="24"/>
          <w:szCs w:val="24"/>
        </w:rPr>
        <w:t xml:space="preserve"> daraus geschätzten Werte</w:t>
      </w:r>
      <w:r w:rsidR="007B64C6">
        <w:rPr>
          <w:rFonts w:ascii="Times New Roman" w:hAnsi="Times New Roman" w:cs="Times New Roman"/>
          <w:sz w:val="24"/>
          <w:szCs w:val="24"/>
        </w:rPr>
        <w:t xml:space="preserve"> sinnvoll als Effekte auf den Erwartungswert beziehungsweise die Varianz zu interpretieren, sind folgende Transformationen notwendig:</w:t>
      </w:r>
    </w:p>
    <w:p w14:paraId="75750E2C" w14:textId="331DC61E" w:rsidR="007B64C6" w:rsidRPr="006C08E1" w:rsidRDefault="007B64C6" w:rsidP="006C08E1">
      <w:pPr>
        <w:spacing w:line="360" w:lineRule="auto"/>
        <w:jc w:val="center"/>
        <w:rPr>
          <w:rFonts w:ascii="Times New Roman" w:hAnsi="Times New Roman" w:cs="Times New Roman"/>
          <w:sz w:val="24"/>
          <w:szCs w:val="24"/>
        </w:rPr>
      </w:pPr>
      <w:r w:rsidRPr="00155531">
        <w:rPr>
          <w:rFonts w:ascii="Times New Roman" w:hAnsi="Times New Roman" w:cs="Times New Roman"/>
          <w:sz w:val="24"/>
          <w:szCs w:val="24"/>
        </w:rPr>
        <w:t>Effekt auf Erwartungswert</w:t>
      </w:r>
      <w:r w:rsidRPr="00155531">
        <w:rPr>
          <w:rFonts w:ascii="Times New Roman" w:hAnsi="Times New Roman" w:cs="Times New Roman"/>
          <w:sz w:val="28"/>
          <w:szCs w:val="28"/>
        </w:rPr>
        <w:t xml:space="preserve"> = </w:t>
      </w:r>
      <w:proofErr w:type="spellStart"/>
      <w:r w:rsidRPr="00155531">
        <w:rPr>
          <w:rFonts w:ascii="Times New Roman" w:hAnsi="Times New Roman" w:cs="Times New Roman"/>
          <w:sz w:val="28"/>
          <w:szCs w:val="28"/>
        </w:rPr>
        <w:t>exp</w:t>
      </w:r>
      <w:proofErr w:type="spellEnd"/>
      <w:r w:rsidRPr="00155531">
        <w:rPr>
          <w:rFonts w:ascii="Times New Roman" w:hAnsi="Times New Roman" w:cs="Times New Roman"/>
          <w:sz w:val="28"/>
          <w:szCs w:val="28"/>
        </w:rPr>
        <w:t>(</w:t>
      </w:r>
      <w:proofErr w:type="gramStart"/>
      <w:r w:rsidRPr="00155531">
        <w:rPr>
          <w:rFonts w:ascii="Times New Roman" w:hAnsi="Times New Roman" w:cs="Times New Roman"/>
          <w:sz w:val="28"/>
          <w:szCs w:val="28"/>
        </w:rPr>
        <w:t>µ)</w:t>
      </w:r>
      <w:r w:rsidR="006C08E1">
        <w:rPr>
          <w:rFonts w:ascii="Times New Roman" w:hAnsi="Times New Roman" w:cs="Times New Roman"/>
          <w:sz w:val="24"/>
          <w:szCs w:val="24"/>
        </w:rPr>
        <w:t xml:space="preserve">   </w:t>
      </w:r>
      <w:proofErr w:type="gramEnd"/>
      <w:r w:rsidR="006C08E1">
        <w:rPr>
          <w:rFonts w:ascii="Times New Roman" w:hAnsi="Times New Roman" w:cs="Times New Roman"/>
          <w:sz w:val="24"/>
          <w:szCs w:val="24"/>
        </w:rPr>
        <w:t xml:space="preserve">                                                                                 </w:t>
      </w:r>
      <w:r w:rsidR="009E62EF">
        <w:rPr>
          <w:rFonts w:ascii="Times New Roman" w:hAnsi="Times New Roman" w:cs="Times New Roman"/>
          <w:sz w:val="24"/>
          <w:szCs w:val="24"/>
        </w:rPr>
        <w:t xml:space="preserve"> </w:t>
      </w:r>
      <w:r w:rsidRPr="00155531">
        <w:rPr>
          <w:rFonts w:ascii="Times New Roman" w:hAnsi="Times New Roman" w:cs="Times New Roman"/>
          <w:sz w:val="24"/>
          <w:szCs w:val="24"/>
        </w:rPr>
        <w:t xml:space="preserve">Effekt auf Varianz </w:t>
      </w:r>
      <w:r w:rsidRPr="00155531">
        <w:rPr>
          <w:rFonts w:ascii="Times New Roman" w:hAnsi="Times New Roman" w:cs="Times New Roman"/>
          <w:sz w:val="28"/>
          <w:szCs w:val="28"/>
        </w:rPr>
        <w:t>=</w:t>
      </w:r>
      <w:r w:rsidRPr="00155531">
        <w:rPr>
          <w:rFonts w:ascii="Times New Roman" w:hAnsi="Times New Roman" w:cs="Times New Roman"/>
          <w:sz w:val="24"/>
          <w:szCs w:val="24"/>
        </w:rPr>
        <w:t xml:space="preserve"> </w:t>
      </w:r>
      <w:proofErr w:type="spellStart"/>
      <w:r w:rsidRPr="00155531">
        <w:rPr>
          <w:rFonts w:ascii="Times New Roman" w:hAnsi="Times New Roman" w:cs="Times New Roman"/>
          <w:sz w:val="28"/>
          <w:szCs w:val="28"/>
        </w:rPr>
        <w:t>exp</w:t>
      </w:r>
      <w:proofErr w:type="spellEnd"/>
      <w:r w:rsidRPr="00155531">
        <w:rPr>
          <w:rFonts w:ascii="Times New Roman" w:hAnsi="Times New Roman" w:cs="Times New Roman"/>
          <w:sz w:val="28"/>
          <w:szCs w:val="28"/>
        </w:rPr>
        <w:t>(σ)</w:t>
      </w:r>
      <w:r w:rsidRPr="00155531">
        <w:rPr>
          <w:rFonts w:ascii="Times New Roman" w:hAnsi="Times New Roman" w:cs="Times New Roman"/>
          <w:sz w:val="28"/>
          <w:szCs w:val="28"/>
          <w:vertAlign w:val="superscript"/>
        </w:rPr>
        <w:t>2</w:t>
      </w:r>
      <w:r w:rsidRPr="00155531">
        <w:rPr>
          <w:rFonts w:ascii="Times New Roman" w:hAnsi="Times New Roman" w:cs="Times New Roman"/>
          <w:sz w:val="28"/>
          <w:szCs w:val="28"/>
        </w:rPr>
        <w:t xml:space="preserve"> * </w:t>
      </w:r>
      <w:proofErr w:type="spellStart"/>
      <w:r w:rsidRPr="00155531">
        <w:rPr>
          <w:rFonts w:ascii="Times New Roman" w:hAnsi="Times New Roman" w:cs="Times New Roman"/>
          <w:sz w:val="28"/>
          <w:szCs w:val="28"/>
        </w:rPr>
        <w:t>exp</w:t>
      </w:r>
      <w:proofErr w:type="spellEnd"/>
      <w:r w:rsidRPr="00155531">
        <w:rPr>
          <w:rFonts w:ascii="Times New Roman" w:hAnsi="Times New Roman" w:cs="Times New Roman"/>
          <w:sz w:val="28"/>
          <w:szCs w:val="28"/>
        </w:rPr>
        <w:t>(µ)</w:t>
      </w:r>
      <w:r w:rsidRPr="00155531">
        <w:rPr>
          <w:rFonts w:ascii="Times New Roman" w:hAnsi="Times New Roman" w:cs="Times New Roman"/>
          <w:sz w:val="28"/>
          <w:szCs w:val="28"/>
          <w:vertAlign w:val="superscript"/>
        </w:rPr>
        <w:t>2</w:t>
      </w:r>
    </w:p>
    <w:p w14:paraId="5624EF53" w14:textId="26ADAE0A" w:rsidR="007B64C6" w:rsidRPr="006733A2" w:rsidRDefault="007B64C6" w:rsidP="00C63C58">
      <w:pPr>
        <w:spacing w:line="360" w:lineRule="auto"/>
        <w:jc w:val="both"/>
        <w:rPr>
          <w:rFonts w:ascii="Times New Roman" w:hAnsi="Times New Roman" w:cs="Times New Roman"/>
          <w:sz w:val="24"/>
          <w:szCs w:val="24"/>
        </w:rPr>
      </w:pPr>
      <w:r>
        <w:rPr>
          <w:rFonts w:ascii="Times New Roman" w:hAnsi="Times New Roman" w:cs="Times New Roman"/>
          <w:sz w:val="24"/>
          <w:szCs w:val="24"/>
        </w:rPr>
        <w:t>Zur Erinnerung, das Anwenden der Exponentialfunktion ist aufgrund des log-Links erforderlich. Dadurch lassen sich die erhaltenen Effekte als multiplikative Effekte auf den Erwartungswert, beziehungsweise die Varianz der triggernden Magnitude interpretieren.</w:t>
      </w:r>
    </w:p>
    <w:sectPr w:rsidR="007B64C6" w:rsidRPr="006733A2" w:rsidSect="0067509B">
      <w:pgSz w:w="11906" w:h="16838"/>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3E47" w14:textId="77777777" w:rsidR="00672AA3" w:rsidRDefault="00672AA3" w:rsidP="00094554">
      <w:pPr>
        <w:spacing w:after="0" w:line="240" w:lineRule="auto"/>
      </w:pPr>
      <w:r>
        <w:separator/>
      </w:r>
    </w:p>
  </w:endnote>
  <w:endnote w:type="continuationSeparator" w:id="0">
    <w:p w14:paraId="0F5CD221" w14:textId="77777777" w:rsidR="00672AA3" w:rsidRDefault="00672AA3" w:rsidP="0009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AA20" w14:textId="77777777" w:rsidR="00672AA3" w:rsidRDefault="00672AA3" w:rsidP="00094554">
      <w:pPr>
        <w:spacing w:after="0" w:line="240" w:lineRule="auto"/>
      </w:pPr>
      <w:r>
        <w:separator/>
      </w:r>
    </w:p>
  </w:footnote>
  <w:footnote w:type="continuationSeparator" w:id="0">
    <w:p w14:paraId="362BDF6A" w14:textId="77777777" w:rsidR="00672AA3" w:rsidRDefault="00672AA3" w:rsidP="00094554">
      <w:pPr>
        <w:spacing w:after="0" w:line="240" w:lineRule="auto"/>
      </w:pPr>
      <w:r>
        <w:continuationSeparator/>
      </w:r>
    </w:p>
  </w:footnote>
  <w:footnote w:id="1">
    <w:p w14:paraId="54E32FF5" w14:textId="01FDC73A" w:rsidR="00094554" w:rsidRDefault="00094554">
      <w:pPr>
        <w:pStyle w:val="Funotentext"/>
      </w:pPr>
      <w:r>
        <w:rPr>
          <w:rStyle w:val="Funotenzeichen"/>
        </w:rPr>
        <w:footnoteRef/>
      </w:r>
      <w:r>
        <w:t xml:space="preserve"> Masterarbeit</w:t>
      </w:r>
    </w:p>
  </w:footnote>
  <w:footnote w:id="2">
    <w:p w14:paraId="69F023FF" w14:textId="52658C0E" w:rsidR="00094554" w:rsidRDefault="00094554">
      <w:pPr>
        <w:pStyle w:val="Funotentext"/>
      </w:pPr>
      <w:r>
        <w:rPr>
          <w:rStyle w:val="Funotenzeichen"/>
        </w:rPr>
        <w:footnoteRef/>
      </w:r>
      <w:r>
        <w:t xml:space="preserve"> </w:t>
      </w:r>
      <w:proofErr w:type="spellStart"/>
      <w:r>
        <w:t>Fahrmeir</w:t>
      </w:r>
      <w:proofErr w:type="spellEnd"/>
    </w:p>
  </w:footnote>
  <w:footnote w:id="3">
    <w:p w14:paraId="33D6DE3A" w14:textId="540ACB2F" w:rsidR="005664C8" w:rsidRDefault="005664C8">
      <w:pPr>
        <w:pStyle w:val="Funotentext"/>
      </w:pPr>
      <w:r>
        <w:rPr>
          <w:rStyle w:val="Funotenzeichen"/>
        </w:rPr>
        <w:footnoteRef/>
      </w:r>
      <w:r>
        <w:t xml:space="preserve"> </w:t>
      </w:r>
      <w:proofErr w:type="spellStart"/>
      <w:r>
        <w:t>Fahrmeir</w:t>
      </w:r>
      <w:proofErr w:type="spellEnd"/>
      <w:r>
        <w:t xml:space="preserve"> 90</w:t>
      </w:r>
    </w:p>
  </w:footnote>
  <w:footnote w:id="4">
    <w:p w14:paraId="169F1F7D" w14:textId="306C2FB8" w:rsidR="00CC602E" w:rsidRDefault="00CC602E">
      <w:pPr>
        <w:pStyle w:val="Funotentext"/>
      </w:pPr>
      <w:r>
        <w:rPr>
          <w:rStyle w:val="Funotenzeichen"/>
        </w:rPr>
        <w:footnoteRef/>
      </w:r>
      <w:r>
        <w:t xml:space="preserve"> Manthei, Gerd: Anwendung des Gutenberg-Richter-Gesetzes in der Schallemissionsanalyse, S. 1</w:t>
      </w:r>
    </w:p>
  </w:footnote>
  <w:footnote w:id="5">
    <w:p w14:paraId="3F6DD789" w14:textId="6BE5AB66" w:rsidR="00DA27B9" w:rsidRDefault="00DA27B9">
      <w:pPr>
        <w:pStyle w:val="Funotentext"/>
      </w:pPr>
      <w:r>
        <w:rPr>
          <w:rStyle w:val="Funotenzeichen"/>
        </w:rPr>
        <w:footnoteRef/>
      </w:r>
      <w:r>
        <w:t xml:space="preserve"> </w:t>
      </w:r>
      <w:proofErr w:type="spellStart"/>
      <w:r>
        <w:t>Meintrup</w:t>
      </w:r>
      <w:proofErr w:type="spellEnd"/>
      <w:r>
        <w:t xml:space="preserve"> </w:t>
      </w:r>
      <w:proofErr w:type="spellStart"/>
      <w:r>
        <w:t>seite</w:t>
      </w:r>
      <w:proofErr w:type="spellEnd"/>
      <w:r>
        <w:t xml:space="preserve"> </w:t>
      </w:r>
      <w:r w:rsidR="00495B57">
        <w:t>275</w:t>
      </w:r>
    </w:p>
  </w:footnote>
  <w:footnote w:id="6">
    <w:p w14:paraId="6C5873AC" w14:textId="5DCFC057" w:rsidR="009F18A3" w:rsidRDefault="009F18A3">
      <w:pPr>
        <w:pStyle w:val="Funotentext"/>
      </w:pPr>
      <w:r>
        <w:rPr>
          <w:rStyle w:val="Funotenzeichen"/>
        </w:rPr>
        <w:footnoteRef/>
      </w:r>
      <w:r>
        <w:t xml:space="preserve"> Masterarbeit 11</w:t>
      </w:r>
    </w:p>
  </w:footnote>
  <w:footnote w:id="7">
    <w:p w14:paraId="5A13BAE3" w14:textId="592FB8DB" w:rsidR="0058133B" w:rsidRDefault="0058133B">
      <w:pPr>
        <w:pStyle w:val="Funotentext"/>
      </w:pPr>
      <w:r>
        <w:rPr>
          <w:rStyle w:val="Funotenzeichen"/>
        </w:rPr>
        <w:footnoteRef/>
      </w:r>
      <w:r>
        <w:t xml:space="preserve"> </w:t>
      </w:r>
      <w:proofErr w:type="spellStart"/>
      <w:r>
        <w:t>Fahrmeir</w:t>
      </w:r>
      <w:proofErr w:type="spellEnd"/>
      <w:r>
        <w:t xml:space="preserve"> 303</w:t>
      </w:r>
    </w:p>
  </w:footnote>
  <w:footnote w:id="8">
    <w:p w14:paraId="090082F1" w14:textId="5C144F1C" w:rsidR="004F21AE" w:rsidRDefault="004F21AE">
      <w:pPr>
        <w:pStyle w:val="Funotentext"/>
      </w:pPr>
      <w:r>
        <w:rPr>
          <w:rStyle w:val="Funotenzeichen"/>
        </w:rPr>
        <w:footnoteRef/>
      </w:r>
      <w:r>
        <w:t xml:space="preserve"> </w:t>
      </w:r>
      <w:proofErr w:type="spellStart"/>
      <w:r>
        <w:t>Fahrmeir</w:t>
      </w:r>
      <w:proofErr w:type="spellEnd"/>
      <w:r>
        <w:t xml:space="preserve"> 308</w:t>
      </w:r>
    </w:p>
  </w:footnote>
  <w:footnote w:id="9">
    <w:p w14:paraId="44F5F710" w14:textId="68246116" w:rsidR="00D56EB1" w:rsidRDefault="00D56EB1">
      <w:pPr>
        <w:pStyle w:val="Funotentext"/>
      </w:pPr>
      <w:r>
        <w:rPr>
          <w:rStyle w:val="Funotenzeichen"/>
        </w:rPr>
        <w:footnoteRef/>
      </w:r>
      <w:r>
        <w:t xml:space="preserve"> </w:t>
      </w:r>
      <w:r w:rsidR="00155531">
        <w:t xml:space="preserve"> Simpson, Gavin: Modelling </w:t>
      </w:r>
      <w:proofErr w:type="spellStart"/>
      <w:r w:rsidR="00155531">
        <w:t>seasonal</w:t>
      </w:r>
      <w:proofErr w:type="spellEnd"/>
      <w:r w:rsidR="00155531">
        <w:t xml:space="preserve"> </w:t>
      </w:r>
      <w:proofErr w:type="spellStart"/>
      <w:r w:rsidR="00155531">
        <w:t>data</w:t>
      </w:r>
      <w:proofErr w:type="spellEnd"/>
      <w:r w:rsidR="00155531">
        <w:t xml:space="preserve"> </w:t>
      </w:r>
      <w:proofErr w:type="spellStart"/>
      <w:r w:rsidR="00155531">
        <w:t>with</w:t>
      </w:r>
      <w:proofErr w:type="spellEnd"/>
      <w:r w:rsidR="00155531">
        <w:t xml:space="preserve"> GAMs, 2014 https://fromthebottomoftheheap.net/2014/05/09/modelling-seasonal-data-with-gam/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7E"/>
    <w:rsid w:val="00010BF2"/>
    <w:rsid w:val="00011607"/>
    <w:rsid w:val="00011699"/>
    <w:rsid w:val="00015AB7"/>
    <w:rsid w:val="00024E8E"/>
    <w:rsid w:val="0003274A"/>
    <w:rsid w:val="00034B37"/>
    <w:rsid w:val="000413FD"/>
    <w:rsid w:val="00045F75"/>
    <w:rsid w:val="000622BD"/>
    <w:rsid w:val="0006467C"/>
    <w:rsid w:val="000655AD"/>
    <w:rsid w:val="00065DE2"/>
    <w:rsid w:val="000703A5"/>
    <w:rsid w:val="000753A8"/>
    <w:rsid w:val="00085F84"/>
    <w:rsid w:val="00094554"/>
    <w:rsid w:val="000A620D"/>
    <w:rsid w:val="000D2AA0"/>
    <w:rsid w:val="000E2E70"/>
    <w:rsid w:val="000F4A09"/>
    <w:rsid w:val="000F520C"/>
    <w:rsid w:val="00100332"/>
    <w:rsid w:val="00117A05"/>
    <w:rsid w:val="0012462B"/>
    <w:rsid w:val="00127C99"/>
    <w:rsid w:val="0015396F"/>
    <w:rsid w:val="00155531"/>
    <w:rsid w:val="0016178E"/>
    <w:rsid w:val="00177670"/>
    <w:rsid w:val="00177AC8"/>
    <w:rsid w:val="00181368"/>
    <w:rsid w:val="001977D4"/>
    <w:rsid w:val="001A0B41"/>
    <w:rsid w:val="001A2530"/>
    <w:rsid w:val="001A5BE0"/>
    <w:rsid w:val="001C018F"/>
    <w:rsid w:val="001D4F07"/>
    <w:rsid w:val="001F4E1F"/>
    <w:rsid w:val="0020107E"/>
    <w:rsid w:val="002035A1"/>
    <w:rsid w:val="00226941"/>
    <w:rsid w:val="00230466"/>
    <w:rsid w:val="00236009"/>
    <w:rsid w:val="0023780F"/>
    <w:rsid w:val="00242643"/>
    <w:rsid w:val="00253230"/>
    <w:rsid w:val="00274D45"/>
    <w:rsid w:val="00290639"/>
    <w:rsid w:val="00293D76"/>
    <w:rsid w:val="002C0C13"/>
    <w:rsid w:val="002C353E"/>
    <w:rsid w:val="002E412C"/>
    <w:rsid w:val="002F24E0"/>
    <w:rsid w:val="002F7FAD"/>
    <w:rsid w:val="0030108E"/>
    <w:rsid w:val="00301A8C"/>
    <w:rsid w:val="00305F21"/>
    <w:rsid w:val="00325A6A"/>
    <w:rsid w:val="00334097"/>
    <w:rsid w:val="00344830"/>
    <w:rsid w:val="0035670D"/>
    <w:rsid w:val="00382B7B"/>
    <w:rsid w:val="00385410"/>
    <w:rsid w:val="003A315D"/>
    <w:rsid w:val="003C7CC2"/>
    <w:rsid w:val="003D5D23"/>
    <w:rsid w:val="003E007E"/>
    <w:rsid w:val="003F3BD0"/>
    <w:rsid w:val="00404A71"/>
    <w:rsid w:val="004266AB"/>
    <w:rsid w:val="00433857"/>
    <w:rsid w:val="00444528"/>
    <w:rsid w:val="00462E8B"/>
    <w:rsid w:val="004639C5"/>
    <w:rsid w:val="00477888"/>
    <w:rsid w:val="00495B57"/>
    <w:rsid w:val="00497966"/>
    <w:rsid w:val="004A160B"/>
    <w:rsid w:val="004B4B2C"/>
    <w:rsid w:val="004E1131"/>
    <w:rsid w:val="004F21AE"/>
    <w:rsid w:val="00502013"/>
    <w:rsid w:val="005041E8"/>
    <w:rsid w:val="0051014E"/>
    <w:rsid w:val="00527D20"/>
    <w:rsid w:val="00532FE6"/>
    <w:rsid w:val="005664C8"/>
    <w:rsid w:val="0058133B"/>
    <w:rsid w:val="005828B0"/>
    <w:rsid w:val="005837B8"/>
    <w:rsid w:val="005B4F8B"/>
    <w:rsid w:val="005C6658"/>
    <w:rsid w:val="005D0DD1"/>
    <w:rsid w:val="005D42FF"/>
    <w:rsid w:val="005E5446"/>
    <w:rsid w:val="005F5EE8"/>
    <w:rsid w:val="005F61AA"/>
    <w:rsid w:val="005F7EC1"/>
    <w:rsid w:val="00603DF1"/>
    <w:rsid w:val="006102A9"/>
    <w:rsid w:val="00617B32"/>
    <w:rsid w:val="006365E6"/>
    <w:rsid w:val="0065585F"/>
    <w:rsid w:val="0066397E"/>
    <w:rsid w:val="00665BD4"/>
    <w:rsid w:val="00670483"/>
    <w:rsid w:val="00672AA3"/>
    <w:rsid w:val="006733A2"/>
    <w:rsid w:val="0067509B"/>
    <w:rsid w:val="006762DA"/>
    <w:rsid w:val="00697A0B"/>
    <w:rsid w:val="006A06ED"/>
    <w:rsid w:val="006A14AE"/>
    <w:rsid w:val="006C08E1"/>
    <w:rsid w:val="006D148F"/>
    <w:rsid w:val="006D3A71"/>
    <w:rsid w:val="006E3A48"/>
    <w:rsid w:val="006E50C4"/>
    <w:rsid w:val="006E5CC5"/>
    <w:rsid w:val="00713DEF"/>
    <w:rsid w:val="007172F5"/>
    <w:rsid w:val="00761199"/>
    <w:rsid w:val="00770518"/>
    <w:rsid w:val="00795B51"/>
    <w:rsid w:val="007A6703"/>
    <w:rsid w:val="007B0851"/>
    <w:rsid w:val="007B64C6"/>
    <w:rsid w:val="007D4073"/>
    <w:rsid w:val="007F7633"/>
    <w:rsid w:val="00814E83"/>
    <w:rsid w:val="00840A87"/>
    <w:rsid w:val="0086415E"/>
    <w:rsid w:val="00875333"/>
    <w:rsid w:val="0087543C"/>
    <w:rsid w:val="008949BC"/>
    <w:rsid w:val="008A6195"/>
    <w:rsid w:val="008B196C"/>
    <w:rsid w:val="008D3FA3"/>
    <w:rsid w:val="008D62F2"/>
    <w:rsid w:val="008E1675"/>
    <w:rsid w:val="008F174D"/>
    <w:rsid w:val="0091786D"/>
    <w:rsid w:val="00922FEB"/>
    <w:rsid w:val="009365B8"/>
    <w:rsid w:val="00936A30"/>
    <w:rsid w:val="009435F4"/>
    <w:rsid w:val="00952191"/>
    <w:rsid w:val="00966947"/>
    <w:rsid w:val="00981905"/>
    <w:rsid w:val="00995BA7"/>
    <w:rsid w:val="009C6F3D"/>
    <w:rsid w:val="009E01B7"/>
    <w:rsid w:val="009E62EF"/>
    <w:rsid w:val="009F0B89"/>
    <w:rsid w:val="009F18A3"/>
    <w:rsid w:val="009F2059"/>
    <w:rsid w:val="009F42C7"/>
    <w:rsid w:val="00A16F52"/>
    <w:rsid w:val="00A42867"/>
    <w:rsid w:val="00A44366"/>
    <w:rsid w:val="00A514E6"/>
    <w:rsid w:val="00A53AA0"/>
    <w:rsid w:val="00A64B7E"/>
    <w:rsid w:val="00A665FE"/>
    <w:rsid w:val="00A803F4"/>
    <w:rsid w:val="00A83BFF"/>
    <w:rsid w:val="00A863C5"/>
    <w:rsid w:val="00A8754B"/>
    <w:rsid w:val="00A9001B"/>
    <w:rsid w:val="00A94264"/>
    <w:rsid w:val="00AA0EEB"/>
    <w:rsid w:val="00AA2E68"/>
    <w:rsid w:val="00AD69A3"/>
    <w:rsid w:val="00AF2B54"/>
    <w:rsid w:val="00AF5571"/>
    <w:rsid w:val="00AF5761"/>
    <w:rsid w:val="00B15FA9"/>
    <w:rsid w:val="00B41E66"/>
    <w:rsid w:val="00B54717"/>
    <w:rsid w:val="00B607A2"/>
    <w:rsid w:val="00B7592A"/>
    <w:rsid w:val="00B94C2A"/>
    <w:rsid w:val="00B95259"/>
    <w:rsid w:val="00B97FAE"/>
    <w:rsid w:val="00BB667D"/>
    <w:rsid w:val="00BD69C1"/>
    <w:rsid w:val="00BD6E5C"/>
    <w:rsid w:val="00C13059"/>
    <w:rsid w:val="00C27E51"/>
    <w:rsid w:val="00C36238"/>
    <w:rsid w:val="00C41902"/>
    <w:rsid w:val="00C467F2"/>
    <w:rsid w:val="00C4731A"/>
    <w:rsid w:val="00C5290D"/>
    <w:rsid w:val="00C622DC"/>
    <w:rsid w:val="00C63C58"/>
    <w:rsid w:val="00C7014C"/>
    <w:rsid w:val="00C77276"/>
    <w:rsid w:val="00CA6142"/>
    <w:rsid w:val="00CB7932"/>
    <w:rsid w:val="00CC602E"/>
    <w:rsid w:val="00CD440C"/>
    <w:rsid w:val="00CE18B5"/>
    <w:rsid w:val="00CE444C"/>
    <w:rsid w:val="00CF3FFD"/>
    <w:rsid w:val="00CF432B"/>
    <w:rsid w:val="00CF4758"/>
    <w:rsid w:val="00D3592F"/>
    <w:rsid w:val="00D4686E"/>
    <w:rsid w:val="00D56EB1"/>
    <w:rsid w:val="00D82904"/>
    <w:rsid w:val="00D96619"/>
    <w:rsid w:val="00DA1209"/>
    <w:rsid w:val="00DA27B9"/>
    <w:rsid w:val="00DB0E3F"/>
    <w:rsid w:val="00DC11F6"/>
    <w:rsid w:val="00DC144E"/>
    <w:rsid w:val="00DC1D70"/>
    <w:rsid w:val="00DD601A"/>
    <w:rsid w:val="00DE0774"/>
    <w:rsid w:val="00E00D51"/>
    <w:rsid w:val="00E02BCD"/>
    <w:rsid w:val="00E46714"/>
    <w:rsid w:val="00E5402F"/>
    <w:rsid w:val="00E54ECF"/>
    <w:rsid w:val="00E606E2"/>
    <w:rsid w:val="00E60D46"/>
    <w:rsid w:val="00E65E9F"/>
    <w:rsid w:val="00E7768A"/>
    <w:rsid w:val="00E82E13"/>
    <w:rsid w:val="00EB0E52"/>
    <w:rsid w:val="00EC150B"/>
    <w:rsid w:val="00ED734B"/>
    <w:rsid w:val="00EE12CC"/>
    <w:rsid w:val="00EE3F85"/>
    <w:rsid w:val="00EF26F1"/>
    <w:rsid w:val="00EF5AB6"/>
    <w:rsid w:val="00EF6202"/>
    <w:rsid w:val="00F305D5"/>
    <w:rsid w:val="00F40520"/>
    <w:rsid w:val="00F4734A"/>
    <w:rsid w:val="00F50A69"/>
    <w:rsid w:val="00F67B9B"/>
    <w:rsid w:val="00F77648"/>
    <w:rsid w:val="00F77ACF"/>
    <w:rsid w:val="00F87B6F"/>
    <w:rsid w:val="00F945DB"/>
    <w:rsid w:val="00F972B9"/>
    <w:rsid w:val="00FA13C3"/>
    <w:rsid w:val="00FA43BF"/>
    <w:rsid w:val="00FB472C"/>
    <w:rsid w:val="00FC5295"/>
    <w:rsid w:val="00FC5D51"/>
    <w:rsid w:val="00FD023E"/>
    <w:rsid w:val="00FD0A25"/>
    <w:rsid w:val="00FD19BF"/>
    <w:rsid w:val="00FD2E12"/>
    <w:rsid w:val="00FF1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3577"/>
  <w15:chartTrackingRefBased/>
  <w15:docId w15:val="{94D9EDF4-FE78-4DD4-8186-9F484246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09455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94554"/>
    <w:rPr>
      <w:sz w:val="20"/>
      <w:szCs w:val="20"/>
    </w:rPr>
  </w:style>
  <w:style w:type="character" w:styleId="Funotenzeichen">
    <w:name w:val="footnote reference"/>
    <w:basedOn w:val="Absatz-Standardschriftart"/>
    <w:uiPriority w:val="99"/>
    <w:semiHidden/>
    <w:unhideWhenUsed/>
    <w:rsid w:val="00094554"/>
    <w:rPr>
      <w:vertAlign w:val="superscript"/>
    </w:rPr>
  </w:style>
  <w:style w:type="character" w:styleId="Platzhaltertext">
    <w:name w:val="Placeholder Text"/>
    <w:basedOn w:val="Absatz-Standardschriftart"/>
    <w:uiPriority w:val="99"/>
    <w:semiHidden/>
    <w:rsid w:val="00015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160">
      <w:bodyDiv w:val="1"/>
      <w:marLeft w:val="0"/>
      <w:marRight w:val="0"/>
      <w:marTop w:val="0"/>
      <w:marBottom w:val="0"/>
      <w:divBdr>
        <w:top w:val="none" w:sz="0" w:space="0" w:color="auto"/>
        <w:left w:val="none" w:sz="0" w:space="0" w:color="auto"/>
        <w:bottom w:val="none" w:sz="0" w:space="0" w:color="auto"/>
        <w:right w:val="none" w:sz="0" w:space="0" w:color="auto"/>
      </w:divBdr>
    </w:div>
    <w:div w:id="1634209781">
      <w:bodyDiv w:val="1"/>
      <w:marLeft w:val="0"/>
      <w:marRight w:val="0"/>
      <w:marTop w:val="0"/>
      <w:marBottom w:val="0"/>
      <w:divBdr>
        <w:top w:val="none" w:sz="0" w:space="0" w:color="auto"/>
        <w:left w:val="none" w:sz="0" w:space="0" w:color="auto"/>
        <w:bottom w:val="none" w:sz="0" w:space="0" w:color="auto"/>
        <w:right w:val="none" w:sz="0" w:space="0" w:color="auto"/>
      </w:divBdr>
    </w:div>
    <w:div w:id="19301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384F8-D64B-4432-AB82-69D3448F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1550</Words>
  <Characters>9770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2021-07-22T12:35:00Z</dcterms:created>
  <dcterms:modified xsi:type="dcterms:W3CDTF">2021-07-22T12:35:00Z</dcterms:modified>
</cp:coreProperties>
</file>