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2B81C" w14:textId="47FBC99E" w:rsidR="009B3C67" w:rsidRDefault="00732D65">
      <w:r>
        <w:t>Testi</w:t>
      </w:r>
    </w:p>
    <w:sectPr w:rsidR="009B3C6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B5"/>
    <w:rsid w:val="005D7EB5"/>
    <w:rsid w:val="00732D65"/>
    <w:rsid w:val="009B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4DB4"/>
  <w15:chartTrackingRefBased/>
  <w15:docId w15:val="{D403F5C5-C0B8-44B8-A12E-E826C7AF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 Pitkänen</dc:creator>
  <cp:keywords/>
  <dc:description/>
  <cp:lastModifiedBy>Kati Pitkänen</cp:lastModifiedBy>
  <cp:revision>2</cp:revision>
  <dcterms:created xsi:type="dcterms:W3CDTF">2021-02-23T18:16:00Z</dcterms:created>
  <dcterms:modified xsi:type="dcterms:W3CDTF">2021-02-23T18:16:00Z</dcterms:modified>
</cp:coreProperties>
</file>