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160" w:rsidRPr="00CF3A43" w:rsidRDefault="00B95B58" w:rsidP="00CF3A43">
      <w:pPr>
        <w:jc w:val="center"/>
        <w:rPr>
          <w:b/>
          <w:sz w:val="28"/>
        </w:rPr>
      </w:pPr>
      <w:r w:rsidRPr="00CF3A43">
        <w:rPr>
          <w:b/>
          <w:sz w:val="28"/>
        </w:rPr>
        <w:t xml:space="preserve">Capitulo </w:t>
      </w:r>
      <w:r w:rsidR="004E2E61">
        <w:rPr>
          <w:b/>
          <w:sz w:val="28"/>
        </w:rPr>
        <w:t>2</w:t>
      </w:r>
      <w:r w:rsidRPr="00CF3A43">
        <w:rPr>
          <w:b/>
          <w:sz w:val="28"/>
        </w:rPr>
        <w:t xml:space="preserve"> </w:t>
      </w:r>
      <w:r w:rsidR="008E6824" w:rsidRPr="00CF3A43">
        <w:rPr>
          <w:b/>
          <w:sz w:val="28"/>
        </w:rPr>
        <w:t xml:space="preserve">– </w:t>
      </w:r>
      <w:r w:rsidR="004E2E61">
        <w:rPr>
          <w:b/>
          <w:sz w:val="28"/>
        </w:rPr>
        <w:t>Estado da Arte</w:t>
      </w:r>
    </w:p>
    <w:p w:rsidR="00693CD3" w:rsidRPr="000F110A" w:rsidRDefault="00693CD3" w:rsidP="000F110A">
      <w:pPr>
        <w:rPr>
          <w:b/>
        </w:rPr>
      </w:pPr>
      <w:r w:rsidRPr="000F110A">
        <w:rPr>
          <w:b/>
          <w:color w:val="FF0000"/>
        </w:rPr>
        <w:t>(Descrição do capítulo)</w:t>
      </w:r>
      <w:r w:rsidR="00771EEB" w:rsidRPr="000F110A">
        <w:rPr>
          <w:b/>
        </w:rPr>
        <w:t xml:space="preserve"> </w:t>
      </w:r>
    </w:p>
    <w:p w:rsidR="00771EEB" w:rsidRPr="00771EEB" w:rsidRDefault="004E2E61" w:rsidP="00771EEB">
      <w:pPr>
        <w:pStyle w:val="PargrafodaLista"/>
        <w:numPr>
          <w:ilvl w:val="1"/>
          <w:numId w:val="2"/>
        </w:numPr>
        <w:rPr>
          <w:b/>
        </w:rPr>
      </w:pPr>
      <w:r w:rsidRPr="00771EEB">
        <w:rPr>
          <w:b/>
        </w:rPr>
        <w:t>Revisão da Literatura</w:t>
      </w:r>
    </w:p>
    <w:p w:rsidR="00B84070" w:rsidRDefault="00B84070" w:rsidP="00B84070">
      <w:pPr>
        <w:jc w:val="both"/>
      </w:pPr>
      <w:r>
        <w:t xml:space="preserve">A combinação de opiniões especialistas é um tema estudado desde a metade do século XX. No início, os estudos eram voltados para aplicações como economia, democracia e decisões militares. Um dos primeiros modelos de aprendizagem de um sistema com múltiplos especialistas é a arquitetura </w:t>
      </w:r>
      <w:proofErr w:type="spellStart"/>
      <w:r w:rsidRPr="002B0B67">
        <w:rPr>
          <w:i/>
        </w:rPr>
        <w:t>Pandemonium</w:t>
      </w:r>
      <w:proofErr w:type="spellEnd"/>
      <w:r>
        <w:t xml:space="preserve">, descrita por Oliver </w:t>
      </w:r>
      <w:proofErr w:type="spellStart"/>
      <w:r>
        <w:t>Selfridge</w:t>
      </w:r>
      <w:proofErr w:type="spellEnd"/>
      <w:r>
        <w:t xml:space="preserve"> em 1959. Posteriormente, alguns estudos importantes foram realizados sobre a combinação de especialistas usando diferentes termos e abordagens, mas a área de sistemas de múltiplos classificadores (</w:t>
      </w:r>
      <w:r w:rsidRPr="00FA198F">
        <w:rPr>
          <w:i/>
        </w:rPr>
        <w:t xml:space="preserve">MCS – </w:t>
      </w:r>
      <w:proofErr w:type="spellStart"/>
      <w:r w:rsidRPr="00FA198F">
        <w:rPr>
          <w:i/>
        </w:rPr>
        <w:t>Multiple</w:t>
      </w:r>
      <w:proofErr w:type="spellEnd"/>
      <w:r w:rsidRPr="00FA198F">
        <w:rPr>
          <w:i/>
        </w:rPr>
        <w:t xml:space="preserve"> </w:t>
      </w:r>
      <w:proofErr w:type="spellStart"/>
      <w:r w:rsidRPr="00FA198F">
        <w:rPr>
          <w:i/>
        </w:rPr>
        <w:t>Classifier</w:t>
      </w:r>
      <w:proofErr w:type="spellEnd"/>
      <w:r w:rsidRPr="00FA198F">
        <w:rPr>
          <w:i/>
        </w:rPr>
        <w:t xml:space="preserve"> Systems</w:t>
      </w:r>
      <w:r>
        <w:t xml:space="preserve">) ou </w:t>
      </w:r>
      <w:r w:rsidRPr="00FA198F">
        <w:rPr>
          <w:i/>
        </w:rPr>
        <w:t xml:space="preserve">ensemble </w:t>
      </w:r>
      <w:proofErr w:type="spellStart"/>
      <w:r w:rsidRPr="00FA198F">
        <w:rPr>
          <w:i/>
        </w:rPr>
        <w:t>learning</w:t>
      </w:r>
      <w:proofErr w:type="spellEnd"/>
      <w:r>
        <w:t xml:space="preserve"> tornou-se popular a partir da década de 1990 [1].</w:t>
      </w:r>
    </w:p>
    <w:p w:rsidR="006550B7" w:rsidRDefault="0046627D" w:rsidP="00B84070">
      <w:pPr>
        <w:jc w:val="both"/>
      </w:pPr>
      <w:r>
        <w:t xml:space="preserve">Hansen e </w:t>
      </w:r>
      <w:proofErr w:type="spellStart"/>
      <w:r>
        <w:t>Salamon</w:t>
      </w:r>
      <w:proofErr w:type="spellEnd"/>
      <w:r>
        <w:t xml:space="preserve"> (1990) </w:t>
      </w:r>
      <w:r w:rsidRPr="0046627D">
        <w:t>mostraram</w:t>
      </w:r>
      <w:r>
        <w:t xml:space="preserve"> </w:t>
      </w:r>
      <w:r w:rsidRPr="0046627D">
        <w:t>a propriedade de redução d</w:t>
      </w:r>
      <w:r>
        <w:t>a</w:t>
      </w:r>
      <w:r w:rsidRPr="0046627D">
        <w:t xml:space="preserve"> variância </w:t>
      </w:r>
      <w:r w:rsidR="002B0B67">
        <w:t>em</w:t>
      </w:r>
      <w:r w:rsidRPr="0046627D">
        <w:t xml:space="preserve"> um sistema </w:t>
      </w:r>
      <w:r>
        <w:t xml:space="preserve">de </w:t>
      </w:r>
      <w:r w:rsidRPr="00C51684">
        <w:rPr>
          <w:i/>
        </w:rPr>
        <w:t>ensemble</w:t>
      </w:r>
      <w:r w:rsidR="00910621">
        <w:rPr>
          <w:i/>
        </w:rPr>
        <w:t>,</w:t>
      </w:r>
      <w:r w:rsidRPr="0046627D">
        <w:t xml:space="preserve"> e </w:t>
      </w:r>
      <w:r w:rsidR="00910621">
        <w:t xml:space="preserve">que </w:t>
      </w:r>
      <w:r w:rsidRPr="0046627D">
        <w:t xml:space="preserve">o desempenho de generalização de uma rede neural pode ser melhorado usando um conjunto de redes neurais </w:t>
      </w:r>
      <w:r>
        <w:t xml:space="preserve">de </w:t>
      </w:r>
      <w:r w:rsidRPr="0046627D">
        <w:t>configuração semelhante.</w:t>
      </w:r>
      <w:r w:rsidR="00C51684">
        <w:t xml:space="preserve"> Mas foi o trabalho de </w:t>
      </w:r>
      <w:proofErr w:type="spellStart"/>
      <w:r w:rsidR="00C51684">
        <w:t>Schapire</w:t>
      </w:r>
      <w:proofErr w:type="spellEnd"/>
      <w:r w:rsidR="00C51684">
        <w:t xml:space="preserve"> que colocou os sistemas de </w:t>
      </w:r>
      <w:r w:rsidR="00C51684" w:rsidRPr="00D812A4">
        <w:rPr>
          <w:i/>
        </w:rPr>
        <w:t>ensemble</w:t>
      </w:r>
      <w:r w:rsidR="00C51684">
        <w:t xml:space="preserve"> no centro das pesquisas de aprendizagem de máquina, quando ele provo</w:t>
      </w:r>
      <w:r w:rsidR="006550B7">
        <w:t>u que um classificador forte no sentido provavelmente aproximadamente correto (</w:t>
      </w:r>
      <w:r w:rsidR="006550B7" w:rsidRPr="00D812A4">
        <w:rPr>
          <w:i/>
        </w:rPr>
        <w:t xml:space="preserve">PAC – </w:t>
      </w:r>
      <w:proofErr w:type="spellStart"/>
      <w:r w:rsidR="006550B7" w:rsidRPr="00D812A4">
        <w:rPr>
          <w:i/>
        </w:rPr>
        <w:t>Probably</w:t>
      </w:r>
      <w:proofErr w:type="spellEnd"/>
      <w:r w:rsidR="006550B7" w:rsidRPr="00D812A4">
        <w:rPr>
          <w:i/>
        </w:rPr>
        <w:t xml:space="preserve"> </w:t>
      </w:r>
      <w:proofErr w:type="spellStart"/>
      <w:r w:rsidR="006550B7" w:rsidRPr="00D812A4">
        <w:rPr>
          <w:i/>
        </w:rPr>
        <w:t>Approximately</w:t>
      </w:r>
      <w:proofErr w:type="spellEnd"/>
      <w:r w:rsidR="006550B7" w:rsidRPr="00D812A4">
        <w:rPr>
          <w:i/>
        </w:rPr>
        <w:t xml:space="preserve"> </w:t>
      </w:r>
      <w:proofErr w:type="spellStart"/>
      <w:r w:rsidR="006550B7" w:rsidRPr="00D812A4">
        <w:rPr>
          <w:i/>
        </w:rPr>
        <w:t>Correct</w:t>
      </w:r>
      <w:proofErr w:type="spellEnd"/>
      <w:r w:rsidR="006550B7">
        <w:t xml:space="preserve">) pode ser gerado pela combinação de classificadores fracos através de um procedimento que ele o chamou de </w:t>
      </w:r>
      <w:proofErr w:type="spellStart"/>
      <w:r w:rsidR="006550B7" w:rsidRPr="006550B7">
        <w:rPr>
          <w:i/>
        </w:rPr>
        <w:t>boosting</w:t>
      </w:r>
      <w:proofErr w:type="spellEnd"/>
      <w:r w:rsidR="006550B7">
        <w:t xml:space="preserve"> (</w:t>
      </w:r>
      <w:proofErr w:type="spellStart"/>
      <w:r w:rsidR="00FA198F">
        <w:t>Schapire</w:t>
      </w:r>
      <w:proofErr w:type="spellEnd"/>
      <w:r w:rsidR="00FA198F">
        <w:t xml:space="preserve"> (1990)</w:t>
      </w:r>
      <w:r w:rsidR="006550B7">
        <w:t>).</w:t>
      </w:r>
    </w:p>
    <w:p w:rsidR="005D05C4" w:rsidRDefault="005D05C4" w:rsidP="00B84070">
      <w:pPr>
        <w:jc w:val="both"/>
      </w:pPr>
      <w:r>
        <w:t xml:space="preserve">Esses trabalhos foram fundamentais para que as pesquisas em </w:t>
      </w:r>
      <w:r>
        <w:rPr>
          <w:i/>
        </w:rPr>
        <w:t xml:space="preserve">ensemble </w:t>
      </w:r>
      <w:proofErr w:type="spellStart"/>
      <w:r>
        <w:rPr>
          <w:i/>
        </w:rPr>
        <w:t>learning</w:t>
      </w:r>
      <w:proofErr w:type="spellEnd"/>
      <w:r>
        <w:rPr>
          <w:i/>
        </w:rPr>
        <w:t xml:space="preserve"> </w:t>
      </w:r>
      <w:r>
        <w:t xml:space="preserve">tenham expandido rapidamente e foram categorizados </w:t>
      </w:r>
      <w:r w:rsidR="006D22F7">
        <w:t>como sendo de seleção ou fusão, caso os classificadores sejam selecionados ou se suas saídas são combinadas, respectivamente</w:t>
      </w:r>
      <w:r>
        <w:t xml:space="preserve">. </w:t>
      </w:r>
      <w:r w:rsidR="006D22F7">
        <w:t>Lembrando que esses dois métodos</w:t>
      </w:r>
      <w:r w:rsidR="00685C75">
        <w:t>,</w:t>
      </w:r>
      <w:r w:rsidR="00685C75" w:rsidRPr="00685C75">
        <w:t xml:space="preserve"> </w:t>
      </w:r>
      <w:r w:rsidR="00685C75">
        <w:t>seleção e fusão,</w:t>
      </w:r>
      <w:r w:rsidR="006D22F7">
        <w:t xml:space="preserve"> podem ser combinados.</w:t>
      </w:r>
    </w:p>
    <w:p w:rsidR="006D22F7" w:rsidRDefault="00353A98" w:rsidP="00574E24">
      <w:pPr>
        <w:jc w:val="both"/>
      </w:pPr>
      <w:r>
        <w:t xml:space="preserve">Nos trabalhos de fusão a preocupação se restringe a </w:t>
      </w:r>
      <w:r w:rsidR="00D812A4">
        <w:t>duas</w:t>
      </w:r>
      <w:r>
        <w:t xml:space="preserve"> </w:t>
      </w:r>
      <w:r w:rsidR="00D812A4">
        <w:t>etapas</w:t>
      </w:r>
      <w:r>
        <w:t xml:space="preserve">: i) procedimento de geração dos classificadores individuais ou ensemble. </w:t>
      </w:r>
      <w:proofErr w:type="spellStart"/>
      <w:proofErr w:type="gramStart"/>
      <w:r>
        <w:t>ii</w:t>
      </w:r>
      <w:proofErr w:type="spellEnd"/>
      <w:proofErr w:type="gramEnd"/>
      <w:r>
        <w:t xml:space="preserve">) estratégia empregada para combinação dos classificadores. </w:t>
      </w:r>
      <w:r w:rsidR="00D812A4">
        <w:t xml:space="preserve">Assim diversos </w:t>
      </w:r>
      <w:r w:rsidR="00E61301">
        <w:t>métodos</w:t>
      </w:r>
      <w:r w:rsidR="00D812A4">
        <w:t xml:space="preserve"> de geração de ensemble surgiram</w:t>
      </w:r>
      <w:r w:rsidR="00910621">
        <w:t xml:space="preserve"> como</w:t>
      </w:r>
      <w:r w:rsidR="00D812A4">
        <w:t>: bagging (</w:t>
      </w:r>
      <w:proofErr w:type="spellStart"/>
      <w:r w:rsidR="00D812A4">
        <w:t>Breiman</w:t>
      </w:r>
      <w:proofErr w:type="spellEnd"/>
      <w:r w:rsidR="00D812A4">
        <w:t xml:space="preserve"> 1996), </w:t>
      </w:r>
      <w:proofErr w:type="spellStart"/>
      <w:r w:rsidR="00D812A4">
        <w:t>boosting</w:t>
      </w:r>
      <w:proofErr w:type="spellEnd"/>
      <w:r w:rsidR="00D812A4">
        <w:t xml:space="preserve"> (</w:t>
      </w:r>
      <w:proofErr w:type="spellStart"/>
      <w:r w:rsidR="00D812A4">
        <w:t>Schapire</w:t>
      </w:r>
      <w:proofErr w:type="spellEnd"/>
      <w:r w:rsidR="00D812A4">
        <w:t xml:space="preserve"> 1990)</w:t>
      </w:r>
      <w:r w:rsidR="00FD38BC">
        <w:t xml:space="preserve">, </w:t>
      </w:r>
      <w:proofErr w:type="spellStart"/>
      <w:proofErr w:type="gramStart"/>
      <w:r w:rsidR="00FD38BC">
        <w:t>AdaBoost</w:t>
      </w:r>
      <w:proofErr w:type="spellEnd"/>
      <w:proofErr w:type="gramEnd"/>
      <w:r w:rsidR="00FD38BC">
        <w:t xml:space="preserve"> (Freud </w:t>
      </w:r>
      <w:proofErr w:type="spellStart"/>
      <w:r w:rsidR="00FD38BC">
        <w:t>and</w:t>
      </w:r>
      <w:proofErr w:type="spellEnd"/>
      <w:r w:rsidR="00FD38BC">
        <w:t xml:space="preserve"> </w:t>
      </w:r>
      <w:proofErr w:type="spellStart"/>
      <w:r w:rsidR="00FD38BC">
        <w:t>Schapire</w:t>
      </w:r>
      <w:proofErr w:type="spellEnd"/>
      <w:r w:rsidR="00FD38BC">
        <w:t xml:space="preserve"> 1996), </w:t>
      </w:r>
      <w:proofErr w:type="spellStart"/>
      <w:r w:rsidR="00FD38BC">
        <w:t>Random</w:t>
      </w:r>
      <w:proofErr w:type="spellEnd"/>
      <w:r w:rsidR="00FD38BC">
        <w:t xml:space="preserve"> </w:t>
      </w:r>
      <w:proofErr w:type="spellStart"/>
      <w:r w:rsidR="00FD38BC">
        <w:t>Subspace</w:t>
      </w:r>
      <w:proofErr w:type="spellEnd"/>
      <w:r w:rsidR="00FD38BC">
        <w:t xml:space="preserve"> </w:t>
      </w:r>
      <w:proofErr w:type="spellStart"/>
      <w:r w:rsidR="00FD38BC">
        <w:t>Method</w:t>
      </w:r>
      <w:proofErr w:type="spellEnd"/>
      <w:r w:rsidR="00FD38BC">
        <w:t xml:space="preserve"> </w:t>
      </w:r>
      <w:r w:rsidR="00E61301">
        <w:t xml:space="preserve">(Ho 1998). </w:t>
      </w:r>
      <w:r w:rsidR="005E16F4">
        <w:t xml:space="preserve">Esses métodos de geração têm como objetivo construir um </w:t>
      </w:r>
      <w:r w:rsidR="006268E5">
        <w:t xml:space="preserve">bom </w:t>
      </w:r>
      <w:r w:rsidR="005E16F4" w:rsidRPr="005E16F4">
        <w:rPr>
          <w:i/>
        </w:rPr>
        <w:t>ensemble</w:t>
      </w:r>
      <w:r w:rsidR="006268E5">
        <w:rPr>
          <w:i/>
        </w:rPr>
        <w:t>,</w:t>
      </w:r>
      <w:r w:rsidR="005E16F4">
        <w:t xml:space="preserve"> </w:t>
      </w:r>
      <w:r w:rsidR="006268E5">
        <w:t>onde</w:t>
      </w:r>
      <w:r w:rsidR="005E16F4">
        <w:t xml:space="preserve"> os classificadores sejam precisos e diversos quanto possíveis. </w:t>
      </w:r>
      <w:r w:rsidR="00910621">
        <w:t xml:space="preserve">Para a segunda etapa, a combinação pode ser aplicada às classes de saída ou a um conjunto de valores contínuos para cada classe específica resultante da classificação de um especialista individual do ensemble </w:t>
      </w:r>
      <w:r w:rsidR="00910621">
        <w:rPr>
          <w:rStyle w:val="apple-style-span"/>
          <w:rFonts w:ascii="Georgia" w:hAnsi="Georgia"/>
          <w:color w:val="000000"/>
          <w:sz w:val="20"/>
          <w:szCs w:val="20"/>
          <w:shd w:val="clear" w:color="auto" w:fill="FFFFFF"/>
        </w:rPr>
        <w:t>(</w:t>
      </w:r>
      <w:proofErr w:type="spellStart"/>
      <w:r w:rsidR="00910621">
        <w:rPr>
          <w:rStyle w:val="apple-style-span"/>
          <w:rFonts w:ascii="Georgia" w:hAnsi="Georgia"/>
          <w:color w:val="000000"/>
          <w:sz w:val="20"/>
          <w:szCs w:val="20"/>
          <w:shd w:val="clear" w:color="auto" w:fill="FFFFFF"/>
        </w:rPr>
        <w:t>Kittler</w:t>
      </w:r>
      <w:proofErr w:type="spellEnd"/>
      <w:r w:rsidR="00910621">
        <w:rPr>
          <w:rStyle w:val="apple-style-span"/>
          <w:rFonts w:ascii="Georgia" w:hAnsi="Georgia"/>
          <w:color w:val="000000"/>
          <w:sz w:val="20"/>
          <w:szCs w:val="20"/>
          <w:shd w:val="clear" w:color="auto" w:fill="FFFFFF"/>
        </w:rPr>
        <w:t xml:space="preserve"> 1998).</w:t>
      </w:r>
      <w:r w:rsidR="00574E24">
        <w:t xml:space="preserve"> Neste último caso, </w:t>
      </w:r>
      <w:r w:rsidR="00605D5B">
        <w:t xml:space="preserve">as saídas são frequentemente normalizadas no intervalo [0, 1], e esses valores são interpretados como um suporte dado pelo classificador para cada classe. </w:t>
      </w:r>
      <w:r w:rsidR="00261224">
        <w:t xml:space="preserve">Tal interpretação permite a </w:t>
      </w:r>
      <w:r w:rsidR="00685C75">
        <w:t xml:space="preserve">aplicação de várias regras algébricas de combinação (votação majoritária, máximo, mínimo, soma, produto e outras combinações de </w:t>
      </w:r>
      <w:r w:rsidR="00685C75" w:rsidRPr="00400E18">
        <w:rPr>
          <w:rFonts w:cstheme="minorHAnsi"/>
        </w:rPr>
        <w:t xml:space="preserve">probabilidades a posteriori) </w:t>
      </w:r>
      <w:r w:rsidR="00685C75" w:rsidRPr="00400E18">
        <w:rPr>
          <w:rStyle w:val="apple-style-span"/>
          <w:rFonts w:cstheme="minorHAnsi"/>
          <w:color w:val="000000"/>
          <w:shd w:val="clear" w:color="auto" w:fill="FFFFFF"/>
        </w:rPr>
        <w:t>(</w:t>
      </w:r>
      <w:proofErr w:type="spellStart"/>
      <w:r w:rsidR="00685C75" w:rsidRPr="00400E18">
        <w:rPr>
          <w:rStyle w:val="apple-style-span"/>
          <w:rFonts w:cstheme="minorHAnsi"/>
          <w:color w:val="000000"/>
          <w:shd w:val="clear" w:color="auto" w:fill="FFFFFF"/>
        </w:rPr>
        <w:t>Kittler</w:t>
      </w:r>
      <w:proofErr w:type="spellEnd"/>
      <w:r w:rsidR="00685C75" w:rsidRPr="00400E18">
        <w:rPr>
          <w:rStyle w:val="apple-style-span"/>
          <w:rFonts w:cstheme="minorHAnsi"/>
          <w:color w:val="000000"/>
          <w:shd w:val="clear" w:color="auto" w:fill="FFFFFF"/>
        </w:rPr>
        <w:t xml:space="preserve"> 1998, </w:t>
      </w:r>
      <w:proofErr w:type="spellStart"/>
      <w:r w:rsidR="00685C75" w:rsidRPr="00400E18">
        <w:rPr>
          <w:rStyle w:val="apple-style-span"/>
          <w:rFonts w:cstheme="minorHAnsi"/>
          <w:color w:val="000000"/>
          <w:shd w:val="clear" w:color="auto" w:fill="FFFFFF"/>
        </w:rPr>
        <w:t>Kuncheva</w:t>
      </w:r>
      <w:proofErr w:type="spellEnd"/>
      <w:r w:rsidR="00685C75" w:rsidRPr="00400E18">
        <w:rPr>
          <w:rStyle w:val="apple-style-span"/>
          <w:rFonts w:cstheme="minorHAnsi"/>
          <w:color w:val="000000"/>
          <w:shd w:val="clear" w:color="auto" w:fill="FFFFFF"/>
        </w:rPr>
        <w:t xml:space="preserve"> 2002, </w:t>
      </w:r>
      <w:proofErr w:type="spellStart"/>
      <w:r w:rsidR="00685C75" w:rsidRPr="00400E18">
        <w:rPr>
          <w:rStyle w:val="apple-style-span"/>
          <w:rFonts w:cstheme="minorHAnsi"/>
          <w:color w:val="000000"/>
          <w:shd w:val="clear" w:color="auto" w:fill="FFFFFF"/>
        </w:rPr>
        <w:t>Roli</w:t>
      </w:r>
      <w:proofErr w:type="spellEnd"/>
      <w:r w:rsidR="00685C75" w:rsidRPr="00400E18">
        <w:rPr>
          <w:rStyle w:val="apple-style-span"/>
          <w:rFonts w:cstheme="minorHAnsi"/>
          <w:color w:val="000000"/>
          <w:shd w:val="clear" w:color="auto" w:fill="FFFFFF"/>
        </w:rPr>
        <w:t xml:space="preserve"> 2002)</w:t>
      </w:r>
      <w:r w:rsidR="00685C75" w:rsidRPr="00400E18">
        <w:rPr>
          <w:rFonts w:cstheme="minorHAnsi"/>
        </w:rPr>
        <w:t xml:space="preserve">, integral </w:t>
      </w:r>
      <w:proofErr w:type="spellStart"/>
      <w:r w:rsidR="00685C75" w:rsidRPr="00400E18">
        <w:rPr>
          <w:rFonts w:cstheme="minorHAnsi"/>
        </w:rPr>
        <w:t>fuzzy</w:t>
      </w:r>
      <w:proofErr w:type="spellEnd"/>
      <w:r w:rsidR="00685C75" w:rsidRPr="00400E18">
        <w:rPr>
          <w:rFonts w:cstheme="minorHAnsi"/>
        </w:rPr>
        <w:t xml:space="preserve"> </w:t>
      </w:r>
      <w:r w:rsidR="00685C75" w:rsidRPr="00400E18">
        <w:rPr>
          <w:rStyle w:val="apple-style-span"/>
          <w:rFonts w:cstheme="minorHAnsi"/>
          <w:color w:val="000000"/>
          <w:shd w:val="clear" w:color="auto" w:fill="FFFFFF"/>
        </w:rPr>
        <w:t>(Cho 1995),</w:t>
      </w:r>
      <w:r w:rsidR="008516A2" w:rsidRPr="00400E18">
        <w:rPr>
          <w:rStyle w:val="apple-style-span"/>
          <w:rFonts w:cstheme="minorHAnsi"/>
          <w:color w:val="000000"/>
          <w:shd w:val="clear" w:color="auto" w:fill="FFFFFF"/>
        </w:rPr>
        <w:t xml:space="preserve"> a fusão baseada em </w:t>
      </w:r>
      <w:proofErr w:type="spellStart"/>
      <w:r w:rsidR="008516A2" w:rsidRPr="00400E18">
        <w:rPr>
          <w:rStyle w:val="apple-style-span"/>
          <w:rFonts w:cstheme="minorHAnsi"/>
          <w:color w:val="000000"/>
          <w:shd w:val="clear" w:color="auto" w:fill="FFFFFF"/>
        </w:rPr>
        <w:t>Dempster-Shafer</w:t>
      </w:r>
      <w:proofErr w:type="spellEnd"/>
      <w:r w:rsidR="008516A2" w:rsidRPr="00400E18">
        <w:rPr>
          <w:rStyle w:val="apple-style-span"/>
          <w:rFonts w:cstheme="minorHAnsi"/>
          <w:color w:val="000000"/>
          <w:shd w:val="clear" w:color="auto" w:fill="FFFFFF"/>
        </w:rPr>
        <w:t xml:space="preserve"> (</w:t>
      </w:r>
      <w:proofErr w:type="spellStart"/>
      <w:r w:rsidR="008516A2" w:rsidRPr="00400E18">
        <w:rPr>
          <w:rStyle w:val="apple-style-span"/>
          <w:rFonts w:cstheme="minorHAnsi"/>
          <w:color w:val="000000"/>
          <w:shd w:val="clear" w:color="auto" w:fill="FFFFFF"/>
        </w:rPr>
        <w:t>Rogova</w:t>
      </w:r>
      <w:proofErr w:type="spellEnd"/>
      <w:r w:rsidR="008516A2" w:rsidRPr="00400E18">
        <w:rPr>
          <w:rStyle w:val="apple-style-span"/>
          <w:rFonts w:cstheme="minorHAnsi"/>
          <w:color w:val="000000"/>
          <w:shd w:val="clear" w:color="auto" w:fill="FFFFFF"/>
        </w:rPr>
        <w:t xml:space="preserve"> 1994)</w:t>
      </w:r>
      <w:r w:rsidR="00685C75" w:rsidRPr="00400E18">
        <w:rPr>
          <w:rStyle w:val="apple-style-span"/>
          <w:rFonts w:cstheme="minorHAnsi"/>
          <w:color w:val="000000"/>
          <w:shd w:val="clear" w:color="auto" w:fill="FFFFFF"/>
        </w:rPr>
        <w:t xml:space="preserve"> e mais recentemente, </w:t>
      </w:r>
      <w:r w:rsidR="008516A2" w:rsidRPr="00400E18">
        <w:rPr>
          <w:rStyle w:val="apple-style-span"/>
          <w:rFonts w:cstheme="minorHAnsi"/>
          <w:color w:val="000000"/>
          <w:shd w:val="clear" w:color="auto" w:fill="FFFFFF"/>
        </w:rPr>
        <w:t>modelos de decisão (</w:t>
      </w:r>
      <w:proofErr w:type="spellStart"/>
      <w:r w:rsidR="008516A2" w:rsidRPr="00400E18">
        <w:rPr>
          <w:rStyle w:val="apple-style-span"/>
          <w:rFonts w:cstheme="minorHAnsi"/>
          <w:i/>
          <w:color w:val="000000"/>
          <w:shd w:val="clear" w:color="auto" w:fill="FFFFFF"/>
        </w:rPr>
        <w:t>decision</w:t>
      </w:r>
      <w:proofErr w:type="spellEnd"/>
      <w:r w:rsidR="008516A2" w:rsidRPr="00400E18">
        <w:rPr>
          <w:rStyle w:val="apple-style-span"/>
          <w:rFonts w:cstheme="minorHAnsi"/>
          <w:i/>
          <w:color w:val="000000"/>
          <w:shd w:val="clear" w:color="auto" w:fill="FFFFFF"/>
        </w:rPr>
        <w:t xml:space="preserve"> </w:t>
      </w:r>
      <w:proofErr w:type="spellStart"/>
      <w:r w:rsidR="008516A2" w:rsidRPr="00400E18">
        <w:rPr>
          <w:rStyle w:val="apple-style-span"/>
          <w:rFonts w:cstheme="minorHAnsi"/>
          <w:i/>
          <w:color w:val="000000"/>
          <w:shd w:val="clear" w:color="auto" w:fill="FFFFFF"/>
        </w:rPr>
        <w:t>templates</w:t>
      </w:r>
      <w:proofErr w:type="spellEnd"/>
      <w:r w:rsidR="008516A2" w:rsidRPr="00400E18">
        <w:rPr>
          <w:rStyle w:val="apple-style-span"/>
          <w:rFonts w:cstheme="minorHAnsi"/>
          <w:color w:val="000000"/>
          <w:shd w:val="clear" w:color="auto" w:fill="FFFFFF"/>
        </w:rPr>
        <w:t>) (</w:t>
      </w:r>
      <w:proofErr w:type="spellStart"/>
      <w:r w:rsidR="008516A2" w:rsidRPr="00400E18">
        <w:rPr>
          <w:rStyle w:val="apple-style-span"/>
          <w:rFonts w:cstheme="minorHAnsi"/>
          <w:color w:val="000000"/>
          <w:shd w:val="clear" w:color="auto" w:fill="FFFFFF"/>
        </w:rPr>
        <w:t>Kuncheva</w:t>
      </w:r>
      <w:proofErr w:type="spellEnd"/>
      <w:r w:rsidR="008516A2" w:rsidRPr="00400E18">
        <w:rPr>
          <w:rStyle w:val="apple-style-span"/>
          <w:rFonts w:cstheme="minorHAnsi"/>
          <w:color w:val="000000"/>
          <w:shd w:val="clear" w:color="auto" w:fill="FFFFFF"/>
        </w:rPr>
        <w:t xml:space="preserve"> 2001).</w:t>
      </w:r>
    </w:p>
    <w:p w:rsidR="00B84070" w:rsidRDefault="008516A2" w:rsidP="00B84070">
      <w:pPr>
        <w:jc w:val="both"/>
      </w:pPr>
      <w:r>
        <w:t>Porém, v</w:t>
      </w:r>
      <w:r w:rsidR="00B84070">
        <w:t xml:space="preserve">ários </w:t>
      </w:r>
      <w:r w:rsidR="00FA198F">
        <w:t>estudos</w:t>
      </w:r>
      <w:r w:rsidR="00B84070">
        <w:t xml:space="preserve"> têm investigado bastante o uso da abordagem de seleção de classificador como uma opção ao invés da fusão, pois esta exige a independência de </w:t>
      </w:r>
      <w:r w:rsidR="00B84070">
        <w:lastRenderedPageBreak/>
        <w:t>classificadores. Como resultado, vários métodos de seleção dinâmica (DCS e DES) têm sido proposto</w:t>
      </w:r>
      <w:r>
        <w:t>s</w:t>
      </w:r>
      <w:r w:rsidR="00B84070">
        <w:t xml:space="preserve"> na literatura como visto a seguir.</w:t>
      </w:r>
    </w:p>
    <w:p w:rsidR="00B84070" w:rsidRDefault="00B84070" w:rsidP="00B84070">
      <w:pPr>
        <w:jc w:val="both"/>
      </w:pPr>
      <w:r>
        <w:t>Em 1997, Woods propôs em [2] uma abordagem para seleção dinâmica de classificador, o DCS-LA (</w:t>
      </w:r>
      <w:proofErr w:type="spellStart"/>
      <w:r>
        <w:t>Dynamic</w:t>
      </w:r>
      <w:proofErr w:type="spellEnd"/>
      <w:r>
        <w:t xml:space="preserve"> </w:t>
      </w:r>
      <w:proofErr w:type="spellStart"/>
      <w:r>
        <w:t>Classifier</w:t>
      </w:r>
      <w:proofErr w:type="spellEnd"/>
      <w:r>
        <w:t xml:space="preserve"> </w:t>
      </w:r>
      <w:proofErr w:type="spellStart"/>
      <w:r>
        <w:t>Selection</w:t>
      </w:r>
      <w:proofErr w:type="spellEnd"/>
      <w:r>
        <w:t xml:space="preserve"> </w:t>
      </w:r>
      <w:proofErr w:type="spellStart"/>
      <w:r>
        <w:t>by</w:t>
      </w:r>
      <w:proofErr w:type="spellEnd"/>
      <w:r>
        <w:t xml:space="preserve"> Local </w:t>
      </w:r>
      <w:proofErr w:type="spellStart"/>
      <w:r>
        <w:t>Accuracy</w:t>
      </w:r>
      <w:proofErr w:type="spellEnd"/>
      <w:r>
        <w:t xml:space="preserve">), baseado no conceito “Local </w:t>
      </w:r>
      <w:proofErr w:type="spellStart"/>
      <w:r>
        <w:t>Accuracy</w:t>
      </w:r>
      <w:proofErr w:type="spellEnd"/>
      <w:r>
        <w:t xml:space="preserve"> </w:t>
      </w:r>
      <w:proofErr w:type="spellStart"/>
      <w:r>
        <w:t>Estimates</w:t>
      </w:r>
      <w:proofErr w:type="spellEnd"/>
      <w:r>
        <w:t xml:space="preserve">”, em que a precisão local de cada classificador em relação a um padrão de teste é estimada e o classificador com a maior precisão local é selecionado. Woods ainda propôs dois métodos para estimar a precisão local (local </w:t>
      </w:r>
      <w:proofErr w:type="spellStart"/>
      <w:r>
        <w:t>accuracy</w:t>
      </w:r>
      <w:proofErr w:type="spellEnd"/>
      <w:r>
        <w:t xml:space="preserve">): OLA (Overall Local </w:t>
      </w:r>
      <w:proofErr w:type="spellStart"/>
      <w:r>
        <w:t>Accuracy</w:t>
      </w:r>
      <w:proofErr w:type="spellEnd"/>
      <w:r>
        <w:t xml:space="preserve">), e o LCA (Local </w:t>
      </w:r>
      <w:proofErr w:type="spellStart"/>
      <w:r>
        <w:t>Class</w:t>
      </w:r>
      <w:proofErr w:type="spellEnd"/>
      <w:r>
        <w:t xml:space="preserve"> </w:t>
      </w:r>
      <w:proofErr w:type="spellStart"/>
      <w:r>
        <w:t>Accuracy</w:t>
      </w:r>
      <w:proofErr w:type="spellEnd"/>
      <w:r>
        <w:t xml:space="preserve">). Em que a OLA é uma simples precisão de classificação ao redor de uma amostra de teste para cada classificador, e a LCA é similar </w:t>
      </w:r>
      <w:proofErr w:type="gramStart"/>
      <w:r>
        <w:t>ao OLA</w:t>
      </w:r>
      <w:proofErr w:type="gramEnd"/>
      <w:r>
        <w:t>, só que a precisão local é com respeito as classes de saída.</w:t>
      </w:r>
    </w:p>
    <w:p w:rsidR="00B84070" w:rsidRDefault="00B84070" w:rsidP="00B84070">
      <w:pPr>
        <w:jc w:val="both"/>
      </w:pPr>
      <w:r>
        <w:t xml:space="preserve">Já </w:t>
      </w:r>
      <w:proofErr w:type="spellStart"/>
      <w:r>
        <w:t>Giac</w:t>
      </w:r>
      <w:r w:rsidR="00DD6F9F">
        <w:t>into</w:t>
      </w:r>
      <w:proofErr w:type="spellEnd"/>
      <w:r w:rsidR="00DD6F9F">
        <w:t xml:space="preserve"> propôs em [3] um framework</w:t>
      </w:r>
      <w:r>
        <w:t xml:space="preserve"> para a seleção dinâmica de classificadores usando os métodos de seleção A Priori e A Posteriori e um algoritmo baseado em seu framework proposto. Esses métodos de seleção são baseados na estimativa da probabilidade da classificação correta em uma região local do espaço de características em torno do padrão de teste desconhecido. Portanto, assim como os métodos de Woods baseados na estimativa da precisão local, o classificador que tiver a maior probabilidade de classificação correta sobre a amostra de teste é selecionado, em que o método A Priori não usa a informação da classe atribuída pelo classificador ao padrão de teste, e A Posteriori usa a informação da classe.</w:t>
      </w:r>
    </w:p>
    <w:p w:rsidR="00B84070" w:rsidRDefault="00B84070" w:rsidP="00B84070">
      <w:pPr>
        <w:jc w:val="both"/>
      </w:pPr>
      <w:r>
        <w:t xml:space="preserve">Uma maneira de obter o máximo de desempenho de um </w:t>
      </w:r>
      <w:proofErr w:type="spellStart"/>
      <w:proofErr w:type="gramStart"/>
      <w:r>
        <w:t>EoC</w:t>
      </w:r>
      <w:proofErr w:type="spellEnd"/>
      <w:proofErr w:type="gramEnd"/>
      <w:r>
        <w:t xml:space="preserve"> é através do conceito Oracle, em que temos um seletor ótimo ou ideal para um conjunto de classificadores, ou seja, o Oracle classifica corretamente um dado padrão se existe algum classificador do </w:t>
      </w:r>
      <w:proofErr w:type="spellStart"/>
      <w:r>
        <w:t>EoC</w:t>
      </w:r>
      <w:proofErr w:type="spellEnd"/>
      <w:r>
        <w:t xml:space="preserve"> que o classifica corretamente, assim o Oracle é o limite superior do desempenho de um </w:t>
      </w:r>
      <w:proofErr w:type="spellStart"/>
      <w:r>
        <w:t>EoC</w:t>
      </w:r>
      <w:proofErr w:type="spellEnd"/>
      <w:r>
        <w:t>.</w:t>
      </w:r>
    </w:p>
    <w:p w:rsidR="00B84070" w:rsidRDefault="00B84070" w:rsidP="00B84070">
      <w:pPr>
        <w:jc w:val="both"/>
      </w:pPr>
      <w:r>
        <w:t xml:space="preserve">A partir do conceito Oracle, </w:t>
      </w:r>
      <w:proofErr w:type="spellStart"/>
      <w:r>
        <w:t>Ko</w:t>
      </w:r>
      <w:proofErr w:type="spellEnd"/>
      <w:r>
        <w:t xml:space="preserve"> [4] propôs a abordagem KNORA (K-</w:t>
      </w:r>
      <w:proofErr w:type="spellStart"/>
      <w:r>
        <w:t>nearest</w:t>
      </w:r>
      <w:proofErr w:type="spellEnd"/>
      <w:r>
        <w:t>-</w:t>
      </w:r>
      <w:proofErr w:type="spellStart"/>
      <w:r>
        <w:t>oracles</w:t>
      </w:r>
      <w:proofErr w:type="spellEnd"/>
      <w:r>
        <w:t xml:space="preserve">). O KNORA é similar aos conceitos OLA, LCA, A Priori e A </w:t>
      </w:r>
      <w:proofErr w:type="spellStart"/>
      <w:r>
        <w:t>Prosteriori</w:t>
      </w:r>
      <w:proofErr w:type="spellEnd"/>
      <w:r>
        <w:t xml:space="preserve"> em considerar a vizinhança do padrão de teste, mas difere destes pelo uso direto de sua propriedade tendo as amostras de treinamento na região com a qual encontra o melhor ensemble para uma determinada amostra. Para uma amostra de teste, o KNORA encontra os seus k vizinhos mais próximos no conjunto de validação, descobre quais os classificadores que classificam corretamente esses vizinhos no conjunto de validação e </w:t>
      </w:r>
      <w:r w:rsidR="006C6A8A">
        <w:t>usa-os</w:t>
      </w:r>
      <w:r>
        <w:t xml:space="preserve"> como um ensemble para classificar o padrão de teste fornecido. </w:t>
      </w:r>
      <w:proofErr w:type="spellStart"/>
      <w:r>
        <w:t>Ko</w:t>
      </w:r>
      <w:proofErr w:type="spellEnd"/>
      <w:r>
        <w:t xml:space="preserve"> ainda propôs quatro diferentes </w:t>
      </w:r>
      <w:r w:rsidR="006C6A8A">
        <w:t>métodos</w:t>
      </w:r>
      <w:r>
        <w:t xml:space="preserve"> para a abordagem KNORA: KNORA-E (KNORA-</w:t>
      </w:r>
      <w:proofErr w:type="spellStart"/>
      <w:r>
        <w:t>Eliminate</w:t>
      </w:r>
      <w:proofErr w:type="spellEnd"/>
      <w:r>
        <w:t>), KNORA-U (KNORA-Union), e suas versões ponderadas, KNORA-E-W e KNORA-U-W. A partir desta abordagem, algumas variantes KNORA surgiram posteriormente.</w:t>
      </w:r>
    </w:p>
    <w:p w:rsidR="00B84070" w:rsidRDefault="00B84070" w:rsidP="00B84070">
      <w:pPr>
        <w:jc w:val="both"/>
      </w:pPr>
      <w:r>
        <w:t>Outro trabalho notável foi o de Dos Santos, que em [5] propôs uma estratégia dinâmica de OCS (</w:t>
      </w:r>
      <w:proofErr w:type="spellStart"/>
      <w:r>
        <w:t>Overproduce-And-Choose</w:t>
      </w:r>
      <w:proofErr w:type="spellEnd"/>
      <w:r>
        <w:t xml:space="preserve"> </w:t>
      </w:r>
      <w:proofErr w:type="spellStart"/>
      <w:r>
        <w:t>Strategy</w:t>
      </w:r>
      <w:proofErr w:type="spellEnd"/>
      <w:r>
        <w:t xml:space="preserve">), que combina </w:t>
      </w:r>
      <w:proofErr w:type="gramStart"/>
      <w:r>
        <w:t>otimização</w:t>
      </w:r>
      <w:proofErr w:type="gramEnd"/>
      <w:r>
        <w:t xml:space="preserve"> e seleção dinâmica em uma fase de seleção de dois níveis. Em que no nível de </w:t>
      </w:r>
      <w:proofErr w:type="gramStart"/>
      <w:r>
        <w:t>otimização</w:t>
      </w:r>
      <w:proofErr w:type="gramEnd"/>
      <w:r>
        <w:t xml:space="preserve"> é realizado uma busca </w:t>
      </w:r>
      <w:proofErr w:type="spellStart"/>
      <w:r>
        <w:t>multi-objetiva</w:t>
      </w:r>
      <w:proofErr w:type="spellEnd"/>
      <w:r>
        <w:t xml:space="preserve"> através de algoritmos genéticos, e no nível de seleção dinâmica é baseada em medidas de confiança, ao invés da precisão do classificador nas regiões de competência como nos métodos de seleção tradicionais.</w:t>
      </w:r>
    </w:p>
    <w:p w:rsidR="004E2E61" w:rsidRPr="004E2E61" w:rsidRDefault="00B84070" w:rsidP="00B84070">
      <w:pPr>
        <w:jc w:val="both"/>
      </w:pPr>
      <w:r>
        <w:t xml:space="preserve">Por fim, existem outras abordagens que podem ser usadas para melhorar o desempenho de </w:t>
      </w:r>
      <w:proofErr w:type="spellStart"/>
      <w:proofErr w:type="gramStart"/>
      <w:r>
        <w:t>EoC</w:t>
      </w:r>
      <w:proofErr w:type="spellEnd"/>
      <w:proofErr w:type="gramEnd"/>
      <w:r>
        <w:t xml:space="preserve">, como as estratégias que visam melhorar a geração dos classificadores bases [6] ou </w:t>
      </w:r>
      <w:r>
        <w:lastRenderedPageBreak/>
        <w:t>aprimorar as regiões de competência através da eliminação de ruídos por meio de filtros de seleção [7].</w:t>
      </w:r>
    </w:p>
    <w:p w:rsidR="00771EEB" w:rsidRDefault="00FF1EE4" w:rsidP="00771EEB">
      <w:pPr>
        <w:pStyle w:val="PargrafodaLista"/>
        <w:numPr>
          <w:ilvl w:val="1"/>
          <w:numId w:val="2"/>
        </w:numPr>
        <w:jc w:val="both"/>
        <w:rPr>
          <w:b/>
        </w:rPr>
      </w:pPr>
      <w:r>
        <w:rPr>
          <w:b/>
        </w:rPr>
        <w:t xml:space="preserve"> </w:t>
      </w:r>
      <w:r w:rsidR="004E2E61" w:rsidRPr="00771EEB">
        <w:rPr>
          <w:b/>
        </w:rPr>
        <w:t>Geração de Ensemble</w:t>
      </w:r>
    </w:p>
    <w:p w:rsidR="000B2875" w:rsidRDefault="004551B9" w:rsidP="001A720C">
      <w:pPr>
        <w:jc w:val="both"/>
      </w:pPr>
      <w:r>
        <w:t xml:space="preserve">A intuição diz que em um bom </w:t>
      </w:r>
      <w:r w:rsidRPr="000B2875">
        <w:rPr>
          <w:i/>
        </w:rPr>
        <w:t>ensemble</w:t>
      </w:r>
      <w:r>
        <w:t xml:space="preserve"> os classificadores devem ser precisos o quanto possível e diversos o quanto possível. Sabe-se que quanto mais precisos são os classificadores menores são as taxas de erros que eles apresentam para novas entradas. No entanto, a diversidade </w:t>
      </w:r>
      <w:r w:rsidR="00B87544">
        <w:t xml:space="preserve">não </w:t>
      </w:r>
      <w:r>
        <w:t>é um</w:t>
      </w:r>
      <w:r w:rsidR="000B2875">
        <w:t xml:space="preserve"> conceito</w:t>
      </w:r>
      <w:r>
        <w:t xml:space="preserve"> preciso. Definir este conceito e como isto influencia</w:t>
      </w:r>
      <w:r w:rsidR="000B2875">
        <w:t xml:space="preserve"> o desempenho</w:t>
      </w:r>
      <w:r>
        <w:t xml:space="preserve"> não é trivial.</w:t>
      </w:r>
    </w:p>
    <w:p w:rsidR="001A720C" w:rsidRDefault="000B2875" w:rsidP="001A720C">
      <w:pPr>
        <w:jc w:val="both"/>
      </w:pPr>
      <w:r w:rsidRPr="000B2875">
        <w:t>Um ponto de consenso é que, quando os classificadores cometem erros estatisticamente independentes, a combinação tem o potencial de aumentar o desempenho do sistema</w:t>
      </w:r>
      <w:r>
        <w:t xml:space="preserve">. Se o conhecimento sobre a diversidade de um ensemble for boa, isso torna possível escolher melhor o método de fusão. </w:t>
      </w:r>
      <w:r w:rsidR="007B06F8" w:rsidRPr="007B06F8">
        <w:t>Por exemplo, sabe-se que simples fusões podem ser usadas para classificadores com uma</w:t>
      </w:r>
      <w:r w:rsidR="007B06F8">
        <w:t xml:space="preserve"> </w:t>
      </w:r>
      <w:r w:rsidR="007B06F8" w:rsidRPr="007B06F8">
        <w:t>simples complementação</w:t>
      </w:r>
      <w:r w:rsidR="007B06F8">
        <w:t xml:space="preserve"> </w:t>
      </w:r>
      <w:r w:rsidR="007B06F8" w:rsidRPr="007B06F8">
        <w:t xml:space="preserve">de padrões, mas que </w:t>
      </w:r>
      <w:r w:rsidR="007B06F8">
        <w:t>fusões</w:t>
      </w:r>
      <w:r w:rsidR="007B06F8" w:rsidRPr="007B06F8">
        <w:t xml:space="preserve"> complex</w:t>
      </w:r>
      <w:r w:rsidR="007B06F8">
        <w:t>a</w:t>
      </w:r>
      <w:r w:rsidR="007B06F8" w:rsidRPr="007B06F8">
        <w:t>s são necessári</w:t>
      </w:r>
      <w:r w:rsidR="007B06F8">
        <w:t>a</w:t>
      </w:r>
      <w:r w:rsidR="007B06F8" w:rsidRPr="007B06F8">
        <w:t>s para classificadores com um modelo de dependência complexa.</w:t>
      </w:r>
    </w:p>
    <w:p w:rsidR="00A80991" w:rsidRDefault="00A80991" w:rsidP="001A720C">
      <w:pPr>
        <w:jc w:val="both"/>
      </w:pPr>
      <w:r>
        <w:t>A ligação c</w:t>
      </w:r>
      <w:r w:rsidRPr="00A80991">
        <w:t xml:space="preserve">omo às medidas de diversidade estão relacionadas com a precisão do ensemble é um assunto de investigação </w:t>
      </w:r>
      <w:r>
        <w:t>ainda</w:t>
      </w:r>
      <w:r w:rsidRPr="00A80991">
        <w:t xml:space="preserve">. </w:t>
      </w:r>
      <w:r>
        <w:t xml:space="preserve">No entanto, </w:t>
      </w:r>
      <w:r w:rsidRPr="00A80991">
        <w:t>estudos experimentais observaram os resultados esperados</w:t>
      </w:r>
      <w:r w:rsidR="003658B3">
        <w:t>: quanto maior diversidade maior o desempenho</w:t>
      </w:r>
      <w:r w:rsidRPr="00A80991">
        <w:t xml:space="preserve">. </w:t>
      </w:r>
      <w:r>
        <w:t>E</w:t>
      </w:r>
      <w:r w:rsidRPr="00A80991">
        <w:t xml:space="preserve">les </w:t>
      </w:r>
      <w:r>
        <w:t xml:space="preserve">também </w:t>
      </w:r>
      <w:r w:rsidRPr="00A80991">
        <w:t>mostraram que as propriedades de</w:t>
      </w:r>
      <w:r w:rsidR="003658B3">
        <w:t xml:space="preserve"> </w:t>
      </w:r>
      <w:r w:rsidRPr="00A80991">
        <w:t xml:space="preserve">um </w:t>
      </w:r>
      <w:r w:rsidR="003658B3">
        <w:t xml:space="preserve">ensemble </w:t>
      </w:r>
      <w:r w:rsidRPr="00A80991">
        <w:t>que s</w:t>
      </w:r>
      <w:r w:rsidR="003658B3">
        <w:t>ão</w:t>
      </w:r>
      <w:r w:rsidRPr="00A80991">
        <w:t xml:space="preserve"> </w:t>
      </w:r>
      <w:r w:rsidR="003658B3" w:rsidRPr="00A80991">
        <w:t>desej</w:t>
      </w:r>
      <w:r w:rsidR="003658B3">
        <w:t>áveis (alta precisão e diversidade)</w:t>
      </w:r>
      <w:r w:rsidR="003658B3" w:rsidRPr="00A80991">
        <w:t xml:space="preserve"> </w:t>
      </w:r>
      <w:r w:rsidR="003658B3">
        <w:t>para</w:t>
      </w:r>
      <w:r w:rsidRPr="00A80991">
        <w:t xml:space="preserve"> obter uma combinação de sucesso não são comuns na prática.</w:t>
      </w:r>
    </w:p>
    <w:p w:rsidR="009D0CC3" w:rsidRDefault="003658B3" w:rsidP="000460DE">
      <w:pPr>
        <w:jc w:val="both"/>
      </w:pPr>
      <w:r w:rsidRPr="003658B3">
        <w:t xml:space="preserve">Um exemplo didático é mostrado na </w:t>
      </w:r>
      <w:proofErr w:type="spellStart"/>
      <w:r w:rsidRPr="00367BD2">
        <w:rPr>
          <w:i/>
        </w:rPr>
        <w:t>fig</w:t>
      </w:r>
      <w:proofErr w:type="spellEnd"/>
      <w:r w:rsidRPr="00367BD2">
        <w:rPr>
          <w:i/>
        </w:rPr>
        <w:t xml:space="preserve"> </w:t>
      </w:r>
      <w:proofErr w:type="gramStart"/>
      <w:r w:rsidRPr="00367BD2">
        <w:rPr>
          <w:i/>
        </w:rPr>
        <w:t>1</w:t>
      </w:r>
      <w:proofErr w:type="gramEnd"/>
      <w:r w:rsidRPr="003658B3">
        <w:t xml:space="preserve"> onde 3 classificadores</w:t>
      </w:r>
      <w:r>
        <w:t xml:space="preserve"> (</w:t>
      </w:r>
      <w:r w:rsidRPr="003658B3">
        <w:t xml:space="preserve">com 0.6 de precisão individual) tem que classificar 10 objetos desconhecidos. A figura mostra quatro casos: um caso estatisticamente independente, um caso com classificadores idênticos e dois casos de dependência de classificadores. Por este exemplo é claro que a independência contribui para o aumento do desempenho. Quando a dependência é </w:t>
      </w:r>
      <w:r w:rsidR="00576E48">
        <w:t>assumida</w:t>
      </w:r>
      <w:r w:rsidRPr="003658B3">
        <w:t>, podemos ter classificação correta</w:t>
      </w:r>
      <w:r w:rsidR="00576E48">
        <w:t xml:space="preserve"> ou </w:t>
      </w:r>
      <w:r w:rsidR="00576E48" w:rsidRPr="003658B3">
        <w:t>incorreta</w:t>
      </w:r>
      <w:r w:rsidR="00576E48">
        <w:t xml:space="preserve"> </w:t>
      </w:r>
      <w:r w:rsidR="00576E48" w:rsidRPr="003658B3">
        <w:t>d</w:t>
      </w:r>
      <w:r w:rsidR="00576E48">
        <w:t>a</w:t>
      </w:r>
      <w:r w:rsidR="00576E48" w:rsidRPr="003658B3">
        <w:t xml:space="preserve"> dependência</w:t>
      </w:r>
      <w:r w:rsidRPr="003658B3">
        <w:t>, dando resultados muito diferentes.</w:t>
      </w:r>
      <w:r w:rsidR="009D0CC3">
        <w:t xml:space="preserve"> </w:t>
      </w:r>
      <w:r w:rsidR="009D0CC3" w:rsidRPr="00576E48">
        <w:t xml:space="preserve">Avaliar a diversidade de um classificador também não é uma tarefa trivial, já que o conceito em si não é claro, mas existem medidas </w:t>
      </w:r>
      <w:proofErr w:type="spellStart"/>
      <w:r w:rsidR="009D0CC3" w:rsidRPr="009D0CC3">
        <w:rPr>
          <w:i/>
        </w:rPr>
        <w:t>pairwise</w:t>
      </w:r>
      <w:proofErr w:type="spellEnd"/>
      <w:r w:rsidR="009D0CC3" w:rsidRPr="00576E48">
        <w:t xml:space="preserve"> que podem ser usad</w:t>
      </w:r>
      <w:r w:rsidR="009D0CC3">
        <w:t>a</w:t>
      </w:r>
      <w:r w:rsidR="009D0CC3" w:rsidRPr="00576E48">
        <w:t>s.</w:t>
      </w:r>
    </w:p>
    <w:p w:rsidR="00367BD2" w:rsidRDefault="00BB203A" w:rsidP="00367BD2">
      <w:pPr>
        <w:jc w:val="center"/>
      </w:pPr>
      <w:r w:rsidRPr="00BB203A">
        <w:drawing>
          <wp:inline distT="0" distB="0" distL="0" distR="0" wp14:anchorId="4ABAA9A9" wp14:editId="760B8D6F">
            <wp:extent cx="4097547" cy="28243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01654" cy="2827213"/>
                    </a:xfrm>
                    <a:prstGeom prst="rect">
                      <a:avLst/>
                    </a:prstGeom>
                  </pic:spPr>
                </pic:pic>
              </a:graphicData>
            </a:graphic>
          </wp:inline>
        </w:drawing>
      </w:r>
    </w:p>
    <w:p w:rsidR="00367BD2" w:rsidRDefault="00367BD2" w:rsidP="00367BD2">
      <w:pPr>
        <w:jc w:val="center"/>
      </w:pPr>
      <w:proofErr w:type="spellStart"/>
      <w:r>
        <w:lastRenderedPageBreak/>
        <w:t>Fig</w:t>
      </w:r>
      <w:proofErr w:type="spellEnd"/>
      <w:r>
        <w:t xml:space="preserve"> </w:t>
      </w:r>
      <w:proofErr w:type="gramStart"/>
      <w:r>
        <w:t>1</w:t>
      </w:r>
      <w:proofErr w:type="gramEnd"/>
      <w:r>
        <w:t xml:space="preserve">. </w:t>
      </w:r>
      <w:r w:rsidR="00576E48">
        <w:t xml:space="preserve">Exemplo de diversidade de ensemble. Quatro casos indicando o possível desempenho, mostrando que </w:t>
      </w:r>
      <w:proofErr w:type="gramStart"/>
      <w:r w:rsidR="00576E48">
        <w:t>classificadores independentes aumenta</w:t>
      </w:r>
      <w:proofErr w:type="gramEnd"/>
      <w:r w:rsidR="00576E48">
        <w:t xml:space="preserve"> potencialmente o desempenho individual, e dois casos de dependência de classificador com resultados diferentes.</w:t>
      </w:r>
    </w:p>
    <w:p w:rsidR="000460DE" w:rsidRDefault="00615E9D" w:rsidP="00C82AB6">
      <w:pPr>
        <w:jc w:val="both"/>
      </w:pPr>
      <w:r>
        <w:t xml:space="preserve">Portanto, as diversas abordagens de </w:t>
      </w:r>
      <w:r w:rsidR="00C82AB6">
        <w:t>geração de classificadores visam</w:t>
      </w:r>
      <w:r>
        <w:t xml:space="preserve"> criar bons classificadores (precisos e diversos) para o ensemble</w:t>
      </w:r>
      <w:r w:rsidR="00C82AB6">
        <w:t xml:space="preserve"> a fim de terem um melhor desempenho em sua combinação. Alguns dos métodos mais populares são vistos a seguir.</w:t>
      </w:r>
    </w:p>
    <w:p w:rsidR="00DF396C" w:rsidRDefault="00DF396C" w:rsidP="00DF396C">
      <w:pPr>
        <w:pStyle w:val="PargrafodaLista"/>
        <w:numPr>
          <w:ilvl w:val="2"/>
          <w:numId w:val="2"/>
        </w:numPr>
        <w:jc w:val="both"/>
        <w:rPr>
          <w:b/>
        </w:rPr>
      </w:pPr>
      <w:r>
        <w:rPr>
          <w:b/>
        </w:rPr>
        <w:t>Bagging</w:t>
      </w:r>
    </w:p>
    <w:p w:rsidR="00333521" w:rsidRDefault="00AE0E25" w:rsidP="00333521">
      <w:pPr>
        <w:jc w:val="both"/>
      </w:pPr>
      <w:r>
        <w:t xml:space="preserve">O </w:t>
      </w:r>
      <w:r w:rsidRPr="001504E5">
        <w:rPr>
          <w:i/>
        </w:rPr>
        <w:t>Bagging</w:t>
      </w:r>
      <w:r>
        <w:t xml:space="preserve"> (</w:t>
      </w:r>
      <w:proofErr w:type="spellStart"/>
      <w:r>
        <w:t>Breiman</w:t>
      </w:r>
      <w:proofErr w:type="spellEnd"/>
      <w:r>
        <w:t xml:space="preserve"> 1996), um acrônimo para</w:t>
      </w:r>
      <w:r w:rsidRPr="00AE0E25">
        <w:t xml:space="preserve"> </w:t>
      </w:r>
      <w:proofErr w:type="spellStart"/>
      <w:r>
        <w:rPr>
          <w:i/>
        </w:rPr>
        <w:t>Bootstrap</w:t>
      </w:r>
      <w:proofErr w:type="spellEnd"/>
      <w:r>
        <w:rPr>
          <w:i/>
        </w:rPr>
        <w:t xml:space="preserve"> </w:t>
      </w:r>
      <w:proofErr w:type="spellStart"/>
      <w:proofErr w:type="gramStart"/>
      <w:r>
        <w:rPr>
          <w:i/>
        </w:rPr>
        <w:t>AGGregatING</w:t>
      </w:r>
      <w:proofErr w:type="spellEnd"/>
      <w:proofErr w:type="gramEnd"/>
      <w:r w:rsidRPr="00AE0E25">
        <w:t>, é um dos primeiros, mais intuitivos, e talvez um dos mais simples algoritmos baseado em ensemble, com um bom desempenho</w:t>
      </w:r>
      <w:r>
        <w:t xml:space="preserve"> </w:t>
      </w:r>
      <w:r w:rsidRPr="001504E5">
        <w:rPr>
          <w:i/>
          <w:u w:val="single"/>
        </w:rPr>
        <w:t>(</w:t>
      </w:r>
      <w:r>
        <w:rPr>
          <w:i/>
          <w:u w:val="single"/>
        </w:rPr>
        <w:t xml:space="preserve">ref. </w:t>
      </w:r>
      <w:proofErr w:type="spellStart"/>
      <w:r w:rsidRPr="001504E5">
        <w:rPr>
          <w:i/>
          <w:u w:val="single"/>
        </w:rPr>
        <w:t>scholarpedia</w:t>
      </w:r>
      <w:proofErr w:type="spellEnd"/>
      <w:r w:rsidRPr="001504E5">
        <w:rPr>
          <w:i/>
          <w:u w:val="single"/>
        </w:rPr>
        <w:t>)</w:t>
      </w:r>
      <w:r w:rsidRPr="00AE0E25">
        <w:t>.</w:t>
      </w:r>
      <w:r>
        <w:t xml:space="preserve"> O </w:t>
      </w:r>
      <w:r w:rsidRPr="001504E5">
        <w:rPr>
          <w:i/>
        </w:rPr>
        <w:t>bagging</w:t>
      </w:r>
      <w:r>
        <w:t xml:space="preserve"> é </w:t>
      </w:r>
      <w:r w:rsidR="00EB7120">
        <w:t>baseado</w:t>
      </w:r>
      <w:r>
        <w:t xml:space="preserve"> na ideia </w:t>
      </w:r>
      <w:r w:rsidR="00EB7120">
        <w:t xml:space="preserve">que amostras de </w:t>
      </w:r>
      <w:proofErr w:type="spellStart"/>
      <w:r w:rsidR="00EB7120" w:rsidRPr="001504E5">
        <w:rPr>
          <w:i/>
        </w:rPr>
        <w:t>bootstrap</w:t>
      </w:r>
      <w:proofErr w:type="spellEnd"/>
      <w:r w:rsidR="00EB7120">
        <w:rPr>
          <w:i/>
        </w:rPr>
        <w:t xml:space="preserve"> </w:t>
      </w:r>
      <w:r w:rsidR="00EB7120">
        <w:t xml:space="preserve">do conjunto de treinamento original irão </w:t>
      </w:r>
      <w:r w:rsidR="00EB7120" w:rsidRPr="00EB7120">
        <w:t>apresentar uma pequena mudança com respeito ao conjunto de treinamento original, mas uma diferença suficiente para produzir classificadores diversos</w:t>
      </w:r>
      <w:r w:rsidR="00BD3683">
        <w:t xml:space="preserve"> (Moacir)</w:t>
      </w:r>
      <w:r w:rsidR="00EB7120" w:rsidRPr="00EB7120">
        <w:t>.</w:t>
      </w:r>
      <w:r w:rsidR="00EB7120">
        <w:t xml:space="preserve"> </w:t>
      </w:r>
      <w:r w:rsidR="00BD3683">
        <w:t>Assim</w:t>
      </w:r>
      <w:r w:rsidR="00C028AA">
        <w:t xml:space="preserve">, </w:t>
      </w:r>
      <w:r w:rsidR="001504E5">
        <w:t xml:space="preserve">para o </w:t>
      </w:r>
      <w:proofErr w:type="spellStart"/>
      <w:r w:rsidR="001504E5" w:rsidRPr="001504E5">
        <w:rPr>
          <w:i/>
        </w:rPr>
        <w:t>bootstrap</w:t>
      </w:r>
      <w:proofErr w:type="spellEnd"/>
      <w:r w:rsidR="001504E5" w:rsidRPr="001504E5">
        <w:t xml:space="preserve"> </w:t>
      </w:r>
      <w:r w:rsidR="00C028AA">
        <w:t>os d</w:t>
      </w:r>
      <w:r w:rsidR="00EB7120" w:rsidRPr="00EB7120">
        <w:t xml:space="preserve">iferentes subconjuntos de dados de treinamento são sorteados randomicamente - com reposição - do conjunto de dados de treinamento inteiro. </w:t>
      </w:r>
      <w:r w:rsidR="001504E5">
        <w:t>Depois c</w:t>
      </w:r>
      <w:r w:rsidR="00EB7120" w:rsidRPr="00EB7120">
        <w:t xml:space="preserve">ada subconjunto de dados de treinamento é usado para treinar </w:t>
      </w:r>
      <w:proofErr w:type="gramStart"/>
      <w:r w:rsidR="00EB7120" w:rsidRPr="00EB7120">
        <w:t xml:space="preserve">um </w:t>
      </w:r>
      <w:r w:rsidR="00BD3683">
        <w:t>classificador</w:t>
      </w:r>
      <w:r w:rsidR="00C028AA">
        <w:t xml:space="preserve"> base</w:t>
      </w:r>
      <w:proofErr w:type="gramEnd"/>
      <w:r w:rsidR="00EB7120" w:rsidRPr="00EB7120">
        <w:t xml:space="preserve"> diferente.</w:t>
      </w:r>
      <w:r w:rsidR="00C028AA">
        <w:t xml:space="preserve"> </w:t>
      </w:r>
      <w:r w:rsidR="001504E5">
        <w:t>E por fim o</w:t>
      </w:r>
      <w:r w:rsidR="00BD3683" w:rsidRPr="00BD3683">
        <w:t xml:space="preserve">s </w:t>
      </w:r>
      <w:r w:rsidR="00BD3683">
        <w:t>classificadores</w:t>
      </w:r>
      <w:r w:rsidR="00BD3683" w:rsidRPr="00BD3683">
        <w:t xml:space="preserve"> individuais são então combinados </w:t>
      </w:r>
      <w:r w:rsidR="00BD3683">
        <w:t>pela média ou</w:t>
      </w:r>
      <w:r w:rsidR="00BD3683" w:rsidRPr="00BD3683">
        <w:t xml:space="preserve"> votação majoritária</w:t>
      </w:r>
      <w:r w:rsidR="00BD3683">
        <w:t xml:space="preserve"> </w:t>
      </w:r>
      <w:r w:rsidR="00BD3683" w:rsidRPr="00BD3683">
        <w:t>de suas decisões.</w:t>
      </w:r>
      <w:r w:rsidR="00BD3683">
        <w:t xml:space="preserve"> O </w:t>
      </w:r>
      <w:r w:rsidR="001504E5">
        <w:t xml:space="preserve">pseudocódigo do </w:t>
      </w:r>
      <w:r w:rsidR="00BD3683">
        <w:t xml:space="preserve">algoritmo </w:t>
      </w:r>
      <w:r w:rsidR="001504E5">
        <w:t>pode ser visto na figura 2 abaixo:</w:t>
      </w:r>
    </w:p>
    <w:tbl>
      <w:tblPr>
        <w:tblStyle w:val="Tabelacomgrade"/>
        <w:tblW w:w="0" w:type="auto"/>
        <w:tblInd w:w="959" w:type="dxa"/>
        <w:tblBorders>
          <w:top w:val="single" w:sz="12" w:space="0" w:color="auto"/>
          <w:left w:val="none" w:sz="0" w:space="0" w:color="auto"/>
          <w:bottom w:val="single" w:sz="2" w:space="0" w:color="auto"/>
          <w:right w:val="none" w:sz="0"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6237"/>
      </w:tblGrid>
      <w:tr w:rsidR="00FB6E18" w:rsidRPr="00FB6E18" w:rsidTr="00FB6E18">
        <w:tc>
          <w:tcPr>
            <w:tcW w:w="6237" w:type="dxa"/>
          </w:tcPr>
          <w:p w:rsidR="004435BE" w:rsidRPr="00FB6E18" w:rsidRDefault="009A4489" w:rsidP="00333521">
            <w:pPr>
              <w:jc w:val="both"/>
              <w:rPr>
                <w:rFonts w:ascii="Times New Roman" w:hAnsi="Times New Roman" w:cs="Times New Roman"/>
              </w:rPr>
            </w:pPr>
            <w:r w:rsidRPr="00FB6E18">
              <w:rPr>
                <w:rFonts w:ascii="Times New Roman" w:hAnsi="Times New Roman" w:cs="Times New Roman"/>
                <w:b/>
              </w:rPr>
              <w:t xml:space="preserve">Algoritmo </w:t>
            </w:r>
            <w:proofErr w:type="gramStart"/>
            <w:r w:rsidRPr="00FB6E18">
              <w:rPr>
                <w:rFonts w:ascii="Times New Roman" w:hAnsi="Times New Roman" w:cs="Times New Roman"/>
                <w:b/>
              </w:rPr>
              <w:t>1</w:t>
            </w:r>
            <w:proofErr w:type="gramEnd"/>
            <w:r w:rsidRPr="00FB6E18">
              <w:rPr>
                <w:rFonts w:ascii="Times New Roman" w:hAnsi="Times New Roman" w:cs="Times New Roman"/>
              </w:rPr>
              <w:t xml:space="preserve"> Bagging</w:t>
            </w:r>
          </w:p>
        </w:tc>
      </w:tr>
      <w:tr w:rsidR="009A4489" w:rsidRPr="00FB6E18" w:rsidTr="00DF4FE4">
        <w:trPr>
          <w:trHeight w:val="789"/>
        </w:trPr>
        <w:tc>
          <w:tcPr>
            <w:tcW w:w="6237" w:type="dxa"/>
          </w:tcPr>
          <w:p w:rsidR="009A4489" w:rsidRDefault="009A4489" w:rsidP="00333521">
            <w:pPr>
              <w:jc w:val="both"/>
              <w:rPr>
                <w:rFonts w:ascii="Times New Roman" w:hAnsi="Times New Roman" w:cs="Times New Roman"/>
              </w:rPr>
            </w:pPr>
            <w:r w:rsidRPr="00FB6E18">
              <w:rPr>
                <w:rFonts w:ascii="Times New Roman" w:hAnsi="Times New Roman" w:cs="Times New Roman"/>
                <w:b/>
              </w:rPr>
              <w:t>Entrada:</w:t>
            </w:r>
            <w:r>
              <w:rPr>
                <w:rFonts w:ascii="Times New Roman" w:hAnsi="Times New Roman" w:cs="Times New Roman"/>
              </w:rPr>
              <w:t xml:space="preserve"> tamanho </w:t>
            </w:r>
            <w:r w:rsidRPr="00FB6E18">
              <w:rPr>
                <w:rFonts w:ascii="Times New Roman" w:hAnsi="Times New Roman" w:cs="Times New Roman"/>
                <w:i/>
              </w:rPr>
              <w:t>L</w:t>
            </w:r>
            <w:r>
              <w:rPr>
                <w:rFonts w:ascii="Times New Roman" w:hAnsi="Times New Roman" w:cs="Times New Roman"/>
              </w:rPr>
              <w:t xml:space="preserve"> do ensemble</w:t>
            </w:r>
            <w:r w:rsidR="00B05B82">
              <w:rPr>
                <w:rFonts w:ascii="Times New Roman" w:hAnsi="Times New Roman" w:cs="Times New Roman"/>
              </w:rPr>
              <w:t xml:space="preserve">; </w:t>
            </w:r>
            <w:r>
              <w:rPr>
                <w:rFonts w:ascii="Times New Roman" w:hAnsi="Times New Roman" w:cs="Times New Roman"/>
              </w:rPr>
              <w:t xml:space="preserve">conjunto de treinamento </w:t>
            </w:r>
            <w:r w:rsidRPr="00FB6E18">
              <w:rPr>
                <w:rFonts w:ascii="Times New Roman" w:hAnsi="Times New Roman" w:cs="Times New Roman"/>
                <w:i/>
              </w:rPr>
              <w:t>S</w:t>
            </w:r>
            <w:r>
              <w:rPr>
                <w:rFonts w:ascii="Times New Roman" w:hAnsi="Times New Roman" w:cs="Times New Roman"/>
              </w:rPr>
              <w:t xml:space="preserve"> de tamanho </w:t>
            </w:r>
            <w:r w:rsidRPr="00FB6E18">
              <w:rPr>
                <w:rFonts w:ascii="Times New Roman" w:hAnsi="Times New Roman" w:cs="Times New Roman"/>
                <w:i/>
              </w:rPr>
              <w:t>N</w:t>
            </w:r>
            <w:r>
              <w:rPr>
                <w:rFonts w:ascii="Times New Roman" w:hAnsi="Times New Roman" w:cs="Times New Roman"/>
              </w:rPr>
              <w:t>.</w:t>
            </w:r>
          </w:p>
          <w:p w:rsidR="00651860" w:rsidRDefault="00651860" w:rsidP="00FB6E18">
            <w:pPr>
              <w:spacing w:before="240"/>
              <w:jc w:val="both"/>
              <w:rPr>
                <w:rFonts w:ascii="Times New Roman" w:hAnsi="Times New Roman" w:cs="Times New Roman"/>
                <w:b/>
              </w:rPr>
            </w:pPr>
            <w:r>
              <w:rPr>
                <w:rFonts w:ascii="Times New Roman" w:hAnsi="Times New Roman" w:cs="Times New Roman"/>
                <w:b/>
              </w:rPr>
              <w:t>Inicialização</w:t>
            </w:r>
          </w:p>
          <w:p w:rsidR="00651860" w:rsidRPr="00FB6E18" w:rsidRDefault="00A73125" w:rsidP="00FB6E18">
            <w:pPr>
              <w:pStyle w:val="PargrafodaLista"/>
              <w:numPr>
                <w:ilvl w:val="0"/>
                <w:numId w:val="4"/>
              </w:numPr>
              <w:jc w:val="both"/>
              <w:rPr>
                <w:rFonts w:ascii="Times New Roman" w:hAnsi="Times New Roman" w:cs="Times New Roman"/>
              </w:rPr>
            </w:pPr>
            <m:oMath>
              <m:r>
                <w:rPr>
                  <w:rFonts w:ascii="Cambria Math" w:hAnsi="Cambria Math" w:cs="Times New Roman"/>
                </w:rPr>
                <m:t>E=∅</m:t>
              </m:r>
            </m:oMath>
            <w:r w:rsidR="00232F9B">
              <w:rPr>
                <w:rFonts w:ascii="Times New Roman" w:eastAsiaTheme="minorEastAsia" w:hAnsi="Times New Roman" w:cs="Times New Roman"/>
              </w:rPr>
              <w:t>,</w:t>
            </w:r>
            <w:r w:rsidR="00651860">
              <w:rPr>
                <w:rFonts w:ascii="Times New Roman" w:eastAsiaTheme="minorEastAsia" w:hAnsi="Times New Roman" w:cs="Times New Roman"/>
              </w:rPr>
              <w:t xml:space="preserve"> ensemble</w:t>
            </w:r>
          </w:p>
          <w:p w:rsidR="009A4489" w:rsidRPr="00FB6E18" w:rsidRDefault="00521BA0" w:rsidP="00FB6E18">
            <w:pPr>
              <w:jc w:val="both"/>
              <w:rPr>
                <w:rFonts w:ascii="Times New Roman" w:hAnsi="Times New Roman" w:cs="Times New Roman"/>
                <w:b/>
              </w:rPr>
            </w:pPr>
            <w:r>
              <w:rPr>
                <w:rFonts w:ascii="Times New Roman" w:hAnsi="Times New Roman" w:cs="Times New Roman"/>
                <w:b/>
              </w:rPr>
              <w:t xml:space="preserve">Fase de </w:t>
            </w:r>
            <w:r w:rsidR="009A4489" w:rsidRPr="00FB6E18">
              <w:rPr>
                <w:rFonts w:ascii="Times New Roman" w:hAnsi="Times New Roman" w:cs="Times New Roman"/>
                <w:b/>
              </w:rPr>
              <w:t>Treinamento</w:t>
            </w:r>
          </w:p>
          <w:p w:rsidR="009A4489" w:rsidRPr="00FB6E18" w:rsidRDefault="009A4489" w:rsidP="00FB6E18">
            <w:pPr>
              <w:pStyle w:val="PargrafodaLista"/>
              <w:numPr>
                <w:ilvl w:val="0"/>
                <w:numId w:val="4"/>
              </w:numPr>
              <w:jc w:val="both"/>
              <w:rPr>
                <w:rFonts w:ascii="Times New Roman" w:hAnsi="Times New Roman" w:cs="Times New Roman"/>
              </w:rPr>
            </w:pPr>
            <w:proofErr w:type="gramStart"/>
            <w:r w:rsidRPr="00FB6E18">
              <w:rPr>
                <w:rFonts w:ascii="Times New Roman" w:hAnsi="Times New Roman" w:cs="Times New Roman"/>
                <w:b/>
              </w:rPr>
              <w:t>para</w:t>
            </w:r>
            <w:proofErr w:type="gramEnd"/>
            <w:r w:rsidRPr="00FB6E18">
              <w:rPr>
                <w:rFonts w:ascii="Times New Roman" w:hAnsi="Times New Roman" w:cs="Times New Roman"/>
              </w:rPr>
              <w:t xml:space="preserve"> i = 1 até </w:t>
            </w:r>
            <w:r w:rsidRPr="00FB6E18">
              <w:rPr>
                <w:rFonts w:ascii="Times New Roman" w:hAnsi="Times New Roman" w:cs="Times New Roman"/>
                <w:i/>
              </w:rPr>
              <w:t>L</w:t>
            </w:r>
            <w:r w:rsidRPr="00FB6E18">
              <w:rPr>
                <w:rFonts w:ascii="Times New Roman" w:hAnsi="Times New Roman" w:cs="Times New Roman"/>
              </w:rPr>
              <w:t xml:space="preserve"> </w:t>
            </w:r>
            <w:r w:rsidRPr="00FB6E18">
              <w:rPr>
                <w:rFonts w:ascii="Times New Roman" w:hAnsi="Times New Roman" w:cs="Times New Roman"/>
                <w:b/>
              </w:rPr>
              <w:t>faça</w:t>
            </w:r>
          </w:p>
          <w:p w:rsidR="009A4489" w:rsidRPr="00FB6E18" w:rsidRDefault="009A4489" w:rsidP="00FB6E18">
            <w:pPr>
              <w:pStyle w:val="PargrafodaLista"/>
              <w:numPr>
                <w:ilvl w:val="0"/>
                <w:numId w:val="4"/>
              </w:numPr>
              <w:jc w:val="both"/>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xml:space="preserve"> ←</m:t>
              </m:r>
            </m:oMath>
            <w:r w:rsidR="00651860">
              <w:rPr>
                <w:rFonts w:ascii="Times New Roman" w:eastAsiaTheme="minorEastAsia" w:hAnsi="Times New Roman" w:cs="Times New Roman"/>
              </w:rPr>
              <w:t xml:space="preserve"> </w:t>
            </w:r>
            <w:r w:rsidR="00232F9B">
              <w:rPr>
                <w:rFonts w:ascii="Times New Roman" w:eastAsiaTheme="minorEastAsia" w:hAnsi="Times New Roman" w:cs="Times New Roman"/>
              </w:rPr>
              <w:t>S</w:t>
            </w:r>
            <w:r w:rsidR="00651860">
              <w:rPr>
                <w:rFonts w:ascii="Times New Roman" w:eastAsiaTheme="minorEastAsia" w:hAnsi="Times New Roman" w:cs="Times New Roman"/>
              </w:rPr>
              <w:t xml:space="preserve">orteio de amostras de </w:t>
            </w:r>
            <w:r w:rsidR="00651860">
              <w:rPr>
                <w:rFonts w:ascii="Times New Roman" w:eastAsiaTheme="minorEastAsia" w:hAnsi="Times New Roman" w:cs="Times New Roman"/>
                <w:i/>
              </w:rPr>
              <w:t>S</w:t>
            </w:r>
            <w:r w:rsidR="00651860">
              <w:rPr>
                <w:rFonts w:ascii="Times New Roman" w:eastAsiaTheme="minorEastAsia" w:hAnsi="Times New Roman" w:cs="Times New Roman"/>
              </w:rPr>
              <w:t>, com reposição.</w:t>
            </w:r>
            <w:r w:rsidR="00651860" w:rsidRPr="00FB6E18">
              <w:rPr>
                <w:rFonts w:ascii="Times New Roman" w:eastAsiaTheme="minorEastAsia" w:hAnsi="Times New Roman" w:cs="Times New Roman"/>
                <w:i/>
              </w:rPr>
              <w:t xml:space="preserve"> </w:t>
            </w:r>
            <w:proofErr w:type="spellStart"/>
            <w:proofErr w:type="gramStart"/>
            <w:r w:rsidR="00651860" w:rsidRPr="00FB6E18">
              <w:rPr>
                <w:rFonts w:ascii="Times New Roman" w:eastAsiaTheme="minorEastAsia" w:hAnsi="Times New Roman" w:cs="Times New Roman"/>
                <w:i/>
              </w:rPr>
              <w:t>bootstrap</w:t>
            </w:r>
            <w:proofErr w:type="spellEnd"/>
            <w:proofErr w:type="gramEnd"/>
          </w:p>
          <w:p w:rsidR="00651860" w:rsidRPr="00FB6E18" w:rsidRDefault="00651860" w:rsidP="00FB6E18">
            <w:pPr>
              <w:pStyle w:val="PargrafodaLista"/>
              <w:numPr>
                <w:ilvl w:val="0"/>
                <w:numId w:val="4"/>
              </w:numPr>
              <w:jc w:val="both"/>
              <w:rPr>
                <w:rFonts w:ascii="Times New Roman" w:hAnsi="Times New Roman" w:cs="Times New Roman"/>
              </w:rPr>
            </w:pPr>
            <w:r>
              <w:rPr>
                <w:rFonts w:ascii="Times New Roman" w:hAnsi="Times New Roman" w:cs="Times New Roman"/>
              </w:rPr>
              <w:t xml:space="preserve">    </w:t>
            </w:r>
            <w:r w:rsidR="00232F9B">
              <w:rPr>
                <w:rFonts w:ascii="Times New Roman" w:eastAsiaTheme="minorEastAsia" w:hAnsi="Times New Roman" w:cs="Times New Roman"/>
              </w:rPr>
              <w:t>Constrói o classificador</w:t>
            </w:r>
            <w:r>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sidR="00232F9B">
              <w:rPr>
                <w:rFonts w:ascii="Times New Roman" w:eastAsiaTheme="minorEastAsia" w:hAnsi="Times New Roman" w:cs="Times New Roman"/>
              </w:rPr>
              <w:t xml:space="preserve"> 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00232F9B">
              <w:rPr>
                <w:rFonts w:ascii="Times New Roman" w:eastAsiaTheme="minorEastAsia" w:hAnsi="Times New Roman" w:cs="Times New Roman"/>
              </w:rPr>
              <w:t xml:space="preserve"> </w:t>
            </w:r>
          </w:p>
          <w:p w:rsidR="00232F9B" w:rsidRPr="00FB6E18" w:rsidRDefault="00232F9B" w:rsidP="00FB6E18">
            <w:pPr>
              <w:pStyle w:val="PargrafodaLista"/>
              <w:numPr>
                <w:ilvl w:val="0"/>
                <w:numId w:val="4"/>
              </w:numPr>
              <w:jc w:val="both"/>
              <w:rPr>
                <w:rFonts w:ascii="Times New Roman" w:hAnsi="Times New Roman" w:cs="Times New Roman"/>
              </w:rPr>
            </w:pPr>
            <w:r>
              <w:rPr>
                <w:rFonts w:ascii="Times New Roman" w:eastAsiaTheme="minorEastAsia" w:hAnsi="Times New Roman" w:cs="Times New Roman"/>
              </w:rPr>
              <w:t xml:space="preserve">    Adiciona o classificador ao ensemble </w:t>
            </w:r>
            <m:oMath>
              <m:r>
                <w:rPr>
                  <w:rFonts w:ascii="Cambria Math" w:hAnsi="Cambria Math" w:cs="Times New Roman"/>
                </w:rPr>
                <m:t>E=E∪</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p>
          <w:p w:rsidR="009A4489" w:rsidRDefault="00521BA0" w:rsidP="00333521">
            <w:pPr>
              <w:jc w:val="both"/>
              <w:rPr>
                <w:rFonts w:ascii="Times New Roman" w:hAnsi="Times New Roman" w:cs="Times New Roman"/>
                <w:b/>
              </w:rPr>
            </w:pPr>
            <w:r>
              <w:rPr>
                <w:rFonts w:ascii="Times New Roman" w:hAnsi="Times New Roman" w:cs="Times New Roman"/>
                <w:b/>
              </w:rPr>
              <w:t xml:space="preserve">Fase de </w:t>
            </w:r>
            <w:r w:rsidR="009A4489" w:rsidRPr="00FB6E18">
              <w:rPr>
                <w:rFonts w:ascii="Times New Roman" w:hAnsi="Times New Roman" w:cs="Times New Roman"/>
                <w:b/>
              </w:rPr>
              <w:t>Classificação</w:t>
            </w:r>
          </w:p>
          <w:p w:rsidR="00232F9B" w:rsidRDefault="00232F9B" w:rsidP="00FB6E18">
            <w:pPr>
              <w:pStyle w:val="PargrafodaLista"/>
              <w:numPr>
                <w:ilvl w:val="0"/>
                <w:numId w:val="4"/>
              </w:numPr>
              <w:jc w:val="both"/>
              <w:rPr>
                <w:rFonts w:ascii="Times New Roman" w:hAnsi="Times New Roman" w:cs="Times New Roman"/>
                <w:b/>
              </w:rPr>
            </w:pPr>
            <w:proofErr w:type="gramStart"/>
            <w:r w:rsidRPr="00FB6E18">
              <w:rPr>
                <w:rFonts w:ascii="Times New Roman" w:hAnsi="Times New Roman" w:cs="Times New Roman"/>
                <w:b/>
              </w:rPr>
              <w:t>para</w:t>
            </w:r>
            <w:proofErr w:type="gramEnd"/>
            <w:r>
              <w:rPr>
                <w:rFonts w:ascii="Times New Roman" w:hAnsi="Times New Roman" w:cs="Times New Roman"/>
              </w:rPr>
              <w:t xml:space="preserve"> cada novo padrão </w:t>
            </w:r>
            <w:r w:rsidRPr="00FB6E18">
              <w:rPr>
                <w:rFonts w:ascii="Times New Roman" w:hAnsi="Times New Roman" w:cs="Times New Roman"/>
                <w:b/>
              </w:rPr>
              <w:t>faça</w:t>
            </w:r>
          </w:p>
          <w:p w:rsidR="00232F9B" w:rsidRPr="00FB6E18" w:rsidRDefault="00232F9B" w:rsidP="00FB6E18">
            <w:pPr>
              <w:pStyle w:val="PargrafodaLista"/>
              <w:numPr>
                <w:ilvl w:val="0"/>
                <w:numId w:val="4"/>
              </w:numPr>
              <w:jc w:val="both"/>
              <w:rPr>
                <w:rFonts w:ascii="Times New Roman" w:hAnsi="Times New Roman" w:cs="Times New Roman"/>
                <w:b/>
              </w:rPr>
            </w:pPr>
            <w:r>
              <w:rPr>
                <w:rFonts w:ascii="Times New Roman" w:hAnsi="Times New Roman" w:cs="Times New Roman"/>
                <w:b/>
              </w:rPr>
              <w:t xml:space="preserve">    </w:t>
            </w:r>
            <w:proofErr w:type="gramStart"/>
            <w:r>
              <w:rPr>
                <w:rFonts w:ascii="Times New Roman" w:hAnsi="Times New Roman" w:cs="Times New Roman"/>
                <w:b/>
              </w:rPr>
              <w:t>se</w:t>
            </w:r>
            <w:proofErr w:type="gramEnd"/>
            <w:r>
              <w:rPr>
                <w:rFonts w:ascii="Times New Roman" w:hAnsi="Times New Roman" w:cs="Times New Roman"/>
                <w:b/>
              </w:rPr>
              <w:t xml:space="preserve"> </w:t>
            </w:r>
            <w:r w:rsidR="00D24948">
              <w:rPr>
                <w:rFonts w:ascii="Times New Roman" w:hAnsi="Times New Roman" w:cs="Times New Roman"/>
              </w:rPr>
              <w:t xml:space="preserve">se as saídas são contínuas </w:t>
            </w:r>
            <w:r w:rsidR="00D24948">
              <w:rPr>
                <w:rFonts w:ascii="Times New Roman" w:hAnsi="Times New Roman" w:cs="Times New Roman"/>
                <w:b/>
              </w:rPr>
              <w:t>então</w:t>
            </w:r>
          </w:p>
          <w:p w:rsidR="00D24948" w:rsidRPr="00FB6E18" w:rsidRDefault="00D24948" w:rsidP="00FB6E18">
            <w:pPr>
              <w:pStyle w:val="PargrafodaLista"/>
              <w:numPr>
                <w:ilvl w:val="0"/>
                <w:numId w:val="4"/>
              </w:numPr>
              <w:jc w:val="both"/>
              <w:rPr>
                <w:rFonts w:ascii="Times New Roman" w:hAnsi="Times New Roman" w:cs="Times New Roman"/>
                <w:b/>
              </w:rPr>
            </w:pPr>
            <w:r>
              <w:rPr>
                <w:rFonts w:ascii="Times New Roman" w:hAnsi="Times New Roman" w:cs="Times New Roman"/>
              </w:rPr>
              <w:t xml:space="preserve">        Combine as saídas dos classificados de </w:t>
            </w:r>
            <m:oMath>
              <m:r>
                <w:rPr>
                  <w:rFonts w:ascii="Cambria Math" w:hAnsi="Cambria Math" w:cs="Times New Roman"/>
                </w:rPr>
                <m:t>E</m:t>
              </m:r>
            </m:oMath>
            <w:r>
              <w:rPr>
                <w:rFonts w:ascii="Times New Roman" w:eastAsiaTheme="minorEastAsia" w:hAnsi="Times New Roman" w:cs="Times New Roman"/>
              </w:rPr>
              <w:t xml:space="preserve"> pela média</w:t>
            </w:r>
          </w:p>
          <w:p w:rsidR="00D24948" w:rsidRPr="00FB6E18" w:rsidRDefault="00D24948" w:rsidP="00FB6E18">
            <w:pPr>
              <w:pStyle w:val="PargrafodaLista"/>
              <w:numPr>
                <w:ilvl w:val="0"/>
                <w:numId w:val="4"/>
              </w:numPr>
              <w:jc w:val="both"/>
              <w:rPr>
                <w:rFonts w:ascii="Times New Roman" w:hAnsi="Times New Roman" w:cs="Times New Roman"/>
                <w:b/>
              </w:rPr>
            </w:pPr>
            <w:r>
              <w:rPr>
                <w:rFonts w:ascii="Times New Roman" w:eastAsiaTheme="minorEastAsia" w:hAnsi="Times New Roman" w:cs="Times New Roman"/>
              </w:rPr>
              <w:t xml:space="preserve">    </w:t>
            </w:r>
            <w:proofErr w:type="gramStart"/>
            <w:r>
              <w:rPr>
                <w:rFonts w:ascii="Times New Roman" w:eastAsiaTheme="minorEastAsia" w:hAnsi="Times New Roman" w:cs="Times New Roman"/>
                <w:b/>
              </w:rPr>
              <w:t>senão</w:t>
            </w:r>
            <w:proofErr w:type="gramEnd"/>
            <w:r>
              <w:rPr>
                <w:rFonts w:ascii="Times New Roman" w:eastAsiaTheme="minorEastAsia" w:hAnsi="Times New Roman" w:cs="Times New Roman"/>
                <w:b/>
              </w:rPr>
              <w:t xml:space="preserve"> se </w:t>
            </w:r>
            <w:r>
              <w:rPr>
                <w:rFonts w:ascii="Times New Roman" w:eastAsiaTheme="minorEastAsia" w:hAnsi="Times New Roman" w:cs="Times New Roman"/>
              </w:rPr>
              <w:t xml:space="preserve">as saídas são os rótulos das classes </w:t>
            </w:r>
            <w:r>
              <w:rPr>
                <w:rFonts w:ascii="Times New Roman" w:eastAsiaTheme="minorEastAsia" w:hAnsi="Times New Roman" w:cs="Times New Roman"/>
                <w:b/>
              </w:rPr>
              <w:t>então</w:t>
            </w:r>
          </w:p>
          <w:p w:rsidR="00D24948" w:rsidRPr="00FB6E18" w:rsidRDefault="00D24948" w:rsidP="005C113A">
            <w:pPr>
              <w:pStyle w:val="PargrafodaLista"/>
              <w:numPr>
                <w:ilvl w:val="0"/>
                <w:numId w:val="4"/>
              </w:numPr>
              <w:jc w:val="both"/>
              <w:rPr>
                <w:rFonts w:ascii="Times New Roman" w:hAnsi="Times New Roman" w:cs="Times New Roman"/>
                <w:b/>
              </w:rPr>
            </w:pPr>
            <w:r>
              <w:rPr>
                <w:rFonts w:ascii="Times New Roman" w:eastAsiaTheme="minorEastAsia" w:hAnsi="Times New Roman" w:cs="Times New Roman"/>
              </w:rPr>
              <w:t xml:space="preserve">        Combine as saídas dos classificados de </w:t>
            </w:r>
            <m:oMath>
              <m:r>
                <w:rPr>
                  <w:rFonts w:ascii="Cambria Math" w:hAnsi="Cambria Math" w:cs="Times New Roman"/>
                </w:rPr>
                <m:t>E</m:t>
              </m:r>
            </m:oMath>
            <w:r>
              <w:rPr>
                <w:rFonts w:ascii="Times New Roman" w:eastAsiaTheme="minorEastAsia" w:hAnsi="Times New Roman" w:cs="Times New Roman"/>
              </w:rPr>
              <w:t xml:space="preserve"> pela votação majoritária</w:t>
            </w:r>
          </w:p>
        </w:tc>
      </w:tr>
    </w:tbl>
    <w:p w:rsidR="001504E5" w:rsidRDefault="001504E5" w:rsidP="00333521">
      <w:pPr>
        <w:jc w:val="both"/>
      </w:pPr>
    </w:p>
    <w:p w:rsidR="00D24948" w:rsidRDefault="00D24948" w:rsidP="00333521">
      <w:pPr>
        <w:jc w:val="both"/>
      </w:pPr>
      <w:r>
        <w:t xml:space="preserve">Apesar </w:t>
      </w:r>
      <w:proofErr w:type="gramStart"/>
      <w:r>
        <w:t>d</w:t>
      </w:r>
      <w:r w:rsidR="00FA46B4">
        <w:t>o</w:t>
      </w:r>
      <w:r>
        <w:t xml:space="preserve"> bagging ser</w:t>
      </w:r>
      <w:proofErr w:type="gramEnd"/>
      <w:r>
        <w:t xml:space="preserve"> um bom algoritmo, como à diversidade dos classificadores é obtida usando várias “réplicas” </w:t>
      </w:r>
      <w:proofErr w:type="spellStart"/>
      <w:r w:rsidRPr="00FB6E18">
        <w:rPr>
          <w:i/>
        </w:rPr>
        <w:t>bootstrap</w:t>
      </w:r>
      <w:proofErr w:type="spellEnd"/>
      <w:r>
        <w:t xml:space="preserve"> do conjunto de treinamento, o bagging só é eficaz quando </w:t>
      </w:r>
      <w:r w:rsidR="00FA46B4">
        <w:t>uma pequena mudança no conjunto possa causar uma mudança significativa no modelo.</w:t>
      </w:r>
      <w:r>
        <w:t xml:space="preserve"> </w:t>
      </w:r>
      <w:r w:rsidR="00FA46B4">
        <w:t>Assim p</w:t>
      </w:r>
      <w:r w:rsidR="00FA46B4" w:rsidRPr="00FA46B4">
        <w:t xml:space="preserve">ara fazer uso das variações do conjunto de treinamento, </w:t>
      </w:r>
      <w:proofErr w:type="gramStart"/>
      <w:r w:rsidR="00FA46B4" w:rsidRPr="00FA46B4">
        <w:t>o classificador base</w:t>
      </w:r>
      <w:proofErr w:type="gramEnd"/>
      <w:r w:rsidR="00FA46B4" w:rsidRPr="00FA46B4">
        <w:t xml:space="preserve"> deve ser instável</w:t>
      </w:r>
      <w:r w:rsidR="00FA46B4">
        <w:t xml:space="preserve"> ou não linear</w:t>
      </w:r>
      <w:r w:rsidR="00FA46B4" w:rsidRPr="00FA46B4">
        <w:t xml:space="preserve">, ou seja, </w:t>
      </w:r>
      <w:r w:rsidR="00FA46B4">
        <w:t xml:space="preserve">as </w:t>
      </w:r>
      <w:r w:rsidR="00FA46B4" w:rsidRPr="00FA46B4">
        <w:t>pequenas alterações no conjunto de treinamento deve</w:t>
      </w:r>
      <w:r w:rsidR="00FA46B4">
        <w:t>m</w:t>
      </w:r>
      <w:r w:rsidR="00FA46B4" w:rsidRPr="00FA46B4">
        <w:t xml:space="preserve"> levar a grandes mudanças na saída do classificador. Caso contrário, o conjunto resultante será uma coleção de classificadores quase idênticos, portanto, pouco provável de melhorar o desempenho de um classificador único. Exemplos de classificadores instáveis são redes neurais </w:t>
      </w:r>
      <w:r w:rsidR="00FA46B4" w:rsidRPr="00FA46B4">
        <w:lastRenderedPageBreak/>
        <w:t>e árvores de decisão, enquanto k-vizinho mais próximo é um exemplo de um classificador estável.</w:t>
      </w:r>
    </w:p>
    <w:p w:rsidR="00FA46B4" w:rsidRPr="00FB6E18" w:rsidRDefault="00FA46B4" w:rsidP="00333521">
      <w:pPr>
        <w:jc w:val="both"/>
      </w:pPr>
      <w:r>
        <w:t>Como pode ser observado anteriormente o algoritmo</w:t>
      </w:r>
      <w:r w:rsidR="00FB6E18">
        <w:t xml:space="preserve"> do</w:t>
      </w:r>
      <w:r>
        <w:t xml:space="preserve"> </w:t>
      </w:r>
      <w:r>
        <w:rPr>
          <w:i/>
        </w:rPr>
        <w:t>bagging</w:t>
      </w:r>
      <w:r>
        <w:t xml:space="preserve"> é uma solução </w:t>
      </w:r>
      <w:r w:rsidR="00166541" w:rsidRPr="00FB6E18">
        <w:rPr>
          <w:i/>
        </w:rPr>
        <w:t>ensemble</w:t>
      </w:r>
      <w:r w:rsidR="00166541">
        <w:t xml:space="preserve"> completa, ou seja, o algoritmo executa desde a geração do ensemble de classificadores até a classificação. Porém, o objetivo </w:t>
      </w:r>
      <w:r w:rsidR="00FB6E18">
        <w:t xml:space="preserve">de relacionar o </w:t>
      </w:r>
      <w:r w:rsidR="00FB6E18" w:rsidRPr="00FB6E18">
        <w:rPr>
          <w:i/>
        </w:rPr>
        <w:t>bagging</w:t>
      </w:r>
      <w:r w:rsidR="00FB6E18">
        <w:t xml:space="preserve"> ou outros algoritmos como sendo geração de ensemble é simplesmente pela preocupação apenas com a geração dos </w:t>
      </w:r>
      <w:proofErr w:type="gramStart"/>
      <w:r w:rsidR="00FB6E18">
        <w:t>classificadores bases</w:t>
      </w:r>
      <w:proofErr w:type="gramEnd"/>
      <w:r w:rsidR="00FB6E18">
        <w:t xml:space="preserve">, no caso do </w:t>
      </w:r>
      <w:r w:rsidR="00FB6E18" w:rsidRPr="00FB6E18">
        <w:rPr>
          <w:i/>
        </w:rPr>
        <w:t>bagging</w:t>
      </w:r>
      <w:r w:rsidR="00FB6E18">
        <w:t xml:space="preserve"> a fase de treinamento.</w:t>
      </w:r>
    </w:p>
    <w:p w:rsidR="00DF396C" w:rsidRDefault="00DF396C" w:rsidP="00DF396C">
      <w:pPr>
        <w:pStyle w:val="PargrafodaLista"/>
        <w:numPr>
          <w:ilvl w:val="2"/>
          <w:numId w:val="2"/>
        </w:numPr>
        <w:jc w:val="both"/>
        <w:rPr>
          <w:b/>
        </w:rPr>
      </w:pPr>
      <w:r>
        <w:rPr>
          <w:b/>
        </w:rPr>
        <w:t xml:space="preserve"> </w:t>
      </w:r>
      <w:proofErr w:type="spellStart"/>
      <w:r>
        <w:rPr>
          <w:b/>
        </w:rPr>
        <w:t>Boosting</w:t>
      </w:r>
      <w:proofErr w:type="spellEnd"/>
    </w:p>
    <w:p w:rsidR="00333521" w:rsidRDefault="00DE4041" w:rsidP="00333521">
      <w:pPr>
        <w:jc w:val="both"/>
      </w:pPr>
      <w:r>
        <w:t xml:space="preserve">Similar ao </w:t>
      </w:r>
      <w:r w:rsidRPr="00521BA0">
        <w:rPr>
          <w:i/>
        </w:rPr>
        <w:t>bagging</w:t>
      </w:r>
      <w:r>
        <w:t xml:space="preserve">, o </w:t>
      </w:r>
      <w:proofErr w:type="spellStart"/>
      <w:r>
        <w:rPr>
          <w:i/>
        </w:rPr>
        <w:t>boosting</w:t>
      </w:r>
      <w:proofErr w:type="spellEnd"/>
      <w:r>
        <w:rPr>
          <w:i/>
        </w:rPr>
        <w:t xml:space="preserve"> </w:t>
      </w:r>
      <w:r w:rsidR="00736E3D">
        <w:t>(</w:t>
      </w:r>
      <w:proofErr w:type="spellStart"/>
      <w:r w:rsidR="00736E3D">
        <w:t>Schapire</w:t>
      </w:r>
      <w:proofErr w:type="spellEnd"/>
      <w:r w:rsidR="00736E3D">
        <w:t xml:space="preserve"> 1990)</w:t>
      </w:r>
      <w:r w:rsidR="00736E3D">
        <w:rPr>
          <w:i/>
        </w:rPr>
        <w:t xml:space="preserve"> </w:t>
      </w:r>
      <w:r>
        <w:t xml:space="preserve">também cria um ensemble de classificadores por subconjuntos de amostras dos dados de treinamento e combina a saída por votação majoritária. No entanto, no </w:t>
      </w:r>
      <w:proofErr w:type="spellStart"/>
      <w:r>
        <w:rPr>
          <w:i/>
        </w:rPr>
        <w:t>boosting</w:t>
      </w:r>
      <w:proofErr w:type="spellEnd"/>
      <w:r>
        <w:t>, a amostragem é estrategicamente orientada para fornecer os dados de treinamento mais informativos para cada classificador consecutivamente.</w:t>
      </w:r>
      <w:r w:rsidR="00736E3D">
        <w:t xml:space="preserve"> Em essência, cada iteração do </w:t>
      </w:r>
      <w:proofErr w:type="spellStart"/>
      <w:r w:rsidR="00736E3D">
        <w:rPr>
          <w:i/>
        </w:rPr>
        <w:t>boosting</w:t>
      </w:r>
      <w:proofErr w:type="spellEnd"/>
      <w:r w:rsidR="00736E3D">
        <w:rPr>
          <w:i/>
        </w:rPr>
        <w:t xml:space="preserve"> </w:t>
      </w:r>
      <w:r w:rsidR="00736E3D">
        <w:t>cria três classificadores fracos: o primeiro classificador C1 é treinado com um subconjunto aleatório dos dados de treinamento. O subconjunto de dados de treinamento para o segundo classificador C2 é escolhido como o subconjunto mais informativo, dado C1. Mais especificamente, C2 é treinado com os dados de treinamento somente metade dos quais é corretamente classificados por C1, e a outra metade que é classificada erroneamente.</w:t>
      </w:r>
      <w:r w:rsidR="00541A35">
        <w:t xml:space="preserve"> </w:t>
      </w:r>
      <w:r w:rsidR="00665C43">
        <w:t>O terceiro classificador C3 é treinado com as instâncias em que C1 e C2 discordarem. Os três classificadores são combinados através da votação majoritária de três vias. O detalhe do pseudocódigo é mostrado na figura abaixo a seguir:</w:t>
      </w:r>
    </w:p>
    <w:tbl>
      <w:tblPr>
        <w:tblStyle w:val="Tabelacomgrade"/>
        <w:tblW w:w="0" w:type="auto"/>
        <w:tblInd w:w="959" w:type="dxa"/>
        <w:tblBorders>
          <w:top w:val="single" w:sz="12" w:space="0" w:color="auto"/>
          <w:left w:val="none" w:sz="0" w:space="0" w:color="auto"/>
          <w:bottom w:val="single" w:sz="2" w:space="0" w:color="auto"/>
          <w:right w:val="none" w:sz="0"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6237"/>
      </w:tblGrid>
      <w:tr w:rsidR="00C65FE7" w:rsidRPr="00FB6E18" w:rsidTr="00DF4FE4">
        <w:tc>
          <w:tcPr>
            <w:tcW w:w="6237" w:type="dxa"/>
          </w:tcPr>
          <w:p w:rsidR="00C65FE7" w:rsidRPr="00FB6E18" w:rsidRDefault="00C65FE7" w:rsidP="004074C4">
            <w:pPr>
              <w:jc w:val="both"/>
              <w:rPr>
                <w:rFonts w:ascii="Times New Roman" w:hAnsi="Times New Roman" w:cs="Times New Roman"/>
              </w:rPr>
            </w:pPr>
            <w:r w:rsidRPr="00FB6E18">
              <w:rPr>
                <w:rFonts w:ascii="Times New Roman" w:hAnsi="Times New Roman" w:cs="Times New Roman"/>
                <w:b/>
              </w:rPr>
              <w:t xml:space="preserve">Algoritmo </w:t>
            </w:r>
            <w:proofErr w:type="gramStart"/>
            <w:r w:rsidR="004074C4">
              <w:rPr>
                <w:rFonts w:ascii="Times New Roman" w:hAnsi="Times New Roman" w:cs="Times New Roman"/>
                <w:b/>
              </w:rPr>
              <w:t>2</w:t>
            </w:r>
            <w:proofErr w:type="gramEnd"/>
            <w:r w:rsidR="004074C4" w:rsidRPr="00FB6E18">
              <w:rPr>
                <w:rFonts w:ascii="Times New Roman" w:hAnsi="Times New Roman" w:cs="Times New Roman"/>
              </w:rPr>
              <w:t xml:space="preserve"> </w:t>
            </w:r>
            <w:proofErr w:type="spellStart"/>
            <w:r>
              <w:rPr>
                <w:rFonts w:ascii="Times New Roman" w:hAnsi="Times New Roman" w:cs="Times New Roman"/>
              </w:rPr>
              <w:t>Boosting</w:t>
            </w:r>
            <w:proofErr w:type="spellEnd"/>
          </w:p>
        </w:tc>
      </w:tr>
      <w:tr w:rsidR="00C65FE7" w:rsidRPr="00FB6E18" w:rsidTr="00DF4FE4">
        <w:trPr>
          <w:trHeight w:val="789"/>
        </w:trPr>
        <w:tc>
          <w:tcPr>
            <w:tcW w:w="6237" w:type="dxa"/>
          </w:tcPr>
          <w:p w:rsidR="00C65FE7" w:rsidRDefault="00C65FE7" w:rsidP="00DF4FE4">
            <w:pPr>
              <w:jc w:val="both"/>
              <w:rPr>
                <w:rFonts w:ascii="Times New Roman" w:hAnsi="Times New Roman" w:cs="Times New Roman"/>
              </w:rPr>
            </w:pPr>
            <w:r w:rsidRPr="00FB6E18">
              <w:rPr>
                <w:rFonts w:ascii="Times New Roman" w:hAnsi="Times New Roman" w:cs="Times New Roman"/>
                <w:b/>
              </w:rPr>
              <w:t>Entrada:</w:t>
            </w:r>
            <w:r>
              <w:rPr>
                <w:rFonts w:ascii="Times New Roman" w:hAnsi="Times New Roman" w:cs="Times New Roman"/>
              </w:rPr>
              <w:t xml:space="preserve"> conjunto de treinamento </w:t>
            </w:r>
            <w:r w:rsidRPr="00FB6E18">
              <w:rPr>
                <w:rFonts w:ascii="Times New Roman" w:hAnsi="Times New Roman" w:cs="Times New Roman"/>
                <w:i/>
              </w:rPr>
              <w:t>S</w:t>
            </w:r>
            <w:r>
              <w:rPr>
                <w:rFonts w:ascii="Times New Roman" w:hAnsi="Times New Roman" w:cs="Times New Roman"/>
              </w:rPr>
              <w:t xml:space="preserve"> de tamanho </w:t>
            </w:r>
            <w:r w:rsidRPr="00FB6E18">
              <w:rPr>
                <w:rFonts w:ascii="Times New Roman" w:hAnsi="Times New Roman" w:cs="Times New Roman"/>
                <w:i/>
              </w:rPr>
              <w:t>N</w:t>
            </w:r>
            <w:r w:rsidR="00B05B82">
              <w:rPr>
                <w:rFonts w:ascii="Times New Roman" w:hAnsi="Times New Roman" w:cs="Times New Roman"/>
                <w:i/>
              </w:rPr>
              <w:t xml:space="preserve"> </w:t>
            </w:r>
            <w:r w:rsidR="00B05B82">
              <w:rPr>
                <w:rFonts w:ascii="Times New Roman" w:hAnsi="Times New Roman" w:cs="Times New Roman"/>
              </w:rPr>
              <w:t xml:space="preserve">com as classes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05B82">
              <w:rPr>
                <w:rFonts w:ascii="Times New Roman" w:eastAsiaTheme="minorEastAsia" w:hAnsi="Times New Roman" w:cs="Times New Roman"/>
              </w:rPr>
              <w:t xml:space="preserve">, </w:t>
            </w:r>
            <m:oMath>
              <m:r>
                <m:rPr>
                  <m:sty m:val="p"/>
                </m:rPr>
                <w:rPr>
                  <w:rFonts w:ascii="Cambria Math" w:eastAsiaTheme="minorEastAsia" w:hAnsi="Cambria Math" w:cs="Times New Roman"/>
                </w:rPr>
                <m:t>Ω</m:t>
              </m:r>
              <m:r>
                <w:rPr>
                  <w:rFonts w:ascii="Cambria Math" w:eastAsiaTheme="minorEastAsia" w:hAnsi="Cambria Math" w:cs="Times New Roman"/>
                </w:rPr>
                <m:t>=</m:t>
              </m:r>
              <w:proofErr w:type="gramStart"/>
              <m:r>
                <w:rPr>
                  <w:rFonts w:ascii="Cambria Math" w:eastAsiaTheme="minorEastAsia" w:hAnsi="Cambria Math" w:cs="Times New Roman"/>
                </w:rPr>
                <m:t>{</m:t>
              </m:r>
              <w:proofErr w:type="gramEnd"/>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oMath>
            <w:r w:rsidR="00B05B82">
              <w:rPr>
                <w:rFonts w:ascii="Times New Roman" w:eastAsiaTheme="minorEastAsia" w:hAnsi="Times New Roman" w:cs="Times New Roman"/>
              </w:rPr>
              <w:t xml:space="preserve">; algoritmo de aprendizagem fraco </w:t>
            </w:r>
            <w:proofErr w:type="spellStart"/>
            <w:r w:rsidR="00B05B82" w:rsidRPr="00521BA0">
              <w:rPr>
                <w:rFonts w:ascii="Times New Roman" w:eastAsiaTheme="minorEastAsia" w:hAnsi="Times New Roman" w:cs="Times New Roman"/>
                <w:b/>
              </w:rPr>
              <w:t>WeakLearn</w:t>
            </w:r>
            <w:proofErr w:type="spellEnd"/>
            <w:r>
              <w:rPr>
                <w:rFonts w:ascii="Times New Roman" w:hAnsi="Times New Roman" w:cs="Times New Roman"/>
              </w:rPr>
              <w:t>.</w:t>
            </w:r>
          </w:p>
          <w:p w:rsidR="00C65FE7" w:rsidRPr="00FB6E18" w:rsidRDefault="00C65FE7" w:rsidP="00521BA0">
            <w:pPr>
              <w:spacing w:before="240"/>
              <w:jc w:val="both"/>
              <w:rPr>
                <w:rFonts w:ascii="Times New Roman" w:hAnsi="Times New Roman" w:cs="Times New Roman"/>
                <w:b/>
              </w:rPr>
            </w:pPr>
            <w:r w:rsidRPr="00FB6E18">
              <w:rPr>
                <w:rFonts w:ascii="Times New Roman" w:hAnsi="Times New Roman" w:cs="Times New Roman"/>
                <w:b/>
              </w:rPr>
              <w:t>Fase de Treinamento</w:t>
            </w:r>
          </w:p>
          <w:p w:rsidR="00C65FE7" w:rsidRPr="00FB6E18" w:rsidRDefault="00BB203A" w:rsidP="00C65FE7">
            <w:pPr>
              <w:pStyle w:val="PargrafodaLista"/>
              <w:numPr>
                <w:ilvl w:val="0"/>
                <w:numId w:val="6"/>
              </w:num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 xml:space="preserve"> ←</m:t>
              </m:r>
            </m:oMath>
            <w:r w:rsidR="00C65FE7">
              <w:rPr>
                <w:rFonts w:ascii="Times New Roman" w:eastAsiaTheme="minorEastAsia" w:hAnsi="Times New Roman" w:cs="Times New Roman"/>
              </w:rPr>
              <w:t xml:space="preserve"> Sorteio de</w:t>
            </w:r>
            <w:r w:rsidR="00B05B82">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&lt;N</m:t>
              </m:r>
            </m:oMath>
            <w:r w:rsidR="00C65FE7">
              <w:rPr>
                <w:rFonts w:ascii="Times New Roman" w:eastAsiaTheme="minorEastAsia" w:hAnsi="Times New Roman" w:cs="Times New Roman"/>
              </w:rPr>
              <w:t xml:space="preserve"> amostras</w:t>
            </w:r>
            <w:r w:rsidR="00B05B82">
              <w:rPr>
                <w:rFonts w:ascii="Times New Roman" w:eastAsiaTheme="minorEastAsia" w:hAnsi="Times New Roman" w:cs="Times New Roman"/>
              </w:rPr>
              <w:t xml:space="preserve"> sem</w:t>
            </w:r>
            <w:r w:rsidR="00C65FE7">
              <w:rPr>
                <w:rFonts w:ascii="Times New Roman" w:eastAsiaTheme="minorEastAsia" w:hAnsi="Times New Roman" w:cs="Times New Roman"/>
              </w:rPr>
              <w:t xml:space="preserve"> reposição</w:t>
            </w:r>
            <w:r w:rsidR="00B05B82">
              <w:rPr>
                <w:rFonts w:ascii="Times New Roman" w:eastAsiaTheme="minorEastAsia" w:hAnsi="Times New Roman" w:cs="Times New Roman"/>
              </w:rPr>
              <w:t xml:space="preserve"> de </w:t>
            </w:r>
            <w:r w:rsidR="00B05B82">
              <w:rPr>
                <w:rFonts w:ascii="Times New Roman" w:eastAsiaTheme="minorEastAsia" w:hAnsi="Times New Roman" w:cs="Times New Roman"/>
                <w:i/>
              </w:rPr>
              <w:t>S</w:t>
            </w:r>
            <w:r w:rsidR="00C65FE7">
              <w:rPr>
                <w:rFonts w:ascii="Times New Roman" w:eastAsiaTheme="minorEastAsia" w:hAnsi="Times New Roman" w:cs="Times New Roman"/>
              </w:rPr>
              <w:t>.</w:t>
            </w:r>
          </w:p>
          <w:p w:rsidR="00B05B82" w:rsidRDefault="00BB203A" w:rsidP="00521BA0">
            <w:pPr>
              <w:pStyle w:val="PargrafodaLista"/>
              <w:numPr>
                <w:ilvl w:val="0"/>
                <w:numId w:val="6"/>
              </w:numPr>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oMath>
            <w:r w:rsidR="00C65FE7">
              <w:rPr>
                <w:rFonts w:ascii="Times New Roman" w:hAnsi="Times New Roman" w:cs="Times New Roman"/>
              </w:rPr>
              <w:t xml:space="preserve"> </w:t>
            </w:r>
            <w:r w:rsidR="00B05B82">
              <w:rPr>
                <w:rFonts w:ascii="Times New Roman" w:hAnsi="Times New Roman" w:cs="Times New Roman"/>
              </w:rPr>
              <w:t xml:space="preserve">Chama </w:t>
            </w:r>
            <w:proofErr w:type="spellStart"/>
            <w:proofErr w:type="gramStart"/>
            <w:r w:rsidR="00B05B82" w:rsidRPr="00521BA0">
              <w:rPr>
                <w:rFonts w:ascii="Times New Roman" w:hAnsi="Times New Roman" w:cs="Times New Roman"/>
                <w:b/>
              </w:rPr>
              <w:t>WeakLearn</w:t>
            </w:r>
            <w:proofErr w:type="spellEnd"/>
            <w:proofErr w:type="gramEnd"/>
            <w:r w:rsidR="00B05B82">
              <w:rPr>
                <w:rFonts w:ascii="Times New Roman" w:hAnsi="Times New Roman" w:cs="Times New Roman"/>
              </w:rPr>
              <w:t xml:space="preserve"> e treina </w:t>
            </w:r>
            <w:r w:rsidR="00C65FE7">
              <w:rPr>
                <w:rFonts w:ascii="Times New Roman" w:eastAsiaTheme="minorEastAsia" w:hAnsi="Times New Roman" w:cs="Times New Roman"/>
              </w:rPr>
              <w:t xml:space="preserve">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oMath>
            <w:r w:rsidR="00B05B82">
              <w:rPr>
                <w:rFonts w:ascii="Times New Roman" w:eastAsiaTheme="minorEastAsia" w:hAnsi="Times New Roman" w:cs="Times New Roman"/>
              </w:rPr>
              <w:t>.</w:t>
            </w:r>
          </w:p>
          <w:p w:rsidR="00B05B82" w:rsidRDefault="00BB203A" w:rsidP="00521BA0">
            <w:pPr>
              <w:pStyle w:val="PargrafodaLista"/>
              <w:numPr>
                <w:ilvl w:val="0"/>
                <w:numId w:val="6"/>
              </w:numPr>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m:t>
              </m:r>
            </m:oMath>
            <w:r w:rsidR="00B05B82">
              <w:rPr>
                <w:rFonts w:ascii="Times New Roman" w:eastAsiaTheme="minorEastAsia" w:hAnsi="Times New Roman" w:cs="Times New Roman"/>
              </w:rPr>
              <w:t xml:space="preserve"> Cria o subconjunto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00B05B82">
              <w:rPr>
                <w:rFonts w:ascii="Times New Roman" w:eastAsiaTheme="minorEastAsia" w:hAnsi="Times New Roman" w:cs="Times New Roman"/>
              </w:rPr>
              <w:t xml:space="preserve"> com os mais informativos</w:t>
            </w:r>
            <w:r w:rsidR="00370DF4">
              <w:rPr>
                <w:rFonts w:ascii="Times New Roman" w:eastAsiaTheme="minorEastAsia" w:hAnsi="Times New Roman" w:cs="Times New Roman"/>
              </w:rPr>
              <w:t xml:space="preserve">, dado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370DF4">
              <w:rPr>
                <w:rFonts w:ascii="Times New Roman" w:eastAsiaTheme="minorEastAsia" w:hAnsi="Times New Roman" w:cs="Times New Roman"/>
              </w:rPr>
              <w:t xml:space="preserve">, tal que metade de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00370DF4">
              <w:rPr>
                <w:rFonts w:ascii="Times New Roman" w:eastAsiaTheme="minorEastAsia" w:hAnsi="Times New Roman" w:cs="Times New Roman"/>
              </w:rPr>
              <w:t xml:space="preserve"> é classificada corretamente por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370DF4">
              <w:rPr>
                <w:rFonts w:ascii="Times New Roman" w:eastAsiaTheme="minorEastAsia" w:hAnsi="Times New Roman" w:cs="Times New Roman"/>
              </w:rPr>
              <w:t xml:space="preserve"> e a outra metade são erroneamente classificada.</w:t>
            </w:r>
          </w:p>
          <w:p w:rsidR="000F783F" w:rsidRDefault="000F783F" w:rsidP="00521BA0">
            <w:pPr>
              <w:pStyle w:val="PargrafodaLista"/>
              <w:numPr>
                <w:ilvl w:val="1"/>
                <w:numId w:val="6"/>
              </w:numPr>
              <w:jc w:val="both"/>
              <w:rPr>
                <w:rFonts w:ascii="Times New Roman" w:eastAsiaTheme="minorEastAsia" w:hAnsi="Times New Roman" w:cs="Times New Roman"/>
              </w:rPr>
            </w:pPr>
            <w:r w:rsidRPr="000F783F">
              <w:rPr>
                <w:rFonts w:ascii="Times New Roman" w:eastAsiaTheme="minorEastAsia" w:hAnsi="Times New Roman" w:cs="Times New Roman"/>
              </w:rPr>
              <w:t>Jogue uma moeda</w:t>
            </w:r>
            <w:r>
              <w:rPr>
                <w:rFonts w:ascii="Times New Roman" w:eastAsiaTheme="minorEastAsia" w:hAnsi="Times New Roman" w:cs="Times New Roman"/>
              </w:rPr>
              <w:t xml:space="preserve">. Se </w:t>
            </w:r>
            <w:r w:rsidR="001D5ED7">
              <w:rPr>
                <w:rFonts w:ascii="Times New Roman" w:eastAsiaTheme="minorEastAsia" w:hAnsi="Times New Roman" w:cs="Times New Roman"/>
              </w:rPr>
              <w:t>c</w:t>
            </w:r>
            <w:r>
              <w:rPr>
                <w:rFonts w:ascii="Times New Roman" w:eastAsiaTheme="minorEastAsia" w:hAnsi="Times New Roman" w:cs="Times New Roman"/>
              </w:rPr>
              <w:t>ara</w:t>
            </w:r>
            <w:r w:rsidRPr="000F783F">
              <w:rPr>
                <w:rFonts w:ascii="Times New Roman" w:eastAsiaTheme="minorEastAsia" w:hAnsi="Times New Roman" w:cs="Times New Roman"/>
              </w:rPr>
              <w:t xml:space="preserve">, selecione amostras de </w:t>
            </w:r>
            <w:r w:rsidR="001D5ED7">
              <w:rPr>
                <w:rFonts w:ascii="Times New Roman" w:eastAsiaTheme="minorEastAsia" w:hAnsi="Times New Roman" w:cs="Times New Roman"/>
                <w:i/>
              </w:rPr>
              <w:t>S</w:t>
            </w:r>
            <w:r w:rsidRPr="000F783F">
              <w:rPr>
                <w:rFonts w:ascii="Times New Roman" w:eastAsiaTheme="minorEastAsia" w:hAnsi="Times New Roman" w:cs="Times New Roman"/>
              </w:rPr>
              <w:t xml:space="preserve">, e </w:t>
            </w:r>
            <w:r>
              <w:rPr>
                <w:rFonts w:ascii="Times New Roman" w:eastAsiaTheme="minorEastAsia" w:hAnsi="Times New Roman" w:cs="Times New Roman"/>
              </w:rPr>
              <w:t>apresente a</w:t>
            </w:r>
            <w:r w:rsidRPr="000F783F">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Pr="000F783F">
              <w:rPr>
                <w:rFonts w:ascii="Times New Roman" w:eastAsiaTheme="minorEastAsia" w:hAnsi="Times New Roman" w:cs="Times New Roman"/>
              </w:rPr>
              <w:t xml:space="preserve"> até</w:t>
            </w:r>
            <w:r>
              <w:rPr>
                <w:rFonts w:ascii="Times New Roman" w:eastAsiaTheme="minorEastAsia" w:hAnsi="Times New Roman" w:cs="Times New Roman"/>
              </w:rPr>
              <w:t xml:space="preserve"> </w:t>
            </w:r>
            <w:r w:rsidRPr="000F783F">
              <w:rPr>
                <w:rFonts w:ascii="Times New Roman" w:eastAsiaTheme="minorEastAsia" w:hAnsi="Times New Roman" w:cs="Times New Roman"/>
              </w:rPr>
              <w:t>a primeira instância erroneamente classificada. Adicion</w:t>
            </w:r>
            <w:r>
              <w:rPr>
                <w:rFonts w:ascii="Times New Roman" w:eastAsiaTheme="minorEastAsia" w:hAnsi="Times New Roman" w:cs="Times New Roman"/>
              </w:rPr>
              <w:t>e essa</w:t>
            </w:r>
            <w:r w:rsidRPr="000F783F">
              <w:rPr>
                <w:rFonts w:ascii="Times New Roman" w:eastAsiaTheme="minorEastAsia" w:hAnsi="Times New Roman" w:cs="Times New Roman"/>
              </w:rPr>
              <w:t xml:space="preserve"> instância </w:t>
            </w:r>
            <w:r w:rsidR="001D5ED7" w:rsidRPr="000F783F">
              <w:rPr>
                <w:rFonts w:ascii="Times New Roman" w:eastAsiaTheme="minorEastAsia" w:hAnsi="Times New Roman" w:cs="Times New Roman"/>
              </w:rPr>
              <w:t>à</w:t>
            </w:r>
            <w:r w:rsidRPr="000F783F">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0F783F">
              <w:rPr>
                <w:rFonts w:ascii="Times New Roman" w:eastAsiaTheme="minorEastAsia" w:hAnsi="Times New Roman" w:cs="Times New Roman"/>
              </w:rPr>
              <w:t>.</w:t>
            </w:r>
          </w:p>
          <w:p w:rsidR="000F783F" w:rsidRDefault="000F783F" w:rsidP="00521BA0">
            <w:pPr>
              <w:pStyle w:val="PargrafodaLista"/>
              <w:numPr>
                <w:ilvl w:val="1"/>
                <w:numId w:val="6"/>
              </w:numPr>
              <w:jc w:val="both"/>
              <w:rPr>
                <w:rFonts w:ascii="Times New Roman" w:eastAsiaTheme="minorEastAsia" w:hAnsi="Times New Roman" w:cs="Times New Roman"/>
              </w:rPr>
            </w:pPr>
            <w:proofErr w:type="gramStart"/>
            <w:r w:rsidRPr="000F783F">
              <w:rPr>
                <w:rFonts w:ascii="Times New Roman" w:eastAsiaTheme="minorEastAsia" w:hAnsi="Times New Roman" w:cs="Times New Roman"/>
              </w:rPr>
              <w:t xml:space="preserve">Se </w:t>
            </w:r>
            <w:r w:rsidR="001D5ED7">
              <w:rPr>
                <w:rFonts w:ascii="Times New Roman" w:eastAsiaTheme="minorEastAsia" w:hAnsi="Times New Roman" w:cs="Times New Roman"/>
              </w:rPr>
              <w:t>c</w:t>
            </w:r>
            <w:r>
              <w:rPr>
                <w:rFonts w:ascii="Times New Roman" w:eastAsiaTheme="minorEastAsia" w:hAnsi="Times New Roman" w:cs="Times New Roman"/>
              </w:rPr>
              <w:t>oroa</w:t>
            </w:r>
            <w:proofErr w:type="gramEnd"/>
            <w:r w:rsidRPr="000F783F">
              <w:rPr>
                <w:rFonts w:ascii="Times New Roman" w:eastAsiaTheme="minorEastAsia" w:hAnsi="Times New Roman" w:cs="Times New Roman"/>
              </w:rPr>
              <w:t>, selecion</w:t>
            </w:r>
            <w:r w:rsidR="001D5ED7">
              <w:rPr>
                <w:rFonts w:ascii="Times New Roman" w:eastAsiaTheme="minorEastAsia" w:hAnsi="Times New Roman" w:cs="Times New Roman"/>
              </w:rPr>
              <w:t xml:space="preserve">e amostras de </w:t>
            </w:r>
            <w:r w:rsidR="001D5ED7">
              <w:rPr>
                <w:rFonts w:ascii="Times New Roman" w:eastAsiaTheme="minorEastAsia" w:hAnsi="Times New Roman" w:cs="Times New Roman"/>
                <w:i/>
              </w:rPr>
              <w:t>S</w:t>
            </w:r>
            <w:r w:rsidR="001D5ED7">
              <w:rPr>
                <w:rFonts w:ascii="Times New Roman" w:eastAsiaTheme="minorEastAsia" w:hAnsi="Times New Roman" w:cs="Times New Roman"/>
              </w:rPr>
              <w:t>, e apresente a</w:t>
            </w:r>
            <w:r w:rsidRPr="000F783F">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Pr="000F783F">
              <w:rPr>
                <w:rFonts w:ascii="Times New Roman" w:eastAsiaTheme="minorEastAsia" w:hAnsi="Times New Roman" w:cs="Times New Roman"/>
              </w:rPr>
              <w:t xml:space="preserve"> até a primeira</w:t>
            </w:r>
            <w:r w:rsidR="001D5ED7">
              <w:rPr>
                <w:rFonts w:ascii="Times New Roman" w:eastAsiaTheme="minorEastAsia" w:hAnsi="Times New Roman" w:cs="Times New Roman"/>
              </w:rPr>
              <w:t xml:space="preserve"> </w:t>
            </w:r>
            <w:r w:rsidR="001D5ED7" w:rsidRPr="000F783F">
              <w:rPr>
                <w:rFonts w:ascii="Times New Roman" w:eastAsiaTheme="minorEastAsia" w:hAnsi="Times New Roman" w:cs="Times New Roman"/>
              </w:rPr>
              <w:t>instância</w:t>
            </w:r>
            <w:r w:rsidRPr="000F783F">
              <w:rPr>
                <w:rFonts w:ascii="Times New Roman" w:eastAsiaTheme="minorEastAsia" w:hAnsi="Times New Roman" w:cs="Times New Roman"/>
              </w:rPr>
              <w:t xml:space="preserve"> corretamente classificad</w:t>
            </w:r>
            <w:r w:rsidR="001D5ED7">
              <w:rPr>
                <w:rFonts w:ascii="Times New Roman" w:eastAsiaTheme="minorEastAsia" w:hAnsi="Times New Roman" w:cs="Times New Roman"/>
              </w:rPr>
              <w:t>a</w:t>
            </w:r>
            <w:r w:rsidRPr="000F783F">
              <w:rPr>
                <w:rFonts w:ascii="Times New Roman" w:eastAsiaTheme="minorEastAsia" w:hAnsi="Times New Roman" w:cs="Times New Roman"/>
              </w:rPr>
              <w:t xml:space="preserve">. Adicione essa instância </w:t>
            </w:r>
            <w:r w:rsidR="001D5ED7" w:rsidRPr="000F783F">
              <w:rPr>
                <w:rFonts w:ascii="Times New Roman" w:eastAsiaTheme="minorEastAsia" w:hAnsi="Times New Roman" w:cs="Times New Roman"/>
              </w:rPr>
              <w:t>à</w:t>
            </w:r>
            <w:r w:rsidRPr="000F783F">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0F783F">
              <w:rPr>
                <w:rFonts w:ascii="Times New Roman" w:eastAsiaTheme="minorEastAsia" w:hAnsi="Times New Roman" w:cs="Times New Roman"/>
              </w:rPr>
              <w:t>.</w:t>
            </w:r>
          </w:p>
          <w:p w:rsidR="001D5ED7" w:rsidRDefault="001D5ED7" w:rsidP="00521BA0">
            <w:pPr>
              <w:pStyle w:val="PargrafodaLista"/>
              <w:numPr>
                <w:ilvl w:val="1"/>
                <w:numId w:val="6"/>
              </w:numPr>
              <w:jc w:val="both"/>
              <w:rPr>
                <w:rFonts w:ascii="Times New Roman" w:eastAsiaTheme="minorEastAsia" w:hAnsi="Times New Roman" w:cs="Times New Roman"/>
              </w:rPr>
            </w:pPr>
            <w:r>
              <w:rPr>
                <w:rFonts w:ascii="Times New Roman" w:eastAsiaTheme="minorEastAsia" w:hAnsi="Times New Roman" w:cs="Times New Roman"/>
              </w:rPr>
              <w:t xml:space="preserve">Continue lançando moedas até que nenhum padrão possa ser mais adicionado 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Pr>
                <w:rFonts w:ascii="Times New Roman" w:eastAsiaTheme="minorEastAsia" w:hAnsi="Times New Roman" w:cs="Times New Roman"/>
              </w:rPr>
              <w:t>.</w:t>
            </w:r>
          </w:p>
          <w:p w:rsidR="001D5ED7" w:rsidRDefault="00BB203A" w:rsidP="00521BA0">
            <w:pPr>
              <w:pStyle w:val="PargrafodaLista"/>
              <w:numPr>
                <w:ilvl w:val="0"/>
                <w:numId w:val="6"/>
              </w:numPr>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oMath>
            <w:r w:rsidR="001D5ED7">
              <w:rPr>
                <w:rFonts w:ascii="Times New Roman" w:hAnsi="Times New Roman" w:cs="Times New Roman"/>
              </w:rPr>
              <w:t xml:space="preserve"> Treina o segundo classificador </w:t>
            </w:r>
            <w:r w:rsidR="001D5ED7">
              <w:rPr>
                <w:rFonts w:ascii="Times New Roman" w:eastAsiaTheme="minorEastAsia" w:hAnsi="Times New Roman" w:cs="Times New Roman"/>
              </w:rPr>
              <w:t xml:space="preserve">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001D5ED7">
              <w:rPr>
                <w:rFonts w:ascii="Times New Roman" w:eastAsiaTheme="minorEastAsia" w:hAnsi="Times New Roman" w:cs="Times New Roman"/>
              </w:rPr>
              <w:t>.</w:t>
            </w:r>
          </w:p>
          <w:p w:rsidR="001D5ED7" w:rsidRDefault="00BB203A" w:rsidP="00521BA0">
            <w:pPr>
              <w:pStyle w:val="PargrafodaLista"/>
              <w:numPr>
                <w:ilvl w:val="0"/>
                <w:numId w:val="6"/>
              </w:numPr>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3</m:t>
                  </m:r>
                </m:sub>
              </m:sSub>
              <m:r>
                <w:rPr>
                  <w:rFonts w:ascii="Cambria Math" w:hAnsi="Cambria Math" w:cs="Times New Roman"/>
                </w:rPr>
                <m:t xml:space="preserve"> ←</m:t>
              </m:r>
            </m:oMath>
            <w:r w:rsidR="001D5ED7">
              <w:rPr>
                <w:rFonts w:ascii="Times New Roman" w:eastAsiaTheme="minorEastAsia" w:hAnsi="Times New Roman" w:cs="Times New Roman"/>
              </w:rPr>
              <w:t xml:space="preserve"> Cria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3</m:t>
                  </m:r>
                </m:sub>
              </m:sSub>
            </m:oMath>
            <w:r w:rsidR="001D5ED7">
              <w:rPr>
                <w:rFonts w:ascii="Times New Roman" w:eastAsiaTheme="minorEastAsia" w:hAnsi="Times New Roman" w:cs="Times New Roman"/>
              </w:rPr>
              <w:t xml:space="preserve"> selecionando aquelas instâncias pras quais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1D5ED7">
              <w:rPr>
                <w:rFonts w:ascii="Times New Roman" w:eastAsiaTheme="minorEastAsia" w:hAnsi="Times New Roman" w:cs="Times New Roman"/>
              </w:rPr>
              <w:t xml:space="preserve"> 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sidR="001D5ED7">
              <w:rPr>
                <w:rFonts w:ascii="Times New Roman" w:eastAsiaTheme="minorEastAsia" w:hAnsi="Times New Roman" w:cs="Times New Roman"/>
              </w:rPr>
              <w:t xml:space="preserve"> discordam. </w:t>
            </w:r>
          </w:p>
          <w:p w:rsidR="001D5ED7" w:rsidRPr="00521BA0" w:rsidRDefault="00BB203A" w:rsidP="00521BA0">
            <w:pPr>
              <w:pStyle w:val="PargrafodaLista"/>
              <w:numPr>
                <w:ilvl w:val="0"/>
                <w:numId w:val="6"/>
              </w:numPr>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 xml:space="preserve"> ←</m:t>
              </m:r>
            </m:oMath>
            <w:r w:rsidR="001D5ED7">
              <w:rPr>
                <w:rFonts w:ascii="Times New Roman" w:hAnsi="Times New Roman" w:cs="Times New Roman"/>
              </w:rPr>
              <w:t xml:space="preserve"> Treina o terceiro classificador </w:t>
            </w:r>
            <w:r w:rsidR="001D5ED7">
              <w:rPr>
                <w:rFonts w:ascii="Times New Roman" w:eastAsiaTheme="minorEastAsia" w:hAnsi="Times New Roman" w:cs="Times New Roman"/>
              </w:rPr>
              <w:t xml:space="preserve">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3</m:t>
                  </m:r>
                </m:sub>
              </m:sSub>
            </m:oMath>
            <w:r w:rsidR="001D5ED7">
              <w:rPr>
                <w:rFonts w:ascii="Times New Roman" w:eastAsiaTheme="minorEastAsia" w:hAnsi="Times New Roman" w:cs="Times New Roman"/>
              </w:rPr>
              <w:t>.</w:t>
            </w:r>
          </w:p>
          <w:p w:rsidR="00C65FE7" w:rsidRPr="00521BA0" w:rsidRDefault="00C65FE7" w:rsidP="00DF4FE4">
            <w:pPr>
              <w:jc w:val="both"/>
              <w:rPr>
                <w:rFonts w:ascii="Times New Roman" w:hAnsi="Times New Roman" w:cs="Times New Roman"/>
              </w:rPr>
            </w:pPr>
            <w:r w:rsidRPr="00FB6E18">
              <w:rPr>
                <w:rFonts w:ascii="Times New Roman" w:hAnsi="Times New Roman" w:cs="Times New Roman"/>
                <w:b/>
              </w:rPr>
              <w:t>Fase de Classificação</w:t>
            </w:r>
            <w:r w:rsidR="00521BA0">
              <w:rPr>
                <w:rFonts w:ascii="Times New Roman" w:hAnsi="Times New Roman" w:cs="Times New Roman"/>
                <w:b/>
              </w:rPr>
              <w:t xml:space="preserve"> </w:t>
            </w:r>
            <w:r w:rsidR="00521BA0">
              <w:rPr>
                <w:rFonts w:ascii="Times New Roman" w:hAnsi="Times New Roman" w:cs="Times New Roman"/>
              </w:rPr>
              <w:t xml:space="preserve">– dado um padrão de teste </w:t>
            </w:r>
            <w:r w:rsidR="00521BA0" w:rsidRPr="00521BA0">
              <w:rPr>
                <w:rFonts w:ascii="Times New Roman" w:hAnsi="Times New Roman" w:cs="Times New Roman"/>
                <w:b/>
              </w:rPr>
              <w:t>x</w:t>
            </w:r>
          </w:p>
          <w:p w:rsidR="00C65FE7" w:rsidRPr="00521BA0" w:rsidRDefault="00521BA0" w:rsidP="00521BA0">
            <w:pPr>
              <w:pStyle w:val="PargrafodaLista"/>
              <w:numPr>
                <w:ilvl w:val="0"/>
                <w:numId w:val="6"/>
              </w:numPr>
              <w:jc w:val="both"/>
              <w:rPr>
                <w:rFonts w:ascii="Times New Roman" w:hAnsi="Times New Roman" w:cs="Times New Roman"/>
                <w:b/>
              </w:rPr>
            </w:pPr>
            <w:r>
              <w:rPr>
                <w:rFonts w:ascii="Times New Roman" w:hAnsi="Times New Roman" w:cs="Times New Roman"/>
              </w:rPr>
              <w:t xml:space="preserve">Classifique </w:t>
            </w:r>
            <w:r w:rsidRPr="00521BA0">
              <w:rPr>
                <w:rFonts w:ascii="Times New Roman" w:hAnsi="Times New Roman" w:cs="Times New Roman"/>
                <w:b/>
              </w:rPr>
              <w:t>x</w:t>
            </w:r>
            <w:r>
              <w:rPr>
                <w:rFonts w:ascii="Times New Roman" w:hAnsi="Times New Roman" w:cs="Times New Roman"/>
              </w:rPr>
              <w:t xml:space="preserve"> por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Pr>
                <w:rFonts w:ascii="Times New Roman" w:eastAsiaTheme="minorEastAsia" w:hAnsi="Times New Roman" w:cs="Times New Roman"/>
              </w:rPr>
              <w:t xml:space="preserve"> 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Pr>
                <w:rFonts w:ascii="Times New Roman" w:eastAsiaTheme="minorEastAsia" w:hAnsi="Times New Roman" w:cs="Times New Roman"/>
              </w:rPr>
              <w:t>. Se eles concordarem na classe, esta classe é a classificação final.</w:t>
            </w:r>
          </w:p>
          <w:p w:rsidR="00521BA0" w:rsidRPr="00FB6E18" w:rsidRDefault="00521BA0" w:rsidP="00521BA0">
            <w:pPr>
              <w:pStyle w:val="PargrafodaLista"/>
              <w:numPr>
                <w:ilvl w:val="0"/>
                <w:numId w:val="6"/>
              </w:numPr>
              <w:jc w:val="both"/>
              <w:rPr>
                <w:rFonts w:ascii="Times New Roman" w:hAnsi="Times New Roman" w:cs="Times New Roman"/>
                <w:b/>
              </w:rPr>
            </w:pPr>
            <w:r>
              <w:rPr>
                <w:rFonts w:ascii="Times New Roman" w:eastAsiaTheme="minorEastAsia" w:hAnsi="Times New Roman" w:cs="Times New Roman"/>
              </w:rPr>
              <w:t xml:space="preserve">Se eles discordarem, escolha a classe predita por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oMath>
            <w:r>
              <w:rPr>
                <w:rFonts w:ascii="Times New Roman" w:eastAsiaTheme="minorEastAsia" w:hAnsi="Times New Roman" w:cs="Times New Roman"/>
              </w:rPr>
              <w:t xml:space="preserve"> como a </w:t>
            </w:r>
            <w:r>
              <w:rPr>
                <w:rFonts w:ascii="Times New Roman" w:eastAsiaTheme="minorEastAsia" w:hAnsi="Times New Roman" w:cs="Times New Roman"/>
              </w:rPr>
              <w:lastRenderedPageBreak/>
              <w:t>classificação final.</w:t>
            </w:r>
          </w:p>
        </w:tc>
      </w:tr>
    </w:tbl>
    <w:p w:rsidR="00665C43" w:rsidRDefault="00665C43" w:rsidP="00333521">
      <w:pPr>
        <w:jc w:val="both"/>
      </w:pPr>
    </w:p>
    <w:p w:rsidR="00521BA0" w:rsidRPr="009A36A0" w:rsidRDefault="003C3670" w:rsidP="007F69C4">
      <w:pPr>
        <w:jc w:val="both"/>
      </w:pPr>
      <w:proofErr w:type="spellStart"/>
      <w:r w:rsidRPr="003C3670">
        <w:t>Schapire</w:t>
      </w:r>
      <w:proofErr w:type="spellEnd"/>
      <w:r w:rsidRPr="003C3670">
        <w:t xml:space="preserve"> mostrou que o erro des</w:t>
      </w:r>
      <w:r>
        <w:t>s</w:t>
      </w:r>
      <w:r w:rsidRPr="003C3670">
        <w:t>e algoritmo tem um limite superior: se o algoritmo</w:t>
      </w:r>
      <w:r w:rsidR="0093429B">
        <w:t xml:space="preserve"> A</w:t>
      </w:r>
      <w:r w:rsidRPr="003C3670">
        <w:t xml:space="preserve"> usado para criar os classificadores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Pr="003C3670">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sidRPr="003C3670">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oMath>
      <w:r w:rsidRPr="003C3670">
        <w:t xml:space="preserve"> tem um erro de </w:t>
      </w:r>
      <m:oMath>
        <m:r>
          <w:rPr>
            <w:rFonts w:ascii="Cambria Math" w:hAnsi="Cambria Math"/>
          </w:rPr>
          <m:t>ϵ</m:t>
        </m:r>
      </m:oMath>
      <w:r w:rsidRPr="003C3670">
        <w:t xml:space="preserve"> (calculado em </w:t>
      </w:r>
      <w:r w:rsidRPr="009A36A0">
        <w:rPr>
          <w:i/>
        </w:rPr>
        <w:t>S</w:t>
      </w:r>
      <w:r w:rsidRPr="003C3670">
        <w:t xml:space="preserve">), então o erro do </w:t>
      </w:r>
      <w:r w:rsidR="0093429B">
        <w:t>ensemble</w:t>
      </w:r>
      <w:r w:rsidRPr="003C3670">
        <w:t xml:space="preserve"> é limitad</w:t>
      </w:r>
      <w:r w:rsidR="0093429B">
        <w:t>o</w:t>
      </w:r>
      <w:r w:rsidRPr="003C3670">
        <w:t xml:space="preserve"> acima por</w:t>
      </w:r>
      <w:r w:rsidR="0093429B">
        <w:t xml:space="preserve"> </w:t>
      </w:r>
      <m:oMath>
        <m:r>
          <w:rPr>
            <w:rFonts w:ascii="Cambria Math" w:hAnsi="Cambria Math"/>
          </w:rPr>
          <m:t>f</m:t>
        </m:r>
        <m:d>
          <m:dPr>
            <m:ctrlPr>
              <w:rPr>
                <w:rFonts w:ascii="Cambria Math" w:hAnsi="Cambria Math"/>
                <w:i/>
              </w:rPr>
            </m:ctrlPr>
          </m:dPr>
          <m:e>
            <m:r>
              <w:rPr>
                <w:rFonts w:ascii="Cambria Math" w:hAnsi="Cambria Math"/>
              </w:rPr>
              <m:t>ϵ</m:t>
            </m:r>
          </m:e>
        </m:d>
        <m:r>
          <w:rPr>
            <w:rFonts w:ascii="Cambria Math" w:hAnsi="Cambria Math"/>
          </w:rPr>
          <m:t>=3</m:t>
        </m:r>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ϵ</m:t>
            </m:r>
          </m:e>
          <m:sup>
            <m:r>
              <w:rPr>
                <w:rFonts w:ascii="Cambria Math" w:hAnsi="Cambria Math"/>
              </w:rPr>
              <m:t>3</m:t>
            </m:r>
          </m:sup>
        </m:sSup>
      </m:oMath>
      <w:r w:rsidR="0093429B">
        <w:rPr>
          <w:rFonts w:eastAsiaTheme="minorEastAsia"/>
        </w:rPr>
        <w:t xml:space="preserve">. Note que </w:t>
      </w:r>
      <m:oMath>
        <m:r>
          <w:rPr>
            <w:rFonts w:ascii="Cambria Math" w:hAnsi="Cambria Math"/>
          </w:rPr>
          <m:t>f</m:t>
        </m:r>
        <m:d>
          <m:dPr>
            <m:ctrlPr>
              <w:rPr>
                <w:rFonts w:ascii="Cambria Math" w:hAnsi="Cambria Math"/>
                <w:i/>
              </w:rPr>
            </m:ctrlPr>
          </m:dPr>
          <m:e>
            <m:r>
              <w:rPr>
                <w:rFonts w:ascii="Cambria Math" w:hAnsi="Cambria Math"/>
              </w:rPr>
              <m:t>ϵ</m:t>
            </m:r>
          </m:e>
        </m:d>
        <m:r>
          <w:rPr>
            <w:rFonts w:ascii="Cambria Math" w:hAnsi="Cambria Math"/>
          </w:rPr>
          <m:t>&lt;ϵ</m:t>
        </m:r>
      </m:oMath>
      <w:r w:rsidR="0093429B">
        <w:rPr>
          <w:rFonts w:eastAsiaTheme="minorEastAsia"/>
        </w:rPr>
        <w:t xml:space="preserve"> para </w:t>
      </w:r>
      <m:oMath>
        <m:r>
          <w:rPr>
            <w:rFonts w:ascii="Cambria Math" w:hAnsi="Cambria Math"/>
          </w:rPr>
          <m:t>ϵ&lt;1/2</m:t>
        </m:r>
      </m:oMath>
      <w:r w:rsidR="0093429B">
        <w:rPr>
          <w:rFonts w:eastAsiaTheme="minorEastAsia"/>
        </w:rPr>
        <w:t xml:space="preserve">. </w:t>
      </w:r>
      <w:r w:rsidR="0093429B" w:rsidRPr="0093429B">
        <w:rPr>
          <w:rFonts w:eastAsiaTheme="minorEastAsia"/>
        </w:rPr>
        <w:t xml:space="preserve">Ou seja, enquanto o algoritmo original A pode fazer pelo menos melhor do que adivinhar </w:t>
      </w:r>
      <w:r w:rsidR="0093429B">
        <w:rPr>
          <w:rFonts w:eastAsiaTheme="minorEastAsia"/>
        </w:rPr>
        <w:t>aletoriamente</w:t>
      </w:r>
      <w:r w:rsidR="0093429B" w:rsidRPr="0093429B">
        <w:rPr>
          <w:rFonts w:eastAsiaTheme="minorEastAsia"/>
        </w:rPr>
        <w:t>,</w:t>
      </w:r>
      <w:r w:rsidR="0093429B">
        <w:rPr>
          <w:rFonts w:eastAsiaTheme="minorEastAsia"/>
        </w:rPr>
        <w:t xml:space="preserve"> então o ensemble </w:t>
      </w:r>
      <w:proofErr w:type="spellStart"/>
      <w:r w:rsidR="0093429B">
        <w:rPr>
          <w:rFonts w:eastAsiaTheme="minorEastAsia"/>
          <w:i/>
        </w:rPr>
        <w:t>boosting</w:t>
      </w:r>
      <w:proofErr w:type="spellEnd"/>
      <w:r w:rsidR="0093429B">
        <w:rPr>
          <w:rFonts w:eastAsiaTheme="minorEastAsia"/>
        </w:rPr>
        <w:t xml:space="preserve"> que combina os três classificadores gerados por A </w:t>
      </w:r>
      <w:r w:rsidR="007F69C4">
        <w:rPr>
          <w:rFonts w:eastAsiaTheme="minorEastAsia"/>
        </w:rPr>
        <w:t xml:space="preserve">de três distribuições de </w:t>
      </w:r>
      <w:r w:rsidR="007F69C4" w:rsidRPr="009A36A0">
        <w:rPr>
          <w:rFonts w:eastAsiaTheme="minorEastAsia"/>
          <w:i/>
        </w:rPr>
        <w:t>S</w:t>
      </w:r>
      <w:r w:rsidR="007F69C4">
        <w:rPr>
          <w:rFonts w:eastAsiaTheme="minorEastAsia"/>
        </w:rPr>
        <w:t xml:space="preserve"> descrito acima, sempre terá melhor desempenho que A. Portanto, um classificador forte é gerado a partir de três classificadores fracos. Um classificador forte no sentido </w:t>
      </w:r>
      <w:r w:rsidR="007F69C4">
        <w:t>provavelmente aproximadamente correto (</w:t>
      </w:r>
      <w:r w:rsidR="007F69C4" w:rsidRPr="009A36A0">
        <w:rPr>
          <w:i/>
        </w:rPr>
        <w:t>PAC</w:t>
      </w:r>
      <w:r w:rsidR="007F69C4">
        <w:t xml:space="preserve">) pode ser criado por aplicações recursivas do </w:t>
      </w:r>
      <w:proofErr w:type="spellStart"/>
      <w:r w:rsidR="007F69C4">
        <w:rPr>
          <w:i/>
        </w:rPr>
        <w:t>boosting</w:t>
      </w:r>
      <w:proofErr w:type="spellEnd"/>
      <w:r w:rsidR="007F69C4">
        <w:rPr>
          <w:i/>
        </w:rPr>
        <w:t>.</w:t>
      </w:r>
      <w:r w:rsidR="007F69C4">
        <w:t xml:space="preserve"> Uma limitação específica do </w:t>
      </w:r>
      <w:proofErr w:type="spellStart"/>
      <w:r w:rsidR="007F69C4">
        <w:rPr>
          <w:i/>
        </w:rPr>
        <w:t>boosting</w:t>
      </w:r>
      <w:proofErr w:type="spellEnd"/>
      <w:r w:rsidR="007F69C4">
        <w:t xml:space="preserve"> é que ele se aplica somente a problemas de classificação binária. Esta limitação é superada com o algoritmo </w:t>
      </w:r>
      <w:proofErr w:type="spellStart"/>
      <w:proofErr w:type="gramStart"/>
      <w:r w:rsidR="007F69C4">
        <w:t>AdaBoost</w:t>
      </w:r>
      <w:proofErr w:type="spellEnd"/>
      <w:proofErr w:type="gramEnd"/>
      <w:r w:rsidR="007F69C4">
        <w:t xml:space="preserve"> (</w:t>
      </w:r>
      <w:proofErr w:type="spellStart"/>
      <w:r w:rsidR="007F69C4">
        <w:t>Adaptive</w:t>
      </w:r>
      <w:proofErr w:type="spellEnd"/>
      <w:r w:rsidR="007F69C4">
        <w:t xml:space="preserve"> </w:t>
      </w:r>
      <w:proofErr w:type="spellStart"/>
      <w:r w:rsidR="007F69C4">
        <w:t>Boosting</w:t>
      </w:r>
      <w:proofErr w:type="spellEnd"/>
      <w:r w:rsidR="007F69C4">
        <w:t>).</w:t>
      </w:r>
    </w:p>
    <w:p w:rsidR="00DF396C" w:rsidRDefault="00DF396C" w:rsidP="00DF396C">
      <w:pPr>
        <w:pStyle w:val="PargrafodaLista"/>
        <w:numPr>
          <w:ilvl w:val="2"/>
          <w:numId w:val="2"/>
        </w:numPr>
        <w:jc w:val="both"/>
        <w:rPr>
          <w:b/>
        </w:rPr>
      </w:pPr>
      <w:r>
        <w:rPr>
          <w:b/>
        </w:rPr>
        <w:t xml:space="preserve"> </w:t>
      </w:r>
      <w:proofErr w:type="spellStart"/>
      <w:r>
        <w:rPr>
          <w:b/>
        </w:rPr>
        <w:t>Random</w:t>
      </w:r>
      <w:proofErr w:type="spellEnd"/>
      <w:r>
        <w:rPr>
          <w:b/>
        </w:rPr>
        <w:t xml:space="preserve"> </w:t>
      </w:r>
      <w:proofErr w:type="spellStart"/>
      <w:r>
        <w:rPr>
          <w:b/>
        </w:rPr>
        <w:t>Subspace</w:t>
      </w:r>
      <w:proofErr w:type="spellEnd"/>
    </w:p>
    <w:p w:rsidR="00E00E5F" w:rsidRDefault="00F54439" w:rsidP="00333521">
      <w:pPr>
        <w:jc w:val="both"/>
      </w:pPr>
      <w:r>
        <w:t>Uma maneira de melhorar a diversidade em um ensemble é treinar os classificadores individuais com diferentes subconjuntos do espaço de características.</w:t>
      </w:r>
      <w:r w:rsidR="00A73125">
        <w:t xml:space="preserve"> A s</w:t>
      </w:r>
      <w:r w:rsidR="00A73125" w:rsidRPr="00A73125">
        <w:t>eleção de características visa uma computação mais eficiente e uma maior precisão do conjunto.</w:t>
      </w:r>
      <w:r>
        <w:t xml:space="preserve"> </w:t>
      </w:r>
      <w:r w:rsidR="00FA5A41">
        <w:t xml:space="preserve">O </w:t>
      </w:r>
      <w:r w:rsidR="00FA5A41" w:rsidRPr="005C113A">
        <w:rPr>
          <w:i/>
        </w:rPr>
        <w:t>RSM</w:t>
      </w:r>
      <w:r w:rsidR="00FA5A41">
        <w:t xml:space="preserve"> (</w:t>
      </w:r>
      <w:proofErr w:type="spellStart"/>
      <w:r w:rsidR="00FA5A41" w:rsidRPr="005C113A">
        <w:rPr>
          <w:i/>
        </w:rPr>
        <w:t>Random</w:t>
      </w:r>
      <w:proofErr w:type="spellEnd"/>
      <w:r w:rsidR="00FA5A41" w:rsidRPr="005C113A">
        <w:rPr>
          <w:i/>
        </w:rPr>
        <w:t xml:space="preserve"> </w:t>
      </w:r>
      <w:proofErr w:type="spellStart"/>
      <w:r w:rsidR="00FA5A41" w:rsidRPr="005C113A">
        <w:rPr>
          <w:i/>
        </w:rPr>
        <w:t>Subs</w:t>
      </w:r>
      <w:r>
        <w:rPr>
          <w:i/>
        </w:rPr>
        <w:t>p</w:t>
      </w:r>
      <w:r w:rsidR="00FA5A41" w:rsidRPr="005C113A">
        <w:rPr>
          <w:i/>
        </w:rPr>
        <w:t>ace</w:t>
      </w:r>
      <w:proofErr w:type="spellEnd"/>
      <w:r w:rsidR="00FA5A41" w:rsidRPr="005C113A">
        <w:rPr>
          <w:i/>
        </w:rPr>
        <w:t xml:space="preserve"> </w:t>
      </w:r>
      <w:proofErr w:type="spellStart"/>
      <w:r w:rsidR="00FA5A41" w:rsidRPr="005C113A">
        <w:rPr>
          <w:i/>
        </w:rPr>
        <w:t>Method</w:t>
      </w:r>
      <w:proofErr w:type="spellEnd"/>
      <w:r w:rsidR="00FA5A41">
        <w:t xml:space="preserve">) (Ho 1998) </w:t>
      </w:r>
      <w:r>
        <w:t xml:space="preserve">é um método </w:t>
      </w:r>
      <w:r w:rsidR="00D2181B">
        <w:t>de</w:t>
      </w:r>
      <w:r>
        <w:t xml:space="preserve"> seleção de subconjuntos de características aleatória</w:t>
      </w:r>
      <w:r w:rsidR="00430C3E">
        <w:t xml:space="preserve"> para a construção de ensemble</w:t>
      </w:r>
      <w:r>
        <w:t xml:space="preserve">. </w:t>
      </w:r>
      <w:r w:rsidR="00D2181B">
        <w:t>É</w:t>
      </w:r>
      <w:r>
        <w:t xml:space="preserve"> similar ao </w:t>
      </w:r>
      <w:r>
        <w:rPr>
          <w:i/>
        </w:rPr>
        <w:t>bagging</w:t>
      </w:r>
      <w:proofErr w:type="gramStart"/>
      <w:r>
        <w:rPr>
          <w:i/>
        </w:rPr>
        <w:t xml:space="preserve"> </w:t>
      </w:r>
      <w:r>
        <w:t>mas</w:t>
      </w:r>
      <w:proofErr w:type="gramEnd"/>
      <w:r>
        <w:t xml:space="preserve"> ao invés de fazer a amostragem de instâncias, ele faz um</w:t>
      </w:r>
      <w:r w:rsidR="00D2181B">
        <w:t>a</w:t>
      </w:r>
      <w:r>
        <w:t xml:space="preserve"> amostragem de características sem repetição, uma vez que seria inútil incluir uma característica mais de uma vez.</w:t>
      </w:r>
      <w:r w:rsidR="00D2181B">
        <w:t xml:space="preserve"> O </w:t>
      </w:r>
      <w:r w:rsidR="00D2181B">
        <w:rPr>
          <w:i/>
        </w:rPr>
        <w:t xml:space="preserve">RSM </w:t>
      </w:r>
      <w:r w:rsidR="00D2181B">
        <w:t xml:space="preserve">seleciona randomicamente um número arbitrário de subespaços de características do espaço original, e constrói cada classificador em cada subespaço. Essa randomização </w:t>
      </w:r>
      <w:r w:rsidR="00D2181B" w:rsidRPr="00D2181B">
        <w:t>deve criar classificadores que são complementares</w:t>
      </w:r>
      <w:r w:rsidR="00E00E5F">
        <w:t xml:space="preserve"> e assim a</w:t>
      </w:r>
      <w:r w:rsidR="00D2181B" w:rsidRPr="00D2181B">
        <w:t xml:space="preserve"> combinação pode ser feita por simples regras </w:t>
      </w:r>
      <w:r w:rsidR="00E00E5F">
        <w:t>de fusão.</w:t>
      </w:r>
    </w:p>
    <w:tbl>
      <w:tblPr>
        <w:tblStyle w:val="Tabelacomgrade"/>
        <w:tblW w:w="0" w:type="auto"/>
        <w:tblInd w:w="959" w:type="dxa"/>
        <w:tblBorders>
          <w:top w:val="single" w:sz="12" w:space="0" w:color="auto"/>
          <w:left w:val="none" w:sz="0" w:space="0" w:color="auto"/>
          <w:bottom w:val="single" w:sz="2" w:space="0" w:color="auto"/>
          <w:right w:val="none" w:sz="0"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6237"/>
      </w:tblGrid>
      <w:tr w:rsidR="00E00E5F" w:rsidRPr="00FB6E18" w:rsidTr="00DF4FE4">
        <w:tc>
          <w:tcPr>
            <w:tcW w:w="6237" w:type="dxa"/>
          </w:tcPr>
          <w:p w:rsidR="00E00E5F" w:rsidRPr="00FB6E18" w:rsidRDefault="00E00E5F" w:rsidP="005C113A">
            <w:pPr>
              <w:jc w:val="both"/>
              <w:rPr>
                <w:rFonts w:ascii="Times New Roman" w:hAnsi="Times New Roman" w:cs="Times New Roman"/>
              </w:rPr>
            </w:pPr>
            <w:r w:rsidRPr="00FB6E18">
              <w:rPr>
                <w:rFonts w:ascii="Times New Roman" w:hAnsi="Times New Roman" w:cs="Times New Roman"/>
                <w:b/>
              </w:rPr>
              <w:t xml:space="preserve">Algoritmo </w:t>
            </w:r>
            <w:proofErr w:type="gramStart"/>
            <w:r>
              <w:rPr>
                <w:rFonts w:ascii="Times New Roman" w:hAnsi="Times New Roman" w:cs="Times New Roman"/>
                <w:b/>
              </w:rPr>
              <w:t>3</w:t>
            </w:r>
            <w:proofErr w:type="gramEnd"/>
            <w:r w:rsidRPr="00FB6E18">
              <w:rPr>
                <w:rFonts w:ascii="Times New Roman" w:hAnsi="Times New Roman" w:cs="Times New Roman"/>
              </w:rPr>
              <w:t xml:space="preserve"> </w:t>
            </w:r>
            <w:proofErr w:type="spellStart"/>
            <w:r>
              <w:rPr>
                <w:rFonts w:ascii="Times New Roman" w:hAnsi="Times New Roman" w:cs="Times New Roman"/>
              </w:rPr>
              <w:t>Random</w:t>
            </w:r>
            <w:proofErr w:type="spellEnd"/>
            <w:r>
              <w:rPr>
                <w:rFonts w:ascii="Times New Roman" w:hAnsi="Times New Roman" w:cs="Times New Roman"/>
              </w:rPr>
              <w:t xml:space="preserve"> </w:t>
            </w:r>
            <w:proofErr w:type="spellStart"/>
            <w:r>
              <w:rPr>
                <w:rFonts w:ascii="Times New Roman" w:hAnsi="Times New Roman" w:cs="Times New Roman"/>
              </w:rPr>
              <w:t>Subspace</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p>
        </w:tc>
      </w:tr>
      <w:tr w:rsidR="00E00E5F" w:rsidRPr="00FB6E18" w:rsidTr="00DF4FE4">
        <w:trPr>
          <w:trHeight w:val="789"/>
        </w:trPr>
        <w:tc>
          <w:tcPr>
            <w:tcW w:w="6237" w:type="dxa"/>
          </w:tcPr>
          <w:p w:rsidR="00E00E5F" w:rsidRDefault="00E00E5F" w:rsidP="00DF4FE4">
            <w:pPr>
              <w:jc w:val="both"/>
              <w:rPr>
                <w:rFonts w:ascii="Times New Roman" w:hAnsi="Times New Roman" w:cs="Times New Roman"/>
              </w:rPr>
            </w:pPr>
            <w:r w:rsidRPr="00FB6E18">
              <w:rPr>
                <w:rFonts w:ascii="Times New Roman" w:hAnsi="Times New Roman" w:cs="Times New Roman"/>
                <w:b/>
              </w:rPr>
              <w:t>Entrada:</w:t>
            </w:r>
            <w:r>
              <w:rPr>
                <w:rFonts w:ascii="Times New Roman" w:hAnsi="Times New Roman" w:cs="Times New Roman"/>
              </w:rPr>
              <w:t xml:space="preserve"> tamanho </w:t>
            </w:r>
            <w:r w:rsidRPr="00FB6E18">
              <w:rPr>
                <w:rFonts w:ascii="Times New Roman" w:hAnsi="Times New Roman" w:cs="Times New Roman"/>
                <w:i/>
              </w:rPr>
              <w:t>L</w:t>
            </w:r>
            <w:r>
              <w:rPr>
                <w:rFonts w:ascii="Times New Roman" w:hAnsi="Times New Roman" w:cs="Times New Roman"/>
              </w:rPr>
              <w:t xml:space="preserve"> do ensemble; conjunto de treinamento </w:t>
            </w:r>
            <w:r w:rsidRPr="00FB6E18">
              <w:rPr>
                <w:rFonts w:ascii="Times New Roman" w:hAnsi="Times New Roman" w:cs="Times New Roman"/>
                <w:i/>
              </w:rPr>
              <w:t>S</w:t>
            </w:r>
            <w:r>
              <w:rPr>
                <w:rFonts w:ascii="Times New Roman" w:hAnsi="Times New Roman" w:cs="Times New Roman"/>
              </w:rPr>
              <w:t xml:space="preserve"> de tamanho </w:t>
            </w:r>
            <w:r w:rsidRPr="00FB6E18">
              <w:rPr>
                <w:rFonts w:ascii="Times New Roman" w:hAnsi="Times New Roman" w:cs="Times New Roman"/>
                <w:i/>
              </w:rPr>
              <w:t>N</w:t>
            </w:r>
            <w:r>
              <w:rPr>
                <w:rFonts w:ascii="Times New Roman" w:hAnsi="Times New Roman" w:cs="Times New Roman"/>
              </w:rPr>
              <w:t xml:space="preserve">, onde o número de características é </w:t>
            </w:r>
            <w:r>
              <w:rPr>
                <w:rFonts w:ascii="Times New Roman" w:hAnsi="Times New Roman" w:cs="Times New Roman"/>
                <w:i/>
              </w:rPr>
              <w:t>D</w:t>
            </w:r>
            <w:r>
              <w:rPr>
                <w:rFonts w:ascii="Times New Roman" w:hAnsi="Times New Roman" w:cs="Times New Roman"/>
              </w:rPr>
              <w:t xml:space="preserve">; escolher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número de características para treinar cada classificador individual, onde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&lt;D</m:t>
              </m:r>
            </m:oMath>
            <w:r>
              <w:rPr>
                <w:rFonts w:ascii="Times New Roman" w:eastAsiaTheme="minorEastAsia" w:hAnsi="Times New Roman" w:cs="Times New Roman"/>
              </w:rPr>
              <w:t xml:space="preserve">, para </w:t>
            </w:r>
            <m:oMath>
              <m:r>
                <w:rPr>
                  <w:rFonts w:ascii="Cambria Math" w:hAnsi="Cambria Math" w:cs="Times New Roman"/>
                </w:rPr>
                <m:t>i=1,</m:t>
              </m:r>
              <w:proofErr w:type="gramStart"/>
              <m:r>
                <w:rPr>
                  <w:rFonts w:ascii="Cambria Math" w:hAnsi="Cambria Math" w:cs="Times New Roman"/>
                </w:rPr>
                <m:t>…,</m:t>
              </m:r>
              <w:proofErr w:type="gramEnd"/>
              <m:r>
                <w:rPr>
                  <w:rFonts w:ascii="Cambria Math" w:hAnsi="Cambria Math" w:cs="Times New Roman"/>
                </w:rPr>
                <m:t>L</m:t>
              </m:r>
            </m:oMath>
            <w:r>
              <w:rPr>
                <w:rFonts w:ascii="Times New Roman" w:hAnsi="Times New Roman" w:cs="Times New Roman"/>
              </w:rPr>
              <w:t>.</w:t>
            </w:r>
          </w:p>
          <w:p w:rsidR="00E00E5F" w:rsidRDefault="00E00E5F" w:rsidP="00DF4FE4">
            <w:pPr>
              <w:spacing w:before="240"/>
              <w:jc w:val="both"/>
              <w:rPr>
                <w:rFonts w:ascii="Times New Roman" w:hAnsi="Times New Roman" w:cs="Times New Roman"/>
                <w:b/>
              </w:rPr>
            </w:pPr>
            <w:r>
              <w:rPr>
                <w:rFonts w:ascii="Times New Roman" w:hAnsi="Times New Roman" w:cs="Times New Roman"/>
                <w:b/>
              </w:rPr>
              <w:t>Inicialização</w:t>
            </w:r>
          </w:p>
          <w:p w:rsidR="00E00E5F" w:rsidRPr="00FB6E18" w:rsidRDefault="00A73125" w:rsidP="00E00E5F">
            <w:pPr>
              <w:pStyle w:val="PargrafodaLista"/>
              <w:numPr>
                <w:ilvl w:val="0"/>
                <w:numId w:val="8"/>
              </w:numPr>
              <w:jc w:val="both"/>
              <w:rPr>
                <w:rFonts w:ascii="Times New Roman" w:hAnsi="Times New Roman" w:cs="Times New Roman"/>
              </w:rPr>
            </w:pPr>
            <m:oMath>
              <m:r>
                <w:rPr>
                  <w:rFonts w:ascii="Cambria Math" w:hAnsi="Cambria Math" w:cs="Times New Roman"/>
                </w:rPr>
                <m:t>E=∅</m:t>
              </m:r>
            </m:oMath>
            <w:r w:rsidR="00E00E5F">
              <w:rPr>
                <w:rFonts w:ascii="Times New Roman" w:eastAsiaTheme="minorEastAsia" w:hAnsi="Times New Roman" w:cs="Times New Roman"/>
              </w:rPr>
              <w:t>, ensemble</w:t>
            </w:r>
          </w:p>
          <w:p w:rsidR="00E00E5F" w:rsidRPr="00FB6E18" w:rsidRDefault="00E00E5F" w:rsidP="00DF4FE4">
            <w:pPr>
              <w:jc w:val="both"/>
              <w:rPr>
                <w:rFonts w:ascii="Times New Roman" w:hAnsi="Times New Roman" w:cs="Times New Roman"/>
                <w:b/>
              </w:rPr>
            </w:pPr>
            <w:r>
              <w:rPr>
                <w:rFonts w:ascii="Times New Roman" w:hAnsi="Times New Roman" w:cs="Times New Roman"/>
                <w:b/>
              </w:rPr>
              <w:t xml:space="preserve">Fase de </w:t>
            </w:r>
            <w:r w:rsidRPr="00FB6E18">
              <w:rPr>
                <w:rFonts w:ascii="Times New Roman" w:hAnsi="Times New Roman" w:cs="Times New Roman"/>
                <w:b/>
              </w:rPr>
              <w:t>Treinamento</w:t>
            </w:r>
          </w:p>
          <w:p w:rsidR="00E00E5F" w:rsidRPr="00FB6E18" w:rsidRDefault="00E00E5F" w:rsidP="00E00E5F">
            <w:pPr>
              <w:pStyle w:val="PargrafodaLista"/>
              <w:numPr>
                <w:ilvl w:val="0"/>
                <w:numId w:val="8"/>
              </w:numPr>
              <w:jc w:val="both"/>
              <w:rPr>
                <w:rFonts w:ascii="Times New Roman" w:hAnsi="Times New Roman" w:cs="Times New Roman"/>
              </w:rPr>
            </w:pPr>
            <w:proofErr w:type="gramStart"/>
            <w:r w:rsidRPr="00FB6E18">
              <w:rPr>
                <w:rFonts w:ascii="Times New Roman" w:hAnsi="Times New Roman" w:cs="Times New Roman"/>
                <w:b/>
              </w:rPr>
              <w:t>para</w:t>
            </w:r>
            <w:proofErr w:type="gramEnd"/>
            <w:r w:rsidRPr="00FB6E18">
              <w:rPr>
                <w:rFonts w:ascii="Times New Roman" w:hAnsi="Times New Roman" w:cs="Times New Roman"/>
              </w:rPr>
              <w:t xml:space="preserve"> i = 1 até </w:t>
            </w:r>
            <w:r w:rsidRPr="00FB6E18">
              <w:rPr>
                <w:rFonts w:ascii="Times New Roman" w:hAnsi="Times New Roman" w:cs="Times New Roman"/>
                <w:i/>
              </w:rPr>
              <w:t>L</w:t>
            </w:r>
            <w:r w:rsidRPr="00FB6E18">
              <w:rPr>
                <w:rFonts w:ascii="Times New Roman" w:hAnsi="Times New Roman" w:cs="Times New Roman"/>
              </w:rPr>
              <w:t xml:space="preserve"> </w:t>
            </w:r>
            <w:r w:rsidRPr="00FB6E18">
              <w:rPr>
                <w:rFonts w:ascii="Times New Roman" w:hAnsi="Times New Roman" w:cs="Times New Roman"/>
                <w:b/>
              </w:rPr>
              <w:t>faça</w:t>
            </w:r>
          </w:p>
          <w:p w:rsidR="00E00E5F" w:rsidRPr="00FB6E18" w:rsidRDefault="00E00E5F" w:rsidP="00E00E5F">
            <w:pPr>
              <w:pStyle w:val="PargrafodaLista"/>
              <w:numPr>
                <w:ilvl w:val="0"/>
                <w:numId w:val="8"/>
              </w:numPr>
              <w:jc w:val="both"/>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xml:space="preserve"> ←</m:t>
              </m:r>
            </m:oMath>
            <w:r>
              <w:rPr>
                <w:rFonts w:ascii="Times New Roman" w:eastAsiaTheme="minorEastAsia" w:hAnsi="Times New Roman" w:cs="Times New Roman"/>
              </w:rPr>
              <w:t xml:space="preserve"> Sorteio de</w:t>
            </w:r>
            <w:r w:rsidR="00A73125">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w:t>
            </w:r>
            <w:r w:rsidR="00A73125">
              <w:rPr>
                <w:rFonts w:ascii="Times New Roman" w:eastAsiaTheme="minorEastAsia" w:hAnsi="Times New Roman" w:cs="Times New Roman"/>
              </w:rPr>
              <w:t>características</w:t>
            </w:r>
            <w:r>
              <w:rPr>
                <w:rFonts w:ascii="Times New Roman" w:eastAsiaTheme="minorEastAsia" w:hAnsi="Times New Roman" w:cs="Times New Roman"/>
              </w:rPr>
              <w:t xml:space="preserve"> de </w:t>
            </w:r>
            <w:r w:rsidR="00A73125">
              <w:rPr>
                <w:rFonts w:ascii="Times New Roman" w:eastAsiaTheme="minorEastAsia" w:hAnsi="Times New Roman" w:cs="Times New Roman"/>
                <w:i/>
              </w:rPr>
              <w:t>D</w:t>
            </w:r>
            <w:r>
              <w:rPr>
                <w:rFonts w:ascii="Times New Roman" w:eastAsiaTheme="minorEastAsia" w:hAnsi="Times New Roman" w:cs="Times New Roman"/>
              </w:rPr>
              <w:t xml:space="preserve">, </w:t>
            </w:r>
            <w:r w:rsidR="00A73125">
              <w:rPr>
                <w:rFonts w:ascii="Times New Roman" w:eastAsiaTheme="minorEastAsia" w:hAnsi="Times New Roman" w:cs="Times New Roman"/>
              </w:rPr>
              <w:t>se</w:t>
            </w:r>
            <w:r>
              <w:rPr>
                <w:rFonts w:ascii="Times New Roman" w:eastAsiaTheme="minorEastAsia" w:hAnsi="Times New Roman" w:cs="Times New Roman"/>
              </w:rPr>
              <w:t>m reposição.</w:t>
            </w:r>
          </w:p>
          <w:p w:rsidR="00E00E5F" w:rsidRPr="00FB6E18" w:rsidRDefault="00E00E5F" w:rsidP="00E00E5F">
            <w:pPr>
              <w:pStyle w:val="PargrafodaLista"/>
              <w:numPr>
                <w:ilvl w:val="0"/>
                <w:numId w:val="8"/>
              </w:numPr>
              <w:jc w:val="both"/>
              <w:rPr>
                <w:rFonts w:ascii="Times New Roman" w:hAnsi="Times New Roman" w:cs="Times New Roman"/>
              </w:rPr>
            </w:pPr>
            <w:r>
              <w:rPr>
                <w:rFonts w:ascii="Times New Roman" w:hAnsi="Times New Roman" w:cs="Times New Roman"/>
              </w:rPr>
              <w:t xml:space="preserve">    </w:t>
            </w:r>
            <w:r>
              <w:rPr>
                <w:rFonts w:ascii="Times New Roman" w:eastAsiaTheme="minorEastAsia" w:hAnsi="Times New Roman" w:cs="Times New Roman"/>
              </w:rPr>
              <w:t xml:space="preserve">Constrói o classificador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Pr>
                <w:rFonts w:ascii="Times New Roman" w:eastAsiaTheme="minorEastAsia" w:hAnsi="Times New Roman" w:cs="Times New Roman"/>
              </w:rPr>
              <w:t xml:space="preserve"> 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Pr>
                <w:rFonts w:ascii="Times New Roman" w:eastAsiaTheme="minorEastAsia" w:hAnsi="Times New Roman" w:cs="Times New Roman"/>
              </w:rPr>
              <w:t xml:space="preserve"> </w:t>
            </w:r>
          </w:p>
          <w:p w:rsidR="00E00E5F" w:rsidRPr="00FB6E18" w:rsidRDefault="00E00E5F" w:rsidP="00E00E5F">
            <w:pPr>
              <w:pStyle w:val="PargrafodaLista"/>
              <w:numPr>
                <w:ilvl w:val="0"/>
                <w:numId w:val="8"/>
              </w:numPr>
              <w:jc w:val="both"/>
              <w:rPr>
                <w:rFonts w:ascii="Times New Roman" w:hAnsi="Times New Roman" w:cs="Times New Roman"/>
              </w:rPr>
            </w:pPr>
            <w:r>
              <w:rPr>
                <w:rFonts w:ascii="Times New Roman" w:eastAsiaTheme="minorEastAsia" w:hAnsi="Times New Roman" w:cs="Times New Roman"/>
              </w:rPr>
              <w:t xml:space="preserve">    Adiciona o classificador ao ensemble </w:t>
            </w:r>
            <m:oMath>
              <m:r>
                <w:rPr>
                  <w:rFonts w:ascii="Cambria Math" w:hAnsi="Cambria Math" w:cs="Times New Roman"/>
                </w:rPr>
                <m:t>E=E∪</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p>
          <w:p w:rsidR="00E00E5F" w:rsidRDefault="00E00E5F" w:rsidP="00DF4FE4">
            <w:pPr>
              <w:jc w:val="both"/>
              <w:rPr>
                <w:rFonts w:ascii="Times New Roman" w:hAnsi="Times New Roman" w:cs="Times New Roman"/>
                <w:b/>
              </w:rPr>
            </w:pPr>
            <w:r>
              <w:rPr>
                <w:rFonts w:ascii="Times New Roman" w:hAnsi="Times New Roman" w:cs="Times New Roman"/>
                <w:b/>
              </w:rPr>
              <w:t xml:space="preserve">Fase de </w:t>
            </w:r>
            <w:r w:rsidRPr="00FB6E18">
              <w:rPr>
                <w:rFonts w:ascii="Times New Roman" w:hAnsi="Times New Roman" w:cs="Times New Roman"/>
                <w:b/>
              </w:rPr>
              <w:t>Classificação</w:t>
            </w:r>
          </w:p>
          <w:p w:rsidR="00E00E5F" w:rsidRDefault="00E00E5F" w:rsidP="00E00E5F">
            <w:pPr>
              <w:pStyle w:val="PargrafodaLista"/>
              <w:numPr>
                <w:ilvl w:val="0"/>
                <w:numId w:val="8"/>
              </w:numPr>
              <w:jc w:val="both"/>
              <w:rPr>
                <w:rFonts w:ascii="Times New Roman" w:hAnsi="Times New Roman" w:cs="Times New Roman"/>
                <w:b/>
              </w:rPr>
            </w:pPr>
            <w:proofErr w:type="gramStart"/>
            <w:r w:rsidRPr="00FB6E18">
              <w:rPr>
                <w:rFonts w:ascii="Times New Roman" w:hAnsi="Times New Roman" w:cs="Times New Roman"/>
                <w:b/>
              </w:rPr>
              <w:t>para</w:t>
            </w:r>
            <w:proofErr w:type="gramEnd"/>
            <w:r>
              <w:rPr>
                <w:rFonts w:ascii="Times New Roman" w:hAnsi="Times New Roman" w:cs="Times New Roman"/>
              </w:rPr>
              <w:t xml:space="preserve"> cada novo padrão </w:t>
            </w:r>
            <w:r w:rsidRPr="00FB6E18">
              <w:rPr>
                <w:rFonts w:ascii="Times New Roman" w:hAnsi="Times New Roman" w:cs="Times New Roman"/>
                <w:b/>
              </w:rPr>
              <w:t>faça</w:t>
            </w:r>
          </w:p>
          <w:p w:rsidR="00E00E5F" w:rsidRPr="00FB6E18" w:rsidRDefault="00E00E5F" w:rsidP="00E00E5F">
            <w:pPr>
              <w:pStyle w:val="PargrafodaLista"/>
              <w:numPr>
                <w:ilvl w:val="0"/>
                <w:numId w:val="8"/>
              </w:numPr>
              <w:jc w:val="both"/>
              <w:rPr>
                <w:rFonts w:ascii="Times New Roman" w:hAnsi="Times New Roman" w:cs="Times New Roman"/>
                <w:b/>
              </w:rPr>
            </w:pPr>
            <w:r>
              <w:rPr>
                <w:rFonts w:ascii="Times New Roman" w:hAnsi="Times New Roman" w:cs="Times New Roman"/>
                <w:b/>
              </w:rPr>
              <w:t xml:space="preserve">    </w:t>
            </w:r>
            <w:proofErr w:type="gramStart"/>
            <w:r>
              <w:rPr>
                <w:rFonts w:ascii="Times New Roman" w:hAnsi="Times New Roman" w:cs="Times New Roman"/>
                <w:b/>
              </w:rPr>
              <w:t>se</w:t>
            </w:r>
            <w:proofErr w:type="gramEnd"/>
            <w:r>
              <w:rPr>
                <w:rFonts w:ascii="Times New Roman" w:hAnsi="Times New Roman" w:cs="Times New Roman"/>
                <w:b/>
              </w:rPr>
              <w:t xml:space="preserve"> </w:t>
            </w:r>
            <w:r>
              <w:rPr>
                <w:rFonts w:ascii="Times New Roman" w:hAnsi="Times New Roman" w:cs="Times New Roman"/>
              </w:rPr>
              <w:t xml:space="preserve">se as saídas são contínuas </w:t>
            </w:r>
            <w:r>
              <w:rPr>
                <w:rFonts w:ascii="Times New Roman" w:hAnsi="Times New Roman" w:cs="Times New Roman"/>
                <w:b/>
              </w:rPr>
              <w:t>então</w:t>
            </w:r>
          </w:p>
          <w:p w:rsidR="00E00E5F" w:rsidRPr="00FB6E18" w:rsidRDefault="00E00E5F" w:rsidP="00E00E5F">
            <w:pPr>
              <w:pStyle w:val="PargrafodaLista"/>
              <w:numPr>
                <w:ilvl w:val="0"/>
                <w:numId w:val="8"/>
              </w:numPr>
              <w:jc w:val="both"/>
              <w:rPr>
                <w:rFonts w:ascii="Times New Roman" w:hAnsi="Times New Roman" w:cs="Times New Roman"/>
                <w:b/>
              </w:rPr>
            </w:pPr>
            <w:r>
              <w:rPr>
                <w:rFonts w:ascii="Times New Roman" w:hAnsi="Times New Roman" w:cs="Times New Roman"/>
              </w:rPr>
              <w:t xml:space="preserve">        Combine as saídas dos classificados de </w:t>
            </w:r>
            <m:oMath>
              <m:r>
                <w:rPr>
                  <w:rFonts w:ascii="Cambria Math" w:hAnsi="Cambria Math" w:cs="Times New Roman"/>
                </w:rPr>
                <m:t>E</m:t>
              </m:r>
            </m:oMath>
            <w:r>
              <w:rPr>
                <w:rFonts w:ascii="Times New Roman" w:eastAsiaTheme="minorEastAsia" w:hAnsi="Times New Roman" w:cs="Times New Roman"/>
              </w:rPr>
              <w:t xml:space="preserve"> pela média</w:t>
            </w:r>
          </w:p>
          <w:p w:rsidR="00E00E5F" w:rsidRPr="00FB6E18" w:rsidRDefault="00E00E5F" w:rsidP="00E00E5F">
            <w:pPr>
              <w:pStyle w:val="PargrafodaLista"/>
              <w:numPr>
                <w:ilvl w:val="0"/>
                <w:numId w:val="8"/>
              </w:numPr>
              <w:jc w:val="both"/>
              <w:rPr>
                <w:rFonts w:ascii="Times New Roman" w:hAnsi="Times New Roman" w:cs="Times New Roman"/>
                <w:b/>
              </w:rPr>
            </w:pPr>
            <w:r>
              <w:rPr>
                <w:rFonts w:ascii="Times New Roman" w:eastAsiaTheme="minorEastAsia" w:hAnsi="Times New Roman" w:cs="Times New Roman"/>
              </w:rPr>
              <w:t xml:space="preserve">    </w:t>
            </w:r>
            <w:proofErr w:type="gramStart"/>
            <w:r>
              <w:rPr>
                <w:rFonts w:ascii="Times New Roman" w:eastAsiaTheme="minorEastAsia" w:hAnsi="Times New Roman" w:cs="Times New Roman"/>
                <w:b/>
              </w:rPr>
              <w:t>senão</w:t>
            </w:r>
            <w:proofErr w:type="gramEnd"/>
            <w:r>
              <w:rPr>
                <w:rFonts w:ascii="Times New Roman" w:eastAsiaTheme="minorEastAsia" w:hAnsi="Times New Roman" w:cs="Times New Roman"/>
                <w:b/>
              </w:rPr>
              <w:t xml:space="preserve"> se </w:t>
            </w:r>
            <w:r>
              <w:rPr>
                <w:rFonts w:ascii="Times New Roman" w:eastAsiaTheme="minorEastAsia" w:hAnsi="Times New Roman" w:cs="Times New Roman"/>
              </w:rPr>
              <w:t xml:space="preserve">as saídas são os rótulos das classes </w:t>
            </w:r>
            <w:r>
              <w:rPr>
                <w:rFonts w:ascii="Times New Roman" w:eastAsiaTheme="minorEastAsia" w:hAnsi="Times New Roman" w:cs="Times New Roman"/>
                <w:b/>
              </w:rPr>
              <w:t>então</w:t>
            </w:r>
          </w:p>
          <w:p w:rsidR="00E00E5F" w:rsidRPr="00FB6E18" w:rsidRDefault="00E00E5F" w:rsidP="005C113A">
            <w:pPr>
              <w:pStyle w:val="PargrafodaLista"/>
              <w:numPr>
                <w:ilvl w:val="0"/>
                <w:numId w:val="8"/>
              </w:numPr>
              <w:jc w:val="both"/>
              <w:rPr>
                <w:rFonts w:ascii="Times New Roman" w:hAnsi="Times New Roman" w:cs="Times New Roman"/>
                <w:b/>
              </w:rPr>
            </w:pPr>
            <w:r>
              <w:rPr>
                <w:rFonts w:ascii="Times New Roman" w:eastAsiaTheme="minorEastAsia" w:hAnsi="Times New Roman" w:cs="Times New Roman"/>
              </w:rPr>
              <w:t xml:space="preserve">        Combine as saídas dos classificados de </w:t>
            </w:r>
            <m:oMath>
              <m:r>
                <w:rPr>
                  <w:rFonts w:ascii="Cambria Math" w:hAnsi="Cambria Math" w:cs="Times New Roman"/>
                </w:rPr>
                <m:t>E</m:t>
              </m:r>
            </m:oMath>
            <w:r>
              <w:rPr>
                <w:rFonts w:ascii="Times New Roman" w:eastAsiaTheme="minorEastAsia" w:hAnsi="Times New Roman" w:cs="Times New Roman"/>
              </w:rPr>
              <w:t xml:space="preserve"> pela votação majoritária</w:t>
            </w:r>
          </w:p>
        </w:tc>
      </w:tr>
    </w:tbl>
    <w:p w:rsidR="00E00E5F" w:rsidRDefault="00E00E5F" w:rsidP="00333521">
      <w:pPr>
        <w:jc w:val="both"/>
      </w:pPr>
    </w:p>
    <w:p w:rsidR="00333521" w:rsidRPr="005C113A" w:rsidRDefault="00D2181B" w:rsidP="00333521">
      <w:pPr>
        <w:jc w:val="both"/>
      </w:pPr>
      <w:r w:rsidRPr="00D2181B">
        <w:t>Experimentalmente evid</w:t>
      </w:r>
      <w:r w:rsidR="00A73125">
        <w:t>ê</w:t>
      </w:r>
      <w:r w:rsidRPr="00D2181B">
        <w:t xml:space="preserve">ncias mostram que </w:t>
      </w:r>
      <w:r w:rsidRPr="005C113A">
        <w:rPr>
          <w:i/>
        </w:rPr>
        <w:t>RSM</w:t>
      </w:r>
      <w:r w:rsidRPr="00D2181B">
        <w:t xml:space="preserve"> trabalha bem com espaços de características com grandes conjuntos de características e redundâncias de características. Isso evita a “maldição” da dimensionalidade. Os conceitos de </w:t>
      </w:r>
      <w:r w:rsidRPr="005C113A">
        <w:rPr>
          <w:i/>
        </w:rPr>
        <w:t>RSM</w:t>
      </w:r>
      <w:r w:rsidRPr="00D2181B">
        <w:t xml:space="preserve"> podem ser relacionados </w:t>
      </w:r>
      <w:r w:rsidR="00A73125" w:rsidRPr="00D2181B">
        <w:t>à</w:t>
      </w:r>
      <w:r w:rsidRPr="00D2181B">
        <w:t xml:space="preserve"> teoria da discriminação estocástica de </w:t>
      </w:r>
      <w:proofErr w:type="spellStart"/>
      <w:r w:rsidRPr="00D2181B">
        <w:t>Kleinberg</w:t>
      </w:r>
      <w:proofErr w:type="spellEnd"/>
      <w:r w:rsidRPr="00D2181B">
        <w:t>.</w:t>
      </w:r>
    </w:p>
    <w:p w:rsidR="00771EEB" w:rsidRDefault="00FF1EE4" w:rsidP="00771EEB">
      <w:pPr>
        <w:pStyle w:val="PargrafodaLista"/>
        <w:numPr>
          <w:ilvl w:val="1"/>
          <w:numId w:val="2"/>
        </w:numPr>
        <w:jc w:val="both"/>
        <w:rPr>
          <w:b/>
        </w:rPr>
      </w:pPr>
      <w:r>
        <w:rPr>
          <w:b/>
        </w:rPr>
        <w:t xml:space="preserve"> </w:t>
      </w:r>
      <w:r w:rsidR="00A161BD">
        <w:rPr>
          <w:b/>
        </w:rPr>
        <w:t xml:space="preserve">Seleção </w:t>
      </w:r>
      <w:r w:rsidR="004E2E61" w:rsidRPr="00771EEB">
        <w:rPr>
          <w:b/>
        </w:rPr>
        <w:t>DCS e DES</w:t>
      </w:r>
    </w:p>
    <w:p w:rsidR="00333521" w:rsidRPr="00E060CE" w:rsidRDefault="00D05A52" w:rsidP="00333521">
      <w:pPr>
        <w:jc w:val="both"/>
      </w:pPr>
      <w:r>
        <w:t xml:space="preserve">Nesta seção serão descritos os principais métodos de seleção dinâmica DCS e DES. Estas estratégias de </w:t>
      </w:r>
      <w:r>
        <w:rPr>
          <w:i/>
        </w:rPr>
        <w:t>DS</w:t>
      </w:r>
      <w:r>
        <w:t xml:space="preserve"> </w:t>
      </w:r>
      <w:r w:rsidR="00FD2473">
        <w:t>tem o propósito de selecionar o classificador (DCS) ou o conjunto de classificadores (DES) que melhor classifica a região de competência, dado uma amostra de teste.</w:t>
      </w:r>
      <w:r>
        <w:t xml:space="preserve"> </w:t>
      </w:r>
      <w:r w:rsidR="00FD2473">
        <w:t xml:space="preserve">A seguir serão explicados primeiros os métodos de </w:t>
      </w:r>
      <w:r w:rsidR="00FD2473">
        <w:rPr>
          <w:i/>
        </w:rPr>
        <w:t xml:space="preserve">DCS </w:t>
      </w:r>
      <w:r w:rsidR="00FD2473">
        <w:t>baseado no DCS-LA</w:t>
      </w:r>
      <w:r w:rsidR="00FD2473" w:rsidRPr="00E060CE">
        <w:t>:</w:t>
      </w:r>
      <w:r w:rsidR="00FD2473">
        <w:rPr>
          <w:i/>
        </w:rPr>
        <w:t xml:space="preserve"> </w:t>
      </w:r>
      <w:r w:rsidR="0054677B">
        <w:t>OLA e LCA</w:t>
      </w:r>
      <w:r w:rsidR="00FD2473">
        <w:t xml:space="preserve">. Em seguida os métodos </w:t>
      </w:r>
      <w:r w:rsidR="00FD2473">
        <w:rPr>
          <w:i/>
        </w:rPr>
        <w:t xml:space="preserve">DES </w:t>
      </w:r>
      <w:r w:rsidR="0054677B">
        <w:t xml:space="preserve">baseados no </w:t>
      </w:r>
      <w:r w:rsidR="0054677B">
        <w:rPr>
          <w:i/>
        </w:rPr>
        <w:t>KNORA</w:t>
      </w:r>
      <w:r w:rsidR="0054677B">
        <w:t>: KNORA-</w:t>
      </w:r>
      <w:proofErr w:type="spellStart"/>
      <w:r w:rsidR="0054677B">
        <w:t>Eliminate</w:t>
      </w:r>
      <w:proofErr w:type="spellEnd"/>
      <w:r w:rsidR="0054677B">
        <w:t xml:space="preserve"> e KNORA-Union.</w:t>
      </w:r>
    </w:p>
    <w:p w:rsidR="00DF396C" w:rsidRDefault="00DF396C" w:rsidP="00DF396C">
      <w:pPr>
        <w:pStyle w:val="PargrafodaLista"/>
        <w:numPr>
          <w:ilvl w:val="2"/>
          <w:numId w:val="2"/>
        </w:numPr>
        <w:jc w:val="both"/>
        <w:rPr>
          <w:b/>
        </w:rPr>
      </w:pPr>
      <w:r>
        <w:rPr>
          <w:b/>
        </w:rPr>
        <w:t>DCS-LA</w:t>
      </w:r>
    </w:p>
    <w:p w:rsidR="00812CD2" w:rsidRDefault="00C360D3" w:rsidP="00333521">
      <w:pPr>
        <w:jc w:val="both"/>
      </w:pPr>
      <w:r w:rsidRPr="00E060CE">
        <w:t>O DCS-LA (</w:t>
      </w:r>
      <w:proofErr w:type="spellStart"/>
      <w:r w:rsidRPr="00D52CF4">
        <w:t>Dynamic</w:t>
      </w:r>
      <w:proofErr w:type="spellEnd"/>
      <w:r w:rsidRPr="00D52CF4">
        <w:t xml:space="preserve"> </w:t>
      </w:r>
      <w:proofErr w:type="spellStart"/>
      <w:r w:rsidRPr="00D52CF4">
        <w:t>Classifier</w:t>
      </w:r>
      <w:proofErr w:type="spellEnd"/>
      <w:r w:rsidRPr="00D52CF4">
        <w:t xml:space="preserve"> </w:t>
      </w:r>
      <w:proofErr w:type="spellStart"/>
      <w:r w:rsidRPr="00D52CF4">
        <w:t>Selection</w:t>
      </w:r>
      <w:proofErr w:type="spellEnd"/>
      <w:r w:rsidRPr="00D52CF4">
        <w:t xml:space="preserve"> </w:t>
      </w:r>
      <w:proofErr w:type="spellStart"/>
      <w:r w:rsidRPr="00D52CF4">
        <w:t>by</w:t>
      </w:r>
      <w:proofErr w:type="spellEnd"/>
      <w:r w:rsidRPr="00D52CF4">
        <w:t xml:space="preserve"> </w:t>
      </w:r>
      <w:proofErr w:type="spellStart"/>
      <w:r w:rsidRPr="00D52CF4">
        <w:t>Accuracy</w:t>
      </w:r>
      <w:proofErr w:type="spellEnd"/>
      <w:r w:rsidRPr="00D52CF4">
        <w:t xml:space="preserve">) </w:t>
      </w:r>
      <w:r w:rsidRPr="00E060CE">
        <w:t>proposto por (Woods 1997) é uma abordagem</w:t>
      </w:r>
      <w:r w:rsidR="00D52CF4" w:rsidRPr="00E060CE">
        <w:t xml:space="preserve"> para seleç</w:t>
      </w:r>
      <w:r w:rsidR="00D52CF4">
        <w:t>ão dinâmica de classificador, baseado no conceito d</w:t>
      </w:r>
      <w:r w:rsidR="00812CD2">
        <w:t>a estimativa da precisão local</w:t>
      </w:r>
      <w:r w:rsidR="00D52CF4">
        <w:t xml:space="preserve"> “</w:t>
      </w:r>
      <w:r w:rsidR="00D52CF4">
        <w:rPr>
          <w:i/>
        </w:rPr>
        <w:t xml:space="preserve">Local </w:t>
      </w:r>
      <w:proofErr w:type="spellStart"/>
      <w:r w:rsidR="00D52CF4">
        <w:rPr>
          <w:i/>
        </w:rPr>
        <w:t>Accuracy</w:t>
      </w:r>
      <w:proofErr w:type="spellEnd"/>
      <w:r w:rsidR="00D52CF4">
        <w:rPr>
          <w:i/>
        </w:rPr>
        <w:t xml:space="preserve"> </w:t>
      </w:r>
      <w:proofErr w:type="spellStart"/>
      <w:r w:rsidR="00D52CF4">
        <w:rPr>
          <w:i/>
        </w:rPr>
        <w:t>Estimates</w:t>
      </w:r>
      <w:proofErr w:type="spellEnd"/>
      <w:r w:rsidR="00D52CF4">
        <w:rPr>
          <w:i/>
        </w:rPr>
        <w:t>”</w:t>
      </w:r>
      <w:r w:rsidR="00812CD2">
        <w:t xml:space="preserve">. Portanto, a ideia é estimar a precisão de cada classificador em regiões locais do espaço de características ao redor da amostra de teste desconhecida, e então usar a decisão do classificador mais preciso localmente. Na </w:t>
      </w:r>
      <w:proofErr w:type="gramStart"/>
      <w:r w:rsidR="00812CD2">
        <w:t>implementação</w:t>
      </w:r>
      <w:proofErr w:type="gramEnd"/>
      <w:r w:rsidR="00812CD2">
        <w:t xml:space="preserve"> de Woods, as “regiões locais” são definidas em termos do K-vizinhos mais próximos (K-NN) no conjunto de dados de treinamento. Woods propôs dois métodos para estimar a precisão local (</w:t>
      </w:r>
      <w:r w:rsidR="00812CD2">
        <w:rPr>
          <w:i/>
        </w:rPr>
        <w:t xml:space="preserve">Local </w:t>
      </w:r>
      <w:proofErr w:type="spellStart"/>
      <w:r w:rsidR="00812CD2">
        <w:rPr>
          <w:i/>
        </w:rPr>
        <w:t>Accuracy</w:t>
      </w:r>
      <w:proofErr w:type="spellEnd"/>
      <w:r w:rsidR="00812CD2">
        <w:rPr>
          <w:i/>
        </w:rPr>
        <w:t>)</w:t>
      </w:r>
      <w:r w:rsidR="00063C4D">
        <w:rPr>
          <w:i/>
        </w:rPr>
        <w:t xml:space="preserve"> </w:t>
      </w:r>
      <w:r w:rsidR="00063C4D">
        <w:t>que são</w:t>
      </w:r>
      <w:r w:rsidR="00812CD2">
        <w:t xml:space="preserve">: </w:t>
      </w:r>
      <w:r w:rsidR="00063C4D">
        <w:t>precisão local total (</w:t>
      </w:r>
      <w:r w:rsidR="00063C4D">
        <w:rPr>
          <w:i/>
        </w:rPr>
        <w:t xml:space="preserve">OLA – </w:t>
      </w:r>
      <w:proofErr w:type="spellStart"/>
      <w:r w:rsidR="00063C4D">
        <w:rPr>
          <w:i/>
        </w:rPr>
        <w:t>Overrall</w:t>
      </w:r>
      <w:proofErr w:type="spellEnd"/>
      <w:r w:rsidR="00063C4D">
        <w:rPr>
          <w:i/>
        </w:rPr>
        <w:t xml:space="preserve"> Local </w:t>
      </w:r>
      <w:proofErr w:type="spellStart"/>
      <w:r w:rsidR="00063C4D">
        <w:rPr>
          <w:i/>
        </w:rPr>
        <w:t>Accuracy</w:t>
      </w:r>
      <w:proofErr w:type="spellEnd"/>
      <w:r w:rsidR="00063C4D" w:rsidRPr="00E060CE">
        <w:t>)</w:t>
      </w:r>
      <w:r w:rsidR="00063C4D">
        <w:t xml:space="preserve"> e a precisão local da classe (</w:t>
      </w:r>
      <w:r w:rsidR="00063C4D">
        <w:rPr>
          <w:i/>
        </w:rPr>
        <w:t xml:space="preserve">LCA – Local </w:t>
      </w:r>
      <w:proofErr w:type="spellStart"/>
      <w:r w:rsidR="00063C4D">
        <w:rPr>
          <w:i/>
        </w:rPr>
        <w:t>Class</w:t>
      </w:r>
      <w:proofErr w:type="spellEnd"/>
      <w:r w:rsidR="00063C4D">
        <w:rPr>
          <w:i/>
        </w:rPr>
        <w:t xml:space="preserve"> </w:t>
      </w:r>
      <w:proofErr w:type="spellStart"/>
      <w:r w:rsidR="00063C4D">
        <w:rPr>
          <w:i/>
        </w:rPr>
        <w:t>Accuracy</w:t>
      </w:r>
      <w:proofErr w:type="spellEnd"/>
      <w:r w:rsidR="00063C4D">
        <w:t>).</w:t>
      </w:r>
      <w:r w:rsidR="00F1622C">
        <w:t xml:space="preserve"> </w:t>
      </w:r>
      <w:r w:rsidR="006F55F9">
        <w:t xml:space="preserve">O pseudocódigo da abordagem </w:t>
      </w:r>
      <w:r w:rsidR="006F55F9" w:rsidRPr="00E060CE">
        <w:rPr>
          <w:i/>
        </w:rPr>
        <w:t>DCS</w:t>
      </w:r>
      <w:r w:rsidR="00F1622C">
        <w:rPr>
          <w:i/>
        </w:rPr>
        <w:t>-LA</w:t>
      </w:r>
      <w:r w:rsidR="00F1622C">
        <w:t xml:space="preserve"> </w:t>
      </w:r>
      <w:r w:rsidR="006F55F9">
        <w:t>é descrita abaixo:</w:t>
      </w:r>
    </w:p>
    <w:tbl>
      <w:tblPr>
        <w:tblStyle w:val="Tabelacomgrade"/>
        <w:tblW w:w="0" w:type="auto"/>
        <w:tblInd w:w="959" w:type="dxa"/>
        <w:tblBorders>
          <w:top w:val="single" w:sz="12" w:space="0" w:color="auto"/>
          <w:left w:val="none" w:sz="0" w:space="0" w:color="auto"/>
          <w:bottom w:val="single" w:sz="2" w:space="0" w:color="auto"/>
          <w:right w:val="none" w:sz="0"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6237"/>
      </w:tblGrid>
      <w:tr w:rsidR="006F55F9" w:rsidRPr="00FB6E18" w:rsidTr="00DF4FE4">
        <w:tc>
          <w:tcPr>
            <w:tcW w:w="6237" w:type="dxa"/>
          </w:tcPr>
          <w:p w:rsidR="006F55F9" w:rsidRPr="00FB6E18" w:rsidRDefault="006F55F9" w:rsidP="00E060CE">
            <w:pPr>
              <w:jc w:val="both"/>
              <w:rPr>
                <w:rFonts w:ascii="Times New Roman" w:hAnsi="Times New Roman" w:cs="Times New Roman"/>
              </w:rPr>
            </w:pPr>
            <w:r w:rsidRPr="00FB6E18">
              <w:rPr>
                <w:rFonts w:ascii="Times New Roman" w:hAnsi="Times New Roman" w:cs="Times New Roman"/>
                <w:b/>
              </w:rPr>
              <w:t xml:space="preserve">Algoritmo </w:t>
            </w:r>
            <w:proofErr w:type="gramStart"/>
            <w:r>
              <w:rPr>
                <w:rFonts w:ascii="Times New Roman" w:hAnsi="Times New Roman" w:cs="Times New Roman"/>
                <w:b/>
              </w:rPr>
              <w:t>4</w:t>
            </w:r>
            <w:proofErr w:type="gramEnd"/>
            <w:r w:rsidRPr="00FB6E18">
              <w:rPr>
                <w:rFonts w:ascii="Times New Roman" w:hAnsi="Times New Roman" w:cs="Times New Roman"/>
              </w:rPr>
              <w:t xml:space="preserve"> </w:t>
            </w:r>
            <w:r>
              <w:rPr>
                <w:rFonts w:ascii="Times New Roman" w:hAnsi="Times New Roman" w:cs="Times New Roman"/>
              </w:rPr>
              <w:t>DCS-LA</w:t>
            </w:r>
          </w:p>
        </w:tc>
      </w:tr>
      <w:tr w:rsidR="006F55F9" w:rsidRPr="00FB6E18" w:rsidTr="00DF4FE4">
        <w:trPr>
          <w:trHeight w:val="789"/>
        </w:trPr>
        <w:tc>
          <w:tcPr>
            <w:tcW w:w="6237" w:type="dxa"/>
          </w:tcPr>
          <w:p w:rsidR="006F55F9" w:rsidRDefault="006F55F9" w:rsidP="00DF4FE4">
            <w:pPr>
              <w:jc w:val="both"/>
              <w:rPr>
                <w:rFonts w:ascii="Times New Roman" w:hAnsi="Times New Roman" w:cs="Times New Roman"/>
              </w:rPr>
            </w:pPr>
            <w:r w:rsidRPr="00FB6E18">
              <w:rPr>
                <w:rFonts w:ascii="Times New Roman" w:hAnsi="Times New Roman" w:cs="Times New Roman"/>
                <w:b/>
              </w:rPr>
              <w:t>Entrada:</w:t>
            </w:r>
            <w:r>
              <w:rPr>
                <w:rFonts w:ascii="Times New Roman" w:hAnsi="Times New Roman" w:cs="Times New Roman"/>
              </w:rPr>
              <w:t xml:space="preserve"> ensemble </w:t>
            </w:r>
            <w:r w:rsidRPr="00E060CE">
              <w:rPr>
                <w:rFonts w:ascii="Times New Roman" w:hAnsi="Times New Roman" w:cs="Times New Roman"/>
                <w:i/>
              </w:rPr>
              <w:t>E</w:t>
            </w:r>
            <w:r>
              <w:rPr>
                <w:rFonts w:ascii="Times New Roman" w:hAnsi="Times New Roman" w:cs="Times New Roman"/>
              </w:rPr>
              <w:t xml:space="preserve"> de tamanho </w:t>
            </w:r>
            <w:r w:rsidRPr="00FB6E18">
              <w:rPr>
                <w:rFonts w:ascii="Times New Roman" w:hAnsi="Times New Roman" w:cs="Times New Roman"/>
                <w:i/>
              </w:rPr>
              <w:t>L</w:t>
            </w:r>
            <w:r>
              <w:rPr>
                <w:rFonts w:ascii="Times New Roman" w:hAnsi="Times New Roman" w:cs="Times New Roman"/>
              </w:rPr>
              <w:t xml:space="preserve">; parâmetro </w:t>
            </w:r>
            <w:r>
              <w:rPr>
                <w:rFonts w:ascii="Times New Roman" w:hAnsi="Times New Roman" w:cs="Times New Roman"/>
                <w:i/>
              </w:rPr>
              <w:t>K</w:t>
            </w:r>
            <w:r>
              <w:rPr>
                <w:rFonts w:ascii="Times New Roman" w:hAnsi="Times New Roman" w:cs="Times New Roman"/>
              </w:rPr>
              <w:t xml:space="preserve"> de vizinhos mais próximos (recomendado K=10); conjunto de dados de treinamento </w:t>
            </w:r>
            <w:r>
              <w:rPr>
                <w:rFonts w:ascii="Times New Roman" w:hAnsi="Times New Roman" w:cs="Times New Roman"/>
                <w:i/>
              </w:rPr>
              <w:t>T</w:t>
            </w:r>
            <w:r>
              <w:rPr>
                <w:rFonts w:ascii="Times New Roman" w:hAnsi="Times New Roman" w:cs="Times New Roman"/>
              </w:rPr>
              <w:t>.</w:t>
            </w:r>
          </w:p>
          <w:p w:rsidR="006F55F9" w:rsidRPr="00FB6E18" w:rsidRDefault="006F55F9" w:rsidP="00E060CE">
            <w:pPr>
              <w:pStyle w:val="PargrafodaLista"/>
              <w:numPr>
                <w:ilvl w:val="0"/>
                <w:numId w:val="9"/>
              </w:numPr>
              <w:spacing w:before="240"/>
              <w:jc w:val="both"/>
              <w:rPr>
                <w:rFonts w:ascii="Times New Roman" w:hAnsi="Times New Roman" w:cs="Times New Roman"/>
              </w:rPr>
            </w:pPr>
            <w:proofErr w:type="gramStart"/>
            <w:r w:rsidRPr="00FB6E18">
              <w:rPr>
                <w:rFonts w:ascii="Times New Roman" w:hAnsi="Times New Roman" w:cs="Times New Roman"/>
                <w:b/>
              </w:rPr>
              <w:t>para</w:t>
            </w:r>
            <w:proofErr w:type="gramEnd"/>
            <w:r w:rsidRPr="00FB6E18">
              <w:rPr>
                <w:rFonts w:ascii="Times New Roman" w:hAnsi="Times New Roman" w:cs="Times New Roman"/>
              </w:rPr>
              <w:t xml:space="preserve"> </w:t>
            </w:r>
            <w:r>
              <w:rPr>
                <w:rFonts w:ascii="Times New Roman" w:hAnsi="Times New Roman" w:cs="Times New Roman"/>
              </w:rPr>
              <w:t xml:space="preserve">cada novo padrão de teste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FB6E18">
              <w:rPr>
                <w:rFonts w:ascii="Times New Roman" w:hAnsi="Times New Roman" w:cs="Times New Roman"/>
              </w:rPr>
              <w:t xml:space="preserve"> </w:t>
            </w:r>
            <w:r w:rsidRPr="00FB6E18">
              <w:rPr>
                <w:rFonts w:ascii="Times New Roman" w:hAnsi="Times New Roman" w:cs="Times New Roman"/>
                <w:b/>
              </w:rPr>
              <w:t>faça</w:t>
            </w:r>
          </w:p>
          <w:p w:rsidR="006F55F9" w:rsidRPr="00E060CE" w:rsidRDefault="006F55F9" w:rsidP="00E060CE">
            <w:pPr>
              <w:pStyle w:val="PargrafodaLista"/>
              <w:numPr>
                <w:ilvl w:val="0"/>
                <w:numId w:val="9"/>
              </w:numPr>
              <w:jc w:val="both"/>
              <w:rPr>
                <w:rFonts w:ascii="Times New Roman" w:hAnsi="Times New Roman" w:cs="Times New Roman"/>
              </w:rPr>
            </w:pPr>
            <w:r>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oMath>
            <w:r>
              <w:rPr>
                <w:rFonts w:ascii="Times New Roman" w:eastAsiaTheme="minorEastAsia" w:hAnsi="Times New Roman" w:cs="Times New Roman"/>
              </w:rPr>
              <w:t xml:space="preserve"> </w:t>
            </w:r>
            <w:r w:rsidR="00D01A9B">
              <w:rPr>
                <w:rFonts w:ascii="Times New Roman" w:eastAsiaTheme="minorEastAsia" w:hAnsi="Times New Roman" w:cs="Times New Roman"/>
              </w:rPr>
              <w:t>Defina a região local ao redor da amostra de teste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01A9B">
              <w:rPr>
                <w:rFonts w:ascii="Times New Roman" w:eastAsiaTheme="minorEastAsia" w:hAnsi="Times New Roman" w:cs="Times New Roman"/>
              </w:rPr>
              <w:t xml:space="preserve">) como sendo o conjunto </w:t>
            </w:r>
            <w:proofErr w:type="gramStart"/>
            <w:r w:rsidR="00D01A9B">
              <w:rPr>
                <w:rFonts w:ascii="Times New Roman" w:eastAsiaTheme="minorEastAsia" w:hAnsi="Times New Roman" w:cs="Times New Roman"/>
              </w:rPr>
              <w:t>dos K-vizinhos</w:t>
            </w:r>
            <w:proofErr w:type="gramEnd"/>
            <w:r w:rsidR="00D01A9B">
              <w:rPr>
                <w:rFonts w:ascii="Times New Roman" w:eastAsiaTheme="minorEastAsia" w:hAnsi="Times New Roman" w:cs="Times New Roman"/>
              </w:rPr>
              <w:t xml:space="preserve"> mais próximos (K-NN) a partir do conjunto de treinamento </w:t>
            </w:r>
            <w:r w:rsidR="00D01A9B">
              <w:rPr>
                <w:rFonts w:ascii="Times New Roman" w:eastAsiaTheme="minorEastAsia" w:hAnsi="Times New Roman" w:cs="Times New Roman"/>
                <w:i/>
              </w:rPr>
              <w:t>T</w:t>
            </w:r>
            <w:r w:rsidR="00D01A9B">
              <w:rPr>
                <w:rFonts w:ascii="Times New Roman" w:eastAsiaTheme="minorEastAsia" w:hAnsi="Times New Roman" w:cs="Times New Roman"/>
              </w:rPr>
              <w:t>.</w:t>
            </w:r>
          </w:p>
          <w:p w:rsidR="00D01A9B" w:rsidRPr="00E060CE" w:rsidRDefault="00D01A9B" w:rsidP="006F55F9">
            <w:pPr>
              <w:pStyle w:val="PargrafodaLista"/>
              <w:numPr>
                <w:ilvl w:val="0"/>
                <w:numId w:val="9"/>
              </w:numPr>
              <w:spacing w:after="200" w:line="276" w:lineRule="auto"/>
              <w:jc w:val="both"/>
              <w:rPr>
                <w:rFonts w:ascii="Times New Roman" w:hAnsi="Times New Roman" w:cs="Times New Roman"/>
              </w:rPr>
            </w:pPr>
            <w:r>
              <w:rPr>
                <w:rFonts w:ascii="Times New Roman" w:hAnsi="Times New Roman" w:cs="Times New Roman"/>
              </w:rPr>
              <w:t xml:space="preserve">    </w:t>
            </w:r>
            <w:proofErr w:type="gramStart"/>
            <w:r w:rsidRPr="00E060CE">
              <w:rPr>
                <w:rFonts w:ascii="Times New Roman" w:hAnsi="Times New Roman" w:cs="Times New Roman"/>
                <w:b/>
              </w:rPr>
              <w:t>para</w:t>
            </w:r>
            <w:proofErr w:type="gramEnd"/>
            <w:r>
              <w:rPr>
                <w:rFonts w:ascii="Times New Roman" w:hAnsi="Times New Roman" w:cs="Times New Roman"/>
              </w:rPr>
              <w:t xml:space="preserve"> cada classificador individual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do ensemble </w:t>
            </w:r>
            <w:r>
              <w:rPr>
                <w:rFonts w:ascii="Times New Roman" w:eastAsiaTheme="minorEastAsia" w:hAnsi="Times New Roman" w:cs="Times New Roman"/>
                <w:i/>
              </w:rPr>
              <w:t>E</w:t>
            </w:r>
            <w:r>
              <w:rPr>
                <w:rFonts w:ascii="Times New Roman" w:eastAsiaTheme="minorEastAsia" w:hAnsi="Times New Roman" w:cs="Times New Roman"/>
              </w:rPr>
              <w:t xml:space="preserve"> </w:t>
            </w:r>
            <w:r w:rsidRPr="00E060CE">
              <w:rPr>
                <w:rFonts w:ascii="Times New Roman" w:eastAsiaTheme="minorEastAsia" w:hAnsi="Times New Roman" w:cs="Times New Roman"/>
                <w:b/>
              </w:rPr>
              <w:t>faça</w:t>
            </w:r>
          </w:p>
          <w:p w:rsidR="00D01A9B" w:rsidRPr="00E060CE" w:rsidRDefault="00D01A9B" w:rsidP="006F55F9">
            <w:pPr>
              <w:pStyle w:val="PargrafodaLista"/>
              <w:numPr>
                <w:ilvl w:val="0"/>
                <w:numId w:val="9"/>
              </w:numPr>
              <w:spacing w:after="200" w:line="276" w:lineRule="auto"/>
              <w:jc w:val="both"/>
              <w:rPr>
                <w:rFonts w:ascii="Times New Roman" w:hAnsi="Times New Roman" w:cs="Times New Roman"/>
              </w:rPr>
            </w:pPr>
            <w:r>
              <w:rPr>
                <w:rFonts w:ascii="Times New Roman" w:hAnsi="Times New Roman" w:cs="Times New Roman"/>
              </w:rPr>
              <w:t xml:space="preserve">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r>
                <w:rPr>
                  <w:rFonts w:ascii="Cambria Math" w:hAnsi="Cambria Math" w:cs="Times New Roman"/>
                </w:rPr>
                <m:t>←</m:t>
              </m:r>
            </m:oMath>
            <w:r>
              <w:rPr>
                <w:rFonts w:ascii="Times New Roman" w:eastAsiaTheme="minorEastAsia" w:hAnsi="Times New Roman" w:cs="Times New Roman"/>
              </w:rPr>
              <w:t xml:space="preserve"> Calcule a estimativa d</w:t>
            </w:r>
            <w:r w:rsidR="00A83886">
              <w:rPr>
                <w:rFonts w:ascii="Times New Roman" w:eastAsiaTheme="minorEastAsia" w:hAnsi="Times New Roman" w:cs="Times New Roman"/>
              </w:rPr>
              <w:t>e</w:t>
            </w:r>
            <w:r>
              <w:rPr>
                <w:rFonts w:ascii="Times New Roman" w:eastAsiaTheme="minorEastAsia" w:hAnsi="Times New Roman" w:cs="Times New Roman"/>
              </w:rPr>
              <w:t xml:space="preserve"> precisão local de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para a região local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m:t>
                  </m:r>
                </m:sup>
              </m:sSubSup>
            </m:oMath>
            <w:r>
              <w:rPr>
                <w:rFonts w:ascii="Times New Roman" w:eastAsiaTheme="minorEastAsia" w:hAnsi="Times New Roman" w:cs="Times New Roman"/>
              </w:rPr>
              <w:t>.</w:t>
            </w:r>
          </w:p>
          <w:p w:rsidR="006F55F9" w:rsidRPr="00FB6E18" w:rsidRDefault="00D01A9B" w:rsidP="00E060CE">
            <w:pPr>
              <w:pStyle w:val="PargrafodaLista"/>
              <w:numPr>
                <w:ilvl w:val="0"/>
                <w:numId w:val="9"/>
              </w:numPr>
              <w:jc w:val="both"/>
              <w:rPr>
                <w:rFonts w:ascii="Times New Roman" w:hAnsi="Times New Roman" w:cs="Times New Roman"/>
                <w:b/>
              </w:rPr>
            </w:pPr>
            <w:r>
              <w:rPr>
                <w:rFonts w:ascii="Times New Roman" w:hAnsi="Times New Roman" w:cs="Times New Roman"/>
              </w:rPr>
              <w:t xml:space="preserve">    Utilize a decisão do classificador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w:t>
            </w:r>
            <w:r w:rsidR="00A83886">
              <w:rPr>
                <w:rFonts w:ascii="Times New Roman" w:eastAsiaTheme="minorEastAsia" w:hAnsi="Times New Roman" w:cs="Times New Roman"/>
              </w:rPr>
              <w:t xml:space="preserve">para classe da amostra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A83886">
              <w:rPr>
                <w:rFonts w:ascii="Times New Roman" w:eastAsiaTheme="minorEastAsia" w:hAnsi="Times New Roman" w:cs="Times New Roman"/>
              </w:rPr>
              <w:t xml:space="preserve"> </w:t>
            </w:r>
            <w:r>
              <w:rPr>
                <w:rFonts w:ascii="Times New Roman" w:eastAsiaTheme="minorEastAsia" w:hAnsi="Times New Roman" w:cs="Times New Roman"/>
              </w:rPr>
              <w:t xml:space="preserve">que tiver a maior estimativa da precisão local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eastAsiaTheme="minorEastAsia" w:hAnsi="Times New Roman" w:cs="Times New Roman"/>
              </w:rPr>
              <w:t>.</w:t>
            </w:r>
          </w:p>
        </w:tc>
      </w:tr>
    </w:tbl>
    <w:p w:rsidR="00A83886" w:rsidRDefault="00A83886" w:rsidP="00E060CE">
      <w:pPr>
        <w:spacing w:before="240"/>
        <w:jc w:val="both"/>
      </w:pPr>
      <w:r>
        <w:t>Os dois métodos, OLA e LCA, para calcular a estimativa de precisão local serão descritos nas próximas seções a seguir.</w:t>
      </w:r>
    </w:p>
    <w:p w:rsidR="00DF396C" w:rsidRDefault="00DF396C" w:rsidP="00DF396C">
      <w:pPr>
        <w:pStyle w:val="PargrafodaLista"/>
        <w:numPr>
          <w:ilvl w:val="3"/>
          <w:numId w:val="2"/>
        </w:numPr>
        <w:jc w:val="both"/>
        <w:rPr>
          <w:b/>
        </w:rPr>
      </w:pPr>
      <w:r>
        <w:rPr>
          <w:b/>
        </w:rPr>
        <w:t>OLA</w:t>
      </w:r>
    </w:p>
    <w:p w:rsidR="00333521" w:rsidRDefault="00AA4EAC" w:rsidP="00333521">
      <w:pPr>
        <w:jc w:val="both"/>
      </w:pPr>
      <w:proofErr w:type="gramStart"/>
      <w:r>
        <w:t xml:space="preserve">O </w:t>
      </w:r>
      <w:r w:rsidRPr="00E060CE">
        <w:rPr>
          <w:i/>
        </w:rPr>
        <w:t>OLA</w:t>
      </w:r>
      <w:r>
        <w:t xml:space="preserve"> (</w:t>
      </w:r>
      <w:proofErr w:type="spellStart"/>
      <w:r w:rsidRPr="00E060CE">
        <w:rPr>
          <w:i/>
        </w:rPr>
        <w:t>Overrall</w:t>
      </w:r>
      <w:proofErr w:type="spellEnd"/>
      <w:r w:rsidRPr="00E060CE">
        <w:rPr>
          <w:i/>
        </w:rPr>
        <w:t xml:space="preserve"> local </w:t>
      </w:r>
      <w:proofErr w:type="spellStart"/>
      <w:r w:rsidRPr="00E060CE">
        <w:rPr>
          <w:i/>
        </w:rPr>
        <w:t>accuracy</w:t>
      </w:r>
      <w:proofErr w:type="spellEnd"/>
      <w:r>
        <w:t>)</w:t>
      </w:r>
      <w:proofErr w:type="gramEnd"/>
      <w:r>
        <w:t xml:space="preserve"> usa a abordagem de </w:t>
      </w:r>
      <w:proofErr w:type="spellStart"/>
      <w:r w:rsidRPr="00E060CE">
        <w:rPr>
          <w:i/>
        </w:rPr>
        <w:t>rank</w:t>
      </w:r>
      <w:proofErr w:type="spellEnd"/>
      <w:r>
        <w:t xml:space="preserve"> de classificador (</w:t>
      </w:r>
      <w:proofErr w:type="spellStart"/>
      <w:r w:rsidRPr="00E060CE">
        <w:rPr>
          <w:i/>
        </w:rPr>
        <w:t>Classifier</w:t>
      </w:r>
      <w:proofErr w:type="spellEnd"/>
      <w:r w:rsidRPr="00E060CE">
        <w:rPr>
          <w:i/>
        </w:rPr>
        <w:t xml:space="preserve"> </w:t>
      </w:r>
      <w:proofErr w:type="spellStart"/>
      <w:r w:rsidRPr="00E060CE">
        <w:rPr>
          <w:i/>
        </w:rPr>
        <w:t>Rank</w:t>
      </w:r>
      <w:proofErr w:type="spellEnd"/>
      <w:r>
        <w:t>)</w:t>
      </w:r>
      <w:r w:rsidR="003B304F">
        <w:t xml:space="preserve">, que seleciona o classificador que classifica corretamente mais vizinhos da amostra de teste na </w:t>
      </w:r>
      <w:r w:rsidR="003B304F">
        <w:lastRenderedPageBreak/>
        <w:t>região local. O classificador selecionado é dito ter o maior “</w:t>
      </w:r>
      <w:proofErr w:type="spellStart"/>
      <w:r w:rsidR="003B304F">
        <w:t>rank</w:t>
      </w:r>
      <w:proofErr w:type="spellEnd"/>
      <w:r w:rsidR="003B304F">
        <w:t>”. Um exemplo</w:t>
      </w:r>
      <w:r w:rsidR="00AF3B7B">
        <w:t xml:space="preserve"> prático </w:t>
      </w:r>
      <w:proofErr w:type="gramStart"/>
      <w:r w:rsidR="00AF3B7B">
        <w:t xml:space="preserve">do </w:t>
      </w:r>
      <w:r w:rsidR="00AF3B7B" w:rsidRPr="00E060CE">
        <w:rPr>
          <w:i/>
        </w:rPr>
        <w:t>OLA</w:t>
      </w:r>
      <w:proofErr w:type="gramEnd"/>
      <w:r w:rsidR="00AF3B7B">
        <w:t>, pode ser visto a seguir:</w:t>
      </w:r>
    </w:p>
    <w:p w:rsidR="0002686A" w:rsidRDefault="0002686A" w:rsidP="007C64E6">
      <w:pPr>
        <w:jc w:val="center"/>
      </w:pPr>
      <w:r w:rsidRPr="0002686A">
        <w:drawing>
          <wp:inline distT="0" distB="0" distL="0" distR="0" wp14:anchorId="343DE1BF" wp14:editId="450A3121">
            <wp:extent cx="3099216" cy="2049778"/>
            <wp:effectExtent l="0" t="0" r="635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99216" cy="2049778"/>
                    </a:xfrm>
                    <a:prstGeom prst="rect">
                      <a:avLst/>
                    </a:prstGeom>
                  </pic:spPr>
                </pic:pic>
              </a:graphicData>
            </a:graphic>
          </wp:inline>
        </w:drawing>
      </w:r>
    </w:p>
    <w:p w:rsidR="0002686A" w:rsidRPr="00AF3B7B" w:rsidRDefault="0002686A" w:rsidP="007C64E6">
      <w:pPr>
        <w:jc w:val="center"/>
      </w:pPr>
      <w:r>
        <w:t xml:space="preserve">Figura 2. Exemplo da abordagem OLA, onde três classificadores (C1, C2 e C3) classificam os </w:t>
      </w:r>
      <w:proofErr w:type="gramStart"/>
      <w:r>
        <w:t>7</w:t>
      </w:r>
      <w:proofErr w:type="gramEnd"/>
      <w:r>
        <w:t xml:space="preserve"> vizinhos do padrão de teste</w:t>
      </w:r>
      <w:r w:rsidR="00377B59">
        <w:t xml:space="preserve">. </w:t>
      </w:r>
      <w:proofErr w:type="gramStart"/>
      <w:r w:rsidR="00377B59">
        <w:t>O OLA</w:t>
      </w:r>
      <w:proofErr w:type="gramEnd"/>
      <w:r w:rsidR="00377B59">
        <w:t xml:space="preserve"> faz o </w:t>
      </w:r>
      <w:proofErr w:type="spellStart"/>
      <w:r w:rsidR="00377B59">
        <w:t>rank</w:t>
      </w:r>
      <w:proofErr w:type="spellEnd"/>
      <w:r w:rsidR="00377B59">
        <w:t xml:space="preserve"> dos classificadores com maior percentagem de acerto dos vizinhos, nesse exemplo o seleciona o classificador C3.</w:t>
      </w:r>
    </w:p>
    <w:p w:rsidR="00333521" w:rsidRPr="009810CD" w:rsidRDefault="00DF396C" w:rsidP="009810CD">
      <w:pPr>
        <w:pStyle w:val="PargrafodaLista"/>
        <w:numPr>
          <w:ilvl w:val="3"/>
          <w:numId w:val="2"/>
        </w:numPr>
        <w:jc w:val="both"/>
        <w:rPr>
          <w:b/>
        </w:rPr>
      </w:pPr>
      <w:r>
        <w:rPr>
          <w:b/>
        </w:rPr>
        <w:t>LCA</w:t>
      </w:r>
    </w:p>
    <w:p w:rsidR="00333521" w:rsidRDefault="00A65FAA" w:rsidP="00333521">
      <w:pPr>
        <w:jc w:val="both"/>
        <w:rPr>
          <w:rFonts w:eastAsiaTheme="minorEastAsia"/>
        </w:rPr>
      </w:pPr>
      <w:r>
        <w:t>Este método é similar ao</w:t>
      </w:r>
      <w:r w:rsidR="00766B94">
        <w:t xml:space="preserve"> método </w:t>
      </w:r>
      <w:r>
        <w:t xml:space="preserve">OLA, </w:t>
      </w:r>
      <w:proofErr w:type="gramStart"/>
      <w:r w:rsidR="00766B94">
        <w:t>a</w:t>
      </w:r>
      <w:proofErr w:type="gramEnd"/>
      <w:r w:rsidR="00766B94">
        <w:t xml:space="preserve"> única diferença é que a precisão local é estimada em respeito a classe de saída. Considerando um classificador que atribui uma classe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66B94">
        <w:t xml:space="preserve"> a uma amostra de teste. Com isso é possível determinar a percen</w:t>
      </w:r>
      <w:r w:rsidR="00D06267">
        <w:t xml:space="preserve">tagem das amostras de treinamento atribuídas à </w:t>
      </w:r>
      <w:r w:rsidR="00766B94">
        <w:t xml:space="preserve">classe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06267">
        <w:rPr>
          <w:rFonts w:eastAsiaTheme="minorEastAsia"/>
        </w:rPr>
        <w:t xml:space="preserve"> por este classificador que tem sido classificada corretamente. A seguir um exemplo do LCA</w:t>
      </w:r>
      <w:r w:rsidR="007430A2">
        <w:rPr>
          <w:rFonts w:eastAsiaTheme="minorEastAsia"/>
        </w:rPr>
        <w:t>:</w:t>
      </w:r>
    </w:p>
    <w:p w:rsidR="00312E1B" w:rsidRDefault="00312E1B" w:rsidP="00E060CE">
      <w:pPr>
        <w:jc w:val="center"/>
        <w:rPr>
          <w:rFonts w:eastAsiaTheme="minorEastAsia"/>
        </w:rPr>
      </w:pPr>
      <w:r w:rsidRPr="00312E1B">
        <w:rPr>
          <w:rFonts w:eastAsiaTheme="minorEastAsia"/>
        </w:rPr>
        <w:drawing>
          <wp:inline distT="0" distB="0" distL="0" distR="0" wp14:anchorId="330BA98A" wp14:editId="6173D1D9">
            <wp:extent cx="3553358" cy="2565292"/>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53358" cy="2565292"/>
                    </a:xfrm>
                    <a:prstGeom prst="rect">
                      <a:avLst/>
                    </a:prstGeom>
                  </pic:spPr>
                </pic:pic>
              </a:graphicData>
            </a:graphic>
          </wp:inline>
        </w:drawing>
      </w:r>
      <w:r w:rsidRPr="00312E1B" w:rsidDel="00312E1B">
        <w:rPr>
          <w:rFonts w:eastAsiaTheme="minorEastAsia"/>
        </w:rPr>
        <w:t xml:space="preserve"> </w:t>
      </w:r>
    </w:p>
    <w:p w:rsidR="007430A2" w:rsidRPr="00E060CE" w:rsidRDefault="00312E1B" w:rsidP="00E060CE">
      <w:pPr>
        <w:jc w:val="center"/>
      </w:pPr>
      <w:r>
        <w:rPr>
          <w:rFonts w:eastAsiaTheme="minorEastAsia"/>
        </w:rPr>
        <w:t xml:space="preserve">Figura 3. Exemplo da abordagem LCA. Os três classificadores C1, C2 e C3 classificam o padrão de teste X e suas precisões locais são calculadas baseadas na classe de saída atribuída a X. Conforme o exemplo, o classificador C3 tem a maior precisão com relação </w:t>
      </w:r>
      <w:proofErr w:type="gramStart"/>
      <w:r>
        <w:rPr>
          <w:rFonts w:eastAsiaTheme="minorEastAsia"/>
        </w:rPr>
        <w:t>a</w:t>
      </w:r>
      <w:proofErr w:type="gramEnd"/>
      <w:r>
        <w:rPr>
          <w:rFonts w:eastAsiaTheme="minorEastAsia"/>
        </w:rPr>
        <w:t xml:space="preserve"> classe, pois acertou 100% dos vizinhos que classificou como sendo da mesma classe atribuída a X.</w:t>
      </w:r>
    </w:p>
    <w:p w:rsidR="00DF396C" w:rsidRDefault="00DF396C" w:rsidP="00DF396C">
      <w:pPr>
        <w:pStyle w:val="PargrafodaLista"/>
        <w:numPr>
          <w:ilvl w:val="2"/>
          <w:numId w:val="2"/>
        </w:numPr>
        <w:jc w:val="both"/>
        <w:rPr>
          <w:b/>
        </w:rPr>
      </w:pPr>
      <w:r>
        <w:rPr>
          <w:b/>
        </w:rPr>
        <w:t>KNORA</w:t>
      </w:r>
    </w:p>
    <w:p w:rsidR="00333521" w:rsidRDefault="00D6387A" w:rsidP="00333521">
      <w:pPr>
        <w:jc w:val="both"/>
      </w:pPr>
      <w:r w:rsidRPr="00E060CE">
        <w:lastRenderedPageBreak/>
        <w:t xml:space="preserve">Todos os métodos de seleção dinâmica descritos acima são projetados para encontrar </w:t>
      </w:r>
      <w:r>
        <w:t>o classificador com maior possibilidade de ser correto para uma amostra em uma vizinhança pré-definida. No entanto a abordagem do KNORA é outra: ao invés de encontrar o classificador mais adequado, é selecionado o conjunto mais adequado para cada amostra</w:t>
      </w:r>
      <w:r w:rsidR="006C6A8A">
        <w:t xml:space="preserve"> utilizando o conceito </w:t>
      </w:r>
      <w:r w:rsidR="006C6A8A">
        <w:rPr>
          <w:i/>
        </w:rPr>
        <w:t>Oracle</w:t>
      </w:r>
      <w:r>
        <w:t>.</w:t>
      </w:r>
    </w:p>
    <w:p w:rsidR="00D6387A" w:rsidRPr="007550FD" w:rsidRDefault="00D6387A" w:rsidP="00333521">
      <w:pPr>
        <w:jc w:val="both"/>
      </w:pPr>
      <w:r>
        <w:t>O conceito do KNORA (K-</w:t>
      </w:r>
      <w:proofErr w:type="spellStart"/>
      <w:r>
        <w:t>nearest</w:t>
      </w:r>
      <w:proofErr w:type="spellEnd"/>
      <w:r>
        <w:t>-</w:t>
      </w:r>
      <w:proofErr w:type="spellStart"/>
      <w:r>
        <w:t>oracles</w:t>
      </w:r>
      <w:proofErr w:type="spellEnd"/>
      <w:r>
        <w:t xml:space="preserve">) </w:t>
      </w:r>
      <w:r w:rsidR="0081774E">
        <w:t>(</w:t>
      </w:r>
      <w:proofErr w:type="spellStart"/>
      <w:r w:rsidR="0081774E">
        <w:t>Ko</w:t>
      </w:r>
      <w:proofErr w:type="spellEnd"/>
      <w:r w:rsidR="0081774E">
        <w:t xml:space="preserve"> 2008) é similar aos conceitos de OLA e LCA </w:t>
      </w:r>
      <w:r w:rsidR="00E97F2D">
        <w:t xml:space="preserve">na consideração da vizinhança de padrões de teste, mas pode ser distinguido dos outros pelo uso direto de sua propriedade de ter amostras de treinamento na região com o qual </w:t>
      </w:r>
      <w:r w:rsidR="004E3B51">
        <w:t>quer encontrar</w:t>
      </w:r>
      <w:r w:rsidR="00E97F2D">
        <w:t xml:space="preserve"> o melhor conjunto para uma determinada amostra.</w:t>
      </w:r>
      <w:r w:rsidR="007550FD">
        <w:t xml:space="preserve"> Para qualquer dado de teste, KNORA simplesmente encontra os </w:t>
      </w:r>
      <w:r w:rsidR="007550FD">
        <w:rPr>
          <w:i/>
        </w:rPr>
        <w:t>K</w:t>
      </w:r>
      <w:r w:rsidR="007550FD">
        <w:t xml:space="preserve"> vizinhos mais próximos no conjunto de validação, descobre quais os classificadores classificam corretamente </w:t>
      </w:r>
      <w:r w:rsidR="006C6A8A">
        <w:t>esses vizinhos no conjunto de validação e usa-os como ensemble para classificar o padrão fornecido naquele conjunto de teste.</w:t>
      </w:r>
    </w:p>
    <w:p w:rsidR="00E97F2D" w:rsidRPr="00E060CE" w:rsidRDefault="00C04D06" w:rsidP="00333521">
      <w:pPr>
        <w:jc w:val="both"/>
      </w:pPr>
      <w:proofErr w:type="spellStart"/>
      <w:r>
        <w:t>Ko</w:t>
      </w:r>
      <w:proofErr w:type="spellEnd"/>
      <w:r>
        <w:t xml:space="preserve"> ainda propôs quatro diferentes métodos para a abordagem KNORA: KNORA-E (KNORA-</w:t>
      </w:r>
      <w:proofErr w:type="spellStart"/>
      <w:r>
        <w:t>Eliminate</w:t>
      </w:r>
      <w:proofErr w:type="spellEnd"/>
      <w:r>
        <w:t xml:space="preserve">), KNORA-U (KNORA-Union), e suas versões ponderadas, KNORA-E-W e KNORA-U-W. </w:t>
      </w:r>
      <w:r w:rsidR="003E5EC7">
        <w:t>As descrições detalhadas desses métodos serão</w:t>
      </w:r>
      <w:r w:rsidR="0061624C">
        <w:t xml:space="preserve"> vistas a seguir.</w:t>
      </w:r>
    </w:p>
    <w:p w:rsidR="00DF396C" w:rsidRDefault="00DF396C" w:rsidP="00DF396C">
      <w:pPr>
        <w:pStyle w:val="PargrafodaLista"/>
        <w:numPr>
          <w:ilvl w:val="3"/>
          <w:numId w:val="2"/>
        </w:numPr>
        <w:jc w:val="both"/>
        <w:rPr>
          <w:b/>
        </w:rPr>
      </w:pPr>
      <w:r>
        <w:rPr>
          <w:b/>
        </w:rPr>
        <w:t>KNORA-</w:t>
      </w:r>
      <w:proofErr w:type="spellStart"/>
      <w:r>
        <w:rPr>
          <w:b/>
        </w:rPr>
        <w:t>Eliminate</w:t>
      </w:r>
      <w:proofErr w:type="spellEnd"/>
    </w:p>
    <w:p w:rsidR="00333521" w:rsidRDefault="003E5EC7" w:rsidP="00333521">
      <w:pPr>
        <w:jc w:val="both"/>
        <w:rPr>
          <w:rFonts w:eastAsiaTheme="minorEastAsia"/>
        </w:rPr>
      </w:pPr>
      <w:r>
        <w:t xml:space="preserve">O KNORA-E </w:t>
      </w:r>
      <w:r w:rsidR="002048FF">
        <w:t>seleciona o subconjunto de classificadores por meio da eliminação de classificadores utilizando a abordagem KNORA. Portanto, d</w:t>
      </w:r>
      <w:r w:rsidR="009452C8" w:rsidRPr="00E060CE">
        <w:t xml:space="preserve">ado </w:t>
      </w:r>
      <w:r w:rsidR="009452C8">
        <w:t>K</w:t>
      </w:r>
      <w:r w:rsidR="009452C8" w:rsidRPr="00E060CE">
        <w:t xml:space="preserve"> vizinhos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452C8">
        <w:rPr>
          <w:rFonts w:eastAsiaTheme="minorEastAsia"/>
        </w:rPr>
        <w:t xml:space="preserve">, </w:t>
      </w:r>
      <w:proofErr w:type="gramStart"/>
      <m:oMath>
        <m:r>
          <w:rPr>
            <w:rFonts w:ascii="Cambria Math" w:hAnsi="Cambria Math"/>
          </w:rPr>
          <m:t>1</m:t>
        </m:r>
        <w:proofErr w:type="gramEnd"/>
        <m:r>
          <w:rPr>
            <w:rFonts w:ascii="Cambria Math" w:hAnsi="Cambria Math"/>
          </w:rPr>
          <m:t>≤j≤K</m:t>
        </m:r>
      </m:oMath>
      <w:r>
        <w:rPr>
          <w:rFonts w:eastAsiaTheme="minorEastAsia"/>
        </w:rPr>
        <w:t xml:space="preserve"> </w:t>
      </w:r>
      <w:r w:rsidR="009452C8">
        <w:rPr>
          <w:rFonts w:eastAsiaTheme="minorEastAsia"/>
        </w:rPr>
        <w:t xml:space="preserve">de um padrão de teste </w:t>
      </w:r>
      <m:oMath>
        <m:r>
          <w:rPr>
            <w:rFonts w:ascii="Cambria Math" w:hAnsi="Cambria Math"/>
          </w:rPr>
          <m:t>X</m:t>
        </m:r>
      </m:oMath>
      <w:r w:rsidR="009452C8">
        <w:rPr>
          <w:rFonts w:eastAsiaTheme="minorEastAsia"/>
        </w:rPr>
        <w:t xml:space="preserve">, e supondo que o conjunto de classificadores </w:t>
      </w:r>
      <m:oMath>
        <m:r>
          <w:rPr>
            <w:rFonts w:ascii="Cambria Math" w:hAnsi="Cambria Math"/>
          </w:rPr>
          <m:t>C(j)</m:t>
        </m:r>
      </m:oMath>
      <w:r w:rsidR="009452C8">
        <w:rPr>
          <w:rFonts w:eastAsiaTheme="minorEastAsia"/>
        </w:rPr>
        <w:t xml:space="preserve">, </w:t>
      </w:r>
      <m:oMath>
        <m:r>
          <w:rPr>
            <w:rFonts w:ascii="Cambria Math" w:hAnsi="Cambria Math"/>
          </w:rPr>
          <m:t>1≤j≤K</m:t>
        </m:r>
      </m:oMath>
      <w:r w:rsidR="009452C8">
        <w:rPr>
          <w:rFonts w:eastAsiaTheme="minorEastAsia"/>
        </w:rPr>
        <w:t xml:space="preserve"> </w:t>
      </w:r>
      <w:r>
        <w:rPr>
          <w:rFonts w:eastAsiaTheme="minorEastAsia"/>
        </w:rPr>
        <w:t xml:space="preserve">classificam corretamente todos os seus K-vizinhos mais próximos, então cada classificador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eastAsiaTheme="minorEastAsia" w:hAnsi="Cambria Math"/>
          </w:rPr>
          <m:t>∈C(j)</m:t>
        </m:r>
      </m:oMath>
      <w:r>
        <w:rPr>
          <w:rFonts w:eastAsiaTheme="minorEastAsia"/>
        </w:rPr>
        <w:t xml:space="preserve"> pertencente a este conjunto de classificadores corretos </w:t>
      </w:r>
      <m:oMath>
        <m:r>
          <w:rPr>
            <w:rFonts w:ascii="Cambria Math" w:hAnsi="Cambria Math"/>
          </w:rPr>
          <m:t>C(j)</m:t>
        </m:r>
      </m:oMath>
      <w:r>
        <w:rPr>
          <w:rFonts w:eastAsiaTheme="minorEastAsia"/>
        </w:rPr>
        <w:t xml:space="preserve"> deve apresentar um voto sobre a amostra </w:t>
      </w:r>
      <m:oMath>
        <m:r>
          <w:rPr>
            <w:rFonts w:ascii="Cambria Math" w:hAnsi="Cambria Math"/>
          </w:rPr>
          <m:t>X</m:t>
        </m:r>
      </m:oMath>
      <w:r>
        <w:rPr>
          <w:rFonts w:eastAsiaTheme="minorEastAsia"/>
        </w:rPr>
        <w:t xml:space="preserve">. No caso onde nenhum classificador pode classificar corretamente </w:t>
      </w:r>
      <w:proofErr w:type="gramStart"/>
      <w:r>
        <w:rPr>
          <w:rFonts w:eastAsiaTheme="minorEastAsia"/>
        </w:rPr>
        <w:t>todos os K-vizinhos</w:t>
      </w:r>
      <w:proofErr w:type="gramEnd"/>
      <w:r>
        <w:rPr>
          <w:rFonts w:eastAsiaTheme="minorEastAsia"/>
        </w:rPr>
        <w:t xml:space="preserve"> mais próximos do padrão de teste, então simplesmente é diminuído o valor de K até pelo menos um classificador classificar corretamente os seus vizinhos.</w:t>
      </w:r>
      <w:r w:rsidR="002048FF">
        <w:rPr>
          <w:rFonts w:eastAsiaTheme="minorEastAsia"/>
        </w:rPr>
        <w:t xml:space="preserve"> Um exemplo prático pode ser visto a seguir:</w:t>
      </w:r>
    </w:p>
    <w:p w:rsidR="002048FF" w:rsidRDefault="0031257F" w:rsidP="00E060CE">
      <w:pPr>
        <w:jc w:val="center"/>
        <w:rPr>
          <w:rFonts w:eastAsiaTheme="minorEastAsia"/>
        </w:rPr>
      </w:pPr>
      <w:r w:rsidRPr="0031257F">
        <w:rPr>
          <w:rFonts w:eastAsiaTheme="minorEastAsia"/>
        </w:rPr>
        <w:lastRenderedPageBreak/>
        <w:drawing>
          <wp:inline distT="0" distB="0" distL="0" distR="0" wp14:anchorId="33464CF2" wp14:editId="2B02B4F6">
            <wp:extent cx="4786908" cy="3534947"/>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86908" cy="3534947"/>
                    </a:xfrm>
                    <a:prstGeom prst="rect">
                      <a:avLst/>
                    </a:prstGeom>
                  </pic:spPr>
                </pic:pic>
              </a:graphicData>
            </a:graphic>
          </wp:inline>
        </w:drawing>
      </w:r>
    </w:p>
    <w:p w:rsidR="0031257F" w:rsidRPr="00E060CE" w:rsidRDefault="0031257F" w:rsidP="00E060CE">
      <w:pPr>
        <w:jc w:val="center"/>
        <w:rPr>
          <w:rFonts w:eastAsiaTheme="minorEastAsia"/>
        </w:rPr>
      </w:pPr>
      <w:r>
        <w:rPr>
          <w:rFonts w:eastAsiaTheme="minorEastAsia"/>
        </w:rPr>
        <w:t>Figura 4. Exemplo da execução do KNORA-</w:t>
      </w:r>
      <w:proofErr w:type="spellStart"/>
      <w:r>
        <w:rPr>
          <w:rFonts w:eastAsiaTheme="minorEastAsia"/>
        </w:rPr>
        <w:t>Eliminate</w:t>
      </w:r>
      <w:proofErr w:type="spellEnd"/>
      <w:r w:rsidR="000E10D0">
        <w:rPr>
          <w:rFonts w:eastAsiaTheme="minorEastAsia"/>
        </w:rPr>
        <w:t xml:space="preserve"> para um </w:t>
      </w:r>
      <w:proofErr w:type="spellStart"/>
      <w:r w:rsidR="000E10D0">
        <w:rPr>
          <w:rFonts w:eastAsiaTheme="minorEastAsia"/>
        </w:rPr>
        <w:t>ploblema</w:t>
      </w:r>
      <w:proofErr w:type="spellEnd"/>
      <w:r w:rsidR="000E10D0">
        <w:rPr>
          <w:rFonts w:eastAsiaTheme="minorEastAsia"/>
        </w:rPr>
        <w:t xml:space="preserve"> com </w:t>
      </w:r>
      <w:proofErr w:type="gramStart"/>
      <w:r w:rsidR="000E10D0">
        <w:rPr>
          <w:rFonts w:eastAsiaTheme="minorEastAsia"/>
        </w:rPr>
        <w:t>4</w:t>
      </w:r>
      <w:proofErr w:type="gramEnd"/>
      <w:r w:rsidR="000E10D0">
        <w:rPr>
          <w:rFonts w:eastAsiaTheme="minorEastAsia"/>
        </w:rPr>
        <w:t xml:space="preserve"> classificadores no ensemble inicial e a região de competência com k=7 vizinhos. Depois de executar os passos mostrados em (a), (b), (c) e (d), o KNORA-E seleciona os classificadores C1 e C4. Dessa forma esses classificadores apresentarão cada um, um voto sobre a amostra X.</w:t>
      </w:r>
    </w:p>
    <w:p w:rsidR="00DF396C" w:rsidRDefault="00DF396C" w:rsidP="00DF396C">
      <w:pPr>
        <w:pStyle w:val="PargrafodaLista"/>
        <w:numPr>
          <w:ilvl w:val="3"/>
          <w:numId w:val="2"/>
        </w:numPr>
        <w:jc w:val="both"/>
        <w:rPr>
          <w:b/>
        </w:rPr>
      </w:pPr>
      <w:r>
        <w:rPr>
          <w:b/>
        </w:rPr>
        <w:t>KNORA-Union</w:t>
      </w:r>
    </w:p>
    <w:p w:rsidR="00333521" w:rsidRDefault="002048FF" w:rsidP="00333521">
      <w:pPr>
        <w:jc w:val="both"/>
        <w:rPr>
          <w:rFonts w:eastAsiaTheme="minorEastAsia"/>
        </w:rPr>
      </w:pPr>
      <w:r w:rsidRPr="00E060CE">
        <w:t xml:space="preserve">O KNORA-U </w:t>
      </w:r>
      <w:r w:rsidR="006B03EC">
        <w:t>utiliza a abordagem KNORA selecionar os classificadores que classificam corretamente cada padrão vizinho</w:t>
      </w:r>
      <w:r>
        <w:t xml:space="preserve">. </w:t>
      </w:r>
      <w:r w:rsidR="00D70598">
        <w:t xml:space="preserve">Dessa forma, dado K vizinhos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70598">
        <w:rPr>
          <w:rFonts w:eastAsiaTheme="minorEastAsia"/>
        </w:rPr>
        <w:t xml:space="preserve">, </w:t>
      </w:r>
      <w:proofErr w:type="gramStart"/>
      <m:oMath>
        <m:r>
          <w:rPr>
            <w:rFonts w:ascii="Cambria Math" w:hAnsi="Cambria Math"/>
          </w:rPr>
          <m:t>1</m:t>
        </m:r>
        <w:proofErr w:type="gramEnd"/>
        <m:r>
          <w:rPr>
            <w:rFonts w:ascii="Cambria Math" w:hAnsi="Cambria Math"/>
          </w:rPr>
          <m:t>≤j≤K</m:t>
        </m:r>
      </m:oMath>
      <w:r w:rsidR="00D70598">
        <w:rPr>
          <w:rFonts w:eastAsiaTheme="minorEastAsia"/>
        </w:rPr>
        <w:t xml:space="preserve"> de um padrão de teste </w:t>
      </w:r>
      <m:oMath>
        <m:r>
          <w:rPr>
            <w:rFonts w:ascii="Cambria Math" w:hAnsi="Cambria Math"/>
          </w:rPr>
          <m:t>X</m:t>
        </m:r>
      </m:oMath>
      <w:r w:rsidR="00D70598">
        <w:rPr>
          <w:rFonts w:eastAsiaTheme="minorEastAsia"/>
        </w:rPr>
        <w:t xml:space="preserve">, e supondo que o </w:t>
      </w:r>
      <m:oMath>
        <m:r>
          <w:rPr>
            <w:rFonts w:ascii="Cambria Math" w:hAnsi="Cambria Math"/>
          </w:rPr>
          <m:t>j</m:t>
        </m:r>
      </m:oMath>
      <w:r w:rsidR="00D70598">
        <w:rPr>
          <w:rFonts w:eastAsiaTheme="minorEastAsia"/>
        </w:rPr>
        <w:t>-vizinho mais próximo tem sido corretamente classificado por um conjunto de classificad</w:t>
      </w:r>
      <w:r w:rsidR="006B03EC">
        <w:rPr>
          <w:rFonts w:eastAsiaTheme="minorEastAsia"/>
        </w:rPr>
        <w:t>o</w:t>
      </w:r>
      <w:r w:rsidR="00D70598">
        <w:rPr>
          <w:rFonts w:eastAsiaTheme="minorEastAsia"/>
        </w:rPr>
        <w:t xml:space="preserve">res </w:t>
      </w:r>
      <m:oMath>
        <m:r>
          <w:rPr>
            <w:rFonts w:ascii="Cambria Math" w:hAnsi="Cambria Math"/>
          </w:rPr>
          <m:t>C(j)</m:t>
        </m:r>
      </m:oMath>
      <w:r w:rsidR="00D70598">
        <w:rPr>
          <w:rFonts w:eastAsiaTheme="minorEastAsia"/>
        </w:rPr>
        <w:t xml:space="preserve">, </w:t>
      </w:r>
      <m:oMath>
        <m:r>
          <w:rPr>
            <w:rFonts w:ascii="Cambria Math" w:hAnsi="Cambria Math"/>
          </w:rPr>
          <m:t>1≤j≤K</m:t>
        </m:r>
      </m:oMath>
      <w:r w:rsidR="00D70598">
        <w:rPr>
          <w:rFonts w:eastAsiaTheme="minorEastAsia"/>
        </w:rPr>
        <w:t xml:space="preserve">, então cada classificador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eastAsiaTheme="minorEastAsia" w:hAnsi="Cambria Math"/>
          </w:rPr>
          <m:t>∈C(j)</m:t>
        </m:r>
      </m:oMath>
      <w:r w:rsidR="00D70598">
        <w:rPr>
          <w:rFonts w:eastAsiaTheme="minorEastAsia"/>
        </w:rPr>
        <w:t xml:space="preserve"> pertencentes ao conjunto de classificadores correto </w:t>
      </w:r>
      <m:oMath>
        <m:r>
          <w:rPr>
            <w:rFonts w:ascii="Cambria Math" w:hAnsi="Cambria Math"/>
          </w:rPr>
          <m:t>C(j)</m:t>
        </m:r>
      </m:oMath>
      <w:r w:rsidR="00D70598">
        <w:rPr>
          <w:rFonts w:eastAsiaTheme="minorEastAsia"/>
        </w:rPr>
        <w:t xml:space="preserve"> devem apresentar um vote sobre a amostra </w:t>
      </w:r>
      <m:oMath>
        <m:r>
          <w:rPr>
            <w:rFonts w:ascii="Cambria Math" w:hAnsi="Cambria Math"/>
          </w:rPr>
          <m:t>X</m:t>
        </m:r>
      </m:oMath>
      <w:r w:rsidR="00D70598">
        <w:rPr>
          <w:rFonts w:eastAsiaTheme="minorEastAsia"/>
        </w:rPr>
        <w:t xml:space="preserve">. Note que, uma vez que todos os K-vizinhos </w:t>
      </w:r>
      <w:r w:rsidR="006B03EC">
        <w:rPr>
          <w:rFonts w:eastAsiaTheme="minorEastAsia"/>
        </w:rPr>
        <w:t xml:space="preserve">próximos </w:t>
      </w:r>
      <w:proofErr w:type="gramStart"/>
      <w:r w:rsidR="006B03EC">
        <w:rPr>
          <w:rFonts w:eastAsiaTheme="minorEastAsia"/>
        </w:rPr>
        <w:t>são considerados</w:t>
      </w:r>
      <w:proofErr w:type="gramEnd"/>
      <w:r w:rsidR="006B03EC">
        <w:rPr>
          <w:rFonts w:eastAsiaTheme="minorEastAsia"/>
        </w:rPr>
        <w:t xml:space="preserve">, um classificador pode ter mais de um voto se este classificar corretamente mais de um vizinho. Quanto mais vizinhos o classificador classificar corretamente, mais </w:t>
      </w:r>
      <w:proofErr w:type="gramStart"/>
      <w:r w:rsidR="006B03EC">
        <w:rPr>
          <w:rFonts w:eastAsiaTheme="minorEastAsia"/>
        </w:rPr>
        <w:t>votos este classificador terá</w:t>
      </w:r>
      <w:proofErr w:type="gramEnd"/>
      <w:r w:rsidR="006B03EC">
        <w:rPr>
          <w:rFonts w:eastAsiaTheme="minorEastAsia"/>
        </w:rPr>
        <w:t xml:space="preserve"> para um padrão de teste. Um exemplo do KNORA-U pode ser visto na figura a seguir:</w:t>
      </w:r>
    </w:p>
    <w:p w:rsidR="003B60F9" w:rsidRDefault="003B60F9" w:rsidP="00E060CE">
      <w:pPr>
        <w:jc w:val="center"/>
        <w:rPr>
          <w:rFonts w:eastAsiaTheme="minorEastAsia"/>
        </w:rPr>
      </w:pPr>
      <w:r w:rsidRPr="003B60F9">
        <w:rPr>
          <w:rFonts w:eastAsiaTheme="minorEastAsia"/>
        </w:rPr>
        <w:drawing>
          <wp:inline distT="0" distB="0" distL="0" distR="0" wp14:anchorId="21E4FB10" wp14:editId="68806968">
            <wp:extent cx="3246505" cy="1749062"/>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46505" cy="1749062"/>
                    </a:xfrm>
                    <a:prstGeom prst="rect">
                      <a:avLst/>
                    </a:prstGeom>
                  </pic:spPr>
                </pic:pic>
              </a:graphicData>
            </a:graphic>
          </wp:inline>
        </w:drawing>
      </w:r>
    </w:p>
    <w:p w:rsidR="00E854E8" w:rsidRDefault="003B60F9" w:rsidP="00E060CE">
      <w:pPr>
        <w:jc w:val="center"/>
        <w:rPr>
          <w:rFonts w:eastAsiaTheme="minorEastAsia"/>
        </w:rPr>
      </w:pPr>
      <w:r>
        <w:rPr>
          <w:rFonts w:eastAsiaTheme="minorEastAsia"/>
        </w:rPr>
        <w:lastRenderedPageBreak/>
        <w:t xml:space="preserve">Figura 5. Exemplo do KNORA-Union com </w:t>
      </w:r>
      <w:proofErr w:type="gramStart"/>
      <w:r>
        <w:rPr>
          <w:rFonts w:eastAsiaTheme="minorEastAsia"/>
        </w:rPr>
        <w:t>4</w:t>
      </w:r>
      <w:proofErr w:type="gramEnd"/>
      <w:r>
        <w:rPr>
          <w:rFonts w:eastAsiaTheme="minorEastAsia"/>
        </w:rPr>
        <w:t xml:space="preserve"> classificadores e 7 vizinhos. Nesse exemplo, todos os classificadores foram selecionados</w:t>
      </w:r>
      <w:r w:rsidDel="003B60F9">
        <w:rPr>
          <w:rFonts w:eastAsiaTheme="minorEastAsia"/>
        </w:rPr>
        <w:t xml:space="preserve"> </w:t>
      </w:r>
      <w:r>
        <w:rPr>
          <w:rFonts w:eastAsiaTheme="minorEastAsia"/>
        </w:rPr>
        <w:t xml:space="preserve">com seus respectivos votos sobre a amostra X. </w:t>
      </w:r>
    </w:p>
    <w:p w:rsidR="006B03EC" w:rsidRDefault="006B03EC" w:rsidP="006B03EC">
      <w:pPr>
        <w:pStyle w:val="PargrafodaLista"/>
        <w:numPr>
          <w:ilvl w:val="3"/>
          <w:numId w:val="2"/>
        </w:numPr>
        <w:jc w:val="both"/>
        <w:rPr>
          <w:b/>
        </w:rPr>
      </w:pPr>
      <w:r>
        <w:rPr>
          <w:b/>
        </w:rPr>
        <w:t>KNORA-</w:t>
      </w:r>
      <w:proofErr w:type="spellStart"/>
      <w:r>
        <w:rPr>
          <w:b/>
        </w:rPr>
        <w:t>Eliminate</w:t>
      </w:r>
      <w:proofErr w:type="spellEnd"/>
      <w:r>
        <w:rPr>
          <w:b/>
        </w:rPr>
        <w:t>-W</w:t>
      </w:r>
    </w:p>
    <w:p w:rsidR="006B03EC" w:rsidRDefault="00172A28" w:rsidP="00333521">
      <w:pPr>
        <w:jc w:val="both"/>
        <w:rPr>
          <w:rFonts w:eastAsiaTheme="minorEastAsia"/>
        </w:rPr>
      </w:pPr>
      <w:r>
        <w:rPr>
          <w:rFonts w:eastAsiaTheme="minorEastAsia"/>
        </w:rPr>
        <w:t>Esse método é similar ao KNORA-</w:t>
      </w:r>
      <w:proofErr w:type="spellStart"/>
      <w:r>
        <w:rPr>
          <w:rFonts w:eastAsiaTheme="minorEastAsia"/>
        </w:rPr>
        <w:t>Eliminate</w:t>
      </w:r>
      <w:proofErr w:type="spellEnd"/>
      <w:r>
        <w:rPr>
          <w:rFonts w:eastAsiaTheme="minorEastAsia"/>
        </w:rPr>
        <w:t xml:space="preserve">, a diferença é que cada voto do classificador é ponderado pela distância Euclidiana entre o padrão vizinho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 o padrão de teste </w:t>
      </w:r>
      <m:oMath>
        <m:r>
          <w:rPr>
            <w:rFonts w:ascii="Cambria Math" w:hAnsi="Cambria Math"/>
          </w:rPr>
          <m:t>X</m:t>
        </m:r>
      </m:oMath>
      <w:r>
        <w:rPr>
          <w:rFonts w:eastAsiaTheme="minorEastAsia"/>
        </w:rPr>
        <w:t>.</w:t>
      </w:r>
    </w:p>
    <w:p w:rsidR="006B03EC" w:rsidRDefault="006B03EC" w:rsidP="006B03EC">
      <w:pPr>
        <w:pStyle w:val="PargrafodaLista"/>
        <w:numPr>
          <w:ilvl w:val="3"/>
          <w:numId w:val="2"/>
        </w:numPr>
        <w:jc w:val="both"/>
        <w:rPr>
          <w:b/>
        </w:rPr>
      </w:pPr>
      <w:r>
        <w:rPr>
          <w:b/>
        </w:rPr>
        <w:t>KNORA-Union-W</w:t>
      </w:r>
    </w:p>
    <w:p w:rsidR="00172A28" w:rsidRDefault="00172A28" w:rsidP="00172A28">
      <w:pPr>
        <w:jc w:val="both"/>
        <w:rPr>
          <w:rFonts w:eastAsiaTheme="minorEastAsia"/>
        </w:rPr>
      </w:pPr>
      <w:r>
        <w:rPr>
          <w:rFonts w:eastAsiaTheme="minorEastAsia"/>
        </w:rPr>
        <w:t>Esse método é similar ao KNORA-Union</w:t>
      </w:r>
      <w:r>
        <w:t xml:space="preserve">, a diferença é que cada voto é ponderado pela distância Euclidiana entre o padrão vizinho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 o padrão de teste </w:t>
      </w:r>
      <m:oMath>
        <m:r>
          <w:rPr>
            <w:rFonts w:ascii="Cambria Math" w:hAnsi="Cambria Math"/>
          </w:rPr>
          <m:t>X</m:t>
        </m:r>
      </m:oMath>
      <w:r>
        <w:rPr>
          <w:rFonts w:eastAsiaTheme="minorEastAsia"/>
        </w:rPr>
        <w:t>.</w:t>
      </w:r>
    </w:p>
    <w:p w:rsidR="004E2E61" w:rsidRPr="00771EEB" w:rsidRDefault="00FF1EE4" w:rsidP="00771EEB">
      <w:pPr>
        <w:pStyle w:val="PargrafodaLista"/>
        <w:numPr>
          <w:ilvl w:val="1"/>
          <w:numId w:val="2"/>
        </w:numPr>
        <w:jc w:val="both"/>
        <w:rPr>
          <w:b/>
        </w:rPr>
      </w:pPr>
      <w:r>
        <w:rPr>
          <w:b/>
        </w:rPr>
        <w:t xml:space="preserve"> </w:t>
      </w:r>
      <w:r w:rsidR="004E2E61" w:rsidRPr="00771EEB">
        <w:rPr>
          <w:b/>
        </w:rPr>
        <w:t>Combinação</w:t>
      </w:r>
      <w:r w:rsidR="00E854E8">
        <w:rPr>
          <w:b/>
        </w:rPr>
        <w:t xml:space="preserve"> de Decisões</w:t>
      </w:r>
    </w:p>
    <w:p w:rsidR="00F631BA" w:rsidRDefault="008442AC" w:rsidP="006E4916">
      <w:pPr>
        <w:jc w:val="both"/>
      </w:pPr>
      <w:r>
        <w:t>Depois obter um ensemble, por um método de geração de ensemble ou por um método de seleção dinâmica de ensemble (</w:t>
      </w:r>
      <w:r>
        <w:rPr>
          <w:i/>
        </w:rPr>
        <w:t>DES</w:t>
      </w:r>
      <w:r>
        <w:t>). A decisão final pode ser obtida por várias regras de combinação (</w:t>
      </w:r>
      <w:r w:rsidRPr="00E060CE">
        <w:t>fusão</w:t>
      </w:r>
      <w:r>
        <w:t>).</w:t>
      </w:r>
      <w:r w:rsidR="00CF73FA" w:rsidRPr="00CF73FA">
        <w:t xml:space="preserve"> </w:t>
      </w:r>
      <w:r w:rsidR="00CF73FA">
        <w:t xml:space="preserve">As possíveis maneiras de combinar as saídas dos </w:t>
      </w:r>
      <w:r w:rsidR="00CF73FA">
        <w:rPr>
          <w:i/>
        </w:rPr>
        <w:t>L</w:t>
      </w:r>
      <w:r w:rsidR="00CF73FA">
        <w:t xml:space="preserve"> classificadores de um ensemble dependem de qual informação é obtida dos membros individuais. </w:t>
      </w:r>
      <w:r w:rsidR="00CF73FA" w:rsidRPr="00CF73FA">
        <w:t>Alguma destas regras de combinação opera somente na classe de saída, enquanto outros precisam das saídas contínuas que podem ser interpretadas como suporte dado pelo classificador para cada uma das classes.</w:t>
      </w:r>
      <w:r w:rsidR="00CF73FA">
        <w:t xml:space="preserve"> Segundo </w:t>
      </w:r>
      <w:proofErr w:type="spellStart"/>
      <w:r w:rsidR="00CF73FA">
        <w:t>Xu</w:t>
      </w:r>
      <w:proofErr w:type="spellEnd"/>
      <w:r w:rsidR="00CF73FA">
        <w:t xml:space="preserve"> os modelos de informação produzida pelos membros de um ensemble podem ser classificados em três tipos:</w:t>
      </w:r>
    </w:p>
    <w:p w:rsidR="00CF73FA" w:rsidRDefault="00CF73FA" w:rsidP="00E060CE">
      <w:pPr>
        <w:pStyle w:val="PargrafodaLista"/>
        <w:numPr>
          <w:ilvl w:val="0"/>
          <w:numId w:val="10"/>
        </w:numPr>
        <w:jc w:val="both"/>
      </w:pPr>
      <w:r>
        <w:t>Abstrato (</w:t>
      </w:r>
      <w:r>
        <w:rPr>
          <w:i/>
        </w:rPr>
        <w:t xml:space="preserve">The Abstract </w:t>
      </w:r>
      <w:proofErr w:type="spellStart"/>
      <w:r>
        <w:rPr>
          <w:i/>
        </w:rPr>
        <w:t>Level</w:t>
      </w:r>
      <w:proofErr w:type="spellEnd"/>
      <w:r>
        <w:t xml:space="preserve">): </w:t>
      </w:r>
    </w:p>
    <w:p w:rsidR="00791D47" w:rsidRDefault="00791D47" w:rsidP="00E060CE">
      <w:pPr>
        <w:pStyle w:val="PargrafodaLista"/>
        <w:numPr>
          <w:ilvl w:val="1"/>
          <w:numId w:val="10"/>
        </w:numPr>
        <w:jc w:val="both"/>
      </w:pPr>
      <w:r>
        <w:t xml:space="preserve">Cada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produz um rótulo da classe de saída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hint="eastAsia"/>
          </w:rPr>
          <m:t>Ω</m:t>
        </m:r>
        <m:r>
          <w:rPr>
            <w:rFonts w:ascii="Cambria Math" w:eastAsiaTheme="minorEastAsia" w:hAnsi="Cambria Math"/>
          </w:rPr>
          <m:t>, i=1,…, L</m:t>
        </m:r>
      </m:oMath>
      <w:r>
        <w:rPr>
          <w:rFonts w:eastAsiaTheme="minorEastAsia"/>
        </w:rPr>
        <w:t xml:space="preserve">. Portanto, para qualquer amostra de teste </w:t>
      </w:r>
      <m:oMath>
        <m:r>
          <m:rPr>
            <m:sty m:val="bi"/>
          </m:rPr>
          <w:rPr>
            <w:rFonts w:ascii="Cambria Math" w:eastAsiaTheme="minorEastAsia" w:hAnsi="Cambria Math"/>
          </w:rPr>
          <m:t>x</m:t>
        </m:r>
      </m:oMath>
      <w:r>
        <w:rPr>
          <w:rFonts w:eastAsiaTheme="minorEastAsia"/>
        </w:rPr>
        <w:t xml:space="preserve"> ser classificada, as saídas </w:t>
      </w:r>
      <m:oMath>
        <m:r>
          <w:rPr>
            <w:rFonts w:ascii="Cambria Math" w:eastAsiaTheme="minorEastAsia" w:hAnsi="Cambria Math"/>
          </w:rPr>
          <m:t>L</m:t>
        </m:r>
      </m:oMath>
      <w:r>
        <w:rPr>
          <w:rFonts w:eastAsiaTheme="minorEastAsia"/>
        </w:rPr>
        <w:t xml:space="preserve"> classificadores definem um vetor </w:t>
      </w:r>
      <m:oMath>
        <m:r>
          <m:rPr>
            <m:sty m:val="bi"/>
          </m:rPr>
          <w:rPr>
            <w:rFonts w:ascii="Cambria Math" w:eastAsiaTheme="minorEastAsia" w:hAnsi="Cambria Math"/>
          </w:rPr>
          <m:t>s</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Ω</m:t>
            </m:r>
          </m:e>
          <m:sup>
            <m:r>
              <w:rPr>
                <w:rFonts w:ascii="Cambria Math" w:eastAsiaTheme="minorEastAsia" w:hAnsi="Cambria Math"/>
              </w:rPr>
              <m:t>L</m:t>
            </m:r>
          </m:sup>
        </m:sSup>
      </m:oMath>
      <w:r>
        <w:rPr>
          <w:rFonts w:eastAsiaTheme="minorEastAsia"/>
        </w:rPr>
        <w:t xml:space="preserve">. No nível abstrato, não há nenhuma informação </w:t>
      </w:r>
      <w:r w:rsidR="0087555D">
        <w:rPr>
          <w:rFonts w:eastAsiaTheme="minorEastAsia"/>
        </w:rPr>
        <w:t xml:space="preserve">que indica o grau certeza da classificação atribuída. Por definição, qualquer classificador pode ser capaz de produzir uma classe de saída para </w:t>
      </w:r>
      <m:oMath>
        <m:r>
          <m:rPr>
            <m:sty m:val="bi"/>
          </m:rPr>
          <w:rPr>
            <w:rFonts w:ascii="Cambria Math" w:eastAsiaTheme="minorEastAsia" w:hAnsi="Cambria Math"/>
          </w:rPr>
          <m:t>x</m:t>
        </m:r>
      </m:oMath>
      <w:r w:rsidR="0087555D" w:rsidRPr="00E060CE">
        <w:rPr>
          <w:rFonts w:eastAsiaTheme="minorEastAsia"/>
        </w:rPr>
        <w:t>.</w:t>
      </w:r>
    </w:p>
    <w:p w:rsidR="00791D47" w:rsidRDefault="00CF73FA" w:rsidP="00E060CE">
      <w:pPr>
        <w:pStyle w:val="PargrafodaLista"/>
        <w:numPr>
          <w:ilvl w:val="0"/>
          <w:numId w:val="10"/>
        </w:numPr>
        <w:jc w:val="both"/>
        <w:rPr>
          <w:lang w:val="en-US"/>
        </w:rPr>
      </w:pPr>
      <w:r w:rsidRPr="00E060CE">
        <w:rPr>
          <w:lang w:val="en-US"/>
        </w:rPr>
        <w:t>Rank (</w:t>
      </w:r>
      <w:r w:rsidRPr="00E060CE">
        <w:rPr>
          <w:i/>
          <w:lang w:val="en-US"/>
        </w:rPr>
        <w:t>The Rank Level</w:t>
      </w:r>
      <w:r w:rsidRPr="00E060CE">
        <w:rPr>
          <w:lang w:val="en-US"/>
        </w:rPr>
        <w:t>)</w:t>
      </w:r>
      <w:r w:rsidR="00791D47">
        <w:rPr>
          <w:lang w:val="en-US"/>
        </w:rPr>
        <w:t>:</w:t>
      </w:r>
    </w:p>
    <w:p w:rsidR="0087555D" w:rsidRPr="0087555D" w:rsidRDefault="0087555D" w:rsidP="00E060CE">
      <w:pPr>
        <w:pStyle w:val="PargrafodaLista"/>
        <w:numPr>
          <w:ilvl w:val="1"/>
          <w:numId w:val="10"/>
        </w:numPr>
        <w:jc w:val="both"/>
      </w:pPr>
      <w:r w:rsidRPr="00E060CE">
        <w:t xml:space="preserve">A saída de cada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é um subconjunto de </w:t>
      </w:r>
      <m:oMath>
        <m:r>
          <m:rPr>
            <m:sty m:val="p"/>
          </m:rPr>
          <w:rPr>
            <w:rFonts w:ascii="Cambria Math" w:eastAsiaTheme="minorEastAsia" w:hAnsi="Cambria Math"/>
          </w:rPr>
          <m:t>Ω</m:t>
        </m:r>
      </m:oMath>
      <w:r>
        <w:rPr>
          <w:rFonts w:eastAsiaTheme="minorEastAsia"/>
        </w:rPr>
        <w:t>, com as alternativas em ordem de possibilidade de serem corretamente classificadas. Sendo assim é uma lista de classes ranqueadas para cada padrão de entrada.</w:t>
      </w:r>
    </w:p>
    <w:p w:rsidR="00CF73FA" w:rsidRDefault="00791D47" w:rsidP="00E060CE">
      <w:pPr>
        <w:pStyle w:val="PargrafodaLista"/>
        <w:numPr>
          <w:ilvl w:val="0"/>
          <w:numId w:val="10"/>
        </w:numPr>
        <w:jc w:val="both"/>
      </w:pPr>
      <w:r>
        <w:t>Medição (</w:t>
      </w:r>
      <w:r w:rsidRPr="00E060CE">
        <w:rPr>
          <w:i/>
        </w:rPr>
        <w:t xml:space="preserve">The </w:t>
      </w:r>
      <w:proofErr w:type="spellStart"/>
      <w:r w:rsidRPr="00E060CE">
        <w:rPr>
          <w:i/>
        </w:rPr>
        <w:t>Measurement</w:t>
      </w:r>
      <w:proofErr w:type="spellEnd"/>
      <w:r w:rsidRPr="00E060CE">
        <w:rPr>
          <w:i/>
        </w:rPr>
        <w:t xml:space="preserve"> </w:t>
      </w:r>
      <w:proofErr w:type="spellStart"/>
      <w:r w:rsidRPr="00E060CE">
        <w:rPr>
          <w:i/>
        </w:rPr>
        <w:t>Level</w:t>
      </w:r>
      <w:proofErr w:type="spellEnd"/>
      <w:r>
        <w:t>):</w:t>
      </w:r>
      <w:r w:rsidR="00CF73FA">
        <w:t xml:space="preserve"> </w:t>
      </w:r>
    </w:p>
    <w:p w:rsidR="0087555D" w:rsidRPr="00E060CE" w:rsidRDefault="00710D1A" w:rsidP="00E060CE">
      <w:pPr>
        <w:pStyle w:val="PargrafodaLista"/>
        <w:numPr>
          <w:ilvl w:val="1"/>
          <w:numId w:val="10"/>
        </w:numPr>
        <w:jc w:val="both"/>
      </w:pPr>
      <w:r>
        <w:t xml:space="preserve">A saída de cada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produz um vetor </w:t>
      </w:r>
      <m:oMath>
        <m:r>
          <w:rPr>
            <w:rFonts w:ascii="Cambria Math" w:hAnsi="Cambria Math"/>
          </w:rPr>
          <m:t>c</m:t>
        </m:r>
      </m:oMath>
      <w:r>
        <w:rPr>
          <w:rFonts w:eastAsiaTheme="minorEastAsia"/>
        </w:rPr>
        <w:t xml:space="preserve">-dimensional </w:t>
      </w:r>
      <m:oMath>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m:t>
                </m:r>
              </m:sub>
            </m:sSub>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de valores contínuos. O valor contínuo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eastAsiaTheme="minorEastAsia"/>
        </w:rPr>
        <w:t xml:space="preserve"> representa a estimativa da probabilidade a posteriori da classe ou o valor de confiança relacionado a classe que representa o suporte para a possível hipótese de classificação do padrão de teste </w:t>
      </w:r>
      <m:oMath>
        <m:r>
          <m:rPr>
            <m:sty m:val="bi"/>
          </m:rPr>
          <w:rPr>
            <w:rFonts w:ascii="Cambria Math" w:eastAsiaTheme="minorEastAsia" w:hAnsi="Cambria Math"/>
          </w:rPr>
          <m:t>x</m:t>
        </m:r>
      </m:oMath>
      <w:r>
        <w:rPr>
          <w:rFonts w:eastAsiaTheme="minorEastAsia"/>
        </w:rPr>
        <w:t xml:space="preserve">. </w:t>
      </w:r>
      <w:r w:rsidR="001A26DC">
        <w:rPr>
          <w:rFonts w:eastAsiaTheme="minorEastAsia"/>
        </w:rPr>
        <w:t>Sem perca de generalidade, pode ser assumido que o</w:t>
      </w:r>
      <w:r w:rsidR="00727266">
        <w:rPr>
          <w:rFonts w:eastAsiaTheme="minorEastAsia"/>
        </w:rPr>
        <w:t xml:space="preserve"> </w:t>
      </w:r>
      <w:r w:rsidR="001A26DC">
        <w:rPr>
          <w:rFonts w:eastAsiaTheme="minorEastAsia"/>
        </w:rPr>
        <w:t xml:space="preserve">vetor de saída contem valores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∈[0, 1]</m:t>
        </m:r>
      </m:oMath>
      <w:r w:rsidR="001A26DC">
        <w:rPr>
          <w:rFonts w:eastAsiaTheme="minorEastAsia"/>
        </w:rPr>
        <w:t>.</w:t>
      </w:r>
    </w:p>
    <w:p w:rsidR="000F2A71" w:rsidRPr="00E060CE" w:rsidRDefault="000F2A71" w:rsidP="00E060CE">
      <w:pPr>
        <w:jc w:val="both"/>
      </w:pPr>
    </w:p>
    <w:p w:rsidR="001A26DC" w:rsidRDefault="001A26DC" w:rsidP="00E060CE">
      <w:pPr>
        <w:pStyle w:val="PargrafodaLista"/>
        <w:numPr>
          <w:ilvl w:val="2"/>
          <w:numId w:val="2"/>
        </w:numPr>
        <w:jc w:val="both"/>
        <w:rPr>
          <w:b/>
        </w:rPr>
      </w:pPr>
      <w:r>
        <w:rPr>
          <w:b/>
        </w:rPr>
        <w:t>Votação Majoritária</w:t>
      </w:r>
    </w:p>
    <w:p w:rsidR="001A26DC" w:rsidRDefault="007952D9" w:rsidP="00E060CE">
      <w:pPr>
        <w:jc w:val="both"/>
      </w:pPr>
      <w:r w:rsidRPr="00E060CE">
        <w:lastRenderedPageBreak/>
        <w:t>A votação majoritária é um</w:t>
      </w:r>
      <w:r>
        <w:t xml:space="preserve">a das estratégias mais antigas para fazer a decisão e trabalha no nível de abstração. Ela é utilizada por diversos métodos de criação de ensemble vistos anteriormente e é tido como um combinador ideal. </w:t>
      </w:r>
      <w:r w:rsidR="00727266">
        <w:t>Junto com as regras de média e produto, que serão vistos na próxima seção, a votação majoritária é um dos métodos mais usados.</w:t>
      </w:r>
    </w:p>
    <w:p w:rsidR="00727266" w:rsidRDefault="00727266" w:rsidP="00E060CE">
      <w:pPr>
        <w:jc w:val="both"/>
        <w:rPr>
          <w:rFonts w:eastAsiaTheme="minorEastAsia"/>
        </w:rPr>
      </w:pPr>
      <w:r>
        <w:t xml:space="preserve">Assuma que as saídas dos classificadores são dadas por um vetor binário </w:t>
      </w:r>
      <m:oMath>
        <m:r>
          <w:rPr>
            <w:rFonts w:ascii="Cambria Math" w:eastAsiaTheme="minorEastAsia" w:hAnsi="Cambria Math"/>
          </w:rPr>
          <m:t>c</m:t>
        </m:r>
      </m:oMath>
      <w:r>
        <w:rPr>
          <w:rFonts w:eastAsiaTheme="minorEastAsia"/>
        </w:rPr>
        <w:t>-dimensional</w:t>
      </w:r>
      <w:r>
        <w:t xml:space="preserve"> </w:t>
      </w:r>
      <m:oMath>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m:t>
                </m:r>
              </m:sub>
            </m:sSub>
            <m:r>
              <w:rPr>
                <w:rFonts w:ascii="Cambria Math" w:eastAsiaTheme="minorEastAsia" w:hAnsi="Cambria Math"/>
              </w:rPr>
              <m:t>]</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 1}</m:t>
            </m:r>
          </m:e>
          <m:sup>
            <m:r>
              <w:rPr>
                <w:rFonts w:ascii="Cambria Math" w:eastAsiaTheme="minorEastAsia" w:hAnsi="Cambria Math"/>
              </w:rPr>
              <m:t>c</m:t>
            </m:r>
          </m:sup>
        </m:sSup>
      </m:oMath>
      <w:r>
        <w:rPr>
          <w:rFonts w:eastAsiaTheme="minorEastAsia"/>
        </w:rPr>
        <w:t xml:space="preserve">, </w:t>
      </w:r>
      <m:oMath>
        <m:r>
          <w:rPr>
            <w:rFonts w:ascii="Cambria Math" w:eastAsiaTheme="minorEastAsia" w:hAnsi="Cambria Math"/>
          </w:rPr>
          <m:t>i=1, …, L</m:t>
        </m:r>
      </m:oMath>
      <w:r>
        <w:rPr>
          <w:rFonts w:eastAsiaTheme="minorEastAsia"/>
        </w:rPr>
        <w:t xml:space="preserve">, onde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=1</m:t>
        </m:r>
      </m:oMath>
      <w:r w:rsidR="00926C2D">
        <w:rPr>
          <w:rFonts w:eastAsiaTheme="minorEastAsia"/>
        </w:rPr>
        <w:t xml:space="preserve"> se o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926C2D">
        <w:rPr>
          <w:rFonts w:eastAsiaTheme="minorEastAsia"/>
        </w:rPr>
        <w:t xml:space="preserve"> classificou </w:t>
      </w:r>
      <m:oMath>
        <m:r>
          <m:rPr>
            <m:sty m:val="bi"/>
          </m:rPr>
          <w:rPr>
            <w:rFonts w:ascii="Cambria Math" w:hAnsi="Cambria Math"/>
          </w:rPr>
          <m:t>x</m:t>
        </m:r>
      </m:oMath>
      <w:r w:rsidR="00926C2D">
        <w:rPr>
          <w:rFonts w:eastAsiaTheme="minorEastAsia"/>
          <w:b/>
        </w:rPr>
        <w:t xml:space="preserve"> </w:t>
      </w:r>
      <w:r w:rsidR="00926C2D" w:rsidRPr="00E060CE">
        <w:rPr>
          <w:rFonts w:eastAsiaTheme="minorEastAsia"/>
        </w:rPr>
        <w:t xml:space="preserve">como </w:t>
      </w:r>
      <w:r w:rsidR="00926C2D">
        <w:rPr>
          <w:rFonts w:eastAsiaTheme="minorEastAsia"/>
        </w:rPr>
        <w:t xml:space="preserve">sendo da classe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926C2D">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=1</m:t>
        </m:r>
      </m:oMath>
      <w:r w:rsidR="00926C2D">
        <w:rPr>
          <w:rFonts w:eastAsiaTheme="minorEastAsia"/>
        </w:rPr>
        <w:t xml:space="preserve"> caso o contrário. Portanto, a decisão do ensemble é feita para a classe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926C2D">
        <w:rPr>
          <w:rFonts w:eastAsiaTheme="minorEastAsia"/>
        </w:rPr>
        <w:t xml:space="preserve"> se este recebe a maior votação:</w:t>
      </w:r>
    </w:p>
    <w:p w:rsidR="00926C2D" w:rsidRPr="00E060CE" w:rsidRDefault="00BB203A" w:rsidP="00E060CE">
      <w:pPr>
        <w:jc w:val="both"/>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i,k</m:t>
                  </m:r>
                </m:sub>
              </m:sSub>
            </m:e>
          </m:nary>
          <m:r>
            <w:rPr>
              <w:rFonts w:ascii="Cambria Math" w:hAnsi="Cambria Math"/>
            </w:rPr>
            <m:t>=</m:t>
          </m:r>
          <m:sSubSup>
            <m:sSubSupPr>
              <m:ctrlPr>
                <w:rPr>
                  <w:rFonts w:ascii="Cambria Math" w:hAnsi="Cambria Math"/>
                  <w:i/>
                </w:rPr>
              </m:ctrlPr>
            </m:sSubSupPr>
            <m:e>
              <m:r>
                <w:rPr>
                  <w:rFonts w:ascii="Cambria Math" w:hAnsi="Cambria Math"/>
                </w:rPr>
                <m:t>max</m:t>
              </m:r>
            </m:e>
            <m:sub>
              <m:r>
                <w:rPr>
                  <w:rFonts w:ascii="Cambria Math" w:hAnsi="Cambria Math"/>
                </w:rPr>
                <m:t>j=1</m:t>
              </m:r>
            </m:sub>
            <m:sup>
              <m:r>
                <w:rPr>
                  <w:rFonts w:ascii="Cambria Math" w:hAnsi="Cambria Math"/>
                </w:rPr>
                <m:t>c</m:t>
              </m:r>
            </m:sup>
          </m:sSubSup>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m:oMathPara>
    </w:p>
    <w:p w:rsidR="00B115EA" w:rsidRDefault="00B115EA" w:rsidP="00E060CE">
      <w:pPr>
        <w:jc w:val="both"/>
        <w:rPr>
          <w:rFonts w:eastAsiaTheme="minorEastAsia"/>
        </w:rPr>
      </w:pPr>
      <w:r>
        <w:rPr>
          <w:rFonts w:eastAsiaTheme="minorEastAsia"/>
        </w:rPr>
        <w:t xml:space="preserve">Vários estudos tem mostrado que a votação majoritária </w:t>
      </w:r>
      <w:r w:rsidR="001B02C2">
        <w:rPr>
          <w:rFonts w:eastAsiaTheme="minorEastAsia"/>
        </w:rPr>
        <w:t>é um dos métodos mais utilizados devido a sua propriedade característica</w:t>
      </w:r>
      <w:r w:rsidR="00C05A7B">
        <w:rPr>
          <w:rFonts w:eastAsiaTheme="minorEastAsia"/>
        </w:rPr>
        <w:t xml:space="preserve">: sob a condição de que as saídas dos classificadores são independentes, pode ser demonstrado que a combinação por votação majoritária vai sempre levar a uma melhoria de desempenho. Se há um total de </w:t>
      </w:r>
      <w:r w:rsidR="00C05A7B">
        <w:rPr>
          <w:rFonts w:eastAsiaTheme="minorEastAsia"/>
          <w:i/>
        </w:rPr>
        <w:t>L</w:t>
      </w:r>
      <w:r w:rsidR="00C05A7B">
        <w:rPr>
          <w:rFonts w:eastAsiaTheme="minorEastAsia"/>
        </w:rPr>
        <w:t xml:space="preserve"> classificadores para um problema de duas classes, a decisão do ensemble estará correta se ao menos </w:t>
      </w:r>
      <m:oMath>
        <m:d>
          <m:dPr>
            <m:begChr m:val="⌊"/>
            <m:endChr m:val="⌋"/>
            <m:ctrlPr>
              <w:rPr>
                <w:rFonts w:ascii="Cambria Math" w:eastAsiaTheme="minorEastAsia" w:hAnsi="Cambria Math"/>
                <w:i/>
              </w:rPr>
            </m:ctrlPr>
          </m:dPr>
          <m:e>
            <m:r>
              <w:rPr>
                <w:rFonts w:ascii="Cambria Math" w:eastAsiaTheme="minorEastAsia" w:hAnsi="Cambria Math"/>
              </w:rPr>
              <m:t>L/2+1</m:t>
            </m:r>
          </m:e>
        </m:d>
      </m:oMath>
      <w:r w:rsidR="00C05A7B">
        <w:rPr>
          <w:rFonts w:eastAsiaTheme="minorEastAsia"/>
        </w:rPr>
        <w:t xml:space="preserve"> classificadores escolher a classe correta.</w:t>
      </w:r>
    </w:p>
    <w:p w:rsidR="00C05A7B" w:rsidRDefault="007A5A45" w:rsidP="00E060CE">
      <w:pPr>
        <w:jc w:val="both"/>
        <w:rPr>
          <w:rFonts w:eastAsiaTheme="minorEastAsia"/>
        </w:rPr>
      </w:pPr>
      <w:r>
        <w:rPr>
          <w:rFonts w:eastAsiaTheme="minorEastAsia"/>
        </w:rPr>
        <w:t xml:space="preserve">Agora, assuma que cada classificador tem uma probabilidade </w:t>
      </w:r>
      <m:oMath>
        <m:r>
          <w:rPr>
            <w:rFonts w:ascii="Cambria Math" w:hAnsi="Cambria Math"/>
          </w:rPr>
          <m:t>p</m:t>
        </m:r>
      </m:oMath>
      <w:r>
        <w:rPr>
          <w:rFonts w:eastAsiaTheme="minorEastAsia"/>
          <w:i/>
        </w:rPr>
        <w:t xml:space="preserve"> </w:t>
      </w:r>
      <w:r w:rsidRPr="00E060CE">
        <w:rPr>
          <w:rFonts w:eastAsiaTheme="minorEastAsia"/>
        </w:rPr>
        <w:t>de toma</w:t>
      </w:r>
      <w:r>
        <w:rPr>
          <w:rFonts w:eastAsiaTheme="minorEastAsia"/>
        </w:rPr>
        <w:t xml:space="preserve">r uma decisão correta. Então, a probabilidade do ensemble tomar uma decisão correta tem uma distribuição binomial, especificamente, a probabilidade de escolher </w:t>
      </w:r>
      <m:oMath>
        <m:r>
          <w:rPr>
            <w:rFonts w:ascii="Cambria Math" w:eastAsiaTheme="minorEastAsia" w:hAnsi="Cambria Math"/>
          </w:rPr>
          <m:t>k&gt;</m:t>
        </m:r>
        <m:d>
          <m:dPr>
            <m:begChr m:val="⌊"/>
            <m:endChr m:val="⌋"/>
            <m:ctrlPr>
              <w:rPr>
                <w:rFonts w:ascii="Cambria Math" w:eastAsiaTheme="minorEastAsia" w:hAnsi="Cambria Math"/>
                <w:i/>
              </w:rPr>
            </m:ctrlPr>
          </m:dPr>
          <m:e>
            <m:r>
              <w:rPr>
                <w:rFonts w:ascii="Cambria Math" w:eastAsiaTheme="minorEastAsia" w:hAnsi="Cambria Math"/>
              </w:rPr>
              <m:t>L/2+1</m:t>
            </m:r>
          </m:e>
        </m:d>
      </m:oMath>
      <w:r>
        <w:rPr>
          <w:rFonts w:eastAsiaTheme="minorEastAsia"/>
        </w:rPr>
        <w:t xml:space="preserve"> classificadores corretos de </w:t>
      </w:r>
      <w:r>
        <w:rPr>
          <w:rFonts w:eastAsiaTheme="minorEastAsia"/>
          <w:i/>
        </w:rPr>
        <w:t>L</w:t>
      </w:r>
      <w:r>
        <w:rPr>
          <w:rFonts w:eastAsiaTheme="minorEastAsia"/>
        </w:rPr>
        <w:t xml:space="preserve"> é:</w:t>
      </w:r>
    </w:p>
    <w:p w:rsidR="00DF4FE4" w:rsidRPr="00E060CE" w:rsidRDefault="00BB203A" w:rsidP="00E060C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ens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L/2</m:t>
                  </m:r>
                </m:e>
              </m:d>
              <m:r>
                <w:rPr>
                  <w:rFonts w:ascii="Cambria Math" w:eastAsiaTheme="minorEastAsia" w:hAnsi="Cambria Math"/>
                </w:rPr>
                <m:t>+1</m:t>
              </m:r>
            </m:sub>
            <m:sup>
              <m:r>
                <w:rPr>
                  <w:rFonts w:ascii="Cambria Math" w:eastAsiaTheme="minorEastAsia" w:hAnsi="Cambria Math"/>
                </w:rPr>
                <m:t>L</m:t>
              </m:r>
            </m:sup>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k</m:t>
                      </m:r>
                    </m:den>
                  </m:f>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L-k</m:t>
                  </m:r>
                </m:sup>
              </m:sSup>
            </m:e>
          </m:nary>
        </m:oMath>
      </m:oMathPara>
    </w:p>
    <w:p w:rsidR="00DF4FE4" w:rsidRDefault="00DF4FE4" w:rsidP="00E060CE">
      <w:pPr>
        <w:jc w:val="both"/>
        <w:rPr>
          <w:rFonts w:eastAsiaTheme="minorEastAsia"/>
        </w:rPr>
      </w:pPr>
      <w:r>
        <w:rPr>
          <w:rFonts w:eastAsiaTheme="minorEastAsia"/>
        </w:rPr>
        <w:t>Então,</w:t>
      </w:r>
    </w:p>
    <w:p w:rsidR="00DF4FE4" w:rsidRPr="00E060CE" w:rsidRDefault="00BB203A" w:rsidP="00E060C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ens</m:t>
              </m:r>
            </m:sub>
          </m:sSub>
          <m:r>
            <w:rPr>
              <w:rFonts w:ascii="Cambria Math" w:eastAsiaTheme="minorEastAsia" w:hAnsi="Cambria Math"/>
            </w:rPr>
            <m:t>→1,</m:t>
          </m:r>
        </m:oMath>
      </m:oMathPara>
    </w:p>
    <w:p w:rsidR="00DF4FE4" w:rsidRDefault="00DF4FE4" w:rsidP="00E060CE">
      <w:pPr>
        <w:jc w:val="both"/>
        <w:rPr>
          <w:rFonts w:eastAsiaTheme="minorEastAsia"/>
        </w:rPr>
      </w:pPr>
      <w:proofErr w:type="gramStart"/>
      <w:r>
        <w:rPr>
          <w:rFonts w:eastAsiaTheme="minorEastAsia"/>
        </w:rPr>
        <w:t>quando</w:t>
      </w:r>
      <w:proofErr w:type="gramEnd"/>
      <w:r>
        <w:rPr>
          <w:rFonts w:eastAsiaTheme="minorEastAsia"/>
        </w:rPr>
        <w:t xml:space="preserve"> </w:t>
      </w:r>
      <m:oMath>
        <m:r>
          <w:rPr>
            <w:rFonts w:ascii="Cambria Math" w:eastAsiaTheme="minorEastAsia" w:hAnsi="Cambria Math"/>
          </w:rPr>
          <m:t>T→∞</m:t>
        </m:r>
      </m:oMath>
      <w:r>
        <w:rPr>
          <w:rFonts w:eastAsiaTheme="minorEastAsia"/>
        </w:rPr>
        <w:t xml:space="preserve"> se </w:t>
      </w:r>
      <m:oMath>
        <m:r>
          <w:rPr>
            <w:rFonts w:ascii="Cambria Math" w:hAnsi="Cambria Math"/>
          </w:rPr>
          <m:t>p&gt;0.5</m:t>
        </m:r>
      </m:oMath>
      <w:r>
        <w:rPr>
          <w:rFonts w:eastAsiaTheme="minorEastAsia"/>
        </w:rPr>
        <w:t xml:space="preserve"> e</w:t>
      </w:r>
    </w:p>
    <w:p w:rsidR="00DF4FE4" w:rsidRPr="00A13C74" w:rsidRDefault="00BB203A" w:rsidP="00DF4FE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ens</m:t>
              </m:r>
            </m:sub>
          </m:sSub>
          <m:r>
            <w:rPr>
              <w:rFonts w:ascii="Cambria Math" w:eastAsiaTheme="minorEastAsia" w:hAnsi="Cambria Math"/>
            </w:rPr>
            <m:t>→0,</m:t>
          </m:r>
        </m:oMath>
      </m:oMathPara>
    </w:p>
    <w:p w:rsidR="00DF4FE4" w:rsidRDefault="00DF4FE4" w:rsidP="00E060CE">
      <w:pPr>
        <w:jc w:val="both"/>
        <w:rPr>
          <w:rFonts w:eastAsiaTheme="minorEastAsia"/>
        </w:rPr>
      </w:pPr>
      <w:proofErr w:type="gramStart"/>
      <w:r>
        <w:rPr>
          <w:rFonts w:eastAsiaTheme="minorEastAsia"/>
        </w:rPr>
        <w:t>quando</w:t>
      </w:r>
      <w:proofErr w:type="gramEnd"/>
      <w:r>
        <w:rPr>
          <w:rFonts w:eastAsiaTheme="minorEastAsia"/>
        </w:rPr>
        <w:t xml:space="preserve"> </w:t>
      </w:r>
      <m:oMath>
        <m:r>
          <w:rPr>
            <w:rFonts w:ascii="Cambria Math" w:eastAsiaTheme="minorEastAsia" w:hAnsi="Cambria Math"/>
          </w:rPr>
          <m:t>T→∞</m:t>
        </m:r>
      </m:oMath>
      <w:r>
        <w:rPr>
          <w:rFonts w:eastAsiaTheme="minorEastAsia"/>
        </w:rPr>
        <w:t xml:space="preserve"> se </w:t>
      </w:r>
      <m:oMath>
        <m:r>
          <w:rPr>
            <w:rFonts w:ascii="Cambria Math" w:hAnsi="Cambria Math"/>
          </w:rPr>
          <m:t>p&lt;0.5</m:t>
        </m:r>
      </m:oMath>
      <w:r>
        <w:rPr>
          <w:rFonts w:eastAsiaTheme="minorEastAsia"/>
        </w:rPr>
        <w:t>.</w:t>
      </w:r>
    </w:p>
    <w:p w:rsidR="006F1651" w:rsidRDefault="00DF4FE4" w:rsidP="00E060CE">
      <w:pPr>
        <w:jc w:val="both"/>
        <w:rPr>
          <w:rFonts w:eastAsiaTheme="minorEastAsia"/>
        </w:rPr>
      </w:pPr>
      <w:r>
        <w:rPr>
          <w:rFonts w:eastAsiaTheme="minorEastAsia"/>
        </w:rPr>
        <w:t xml:space="preserve">Note que a exigência de </w:t>
      </w:r>
      <m:oMath>
        <m:r>
          <w:rPr>
            <w:rFonts w:ascii="Cambria Math" w:hAnsi="Cambria Math"/>
          </w:rPr>
          <m:t>p&gt;0.5</m:t>
        </m:r>
      </m:oMath>
      <w:r w:rsidR="00000FF3">
        <w:rPr>
          <w:rFonts w:eastAsiaTheme="minorEastAsia"/>
        </w:rPr>
        <w:t xml:space="preserve"> é necessária e suficiente para um problema de duas classes, enquanto que é suficiente, mas não necessário para problemas multiclasse.</w:t>
      </w:r>
      <w:r w:rsidR="006F1651">
        <w:rPr>
          <w:rFonts w:eastAsiaTheme="minorEastAsia"/>
        </w:rPr>
        <w:t xml:space="preserve"> </w:t>
      </w:r>
    </w:p>
    <w:p w:rsidR="00000FF3" w:rsidRDefault="006F1651" w:rsidP="00E060CE">
      <w:pPr>
        <w:jc w:val="both"/>
        <w:rPr>
          <w:rFonts w:eastAsiaTheme="minorEastAsia"/>
        </w:rPr>
      </w:pPr>
      <w:r>
        <w:rPr>
          <w:rFonts w:eastAsiaTheme="minorEastAsia"/>
        </w:rPr>
        <w:t>Uma variante da votação majoritária é a votação majoritária ponderada. Os votos são multiplicados por pesos que é frequentemente obtido pela estimativa da precisão dos classificadores no conjunto de validação.</w:t>
      </w:r>
      <w:r w:rsidR="007D560F">
        <w:rPr>
          <w:rFonts w:eastAsiaTheme="minorEastAsia"/>
        </w:rPr>
        <w:t xml:space="preserve"> Uma possível estimativa é:</w:t>
      </w:r>
    </w:p>
    <w:p w:rsidR="007D560F" w:rsidRPr="00BD0099" w:rsidRDefault="00BB203A" w:rsidP="00E060C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e>
              </m:d>
            </m:e>
          </m:func>
        </m:oMath>
      </m:oMathPara>
    </w:p>
    <w:p w:rsidR="007D560F" w:rsidRPr="00BD0099" w:rsidRDefault="007D560F" w:rsidP="00E060CE">
      <w:pPr>
        <w:jc w:val="both"/>
        <w:rPr>
          <w:rFonts w:eastAsiaTheme="minorEastAsia"/>
        </w:rPr>
      </w:pPr>
      <w:r>
        <w:rPr>
          <w:rFonts w:eastAsiaTheme="minorEastAsia"/>
        </w:rPr>
        <w:t xml:space="preserve">Onde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é a precisão do </w:t>
      </w:r>
      <w:r>
        <w:rPr>
          <w:rFonts w:eastAsiaTheme="minorEastAsia"/>
          <w:i/>
        </w:rPr>
        <w:t>i</w:t>
      </w:r>
      <w:r>
        <w:rPr>
          <w:rFonts w:eastAsiaTheme="minorEastAsia"/>
          <w:i/>
        </w:rPr>
        <w:softHyphen/>
      </w:r>
      <w:r>
        <w:rPr>
          <w:rFonts w:eastAsiaTheme="minorEastAsia"/>
        </w:rPr>
        <w:t>-</w:t>
      </w:r>
      <w:proofErr w:type="spellStart"/>
      <w:r>
        <w:rPr>
          <w:rFonts w:eastAsiaTheme="minorEastAsia"/>
        </w:rPr>
        <w:t>ésimo</w:t>
      </w:r>
      <w:proofErr w:type="spellEnd"/>
      <w:r>
        <w:rPr>
          <w:rFonts w:eastAsiaTheme="minorEastAsia"/>
        </w:rPr>
        <w:t xml:space="preserve"> classificador.</w:t>
      </w:r>
    </w:p>
    <w:p w:rsidR="001A26DC" w:rsidRPr="00771EEB" w:rsidRDefault="00CE6AF3" w:rsidP="00E060CE">
      <w:pPr>
        <w:pStyle w:val="PargrafodaLista"/>
        <w:numPr>
          <w:ilvl w:val="2"/>
          <w:numId w:val="2"/>
        </w:numPr>
        <w:jc w:val="both"/>
        <w:rPr>
          <w:b/>
        </w:rPr>
      </w:pPr>
      <w:r>
        <w:rPr>
          <w:b/>
        </w:rPr>
        <w:lastRenderedPageBreak/>
        <w:t>Combinadores Algébricos</w:t>
      </w:r>
    </w:p>
    <w:p w:rsidR="00CF73FA" w:rsidRDefault="00633F1E" w:rsidP="006E4916">
      <w:pPr>
        <w:jc w:val="both"/>
      </w:pPr>
      <w:r>
        <w:t xml:space="preserve">Os graus de suporte dado por um padrão de entrada </w:t>
      </w:r>
      <m:oMath>
        <m:r>
          <m:rPr>
            <m:sty m:val="bi"/>
          </m:rPr>
          <w:rPr>
            <w:rFonts w:ascii="Cambria Math" w:hAnsi="Cambria Math"/>
          </w:rPr>
          <m:t>x</m:t>
        </m:r>
      </m:oMath>
      <w:r>
        <w:t xml:space="preserve"> pode ser interpretado em diferentes maneiras, às duas mais comuns são</w:t>
      </w:r>
      <w:r w:rsidR="009C04CB">
        <w:t>:</w:t>
      </w:r>
      <w:r>
        <w:t xml:space="preserve"> o valor de </w:t>
      </w:r>
      <w:r>
        <w:rPr>
          <w:i/>
        </w:rPr>
        <w:t>confiança</w:t>
      </w:r>
      <w:r>
        <w:t xml:space="preserve"> em uma sugestão de classificação e a </w:t>
      </w:r>
      <w:r>
        <w:rPr>
          <w:i/>
        </w:rPr>
        <w:t xml:space="preserve">estimativa das probabilidades a posteriori </w:t>
      </w:r>
      <w:r>
        <w:t>para as classes.</w:t>
      </w:r>
    </w:p>
    <w:p w:rsidR="00633F1E" w:rsidRDefault="00633F1E" w:rsidP="006E4916">
      <w:pPr>
        <w:jc w:val="both"/>
        <w:rPr>
          <w:rFonts w:eastAsiaTheme="minorEastAsia"/>
        </w:rPr>
      </w:pPr>
      <w:r>
        <w:t xml:space="preserve">Dado que o padrão </w:t>
      </w:r>
      <m:oMath>
        <m:r>
          <m:rPr>
            <m:sty m:val="bi"/>
          </m:rPr>
          <w:rPr>
            <w:rFonts w:ascii="Cambria Math" w:hAnsi="Cambria Math"/>
          </w:rPr>
          <m:t xml:space="preserve">x </m:t>
        </m:r>
        <m:r>
          <w:rPr>
            <w:rFonts w:ascii="Cambria Math" w:eastAsiaTheme="minorEastAsia" w:hAnsi="Cambria Math"/>
          </w:rPr>
          <m:t>∈</m:t>
        </m:r>
        <m:sSup>
          <m:sSupPr>
            <m:ctrlPr>
              <w:rPr>
                <w:rFonts w:ascii="Cambria Math" w:eastAsiaTheme="minorEastAsia" w:hAnsi="Cambria Math"/>
                <w:i/>
              </w:rPr>
            </m:ctrlPr>
          </m:sSupPr>
          <m:e>
            <m:r>
              <m:rPr>
                <m:scr m:val="fraktur"/>
              </m:rPr>
              <w:rPr>
                <w:rFonts w:ascii="Cambria Math" w:eastAsiaTheme="minorEastAsia" w:hAnsi="Cambria Math"/>
              </w:rPr>
              <m:t>R</m:t>
            </m:r>
          </m:e>
          <m:sup>
            <m:r>
              <w:rPr>
                <w:rFonts w:ascii="Cambria Math" w:eastAsiaTheme="minorEastAsia" w:hAnsi="Cambria Math"/>
              </w:rPr>
              <m:t>n</m:t>
            </m:r>
          </m:sup>
        </m:sSup>
      </m:oMath>
      <w:r>
        <w:rPr>
          <w:rFonts w:eastAsiaTheme="minorEastAsia"/>
          <w:b/>
        </w:rPr>
        <w:t xml:space="preserve"> </w:t>
      </w:r>
      <w:r w:rsidRPr="00BD0099">
        <w:rPr>
          <w:rFonts w:eastAsiaTheme="minorEastAsia"/>
        </w:rPr>
        <w:t xml:space="preserve">seja </w:t>
      </w:r>
      <w:r>
        <w:rPr>
          <w:rFonts w:eastAsiaTheme="minorEastAsia"/>
        </w:rPr>
        <w:t xml:space="preserve">um vetor de características e </w:t>
      </w:r>
      <m:oMath>
        <m:r>
          <m:rPr>
            <m:sty m:val="p"/>
          </m:rPr>
          <w:rPr>
            <w:rFonts w:ascii="Cambria Math" w:eastAsiaTheme="minorEastAsia" w:hAnsi="Cambria Math"/>
          </w:rPr>
          <m:t>Ω</m:t>
        </m:r>
        <m:r>
          <w:rPr>
            <w:rFonts w:ascii="Cambria Math" w:eastAsiaTheme="minorEastAsia" w:hAnsi="Cambria Math"/>
          </w:rPr>
          <m:t>=</m:t>
        </m:r>
        <w:proofErr w:type="gramStart"/>
        <m:r>
          <w:rPr>
            <w:rFonts w:ascii="Cambria Math" w:eastAsiaTheme="minorEastAsia" w:hAnsi="Cambria Math"/>
          </w:rPr>
          <m:t>{</m:t>
        </m:r>
        <w:proofErr w:type="gramEn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se</w:t>
      </w:r>
      <w:proofErr w:type="spellStart"/>
      <w:r w:rsidR="009C04CB">
        <w:rPr>
          <w:rFonts w:eastAsiaTheme="minorEastAsia"/>
        </w:rPr>
        <w:t>ja</w:t>
      </w:r>
      <w:proofErr w:type="spellEnd"/>
      <w:r>
        <w:rPr>
          <w:rFonts w:eastAsiaTheme="minorEastAsia"/>
        </w:rPr>
        <w:t xml:space="preserve"> o conjunto das classes do problema. Cada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no ensemble </w:t>
      </w:r>
      <m:oMath>
        <m:r>
          <m:rPr>
            <m:scr m:val="script"/>
          </m:rPr>
          <w:rPr>
            <w:rFonts w:ascii="Cambria Math" w:eastAsiaTheme="minorEastAsia" w:hAnsi="Cambria Math"/>
          </w:rPr>
          <m:t>D=</m:t>
        </m:r>
        <w:proofErr w:type="gramStart"/>
        <m:r>
          <w:rPr>
            <w:rFonts w:ascii="Cambria Math" w:eastAsiaTheme="minorEastAsia" w:hAnsi="Cambria Math"/>
          </w:rPr>
          <m:t>{</m:t>
        </m:r>
        <w:proofErr w:type="gramEnd"/>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oMath>
      <w:r>
        <w:rPr>
          <w:rFonts w:eastAsiaTheme="minorEastAsia"/>
        </w:rPr>
        <w:t xml:space="preserve"> têm </w:t>
      </w:r>
      <m:oMath>
        <m:r>
          <w:rPr>
            <w:rFonts w:ascii="Cambria Math" w:eastAsiaTheme="minorEastAsia" w:hAnsi="Cambria Math"/>
          </w:rPr>
          <m:t>c</m:t>
        </m:r>
      </m:oMath>
      <w:r>
        <w:rPr>
          <w:rFonts w:eastAsiaTheme="minorEastAsia"/>
        </w:rPr>
        <w:t xml:space="preserve"> saídas de graus de suporte. Assumindo que todas as </w:t>
      </w:r>
      <m:oMath>
        <m:r>
          <w:rPr>
            <w:rFonts w:ascii="Cambria Math" w:eastAsiaTheme="minorEastAsia" w:hAnsi="Cambria Math"/>
          </w:rPr>
          <m:t>c</m:t>
        </m:r>
      </m:oMath>
      <w:r>
        <w:rPr>
          <w:rFonts w:eastAsiaTheme="minorEastAsia"/>
        </w:rPr>
        <w:t xml:space="preserve"> saídas são valores no intervalo</w:t>
      </w:r>
      <w:r w:rsidR="009C04CB">
        <w:rPr>
          <w:rFonts w:eastAsiaTheme="minorEastAsia"/>
        </w:rPr>
        <w:t xml:space="preserve"> </w:t>
      </w:r>
      <m:oMath>
        <m:r>
          <w:rPr>
            <w:rFonts w:ascii="Cambria Math" w:eastAsiaTheme="minorEastAsia" w:hAnsi="Cambria Math"/>
          </w:rPr>
          <m:t>[0, 1]</m:t>
        </m:r>
      </m:oMath>
      <w:r w:rsidR="009C04CB">
        <w:rPr>
          <w:rFonts w:eastAsiaTheme="minorEastAsia"/>
        </w:rPr>
        <w:t xml:space="preserve">, então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sSup>
          <m:sSupPr>
            <m:ctrlPr>
              <w:rPr>
                <w:rFonts w:ascii="Cambria Math" w:eastAsiaTheme="minorEastAsia" w:hAnsi="Cambria Math"/>
                <w:i/>
              </w:rPr>
            </m:ctrlPr>
          </m:sSupPr>
          <m:e>
            <m:r>
              <m:rPr>
                <m:scr m:val="fraktur"/>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m:t>
                </m:r>
              </m:e>
            </m:d>
            <m:ctrlPr>
              <w:rPr>
                <w:rFonts w:ascii="Cambria Math" w:hAnsi="Cambria Math"/>
                <w:i/>
              </w:rPr>
            </m:ctrlPr>
          </m:e>
          <m:sup>
            <m:r>
              <w:rPr>
                <w:rFonts w:ascii="Cambria Math" w:hAnsi="Cambria Math"/>
              </w:rPr>
              <m:t>c</m:t>
            </m:r>
          </m:sup>
        </m:sSup>
      </m:oMath>
      <w:r w:rsidR="009C04CB">
        <w:rPr>
          <w:rFonts w:eastAsiaTheme="minorEastAsia"/>
        </w:rPr>
        <w:t xml:space="preserve"> trabalha no nível de medição. Portanto, denota-se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oMath>
      <w:r w:rsidR="009C04CB">
        <w:rPr>
          <w:rFonts w:eastAsiaTheme="minorEastAsia"/>
        </w:rPr>
        <w:t xml:space="preserve"> o suporte que o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9C04CB">
        <w:rPr>
          <w:rFonts w:eastAsiaTheme="minorEastAsia"/>
        </w:rPr>
        <w:t xml:space="preserve"> dá a hipótese que </w:t>
      </w:r>
      <m:oMath>
        <m:r>
          <m:rPr>
            <m:sty m:val="bi"/>
          </m:rPr>
          <w:rPr>
            <w:rFonts w:ascii="Cambria Math" w:hAnsi="Cambria Math"/>
          </w:rPr>
          <m:t>x</m:t>
        </m:r>
      </m:oMath>
      <w:r w:rsidR="009C04CB">
        <w:rPr>
          <w:rFonts w:eastAsiaTheme="minorEastAsia"/>
          <w:b/>
        </w:rPr>
        <w:t xml:space="preserve"> </w:t>
      </w:r>
      <w:r w:rsidR="009C04CB" w:rsidRPr="00BD0099">
        <w:rPr>
          <w:rFonts w:eastAsiaTheme="minorEastAsia"/>
        </w:rPr>
        <w:t xml:space="preserve">é </w:t>
      </w:r>
      <w:r w:rsidR="009C04CB">
        <w:rPr>
          <w:rFonts w:eastAsiaTheme="minorEastAsia"/>
        </w:rPr>
        <w:t xml:space="preserve">da classe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sidR="009C04CB">
        <w:rPr>
          <w:rFonts w:eastAsiaTheme="minorEastAsia"/>
        </w:rPr>
        <w:t xml:space="preserve">. Quanto maior o suporte, </w:t>
      </w:r>
      <w:r w:rsidR="00DF0CD7">
        <w:rPr>
          <w:rFonts w:eastAsiaTheme="minorEastAsia"/>
        </w:rPr>
        <w:t>maior a chance de</w:t>
      </w:r>
      <w:r w:rsidR="009C04CB">
        <w:rPr>
          <w:rFonts w:eastAsiaTheme="minorEastAsia"/>
        </w:rPr>
        <w:t xml:space="preserve"> </w:t>
      </w:r>
      <w:r w:rsidR="00DF0CD7">
        <w:rPr>
          <w:rFonts w:eastAsiaTheme="minorEastAsia"/>
        </w:rPr>
        <w:t xml:space="preserve">ser da classe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sidR="00DF0CD7">
        <w:rPr>
          <w:rFonts w:eastAsiaTheme="minorEastAsia"/>
        </w:rPr>
        <w:t xml:space="preserve">. As saídas dos </w:t>
      </w:r>
      <w:r w:rsidR="00DF0CD7">
        <w:rPr>
          <w:rFonts w:eastAsiaTheme="minorEastAsia"/>
          <w:i/>
        </w:rPr>
        <w:t>L</w:t>
      </w:r>
      <w:r w:rsidR="00DF0CD7">
        <w:rPr>
          <w:rFonts w:eastAsiaTheme="minorEastAsia"/>
        </w:rPr>
        <w:t xml:space="preserve"> classificadores para um dado padrão </w:t>
      </w:r>
      <m:oMath>
        <m:r>
          <m:rPr>
            <m:sty m:val="bi"/>
          </m:rPr>
          <w:rPr>
            <w:rFonts w:ascii="Cambria Math" w:hAnsi="Cambria Math"/>
          </w:rPr>
          <m:t>x</m:t>
        </m:r>
      </m:oMath>
      <w:r w:rsidR="00DF0CD7">
        <w:rPr>
          <w:rFonts w:eastAsiaTheme="minorEastAsia"/>
          <w:b/>
        </w:rPr>
        <w:t xml:space="preserve"> </w:t>
      </w:r>
      <w:r w:rsidR="00DF0CD7" w:rsidRPr="00BD0099">
        <w:rPr>
          <w:rFonts w:eastAsiaTheme="minorEastAsia"/>
        </w:rPr>
        <w:t xml:space="preserve">pode </w:t>
      </w:r>
      <w:r w:rsidR="00DF0CD7">
        <w:rPr>
          <w:rFonts w:eastAsiaTheme="minorEastAsia"/>
        </w:rPr>
        <w:t xml:space="preserve">ser organizada em uma matriz de perfil de decisão </w:t>
      </w:r>
      <m:oMath>
        <m:r>
          <w:rPr>
            <w:rFonts w:ascii="Cambria Math" w:hAnsi="Cambria Math"/>
          </w:rPr>
          <m:t>DP(x)</m:t>
        </m:r>
      </m:oMath>
      <w:r w:rsidR="00A850A5">
        <w:rPr>
          <w:rFonts w:eastAsiaTheme="minorEastAsia"/>
        </w:rPr>
        <w:t xml:space="preserve"> (</w:t>
      </w:r>
      <w:proofErr w:type="spellStart"/>
      <w:r w:rsidR="00A850A5">
        <w:rPr>
          <w:rFonts w:eastAsiaTheme="minorEastAsia"/>
          <w:i/>
        </w:rPr>
        <w:t>decision</w:t>
      </w:r>
      <w:proofErr w:type="spellEnd"/>
      <w:proofErr w:type="gramStart"/>
      <w:r w:rsidR="00A850A5">
        <w:rPr>
          <w:rFonts w:eastAsiaTheme="minorEastAsia"/>
          <w:i/>
        </w:rPr>
        <w:t xml:space="preserve">  </w:t>
      </w:r>
      <w:proofErr w:type="gramEnd"/>
      <w:r w:rsidR="00A850A5">
        <w:rPr>
          <w:rFonts w:eastAsiaTheme="minorEastAsia"/>
          <w:i/>
        </w:rPr>
        <w:t>profile</w:t>
      </w:r>
      <w:r w:rsidR="00A850A5">
        <w:rPr>
          <w:rFonts w:eastAsiaTheme="minorEastAsia"/>
        </w:rPr>
        <w:t>)</w:t>
      </w:r>
      <w:r w:rsidR="00DF0CD7">
        <w:rPr>
          <w:rFonts w:eastAsiaTheme="minorEastAsia"/>
        </w:rPr>
        <w:t xml:space="preserve"> como:</w:t>
      </w:r>
    </w:p>
    <w:p w:rsidR="00DF0CD7" w:rsidRDefault="003B60F9" w:rsidP="00BD0099">
      <w:pPr>
        <w:jc w:val="center"/>
      </w:pPr>
      <w:r w:rsidRPr="003B60F9">
        <w:drawing>
          <wp:inline distT="0" distB="0" distL="0" distR="0" wp14:anchorId="21589765" wp14:editId="5EB4C4A6">
            <wp:extent cx="3602455" cy="1730651"/>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2455" cy="1730651"/>
                    </a:xfrm>
                    <a:prstGeom prst="rect">
                      <a:avLst/>
                    </a:prstGeom>
                  </pic:spPr>
                </pic:pic>
              </a:graphicData>
            </a:graphic>
          </wp:inline>
        </w:drawing>
      </w:r>
    </w:p>
    <w:p w:rsidR="002052B8" w:rsidRDefault="002052B8" w:rsidP="00BD0099">
      <w:pPr>
        <w:jc w:val="center"/>
      </w:pPr>
      <w:r>
        <w:t xml:space="preserve">Figura 6. Matriz </w:t>
      </w:r>
      <m:oMath>
        <m:r>
          <w:rPr>
            <w:rFonts w:ascii="Cambria Math" w:hAnsi="Cambria Math"/>
          </w:rPr>
          <m:t>DP(x)</m:t>
        </m:r>
      </m:oMath>
      <w:r>
        <w:rPr>
          <w:rFonts w:eastAsiaTheme="minorEastAsia"/>
        </w:rPr>
        <w:t>.</w:t>
      </w:r>
    </w:p>
    <w:p w:rsidR="00DF0CD7" w:rsidRDefault="00DF0CD7" w:rsidP="00BD0099">
      <w:pPr>
        <w:jc w:val="both"/>
        <w:rPr>
          <w:rFonts w:eastAsiaTheme="minorEastAsia"/>
        </w:rPr>
      </w:pPr>
      <w:r>
        <w:t xml:space="preserve">Os combinadores algébricos usa a matriz </w:t>
      </w:r>
      <m:oMath>
        <m:r>
          <w:rPr>
            <w:rFonts w:ascii="Cambria Math" w:hAnsi="Cambria Math"/>
          </w:rPr>
          <m:t>DP(x)</m:t>
        </m:r>
      </m:oMath>
      <w:r>
        <w:rPr>
          <w:rFonts w:eastAsiaTheme="minorEastAsia"/>
        </w:rPr>
        <w:t xml:space="preserve"> para encontrar </w:t>
      </w:r>
      <w:r w:rsidR="00652E73">
        <w:rPr>
          <w:rFonts w:eastAsiaTheme="minorEastAsia"/>
        </w:rPr>
        <w:t xml:space="preserve">o suporte </w:t>
      </w:r>
      <w:r w:rsidR="00F04A3B">
        <w:rPr>
          <w:rFonts w:eastAsiaTheme="minorEastAsia"/>
        </w:rPr>
        <w:t>geral</w:t>
      </w:r>
      <w:r w:rsidR="00652E73">
        <w:rPr>
          <w:rFonts w:eastAsiaTheme="minorEastAsia"/>
        </w:rPr>
        <w:t xml:space="preserve"> de cada classe para entrada </w:t>
      </w:r>
      <m:oMath>
        <m:r>
          <m:rPr>
            <m:sty m:val="bi"/>
          </m:rPr>
          <w:rPr>
            <w:rFonts w:ascii="Cambria Math" w:hAnsi="Cambria Math"/>
          </w:rPr>
          <m:t>x</m:t>
        </m:r>
      </m:oMath>
      <w:r w:rsidR="00652E73">
        <w:rPr>
          <w:rFonts w:eastAsiaTheme="minorEastAsia"/>
          <w:b/>
        </w:rPr>
        <w:t xml:space="preserve"> </w:t>
      </w:r>
      <w:r w:rsidR="00652E73" w:rsidRPr="00BD0099">
        <w:rPr>
          <w:rFonts w:eastAsiaTheme="minorEastAsia"/>
        </w:rPr>
        <w:t xml:space="preserve">com </w:t>
      </w:r>
      <w:r w:rsidR="00652E73">
        <w:rPr>
          <w:rFonts w:eastAsiaTheme="minorEastAsia"/>
        </w:rPr>
        <w:t xml:space="preserve">o maior valor de suporte. Isso é feito através de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x</m:t>
            </m:r>
          </m:e>
        </m:d>
        <m:r>
          <m:rPr>
            <m:scr m:val="script"/>
          </m:rPr>
          <w:rPr>
            <w:rFonts w:ascii="Cambria Math" w:eastAsiaTheme="minorEastAsia" w:hAnsi="Cambria Math"/>
          </w:rPr>
          <m:t>=F[</m:t>
        </m:r>
        <m:sSub>
          <m:sSubPr>
            <m:ctrlPr>
              <w:rPr>
                <w:rFonts w:ascii="Cambria Math" w:hAnsi="Cambria Math"/>
                <w:i/>
              </w:rPr>
            </m:ctrlPr>
          </m:sSubPr>
          <m:e>
            <m:r>
              <w:rPr>
                <w:rFonts w:ascii="Cambria Math" w:hAnsi="Cambria Math"/>
              </w:rPr>
              <m:t>d</m:t>
            </m:r>
          </m:e>
          <m:sub>
            <m:r>
              <w:rPr>
                <w:rFonts w:ascii="Cambria Math" w:hAnsi="Cambria Math"/>
              </w:rPr>
              <m:t>1,j</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L,j</m:t>
            </m:r>
          </m:sub>
        </m:sSub>
        <m:r>
          <w:rPr>
            <w:rFonts w:ascii="Cambria Math" w:hAnsi="Cambria Math"/>
          </w:rPr>
          <m:t>(</m:t>
        </m:r>
        <m:r>
          <m:rPr>
            <m:sty m:val="bi"/>
          </m:rPr>
          <w:rPr>
            <w:rFonts w:ascii="Cambria Math" w:hAnsi="Cambria Math"/>
          </w:rPr>
          <m:t>x</m:t>
        </m:r>
        <m:r>
          <w:rPr>
            <w:rFonts w:ascii="Cambria Math" w:hAnsi="Cambria Math"/>
          </w:rPr>
          <m:t>)</m:t>
        </m:r>
        <m:r>
          <w:rPr>
            <w:rFonts w:ascii="Cambria Math" w:eastAsiaTheme="minorEastAsia" w:hAnsi="Cambria Math"/>
          </w:rPr>
          <m:t>]</m:t>
        </m:r>
      </m:oMath>
      <w:r w:rsidR="00652E73">
        <w:rPr>
          <w:rFonts w:eastAsiaTheme="minorEastAsia"/>
        </w:rPr>
        <w:t xml:space="preserve">, o suporte de graus </w:t>
      </w:r>
      <w:r w:rsidR="00F04A3B">
        <w:rPr>
          <w:rFonts w:eastAsiaTheme="minorEastAsia"/>
        </w:rPr>
        <w:t>geral</w:t>
      </w:r>
      <w:r w:rsidR="00652E73">
        <w:rPr>
          <w:rFonts w:eastAsiaTheme="minorEastAsia"/>
        </w:rPr>
        <w:t xml:space="preserve"> para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sidR="00652E73">
        <w:rPr>
          <w:rFonts w:eastAsiaTheme="minorEastAsia"/>
        </w:rPr>
        <w:t xml:space="preserve">, obtido após aplicar </w:t>
      </w:r>
      <w:r w:rsidR="006D6188">
        <w:rPr>
          <w:rFonts w:eastAsiaTheme="minorEastAsia"/>
        </w:rPr>
        <w:t xml:space="preserve">uma função de combinação </w:t>
      </w:r>
      <m:oMath>
        <m:r>
          <m:rPr>
            <m:scr m:val="script"/>
          </m:rPr>
          <w:rPr>
            <w:rFonts w:ascii="Cambria Math" w:eastAsiaTheme="minorEastAsia" w:hAnsi="Cambria Math"/>
          </w:rPr>
          <m:t>F</m:t>
        </m:r>
      </m:oMath>
      <w:r w:rsidR="006D6188">
        <w:rPr>
          <w:rFonts w:eastAsiaTheme="minorEastAsia"/>
        </w:rPr>
        <w:t xml:space="preserve"> de </w:t>
      </w:r>
      <w:r w:rsidR="00652E73">
        <w:rPr>
          <w:rFonts w:eastAsiaTheme="minorEastAsia"/>
        </w:rPr>
        <w:t xml:space="preserve">expressões algébricas aos suportes individuais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oMath>
      <w:r w:rsidR="00652E73">
        <w:rPr>
          <w:rFonts w:eastAsiaTheme="minorEastAsia"/>
        </w:rPr>
        <w:t xml:space="preserve"> da classe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sidR="006D6188">
        <w:rPr>
          <w:rFonts w:eastAsiaTheme="minorEastAsia"/>
        </w:rPr>
        <w:t xml:space="preserve"> </w:t>
      </w:r>
      <w:r w:rsidR="00652E73">
        <w:rPr>
          <w:rFonts w:eastAsiaTheme="minorEastAsia"/>
        </w:rPr>
        <w:t>dado pelo ensemble</w:t>
      </w:r>
      <w:r w:rsidR="00F04A3B">
        <w:rPr>
          <w:rFonts w:eastAsiaTheme="minorEastAsia"/>
        </w:rPr>
        <w:t>.</w:t>
      </w:r>
      <w:r w:rsidR="006D6188">
        <w:rPr>
          <w:rFonts w:eastAsiaTheme="minorEastAsia"/>
        </w:rPr>
        <w:t xml:space="preserve"> </w:t>
      </w:r>
      <w:r w:rsidR="00F04A3B">
        <w:rPr>
          <w:rFonts w:eastAsiaTheme="minorEastAsia"/>
        </w:rPr>
        <w:t>Sendo assim, a</w:t>
      </w:r>
      <w:r w:rsidR="006D6188">
        <w:rPr>
          <w:rFonts w:eastAsiaTheme="minorEastAsia"/>
        </w:rPr>
        <w:t xml:space="preserve"> decisão final </w:t>
      </w:r>
      <w:r w:rsidR="00F04A3B">
        <w:rPr>
          <w:rFonts w:eastAsiaTheme="minorEastAsia"/>
        </w:rPr>
        <w:t>pode ser obtida</w:t>
      </w:r>
      <w:r w:rsidR="006D6188">
        <w:rPr>
          <w:rFonts w:eastAsiaTheme="minorEastAsia"/>
        </w:rPr>
        <w:t xml:space="preserve"> por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final</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x</m:t>
            </m:r>
          </m:e>
        </m:d>
      </m:oMath>
      <w:r w:rsidR="006D6188">
        <w:rPr>
          <w:rFonts w:eastAsiaTheme="minorEastAsia"/>
        </w:rPr>
        <w:t xml:space="preserve">. As funções de combinação </w:t>
      </w:r>
      <m:oMath>
        <m:r>
          <m:rPr>
            <m:scr m:val="script"/>
          </m:rPr>
          <w:rPr>
            <w:rFonts w:ascii="Cambria Math" w:eastAsiaTheme="minorEastAsia" w:hAnsi="Cambria Math"/>
          </w:rPr>
          <m:t>F</m:t>
        </m:r>
      </m:oMath>
      <w:r w:rsidR="006D6188">
        <w:rPr>
          <w:rFonts w:eastAsiaTheme="minorEastAsia"/>
        </w:rPr>
        <w:t xml:space="preserve"> podem computar o suporte </w:t>
      </w:r>
      <w:r w:rsidR="00F04A3B">
        <w:rPr>
          <w:rFonts w:eastAsiaTheme="minorEastAsia"/>
        </w:rPr>
        <w:t>geral</w:t>
      </w:r>
      <w:r w:rsidR="006D6188">
        <w:rPr>
          <w:rFonts w:eastAsiaTheme="minorEastAsia"/>
        </w:rPr>
        <w:t xml:space="preserve"> da classe de diferentes maneiras como visto a seguir:</w:t>
      </w:r>
    </w:p>
    <w:p w:rsidR="00F04A3B" w:rsidRDefault="00DB5024" w:rsidP="00BD0099">
      <w:pPr>
        <w:pStyle w:val="PargrafodaLista"/>
        <w:numPr>
          <w:ilvl w:val="0"/>
          <w:numId w:val="11"/>
        </w:numPr>
        <w:jc w:val="both"/>
        <w:rPr>
          <w:rFonts w:eastAsiaTheme="minorEastAsia"/>
        </w:rPr>
      </w:pPr>
      <w:r>
        <w:rPr>
          <w:rFonts w:eastAsiaTheme="minorEastAsia"/>
        </w:rPr>
        <w:t xml:space="preserve">Média: </w:t>
      </w:r>
      <w:r w:rsidR="009847CE">
        <w:rPr>
          <w:rFonts w:eastAsiaTheme="minorEastAsia"/>
        </w:rPr>
        <w:t>calcula a média dos suportes para cada classe, e a</w:t>
      </w:r>
      <w:r w:rsidR="004455E3">
        <w:rPr>
          <w:rFonts w:eastAsiaTheme="minorEastAsia"/>
        </w:rPr>
        <w:t xml:space="preserve"> decisão final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final</m:t>
            </m:r>
          </m:sub>
        </m:sSub>
        <m:d>
          <m:dPr>
            <m:ctrlPr>
              <w:rPr>
                <w:rFonts w:ascii="Cambria Math" w:eastAsiaTheme="minorEastAsia" w:hAnsi="Cambria Math"/>
                <w:i/>
              </w:rPr>
            </m:ctrlPr>
          </m:dPr>
          <m:e>
            <m:r>
              <w:rPr>
                <w:rFonts w:ascii="Cambria Math" w:eastAsiaTheme="minorEastAsia" w:hAnsi="Cambria Math"/>
              </w:rPr>
              <m:t>x</m:t>
            </m:r>
          </m:e>
        </m:d>
      </m:oMath>
      <w:r w:rsidR="004455E3">
        <w:rPr>
          <w:rFonts w:eastAsiaTheme="minorEastAsia"/>
        </w:rPr>
        <w:t xml:space="preserve"> é dada pela</w:t>
      </w:r>
      <w:r w:rsidR="009847CE">
        <w:rPr>
          <w:rFonts w:eastAsiaTheme="minorEastAsia"/>
        </w:rPr>
        <w:t xml:space="preserve"> classe com maior média. </w:t>
      </w:r>
    </w:p>
    <w:p w:rsidR="00DB5024" w:rsidRPr="00005000" w:rsidRDefault="00BB203A" w:rsidP="00005000">
      <w:pPr>
        <w:ind w:left="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nary>
        </m:oMath>
      </m:oMathPara>
    </w:p>
    <w:p w:rsidR="00DB5024" w:rsidRPr="00BD0099" w:rsidRDefault="00DB5024" w:rsidP="00005000">
      <w:pPr>
        <w:pStyle w:val="PargrafodaLista"/>
        <w:numPr>
          <w:ilvl w:val="0"/>
          <w:numId w:val="11"/>
        </w:numPr>
        <w:jc w:val="both"/>
        <w:rPr>
          <w:rFonts w:eastAsiaTheme="minorEastAsia"/>
        </w:rPr>
      </w:pPr>
      <w:r>
        <w:rPr>
          <w:rFonts w:eastAsiaTheme="minorEastAsia"/>
        </w:rPr>
        <w:t>Soma:</w:t>
      </w:r>
      <w:r w:rsidR="009847CE">
        <w:rPr>
          <w:rFonts w:eastAsiaTheme="minorEastAsia"/>
        </w:rPr>
        <w:t xml:space="preserve"> realiza a soma dos suportes para cada classe</w:t>
      </w:r>
      <w:r w:rsidR="004455E3">
        <w:rPr>
          <w:rFonts w:eastAsiaTheme="minorEastAsia"/>
        </w:rPr>
        <w:t xml:space="preserve">, e a decisão final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final</m:t>
            </m:r>
          </m:sub>
        </m:sSub>
        <m:d>
          <m:dPr>
            <m:ctrlPr>
              <w:rPr>
                <w:rFonts w:ascii="Cambria Math" w:eastAsiaTheme="minorEastAsia" w:hAnsi="Cambria Math"/>
                <w:i/>
              </w:rPr>
            </m:ctrlPr>
          </m:dPr>
          <m:e>
            <m:r>
              <w:rPr>
                <w:rFonts w:ascii="Cambria Math" w:eastAsiaTheme="minorEastAsia" w:hAnsi="Cambria Math"/>
              </w:rPr>
              <m:t>x</m:t>
            </m:r>
          </m:e>
        </m:d>
      </m:oMath>
      <w:r w:rsidR="004455E3">
        <w:rPr>
          <w:rFonts w:eastAsiaTheme="minorEastAsia"/>
        </w:rPr>
        <w:t xml:space="preserve"> é dada pela classe com maior soma. Essa regra é equivalente à média.</w:t>
      </w:r>
    </w:p>
    <w:p w:rsidR="006D6188" w:rsidRPr="00005000" w:rsidRDefault="00BB203A" w:rsidP="00BD0099">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nary>
        </m:oMath>
      </m:oMathPara>
    </w:p>
    <w:p w:rsidR="00DB5024" w:rsidRPr="00005000" w:rsidRDefault="004455E3" w:rsidP="00005000">
      <w:pPr>
        <w:pStyle w:val="PargrafodaLista"/>
        <w:numPr>
          <w:ilvl w:val="0"/>
          <w:numId w:val="11"/>
        </w:numPr>
        <w:jc w:val="both"/>
      </w:pPr>
      <w:r>
        <w:lastRenderedPageBreak/>
        <w:t xml:space="preserve">Produto: multiplica os suportes para cada classe, e atribui a </w:t>
      </w:r>
      <w:r>
        <w:rPr>
          <w:rFonts w:eastAsiaTheme="minorEastAsia"/>
        </w:rPr>
        <w:t xml:space="preserve">decisão final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final</m:t>
            </m:r>
          </m:sub>
        </m:sSub>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para a classe que tiver o maior produto.</w:t>
      </w:r>
    </w:p>
    <w:p w:rsidR="004455E3" w:rsidRPr="00005000" w:rsidRDefault="00BB203A" w:rsidP="00005000">
      <w:pPr>
        <w:ind w:left="360"/>
        <w:jc w:val="both"/>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nary>
        </m:oMath>
      </m:oMathPara>
    </w:p>
    <w:p w:rsidR="004455E3" w:rsidRPr="00005000" w:rsidRDefault="004455E3" w:rsidP="00005000">
      <w:pPr>
        <w:pStyle w:val="PargrafodaLista"/>
        <w:numPr>
          <w:ilvl w:val="0"/>
          <w:numId w:val="11"/>
        </w:numPr>
        <w:jc w:val="both"/>
      </w:pPr>
      <w:r>
        <w:t xml:space="preserve">Máximo: encontra o suporte máximo para cada classe, e atribui a decisão final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final</m:t>
            </m:r>
          </m:sub>
        </m:sSub>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para a classe com o maior suporte máximo.</w:t>
      </w:r>
    </w:p>
    <w:p w:rsidR="008C3774" w:rsidRPr="00005000" w:rsidRDefault="00BB203A" w:rsidP="00005000">
      <w:pPr>
        <w:jc w:val="both"/>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i</m:t>
                  </m:r>
                  <m:ctrlPr>
                    <w:rPr>
                      <w:rFonts w:ascii="Cambria Math" w:eastAsiaTheme="minorEastAsia" w:hAnsi="Cambria Math"/>
                    </w:rPr>
                  </m:ctrlPr>
                </m:lim>
              </m:limLow>
            </m:fName>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func>
          <m:r>
            <w:rPr>
              <w:rFonts w:ascii="Cambria Math" w:eastAsiaTheme="minorEastAsia" w:hAnsi="Cambria Math"/>
            </w:rPr>
            <m:t xml:space="preserve"> </m:t>
          </m:r>
        </m:oMath>
      </m:oMathPara>
    </w:p>
    <w:p w:rsidR="004455E3" w:rsidRPr="00005000" w:rsidRDefault="008C3774" w:rsidP="00005000">
      <w:pPr>
        <w:pStyle w:val="PargrafodaLista"/>
        <w:numPr>
          <w:ilvl w:val="0"/>
          <w:numId w:val="11"/>
        </w:numPr>
        <w:jc w:val="both"/>
      </w:pPr>
      <w:r>
        <w:t xml:space="preserve">Mínimo: encontra o suporte mínimo para cada classe, e atribui a decisão final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final</m:t>
            </m:r>
          </m:sub>
        </m:sSub>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para a classe com o maior suporte mínimo.</w:t>
      </w:r>
    </w:p>
    <w:p w:rsidR="008C3774" w:rsidRPr="00005000" w:rsidRDefault="00BB203A" w:rsidP="00005000">
      <w:pPr>
        <w:jc w:val="both"/>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i</m:t>
                  </m:r>
                  <m:ctrlPr>
                    <w:rPr>
                      <w:rFonts w:ascii="Cambria Math" w:eastAsiaTheme="minorEastAsia" w:hAnsi="Cambria Math"/>
                    </w:rPr>
                  </m:ctrlPr>
                </m:lim>
              </m:limLow>
            </m:fName>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func>
        </m:oMath>
      </m:oMathPara>
    </w:p>
    <w:p w:rsidR="008C3774" w:rsidRPr="00005000" w:rsidRDefault="008C3774" w:rsidP="00005000">
      <w:pPr>
        <w:pStyle w:val="PargrafodaLista"/>
        <w:numPr>
          <w:ilvl w:val="0"/>
          <w:numId w:val="11"/>
        </w:numPr>
        <w:jc w:val="both"/>
      </w:pPr>
      <w:r>
        <w:t xml:space="preserve">Mediana: encontra a mediana dos suportes para cada classe, e atribui a decisão final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final</m:t>
            </m:r>
          </m:sub>
        </m:sSub>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para a classe com o maior mediana dos suportes.</w:t>
      </w:r>
    </w:p>
    <w:p w:rsidR="008C3774" w:rsidRPr="00005000" w:rsidRDefault="00BB203A" w:rsidP="0000500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med</m:t>
                  </m:r>
                  <m:ctrlPr>
                    <w:rPr>
                      <w:rFonts w:ascii="Cambria Math" w:eastAsiaTheme="minorEastAsia" w:hAnsi="Cambria Math"/>
                    </w:rPr>
                  </m:ctrlPr>
                </m:e>
                <m:lim>
                  <m:r>
                    <w:rPr>
                      <w:rFonts w:ascii="Cambria Math" w:eastAsiaTheme="minorEastAsia" w:hAnsi="Cambria Math"/>
                    </w:rPr>
                    <m:t>i</m:t>
                  </m:r>
                  <m:ctrlPr>
                    <w:rPr>
                      <w:rFonts w:ascii="Cambria Math" w:eastAsiaTheme="minorEastAsia" w:hAnsi="Cambria Math"/>
                    </w:rPr>
                  </m:ctrlPr>
                </m:lim>
              </m:limLow>
            </m:fName>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func>
        </m:oMath>
      </m:oMathPara>
    </w:p>
    <w:p w:rsidR="008C3774" w:rsidRDefault="008C3774" w:rsidP="00005000">
      <w:pPr>
        <w:jc w:val="both"/>
        <w:rPr>
          <w:rFonts w:eastAsiaTheme="minorEastAsia"/>
        </w:rPr>
      </w:pPr>
      <w:r>
        <w:rPr>
          <w:rFonts w:eastAsiaTheme="minorEastAsia"/>
        </w:rPr>
        <w:t>A figura a seguir mostra um exemplo de comb</w:t>
      </w:r>
      <w:r w:rsidR="00A850A5">
        <w:rPr>
          <w:rFonts w:eastAsiaTheme="minorEastAsia"/>
        </w:rPr>
        <w:t xml:space="preserve">inação dos classificadores utilizando as funções algébricas através da matriz </w:t>
      </w:r>
      <m:oMath>
        <m:r>
          <w:rPr>
            <w:rFonts w:ascii="Cambria Math" w:hAnsi="Cambria Math"/>
          </w:rPr>
          <m:t>DP(x)</m:t>
        </m:r>
      </m:oMath>
      <w:r w:rsidR="00A850A5">
        <w:rPr>
          <w:rFonts w:eastAsiaTheme="minorEastAsia"/>
        </w:rPr>
        <w:t>.</w:t>
      </w:r>
    </w:p>
    <w:p w:rsidR="00A850A5" w:rsidRDefault="009859BC" w:rsidP="00005000">
      <w:pPr>
        <w:jc w:val="center"/>
      </w:pPr>
      <w:bookmarkStart w:id="0" w:name="_GoBack"/>
      <w:bookmarkEnd w:id="0"/>
      <w:r w:rsidRPr="009859BC">
        <w:drawing>
          <wp:inline distT="0" distB="0" distL="0" distR="0" wp14:anchorId="57E8EEAB" wp14:editId="1E18F236">
            <wp:extent cx="2681896" cy="2902830"/>
            <wp:effectExtent l="0" t="0" r="444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81896" cy="2902830"/>
                    </a:xfrm>
                    <a:prstGeom prst="rect">
                      <a:avLst/>
                    </a:prstGeom>
                  </pic:spPr>
                </pic:pic>
              </a:graphicData>
            </a:graphic>
          </wp:inline>
        </w:drawing>
      </w:r>
    </w:p>
    <w:p w:rsidR="00A850A5" w:rsidRPr="00BD0099" w:rsidRDefault="00A850A5" w:rsidP="00005000">
      <w:pPr>
        <w:jc w:val="center"/>
      </w:pPr>
      <w:r>
        <w:t>Figura 6. Problema utilizando um ensemble de três classificadores e várias regras de combinação algébrica.</w:t>
      </w:r>
    </w:p>
    <w:sectPr w:rsidR="00A850A5" w:rsidRPr="00BD009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03A" w:rsidRDefault="00BB203A" w:rsidP="00EB7120">
      <w:pPr>
        <w:spacing w:after="0" w:line="240" w:lineRule="auto"/>
      </w:pPr>
      <w:r>
        <w:separator/>
      </w:r>
    </w:p>
  </w:endnote>
  <w:endnote w:type="continuationSeparator" w:id="0">
    <w:p w:rsidR="00BB203A" w:rsidRDefault="00BB203A" w:rsidP="00EB7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03A" w:rsidRDefault="00BB203A" w:rsidP="00EB7120">
      <w:pPr>
        <w:spacing w:after="0" w:line="240" w:lineRule="auto"/>
      </w:pPr>
      <w:r>
        <w:separator/>
      </w:r>
    </w:p>
  </w:footnote>
  <w:footnote w:type="continuationSeparator" w:id="0">
    <w:p w:rsidR="00BB203A" w:rsidRDefault="00BB203A" w:rsidP="00EB71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8229C"/>
    <w:multiLevelType w:val="hybridMultilevel"/>
    <w:tmpl w:val="59C086A4"/>
    <w:lvl w:ilvl="0" w:tplc="CC3A61C6">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66F431A"/>
    <w:multiLevelType w:val="hybridMultilevel"/>
    <w:tmpl w:val="F2B6FB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6485FB2"/>
    <w:multiLevelType w:val="hybridMultilevel"/>
    <w:tmpl w:val="59C086A4"/>
    <w:lvl w:ilvl="0" w:tplc="CC3A61C6">
      <w:start w:val="1"/>
      <w:numFmt w:val="decimal"/>
      <w:lvlText w:val="%1."/>
      <w:lvlJc w:val="left"/>
      <w:pPr>
        <w:ind w:left="720" w:hanging="360"/>
      </w:pPr>
      <w:rPr>
        <w:b w: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D677137"/>
    <w:multiLevelType w:val="multilevel"/>
    <w:tmpl w:val="1A800B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7EF0AB4"/>
    <w:multiLevelType w:val="hybridMultilevel"/>
    <w:tmpl w:val="59C086A4"/>
    <w:lvl w:ilvl="0" w:tplc="CC3A61C6">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C547563"/>
    <w:multiLevelType w:val="hybridMultilevel"/>
    <w:tmpl w:val="4F1EA7EC"/>
    <w:lvl w:ilvl="0" w:tplc="CC3A61C6">
      <w:start w:val="1"/>
      <w:numFmt w:val="decimal"/>
      <w:lvlText w:val="%1."/>
      <w:lvlJc w:val="left"/>
      <w:pPr>
        <w:ind w:left="720" w:hanging="360"/>
      </w:pPr>
      <w:rPr>
        <w:b w: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E2B0328"/>
    <w:multiLevelType w:val="hybridMultilevel"/>
    <w:tmpl w:val="15AE235C"/>
    <w:lvl w:ilvl="0" w:tplc="063EC00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97C45C4"/>
    <w:multiLevelType w:val="hybridMultilevel"/>
    <w:tmpl w:val="59C086A4"/>
    <w:lvl w:ilvl="0" w:tplc="CC3A61C6">
      <w:start w:val="1"/>
      <w:numFmt w:val="decimal"/>
      <w:lvlText w:val="%1."/>
      <w:lvlJc w:val="left"/>
      <w:pPr>
        <w:ind w:left="720" w:hanging="360"/>
      </w:pPr>
      <w:rPr>
        <w:b w: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A3518E"/>
    <w:multiLevelType w:val="hybridMultilevel"/>
    <w:tmpl w:val="E25A25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0716C6C"/>
    <w:multiLevelType w:val="multilevel"/>
    <w:tmpl w:val="73E82C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60F6187"/>
    <w:multiLevelType w:val="hybridMultilevel"/>
    <w:tmpl w:val="99E8D2F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
  </w:num>
  <w:num w:numId="4">
    <w:abstractNumId w:val="4"/>
  </w:num>
  <w:num w:numId="5">
    <w:abstractNumId w:val="6"/>
  </w:num>
  <w:num w:numId="6">
    <w:abstractNumId w:val="5"/>
  </w:num>
  <w:num w:numId="7">
    <w:abstractNumId w:val="7"/>
  </w:num>
  <w:num w:numId="8">
    <w:abstractNumId w:val="0"/>
  </w:num>
  <w:num w:numId="9">
    <w:abstractNumId w:val="2"/>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160"/>
    <w:rsid w:val="00000FF3"/>
    <w:rsid w:val="00005000"/>
    <w:rsid w:val="0002686A"/>
    <w:rsid w:val="000460DE"/>
    <w:rsid w:val="00055B69"/>
    <w:rsid w:val="00063C4D"/>
    <w:rsid w:val="000B07CE"/>
    <w:rsid w:val="000B2875"/>
    <w:rsid w:val="000D5842"/>
    <w:rsid w:val="000E10D0"/>
    <w:rsid w:val="000F110A"/>
    <w:rsid w:val="000F2A71"/>
    <w:rsid w:val="000F4B7D"/>
    <w:rsid w:val="000F783F"/>
    <w:rsid w:val="00105932"/>
    <w:rsid w:val="00132176"/>
    <w:rsid w:val="001504E5"/>
    <w:rsid w:val="00155669"/>
    <w:rsid w:val="00165327"/>
    <w:rsid w:val="00166541"/>
    <w:rsid w:val="00172A28"/>
    <w:rsid w:val="001A26DC"/>
    <w:rsid w:val="001A720C"/>
    <w:rsid w:val="001B02C2"/>
    <w:rsid w:val="001D5ED7"/>
    <w:rsid w:val="002048FF"/>
    <w:rsid w:val="002052B8"/>
    <w:rsid w:val="0023285F"/>
    <w:rsid w:val="00232F9B"/>
    <w:rsid w:val="00261224"/>
    <w:rsid w:val="002B0B67"/>
    <w:rsid w:val="002D1F8A"/>
    <w:rsid w:val="0031257F"/>
    <w:rsid w:val="00312E1B"/>
    <w:rsid w:val="00333521"/>
    <w:rsid w:val="00353A98"/>
    <w:rsid w:val="003658B3"/>
    <w:rsid w:val="00367BD2"/>
    <w:rsid w:val="00370DF4"/>
    <w:rsid w:val="00377B59"/>
    <w:rsid w:val="00396B54"/>
    <w:rsid w:val="003B304F"/>
    <w:rsid w:val="003B60F9"/>
    <w:rsid w:val="003C3670"/>
    <w:rsid w:val="003E5EC7"/>
    <w:rsid w:val="003F3765"/>
    <w:rsid w:val="003F3867"/>
    <w:rsid w:val="00400E18"/>
    <w:rsid w:val="00406B1E"/>
    <w:rsid w:val="004074C4"/>
    <w:rsid w:val="00430C3E"/>
    <w:rsid w:val="00434BCD"/>
    <w:rsid w:val="00442E25"/>
    <w:rsid w:val="004435BE"/>
    <w:rsid w:val="004455E3"/>
    <w:rsid w:val="004551B9"/>
    <w:rsid w:val="0046627D"/>
    <w:rsid w:val="004845EC"/>
    <w:rsid w:val="004945A8"/>
    <w:rsid w:val="00495A60"/>
    <w:rsid w:val="004A3C71"/>
    <w:rsid w:val="004E2E61"/>
    <w:rsid w:val="004E3B51"/>
    <w:rsid w:val="004E60AC"/>
    <w:rsid w:val="00521BA0"/>
    <w:rsid w:val="005277ED"/>
    <w:rsid w:val="00541A35"/>
    <w:rsid w:val="0054677B"/>
    <w:rsid w:val="00574E24"/>
    <w:rsid w:val="00576E48"/>
    <w:rsid w:val="00592160"/>
    <w:rsid w:val="005C113A"/>
    <w:rsid w:val="005D05C4"/>
    <w:rsid w:val="005E16F4"/>
    <w:rsid w:val="005E32EA"/>
    <w:rsid w:val="00605D5B"/>
    <w:rsid w:val="00607332"/>
    <w:rsid w:val="00615E9D"/>
    <w:rsid w:val="0061624C"/>
    <w:rsid w:val="006268E5"/>
    <w:rsid w:val="00633F1E"/>
    <w:rsid w:val="00651860"/>
    <w:rsid w:val="00652E73"/>
    <w:rsid w:val="006550B7"/>
    <w:rsid w:val="00665C43"/>
    <w:rsid w:val="006660F3"/>
    <w:rsid w:val="00685C75"/>
    <w:rsid w:val="00693CD3"/>
    <w:rsid w:val="00696C7F"/>
    <w:rsid w:val="006B03EC"/>
    <w:rsid w:val="006C6A8A"/>
    <w:rsid w:val="006D0721"/>
    <w:rsid w:val="006D22F7"/>
    <w:rsid w:val="006D6188"/>
    <w:rsid w:val="006E0AE1"/>
    <w:rsid w:val="006E4916"/>
    <w:rsid w:val="006F1651"/>
    <w:rsid w:val="006F55F9"/>
    <w:rsid w:val="00710D1A"/>
    <w:rsid w:val="00727266"/>
    <w:rsid w:val="00736E3D"/>
    <w:rsid w:val="007430A2"/>
    <w:rsid w:val="007550FD"/>
    <w:rsid w:val="0076426B"/>
    <w:rsid w:val="00766B94"/>
    <w:rsid w:val="00771EEB"/>
    <w:rsid w:val="00791D47"/>
    <w:rsid w:val="007952D9"/>
    <w:rsid w:val="007A3780"/>
    <w:rsid w:val="007A5A45"/>
    <w:rsid w:val="007B06F8"/>
    <w:rsid w:val="007C64E6"/>
    <w:rsid w:val="007D560F"/>
    <w:rsid w:val="007E58D6"/>
    <w:rsid w:val="007F69C4"/>
    <w:rsid w:val="00812CD2"/>
    <w:rsid w:val="0081774E"/>
    <w:rsid w:val="008442AC"/>
    <w:rsid w:val="008516A2"/>
    <w:rsid w:val="0087555D"/>
    <w:rsid w:val="008C3774"/>
    <w:rsid w:val="008D59A9"/>
    <w:rsid w:val="008E6824"/>
    <w:rsid w:val="00910621"/>
    <w:rsid w:val="00922508"/>
    <w:rsid w:val="009267EE"/>
    <w:rsid w:val="00926C2D"/>
    <w:rsid w:val="0093429B"/>
    <w:rsid w:val="009452C8"/>
    <w:rsid w:val="00975F15"/>
    <w:rsid w:val="009810CD"/>
    <w:rsid w:val="009847CE"/>
    <w:rsid w:val="009859BC"/>
    <w:rsid w:val="009A36A0"/>
    <w:rsid w:val="009A4489"/>
    <w:rsid w:val="009C04CB"/>
    <w:rsid w:val="009D0CC3"/>
    <w:rsid w:val="00A03486"/>
    <w:rsid w:val="00A161BD"/>
    <w:rsid w:val="00A16577"/>
    <w:rsid w:val="00A65FAA"/>
    <w:rsid w:val="00A66F62"/>
    <w:rsid w:val="00A73125"/>
    <w:rsid w:val="00A80991"/>
    <w:rsid w:val="00A83886"/>
    <w:rsid w:val="00A850A5"/>
    <w:rsid w:val="00A969F1"/>
    <w:rsid w:val="00AA4EAC"/>
    <w:rsid w:val="00AE0E25"/>
    <w:rsid w:val="00AF3B7B"/>
    <w:rsid w:val="00B05B82"/>
    <w:rsid w:val="00B115EA"/>
    <w:rsid w:val="00B7024B"/>
    <w:rsid w:val="00B84070"/>
    <w:rsid w:val="00B87544"/>
    <w:rsid w:val="00B95B58"/>
    <w:rsid w:val="00BA6E40"/>
    <w:rsid w:val="00BB203A"/>
    <w:rsid w:val="00BB23B2"/>
    <w:rsid w:val="00BB796C"/>
    <w:rsid w:val="00BC238E"/>
    <w:rsid w:val="00BD0099"/>
    <w:rsid w:val="00BD3683"/>
    <w:rsid w:val="00BD51C3"/>
    <w:rsid w:val="00BF7ADB"/>
    <w:rsid w:val="00C028AA"/>
    <w:rsid w:val="00C04D06"/>
    <w:rsid w:val="00C04E8F"/>
    <w:rsid w:val="00C05A7B"/>
    <w:rsid w:val="00C079A5"/>
    <w:rsid w:val="00C3175D"/>
    <w:rsid w:val="00C360D3"/>
    <w:rsid w:val="00C51684"/>
    <w:rsid w:val="00C62E23"/>
    <w:rsid w:val="00C65FE7"/>
    <w:rsid w:val="00C82AB6"/>
    <w:rsid w:val="00CA68D8"/>
    <w:rsid w:val="00CE6AF3"/>
    <w:rsid w:val="00CF3A43"/>
    <w:rsid w:val="00CF73FA"/>
    <w:rsid w:val="00D015FC"/>
    <w:rsid w:val="00D01A9B"/>
    <w:rsid w:val="00D05A52"/>
    <w:rsid w:val="00D06267"/>
    <w:rsid w:val="00D077C8"/>
    <w:rsid w:val="00D14913"/>
    <w:rsid w:val="00D2181B"/>
    <w:rsid w:val="00D24948"/>
    <w:rsid w:val="00D2686C"/>
    <w:rsid w:val="00D52CF4"/>
    <w:rsid w:val="00D6387A"/>
    <w:rsid w:val="00D70598"/>
    <w:rsid w:val="00D812A4"/>
    <w:rsid w:val="00DB5024"/>
    <w:rsid w:val="00DD6F9F"/>
    <w:rsid w:val="00DE4041"/>
    <w:rsid w:val="00DF0CD7"/>
    <w:rsid w:val="00DF396C"/>
    <w:rsid w:val="00DF4FE4"/>
    <w:rsid w:val="00E00E5F"/>
    <w:rsid w:val="00E060CE"/>
    <w:rsid w:val="00E146D7"/>
    <w:rsid w:val="00E27A43"/>
    <w:rsid w:val="00E447B6"/>
    <w:rsid w:val="00E61301"/>
    <w:rsid w:val="00E854E8"/>
    <w:rsid w:val="00E97145"/>
    <w:rsid w:val="00E97F2D"/>
    <w:rsid w:val="00EB7120"/>
    <w:rsid w:val="00F04A3B"/>
    <w:rsid w:val="00F1622C"/>
    <w:rsid w:val="00F27D30"/>
    <w:rsid w:val="00F54439"/>
    <w:rsid w:val="00F631BA"/>
    <w:rsid w:val="00F724BB"/>
    <w:rsid w:val="00F74C44"/>
    <w:rsid w:val="00FA198F"/>
    <w:rsid w:val="00FA46B4"/>
    <w:rsid w:val="00FA5A41"/>
    <w:rsid w:val="00FB6E18"/>
    <w:rsid w:val="00FD2473"/>
    <w:rsid w:val="00FD38BC"/>
    <w:rsid w:val="00FF1EE4"/>
    <w:rsid w:val="00FF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E6824"/>
    <w:pPr>
      <w:ind w:left="720"/>
      <w:contextualSpacing/>
    </w:pPr>
  </w:style>
  <w:style w:type="character" w:customStyle="1" w:styleId="apple-style-span">
    <w:name w:val="apple-style-span"/>
    <w:basedOn w:val="Fontepargpadro"/>
    <w:rsid w:val="00910621"/>
  </w:style>
  <w:style w:type="paragraph" w:styleId="Textodebalo">
    <w:name w:val="Balloon Text"/>
    <w:basedOn w:val="Normal"/>
    <w:link w:val="TextodebaloChar"/>
    <w:uiPriority w:val="99"/>
    <w:semiHidden/>
    <w:unhideWhenUsed/>
    <w:rsid w:val="00367BD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67BD2"/>
    <w:rPr>
      <w:rFonts w:ascii="Tahoma" w:hAnsi="Tahoma" w:cs="Tahoma"/>
      <w:sz w:val="16"/>
      <w:szCs w:val="16"/>
    </w:rPr>
  </w:style>
  <w:style w:type="paragraph" w:styleId="Textodenotaderodap">
    <w:name w:val="footnote text"/>
    <w:basedOn w:val="Normal"/>
    <w:link w:val="TextodenotaderodapChar"/>
    <w:uiPriority w:val="99"/>
    <w:semiHidden/>
    <w:unhideWhenUsed/>
    <w:rsid w:val="00EB71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7120"/>
    <w:rPr>
      <w:sz w:val="20"/>
      <w:szCs w:val="20"/>
    </w:rPr>
  </w:style>
  <w:style w:type="character" w:styleId="Refdenotaderodap">
    <w:name w:val="footnote reference"/>
    <w:basedOn w:val="Fontepargpadro"/>
    <w:uiPriority w:val="99"/>
    <w:semiHidden/>
    <w:unhideWhenUsed/>
    <w:rsid w:val="00EB7120"/>
    <w:rPr>
      <w:vertAlign w:val="superscript"/>
    </w:rPr>
  </w:style>
  <w:style w:type="table" w:styleId="Tabelacomgrade">
    <w:name w:val="Table Grid"/>
    <w:basedOn w:val="Tabelanormal"/>
    <w:uiPriority w:val="59"/>
    <w:rsid w:val="004435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9A448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E6824"/>
    <w:pPr>
      <w:ind w:left="720"/>
      <w:contextualSpacing/>
    </w:pPr>
  </w:style>
  <w:style w:type="character" w:customStyle="1" w:styleId="apple-style-span">
    <w:name w:val="apple-style-span"/>
    <w:basedOn w:val="Fontepargpadro"/>
    <w:rsid w:val="00910621"/>
  </w:style>
  <w:style w:type="paragraph" w:styleId="Textodebalo">
    <w:name w:val="Balloon Text"/>
    <w:basedOn w:val="Normal"/>
    <w:link w:val="TextodebaloChar"/>
    <w:uiPriority w:val="99"/>
    <w:semiHidden/>
    <w:unhideWhenUsed/>
    <w:rsid w:val="00367BD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67BD2"/>
    <w:rPr>
      <w:rFonts w:ascii="Tahoma" w:hAnsi="Tahoma" w:cs="Tahoma"/>
      <w:sz w:val="16"/>
      <w:szCs w:val="16"/>
    </w:rPr>
  </w:style>
  <w:style w:type="paragraph" w:styleId="Textodenotaderodap">
    <w:name w:val="footnote text"/>
    <w:basedOn w:val="Normal"/>
    <w:link w:val="TextodenotaderodapChar"/>
    <w:uiPriority w:val="99"/>
    <w:semiHidden/>
    <w:unhideWhenUsed/>
    <w:rsid w:val="00EB71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7120"/>
    <w:rPr>
      <w:sz w:val="20"/>
      <w:szCs w:val="20"/>
    </w:rPr>
  </w:style>
  <w:style w:type="character" w:styleId="Refdenotaderodap">
    <w:name w:val="footnote reference"/>
    <w:basedOn w:val="Fontepargpadro"/>
    <w:uiPriority w:val="99"/>
    <w:semiHidden/>
    <w:unhideWhenUsed/>
    <w:rsid w:val="00EB7120"/>
    <w:rPr>
      <w:vertAlign w:val="superscript"/>
    </w:rPr>
  </w:style>
  <w:style w:type="table" w:styleId="Tabelacomgrade">
    <w:name w:val="Table Grid"/>
    <w:basedOn w:val="Tabelanormal"/>
    <w:uiPriority w:val="59"/>
    <w:rsid w:val="004435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9A44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896057">
      <w:bodyDiv w:val="1"/>
      <w:marLeft w:val="0"/>
      <w:marRight w:val="0"/>
      <w:marTop w:val="0"/>
      <w:marBottom w:val="0"/>
      <w:divBdr>
        <w:top w:val="none" w:sz="0" w:space="0" w:color="auto"/>
        <w:left w:val="none" w:sz="0" w:space="0" w:color="auto"/>
        <w:bottom w:val="none" w:sz="0" w:space="0" w:color="auto"/>
        <w:right w:val="none" w:sz="0" w:space="0" w:color="auto"/>
      </w:divBdr>
      <w:divsChild>
        <w:div w:id="82728390">
          <w:marLeft w:val="0"/>
          <w:marRight w:val="0"/>
          <w:marTop w:val="0"/>
          <w:marBottom w:val="0"/>
          <w:divBdr>
            <w:top w:val="none" w:sz="0" w:space="0" w:color="auto"/>
            <w:left w:val="none" w:sz="0" w:space="0" w:color="auto"/>
            <w:bottom w:val="none" w:sz="0" w:space="0" w:color="auto"/>
            <w:right w:val="none" w:sz="0" w:space="0" w:color="auto"/>
          </w:divBdr>
        </w:div>
      </w:divsChild>
    </w:div>
    <w:div w:id="1141967079">
      <w:bodyDiv w:val="1"/>
      <w:marLeft w:val="0"/>
      <w:marRight w:val="0"/>
      <w:marTop w:val="0"/>
      <w:marBottom w:val="0"/>
      <w:divBdr>
        <w:top w:val="none" w:sz="0" w:space="0" w:color="auto"/>
        <w:left w:val="none" w:sz="0" w:space="0" w:color="auto"/>
        <w:bottom w:val="none" w:sz="0" w:space="0" w:color="auto"/>
        <w:right w:val="none" w:sz="0" w:space="0" w:color="auto"/>
      </w:divBdr>
      <w:divsChild>
        <w:div w:id="2121797968">
          <w:marLeft w:val="0"/>
          <w:marRight w:val="0"/>
          <w:marTop w:val="0"/>
          <w:marBottom w:val="0"/>
          <w:divBdr>
            <w:top w:val="none" w:sz="0" w:space="0" w:color="auto"/>
            <w:left w:val="none" w:sz="0" w:space="0" w:color="auto"/>
            <w:bottom w:val="none" w:sz="0" w:space="0" w:color="auto"/>
            <w:right w:val="none" w:sz="0" w:space="0" w:color="auto"/>
          </w:divBdr>
        </w:div>
      </w:divsChild>
    </w:div>
    <w:div w:id="1685087224">
      <w:bodyDiv w:val="1"/>
      <w:marLeft w:val="0"/>
      <w:marRight w:val="0"/>
      <w:marTop w:val="0"/>
      <w:marBottom w:val="0"/>
      <w:divBdr>
        <w:top w:val="none" w:sz="0" w:space="0" w:color="auto"/>
        <w:left w:val="none" w:sz="0" w:space="0" w:color="auto"/>
        <w:bottom w:val="none" w:sz="0" w:space="0" w:color="auto"/>
        <w:right w:val="none" w:sz="0" w:space="0" w:color="auto"/>
      </w:divBdr>
      <w:divsChild>
        <w:div w:id="207955076">
          <w:marLeft w:val="0"/>
          <w:marRight w:val="0"/>
          <w:marTop w:val="0"/>
          <w:marBottom w:val="0"/>
          <w:divBdr>
            <w:top w:val="none" w:sz="0" w:space="0" w:color="auto"/>
            <w:left w:val="none" w:sz="0" w:space="0" w:color="auto"/>
            <w:bottom w:val="none" w:sz="0" w:space="0" w:color="auto"/>
            <w:right w:val="none" w:sz="0" w:space="0" w:color="auto"/>
          </w:divBdr>
        </w:div>
      </w:divsChild>
    </w:div>
    <w:div w:id="1943798002">
      <w:bodyDiv w:val="1"/>
      <w:marLeft w:val="0"/>
      <w:marRight w:val="0"/>
      <w:marTop w:val="0"/>
      <w:marBottom w:val="0"/>
      <w:divBdr>
        <w:top w:val="none" w:sz="0" w:space="0" w:color="auto"/>
        <w:left w:val="none" w:sz="0" w:space="0" w:color="auto"/>
        <w:bottom w:val="none" w:sz="0" w:space="0" w:color="auto"/>
        <w:right w:val="none" w:sz="0" w:space="0" w:color="auto"/>
      </w:divBdr>
      <w:divsChild>
        <w:div w:id="869300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3EC16-0C84-4D37-8654-B74D42A96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14</Pages>
  <Words>4891</Words>
  <Characters>26317</Characters>
  <Application>Microsoft Office Word</Application>
  <DocSecurity>0</DocSecurity>
  <Lines>469</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Henrique</dc:creator>
  <cp:lastModifiedBy>Henrique</cp:lastModifiedBy>
  <cp:revision>15</cp:revision>
  <dcterms:created xsi:type="dcterms:W3CDTF">2011-12-05T16:47:00Z</dcterms:created>
  <dcterms:modified xsi:type="dcterms:W3CDTF">2011-12-09T02:31:00Z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12l4lWyq056hkHBgDtfrT9fB4cQa9ijD21qpFJ1Lzz9k</vt:lpwstr>
  </property>
  <property fmtid="{D5CDD505-2E9C-101B-9397-08002B2CF9AE}" pid="4" name="Google.Documents.RevisionId">
    <vt:lpwstr>03858326208089620021</vt:lpwstr>
  </property>
  <property fmtid="{D5CDD505-2E9C-101B-9397-08002B2CF9AE}" pid="5" name="Google.Documents.PreviousRevisionId">
    <vt:lpwstr>07617336108298234327</vt:lpwstr>
  </property>
  <property fmtid="{D5CDD505-2E9C-101B-9397-08002B2CF9AE}" pid="6" name="Google.Documents.PluginVersion">
    <vt:lpwstr>2.0.2424.7283</vt:lpwstr>
  </property>
  <property fmtid="{D5CDD505-2E9C-101B-9397-08002B2CF9AE}" pid="7" name="Google.Documents.MergeIncapabilityFlags">
    <vt:i4>0</vt:i4>
  </property>
</Properties>
</file>