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943" w:rsidRDefault="003332D2">
      <w:pPr>
        <w:pStyle w:val="IEEETitle"/>
      </w:pPr>
      <w:r>
        <w:t>Carretera d’Inca a Lluc</w:t>
      </w:r>
    </w:p>
    <w:p w:rsidR="00C33943" w:rsidRDefault="00AF1F6E">
      <w:pPr>
        <w:pStyle w:val="IEEEAuthorName"/>
        <w:rPr>
          <w:lang w:val="ca-ES"/>
        </w:rPr>
      </w:pPr>
      <w:r>
        <w:rPr>
          <w:lang w:val="ca-ES"/>
        </w:rPr>
        <w:t xml:space="preserve">Guillem </w:t>
      </w:r>
      <w:proofErr w:type="spellStart"/>
      <w:r>
        <w:rPr>
          <w:lang w:val="ca-ES"/>
        </w:rPr>
        <w:t>Caldentey</w:t>
      </w:r>
      <w:proofErr w:type="spellEnd"/>
      <w:r>
        <w:rPr>
          <w:lang w:val="ca-ES"/>
        </w:rPr>
        <w:t xml:space="preserve"> Gelabert</w:t>
      </w:r>
    </w:p>
    <w:p w:rsidR="00AF1F6E" w:rsidRDefault="00AF1F6E">
      <w:pPr>
        <w:pStyle w:val="IEEEAuthorAffiliation"/>
        <w:rPr>
          <w:lang w:val="es-ES"/>
        </w:rPr>
      </w:pPr>
      <w:r>
        <w:rPr>
          <w:lang w:val="es-ES"/>
        </w:rPr>
        <w:t xml:space="preserve">Tercer </w:t>
      </w:r>
      <w:proofErr w:type="spellStart"/>
      <w:r>
        <w:rPr>
          <w:lang w:val="es-ES"/>
        </w:rPr>
        <w:t>curs</w:t>
      </w:r>
      <w:proofErr w:type="spellEnd"/>
      <w:r>
        <w:rPr>
          <w:lang w:val="es-ES"/>
        </w:rPr>
        <w:t xml:space="preserve"> de Grau en </w:t>
      </w:r>
      <w:proofErr w:type="spellStart"/>
      <w:r>
        <w:rPr>
          <w:lang w:val="es-ES"/>
        </w:rPr>
        <w:t>Enginyeria</w:t>
      </w:r>
      <w:proofErr w:type="spellEnd"/>
      <w:r>
        <w:rPr>
          <w:lang w:val="es-ES"/>
        </w:rPr>
        <w:t xml:space="preserve"> </w:t>
      </w:r>
      <w:proofErr w:type="spellStart"/>
      <w:r>
        <w:rPr>
          <w:lang w:val="es-ES"/>
        </w:rPr>
        <w:t>d’Edificació</w:t>
      </w:r>
      <w:proofErr w:type="spellEnd"/>
    </w:p>
    <w:p w:rsidR="00C33943" w:rsidRDefault="00AF1F6E">
      <w:pPr>
        <w:pStyle w:val="IEEEAuthorEmail"/>
        <w:rPr>
          <w:lang w:val="ca-ES"/>
        </w:rPr>
      </w:pPr>
      <w:r>
        <w:rPr>
          <w:lang w:val="ca-ES"/>
        </w:rPr>
        <w:t>guillemt7@gmail.com</w:t>
      </w:r>
    </w:p>
    <w:p w:rsidR="00C33943" w:rsidRDefault="00C33943"/>
    <w:p w:rsidR="00C33943" w:rsidRDefault="00C33943">
      <w:pPr>
        <w:rPr>
          <w:rStyle w:val="IEEEAbstractHeadingChar"/>
          <w:lang w:val="ca-ES"/>
        </w:rPr>
        <w:sectPr w:rsidR="00C33943" w:rsidSect="009A5667">
          <w:footnotePr>
            <w:pos w:val="beneathText"/>
          </w:footnotePr>
          <w:pgSz w:w="11905" w:h="16837"/>
          <w:pgMar w:top="851" w:right="811" w:bottom="2438" w:left="811" w:header="720" w:footer="720" w:gutter="0"/>
          <w:cols w:space="720"/>
          <w:docGrid w:linePitch="360"/>
        </w:sectPr>
      </w:pPr>
    </w:p>
    <w:p w:rsidR="00C33943" w:rsidRDefault="00C33943">
      <w:pPr>
        <w:pStyle w:val="IEEEAbtract"/>
        <w:rPr>
          <w:lang w:val="ca-ES"/>
        </w:rPr>
      </w:pPr>
      <w:r>
        <w:rPr>
          <w:rStyle w:val="IEEEAbstractHeadingChar"/>
          <w:lang w:val="ca-ES"/>
        </w:rPr>
        <w:lastRenderedPageBreak/>
        <w:t>Resum</w:t>
      </w:r>
      <w:r w:rsidR="00763C71">
        <w:rPr>
          <w:lang w:val="ca-ES"/>
        </w:rPr>
        <w:t>— E</w:t>
      </w:r>
      <w:r w:rsidR="003332D2">
        <w:rPr>
          <w:lang w:val="ca-ES"/>
        </w:rPr>
        <w:t xml:space="preserve">n aquest article es tractarà l’obra de la carretera d’Inca a Lluc, per Eusebi Estada. Veurem els detalls del seu projecte i el sistema previst per a la seva execució, donat que es tracta d’una carretera complexa. També comprovarem l’estat actual de la via, i farem referència a la seva importància per a la societat, tant en l’època de la seva construcció com actualment. </w:t>
      </w:r>
    </w:p>
    <w:p w:rsidR="00C33943" w:rsidRDefault="00C33943">
      <w:pPr>
        <w:pStyle w:val="IEEEHeading1"/>
        <w:tabs>
          <w:tab w:val="left" w:pos="288"/>
        </w:tabs>
        <w:ind w:left="288" w:hanging="288"/>
      </w:pPr>
      <w:r>
        <w:t>Introducció</w:t>
      </w:r>
    </w:p>
    <w:p w:rsidR="00C33943" w:rsidRDefault="00763C71" w:rsidP="00F55811">
      <w:pPr>
        <w:pStyle w:val="IEEEParagraph"/>
      </w:pPr>
      <w:r>
        <w:t>Eusebi Estada fou un personatge molt important a la seva època, i gràcies als seus esforços ens ha deixat un important patrimoni</w:t>
      </w:r>
      <w:r w:rsidR="006D10EB">
        <w:t>. Entre aquest patrimoni es troba la carretera d’Inca a Lluc, que va solucionar, i fins a l’actualitat, la comunicació en aquesta zona de muntanya</w:t>
      </w:r>
      <w:r>
        <w:t>.</w:t>
      </w:r>
    </w:p>
    <w:p w:rsidR="00C33943" w:rsidRDefault="006D10EB" w:rsidP="00F55811">
      <w:pPr>
        <w:pStyle w:val="IEEEHeading1"/>
        <w:tabs>
          <w:tab w:val="left" w:pos="288"/>
        </w:tabs>
        <w:ind w:left="288" w:hanging="288"/>
        <w:jc w:val="both"/>
      </w:pPr>
      <w:r>
        <w:t xml:space="preserve">l’autor: </w:t>
      </w:r>
      <w:proofErr w:type="spellStart"/>
      <w:r>
        <w:t>eusebi</w:t>
      </w:r>
      <w:proofErr w:type="spellEnd"/>
      <w:r>
        <w:t xml:space="preserve"> estada i sureda</w:t>
      </w:r>
    </w:p>
    <w:p w:rsidR="00F55811" w:rsidRDefault="00E92F5B" w:rsidP="00F55811">
      <w:pPr>
        <w:ind w:firstLine="284"/>
        <w:jc w:val="both"/>
        <w:rPr>
          <w:sz w:val="20"/>
        </w:rPr>
      </w:pPr>
      <w:r w:rsidRPr="00E92F5B">
        <w:rPr>
          <w:sz w:val="20"/>
        </w:rPr>
        <w:t xml:space="preserve">En el segle </w:t>
      </w:r>
      <w:proofErr w:type="spellStart"/>
      <w:r w:rsidRPr="00E92F5B">
        <w:rPr>
          <w:sz w:val="20"/>
        </w:rPr>
        <w:t>XIX</w:t>
      </w:r>
      <w:proofErr w:type="spellEnd"/>
      <w:r w:rsidRPr="00E92F5B">
        <w:rPr>
          <w:sz w:val="20"/>
        </w:rPr>
        <w:t>, varen sorgir uns grans canvis en tots els aspectes de la vida quotidiana. La ciència i l’economia serien una part indispensable per explicar del moviments i dels pe</w:t>
      </w:r>
      <w:r w:rsidR="00B24276">
        <w:rPr>
          <w:sz w:val="20"/>
        </w:rPr>
        <w:t>nsaments de la societat, ja que</w:t>
      </w:r>
      <w:r w:rsidRPr="00E92F5B">
        <w:rPr>
          <w:sz w:val="20"/>
        </w:rPr>
        <w:t xml:space="preserve"> donen peu a una revolució burgesa re</w:t>
      </w:r>
      <w:r w:rsidR="00A22CA4">
        <w:rPr>
          <w:sz w:val="20"/>
        </w:rPr>
        <w:t>colzada</w:t>
      </w:r>
      <w:r w:rsidRPr="00E92F5B">
        <w:rPr>
          <w:sz w:val="20"/>
        </w:rPr>
        <w:t xml:space="preserve"> pels moviments obrers </w:t>
      </w:r>
      <w:r w:rsidR="00F55811">
        <w:rPr>
          <w:sz w:val="20"/>
        </w:rPr>
        <w:t>i les seves necessitats vitals.</w:t>
      </w:r>
    </w:p>
    <w:p w:rsidR="00F55811" w:rsidRDefault="00E92F5B" w:rsidP="00F55811">
      <w:pPr>
        <w:ind w:firstLine="284"/>
        <w:jc w:val="both"/>
        <w:rPr>
          <w:sz w:val="20"/>
        </w:rPr>
      </w:pPr>
      <w:r w:rsidRPr="00E92F5B">
        <w:rPr>
          <w:sz w:val="20"/>
        </w:rPr>
        <w:t xml:space="preserve">En quant als pensaments polítics, dominava </w:t>
      </w:r>
      <w:proofErr w:type="spellStart"/>
      <w:r w:rsidRPr="00E92F5B">
        <w:rPr>
          <w:sz w:val="20"/>
        </w:rPr>
        <w:t>l’imperialisme</w:t>
      </w:r>
      <w:proofErr w:type="spellEnd"/>
      <w:r w:rsidRPr="00E92F5B">
        <w:rPr>
          <w:sz w:val="20"/>
        </w:rPr>
        <w:t xml:space="preserve"> que poc a poc va anar donant poder al poble mitjançant el dret del sufragi universal i així les monarquies varen anar desapareixent. Tot això va provocar un canvi de mentalitat, i es varen expandir les </w:t>
      </w:r>
      <w:r w:rsidR="00F55811">
        <w:rPr>
          <w:sz w:val="20"/>
        </w:rPr>
        <w:t>idees republicanes i liberals</w:t>
      </w:r>
      <w:r w:rsidR="006D10EB">
        <w:rPr>
          <w:sz w:val="20"/>
        </w:rPr>
        <w:t>, amb l’objectiu de crear una nova societat</w:t>
      </w:r>
      <w:r w:rsidR="00F55811">
        <w:rPr>
          <w:sz w:val="20"/>
        </w:rPr>
        <w:t>.</w:t>
      </w:r>
    </w:p>
    <w:p w:rsidR="00F55811" w:rsidRDefault="00E92F5B" w:rsidP="00F55811">
      <w:pPr>
        <w:ind w:firstLine="284"/>
        <w:jc w:val="both"/>
        <w:rPr>
          <w:sz w:val="20"/>
        </w:rPr>
      </w:pPr>
      <w:r w:rsidRPr="00E92F5B">
        <w:rPr>
          <w:sz w:val="20"/>
        </w:rPr>
        <w:t xml:space="preserve">Va ser en aquest segle quan neix un dels personatges mallorquins més importants de la nostra història, l’Enginyer Eusebi Estada Sureda. Va néixer </w:t>
      </w:r>
      <w:r w:rsidR="00F55811">
        <w:rPr>
          <w:sz w:val="20"/>
        </w:rPr>
        <w:t>el 1.843, a l’illa de Mallorca.</w:t>
      </w:r>
      <w:r w:rsidRPr="00E92F5B">
        <w:rPr>
          <w:sz w:val="20"/>
        </w:rPr>
        <w:br/>
        <w:t xml:space="preserve">Es va traslladar a Madrid per fer la carrera d’Enginyer de Camins, Canals i Ports, fins l’any 1.868, que va ser titulat com a tal. Podem assegurar que la corrent de pensaments que hi havia a l’època va ser una font d’ inspiració per a ell, ja que aquests estudis </w:t>
      </w:r>
      <w:r w:rsidR="00F55811">
        <w:rPr>
          <w:sz w:val="20"/>
        </w:rPr>
        <w:t>existien feia relativament poc.</w:t>
      </w:r>
    </w:p>
    <w:p w:rsidR="00F55811" w:rsidRDefault="00E92F5B" w:rsidP="00F55811">
      <w:pPr>
        <w:ind w:firstLine="284"/>
        <w:jc w:val="both"/>
        <w:rPr>
          <w:sz w:val="20"/>
        </w:rPr>
      </w:pPr>
      <w:r w:rsidRPr="00E92F5B">
        <w:rPr>
          <w:sz w:val="20"/>
        </w:rPr>
        <w:t>Va ser en el segle XVIII amb el moviment il·lustrat i el racionalisme, que apreciava la geometria i la seva estètica pròpia, quan sorgeix la figura de l’Enginyer dedicat a les</w:t>
      </w:r>
      <w:r w:rsidR="009A5667">
        <w:rPr>
          <w:sz w:val="20"/>
        </w:rPr>
        <w:t xml:space="preserve"> tasques de construcció civil.</w:t>
      </w:r>
    </w:p>
    <w:p w:rsidR="00F55811" w:rsidRDefault="00E92F5B" w:rsidP="00F55811">
      <w:pPr>
        <w:ind w:firstLine="284"/>
        <w:jc w:val="both"/>
        <w:rPr>
          <w:sz w:val="20"/>
        </w:rPr>
      </w:pPr>
      <w:r w:rsidRPr="00E92F5B">
        <w:rPr>
          <w:sz w:val="20"/>
        </w:rPr>
        <w:t xml:space="preserve">Podem dir que </w:t>
      </w:r>
      <w:r w:rsidR="006D10EB">
        <w:rPr>
          <w:sz w:val="20"/>
        </w:rPr>
        <w:t xml:space="preserve">Estada </w:t>
      </w:r>
      <w:r w:rsidRPr="00E92F5B">
        <w:rPr>
          <w:sz w:val="20"/>
        </w:rPr>
        <w:t>era un privilegiat i una persona molt capacitada. Als 3 anys d’acabar la carrera, al 1.871, va publicar un estudi per la construcció d’un ferrocarril des de Palma, fins a Inca, que va donar com a resultat la creació de la Societat del Ferrocarril de Mallorca, de la qu</w:t>
      </w:r>
      <w:r w:rsidR="00F55811">
        <w:rPr>
          <w:sz w:val="20"/>
        </w:rPr>
        <w:t>al va ser l’enginyer vitalici.</w:t>
      </w:r>
    </w:p>
    <w:p w:rsidR="00F55811" w:rsidRDefault="00E92F5B" w:rsidP="00F55811">
      <w:pPr>
        <w:ind w:firstLine="284"/>
        <w:jc w:val="both"/>
        <w:rPr>
          <w:sz w:val="20"/>
        </w:rPr>
      </w:pPr>
      <w:r w:rsidRPr="00E92F5B">
        <w:rPr>
          <w:sz w:val="20"/>
        </w:rPr>
        <w:t xml:space="preserve">Amb la seva supervisió va ser construït el ferrocarril de </w:t>
      </w:r>
      <w:proofErr w:type="spellStart"/>
      <w:r w:rsidRPr="00E92F5B">
        <w:rPr>
          <w:sz w:val="20"/>
        </w:rPr>
        <w:t>Palma-Inca</w:t>
      </w:r>
      <w:proofErr w:type="spellEnd"/>
      <w:r w:rsidRPr="00E92F5B">
        <w:rPr>
          <w:sz w:val="20"/>
        </w:rPr>
        <w:t xml:space="preserve"> entre 1.873-1.875, més tard, va supervisar l’expansió del ferrocarril fin</w:t>
      </w:r>
      <w:r w:rsidR="00375E8B">
        <w:rPr>
          <w:sz w:val="20"/>
        </w:rPr>
        <w:t>s a Sa Pobla (1.878), Manacor (</w:t>
      </w:r>
      <w:r w:rsidRPr="00E92F5B">
        <w:rPr>
          <w:sz w:val="20"/>
        </w:rPr>
        <w:t>1.879), Felani</w:t>
      </w:r>
      <w:r w:rsidR="00F55811">
        <w:rPr>
          <w:sz w:val="20"/>
        </w:rPr>
        <w:t xml:space="preserve">tx (1.897) i </w:t>
      </w:r>
      <w:proofErr w:type="spellStart"/>
      <w:r w:rsidR="00F55811">
        <w:rPr>
          <w:sz w:val="20"/>
        </w:rPr>
        <w:t>Santanyí</w:t>
      </w:r>
      <w:proofErr w:type="spellEnd"/>
      <w:r w:rsidR="00F55811">
        <w:rPr>
          <w:sz w:val="20"/>
        </w:rPr>
        <w:t xml:space="preserve"> (1.903).</w:t>
      </w:r>
    </w:p>
    <w:p w:rsidR="00F55811" w:rsidRDefault="00E92F5B" w:rsidP="00F55811">
      <w:pPr>
        <w:ind w:firstLine="284"/>
        <w:jc w:val="both"/>
        <w:rPr>
          <w:sz w:val="20"/>
        </w:rPr>
      </w:pPr>
      <w:r w:rsidRPr="00E92F5B">
        <w:rPr>
          <w:sz w:val="20"/>
        </w:rPr>
        <w:t xml:space="preserve">Va ser el cap d’obres públiques de Palma fins l’any 1.907, i va ser uns dels màxims responsables de l’ampliació i </w:t>
      </w:r>
      <w:r w:rsidRPr="00E92F5B">
        <w:rPr>
          <w:sz w:val="20"/>
        </w:rPr>
        <w:lastRenderedPageBreak/>
        <w:t xml:space="preserve">reparació del tramat de carreteres de l’illa. La carretera que </w:t>
      </w:r>
      <w:proofErr w:type="spellStart"/>
      <w:r w:rsidRPr="00E92F5B">
        <w:rPr>
          <w:sz w:val="20"/>
        </w:rPr>
        <w:t>destacam</w:t>
      </w:r>
      <w:proofErr w:type="spellEnd"/>
      <w:r w:rsidRPr="00E92F5B">
        <w:rPr>
          <w:sz w:val="20"/>
        </w:rPr>
        <w:t xml:space="preserve">, és la d’Inca fins el </w:t>
      </w:r>
      <w:proofErr w:type="spellStart"/>
      <w:r w:rsidRPr="00E92F5B">
        <w:rPr>
          <w:sz w:val="20"/>
        </w:rPr>
        <w:t>Monasteri</w:t>
      </w:r>
      <w:proofErr w:type="spellEnd"/>
      <w:r w:rsidRPr="00E92F5B">
        <w:rPr>
          <w:sz w:val="20"/>
        </w:rPr>
        <w:t xml:space="preserve"> de Lluc, per la seva</w:t>
      </w:r>
      <w:r w:rsidR="00F55811">
        <w:rPr>
          <w:sz w:val="20"/>
        </w:rPr>
        <w:t xml:space="preserve"> complexit</w:t>
      </w:r>
      <w:r w:rsidR="006D10EB">
        <w:rPr>
          <w:sz w:val="20"/>
        </w:rPr>
        <w:t>at degut a les irregularitats del</w:t>
      </w:r>
      <w:r w:rsidR="00F55811">
        <w:rPr>
          <w:sz w:val="20"/>
        </w:rPr>
        <w:t xml:space="preserve"> terreny.</w:t>
      </w:r>
    </w:p>
    <w:p w:rsidR="00F55811" w:rsidRDefault="00E92F5B" w:rsidP="00F55811">
      <w:pPr>
        <w:ind w:firstLine="284"/>
        <w:jc w:val="both"/>
        <w:rPr>
          <w:i/>
          <w:sz w:val="20"/>
        </w:rPr>
      </w:pPr>
      <w:r w:rsidRPr="00E92F5B">
        <w:rPr>
          <w:sz w:val="20"/>
        </w:rPr>
        <w:t xml:space="preserve">A part de ser un enginyer fantàstic, va dedicar la seva vida a l’actuació pública. Va fer un estudi exhaustiu amb el qual, l’any 1.855 va fer un fulletó. 7 anys més tard va publicar un llibre: </w:t>
      </w:r>
      <w:r w:rsidRPr="00E92F5B">
        <w:rPr>
          <w:i/>
          <w:sz w:val="20"/>
        </w:rPr>
        <w:t xml:space="preserve">La </w:t>
      </w:r>
      <w:proofErr w:type="spellStart"/>
      <w:r w:rsidRPr="00E92F5B">
        <w:rPr>
          <w:i/>
          <w:sz w:val="20"/>
        </w:rPr>
        <w:t>ciudad</w:t>
      </w:r>
      <w:proofErr w:type="spellEnd"/>
      <w:r w:rsidRPr="00E92F5B">
        <w:rPr>
          <w:i/>
          <w:sz w:val="20"/>
        </w:rPr>
        <w:t xml:space="preserve"> de Palma. </w:t>
      </w:r>
      <w:proofErr w:type="spellStart"/>
      <w:r w:rsidRPr="00E92F5B">
        <w:rPr>
          <w:i/>
          <w:sz w:val="20"/>
        </w:rPr>
        <w:t>Su</w:t>
      </w:r>
      <w:proofErr w:type="spellEnd"/>
      <w:r w:rsidRPr="00E92F5B">
        <w:rPr>
          <w:i/>
          <w:sz w:val="20"/>
        </w:rPr>
        <w:t xml:space="preserve"> industria, </w:t>
      </w:r>
      <w:proofErr w:type="spellStart"/>
      <w:r w:rsidRPr="00E92F5B">
        <w:rPr>
          <w:i/>
          <w:sz w:val="20"/>
        </w:rPr>
        <w:t>sus</w:t>
      </w:r>
      <w:proofErr w:type="spellEnd"/>
      <w:r w:rsidRPr="00E92F5B">
        <w:rPr>
          <w:i/>
          <w:sz w:val="20"/>
        </w:rPr>
        <w:t xml:space="preserve"> </w:t>
      </w:r>
      <w:proofErr w:type="spellStart"/>
      <w:r w:rsidRPr="00E92F5B">
        <w:rPr>
          <w:i/>
          <w:sz w:val="20"/>
        </w:rPr>
        <w:t>fortificaciones</w:t>
      </w:r>
      <w:proofErr w:type="spellEnd"/>
      <w:r w:rsidRPr="00E92F5B">
        <w:rPr>
          <w:i/>
          <w:sz w:val="20"/>
        </w:rPr>
        <w:t xml:space="preserve">, </w:t>
      </w:r>
      <w:proofErr w:type="spellStart"/>
      <w:r w:rsidRPr="00E92F5B">
        <w:rPr>
          <w:i/>
          <w:sz w:val="20"/>
        </w:rPr>
        <w:t>sus</w:t>
      </w:r>
      <w:proofErr w:type="spellEnd"/>
      <w:r w:rsidRPr="00E92F5B">
        <w:rPr>
          <w:i/>
          <w:sz w:val="20"/>
        </w:rPr>
        <w:t xml:space="preserve"> condiciones </w:t>
      </w:r>
      <w:proofErr w:type="spellStart"/>
      <w:r w:rsidRPr="00E92F5B">
        <w:rPr>
          <w:i/>
          <w:sz w:val="20"/>
        </w:rPr>
        <w:t>sanitarias</w:t>
      </w:r>
      <w:proofErr w:type="spellEnd"/>
      <w:r w:rsidRPr="00E92F5B">
        <w:rPr>
          <w:i/>
          <w:sz w:val="20"/>
        </w:rPr>
        <w:t xml:space="preserve"> y </w:t>
      </w:r>
      <w:proofErr w:type="spellStart"/>
      <w:r w:rsidRPr="00E92F5B">
        <w:rPr>
          <w:i/>
          <w:sz w:val="20"/>
        </w:rPr>
        <w:t>su</w:t>
      </w:r>
      <w:proofErr w:type="spellEnd"/>
      <w:r w:rsidRPr="00E92F5B">
        <w:rPr>
          <w:i/>
          <w:sz w:val="20"/>
        </w:rPr>
        <w:t xml:space="preserve"> </w:t>
      </w:r>
      <w:proofErr w:type="spellStart"/>
      <w:r w:rsidRPr="00E92F5B">
        <w:rPr>
          <w:i/>
          <w:sz w:val="20"/>
        </w:rPr>
        <w:t>ensanche</w:t>
      </w:r>
      <w:proofErr w:type="spellEnd"/>
      <w:r w:rsidRPr="00E92F5B">
        <w:rPr>
          <w:i/>
          <w:sz w:val="20"/>
        </w:rPr>
        <w:t>, al any 1.892</w:t>
      </w:r>
    </w:p>
    <w:p w:rsidR="00F55811" w:rsidRDefault="00E92F5B" w:rsidP="00F55811">
      <w:pPr>
        <w:ind w:firstLine="284"/>
        <w:jc w:val="both"/>
        <w:rPr>
          <w:sz w:val="20"/>
        </w:rPr>
      </w:pPr>
      <w:r w:rsidRPr="00E92F5B">
        <w:rPr>
          <w:sz w:val="20"/>
        </w:rPr>
        <w:t xml:space="preserve">Aquest llibre sintetitzà de forma brillant i tècnica les aspiracions d’una ciutat que necessitava una modernització degut a les corrents de pensament i els </w:t>
      </w:r>
      <w:r w:rsidR="00F55811">
        <w:rPr>
          <w:sz w:val="20"/>
        </w:rPr>
        <w:t>avanços científics i econòmics.</w:t>
      </w:r>
    </w:p>
    <w:p w:rsidR="00F55811" w:rsidRDefault="00E92F5B" w:rsidP="00F55811">
      <w:pPr>
        <w:ind w:firstLine="284"/>
        <w:jc w:val="both"/>
        <w:rPr>
          <w:sz w:val="20"/>
        </w:rPr>
      </w:pPr>
      <w:r w:rsidRPr="00E92F5B">
        <w:rPr>
          <w:sz w:val="20"/>
        </w:rPr>
        <w:t>Va seguir un ideal d’higiene i va plant</w:t>
      </w:r>
      <w:r w:rsidR="00CA0191">
        <w:rPr>
          <w:sz w:val="20"/>
        </w:rPr>
        <w:t>ej</w:t>
      </w:r>
      <w:r w:rsidRPr="00E92F5B">
        <w:rPr>
          <w:sz w:val="20"/>
        </w:rPr>
        <w:t>ar el problema que suposaven les murades de la ciutat, la necessitat d’expansió dels carrers per culpa de la densa població i la millora de les condicions sanitàries.</w:t>
      </w:r>
    </w:p>
    <w:p w:rsidR="00F55811" w:rsidRDefault="00F55811" w:rsidP="00F55811">
      <w:pPr>
        <w:ind w:firstLine="284"/>
        <w:jc w:val="both"/>
        <w:rPr>
          <w:sz w:val="20"/>
        </w:rPr>
      </w:pPr>
    </w:p>
    <w:p w:rsidR="00F55811" w:rsidRDefault="00E92F5B" w:rsidP="00F55811">
      <w:pPr>
        <w:ind w:firstLine="284"/>
        <w:jc w:val="both"/>
        <w:rPr>
          <w:sz w:val="20"/>
        </w:rPr>
      </w:pPr>
      <w:r w:rsidRPr="00E92F5B">
        <w:rPr>
          <w:sz w:val="20"/>
        </w:rPr>
        <w:t>Va morir l’any 1.917, als  74 anys.</w:t>
      </w:r>
      <w:bookmarkStart w:id="0" w:name="_GoBack"/>
      <w:bookmarkEnd w:id="0"/>
    </w:p>
    <w:p w:rsidR="00F55811" w:rsidRDefault="00F55811" w:rsidP="00F55811">
      <w:pPr>
        <w:ind w:firstLine="284"/>
        <w:jc w:val="both"/>
        <w:rPr>
          <w:sz w:val="20"/>
        </w:rPr>
      </w:pPr>
    </w:p>
    <w:p w:rsidR="00E92F5B" w:rsidRPr="00E92F5B" w:rsidRDefault="00E92F5B" w:rsidP="00F55811">
      <w:pPr>
        <w:ind w:firstLine="284"/>
        <w:jc w:val="both"/>
        <w:rPr>
          <w:sz w:val="20"/>
        </w:rPr>
      </w:pPr>
      <w:r w:rsidRPr="00E92F5B">
        <w:rPr>
          <w:sz w:val="20"/>
        </w:rPr>
        <w:t>Degut a la importància i repercussió social i constructiva que va tenir i té, fins i tot avui dia, hi ha un carrer a Palma amb el seu nom. El carrer està situat en el districte nord de la ciutat i travessa els barris de Arxiduc, Plaça de Toros i Son Oliva, amb una longitud de 1.600 metres.</w:t>
      </w:r>
    </w:p>
    <w:p w:rsidR="00C33943" w:rsidRDefault="006D10EB">
      <w:pPr>
        <w:pStyle w:val="IEEEHeading1"/>
        <w:tabs>
          <w:tab w:val="left" w:pos="288"/>
        </w:tabs>
        <w:ind w:left="288" w:hanging="288"/>
      </w:pPr>
      <w:r>
        <w:t>la carretera d’inca a lluc</w:t>
      </w:r>
    </w:p>
    <w:p w:rsidR="00A671FD" w:rsidRPr="00A671FD" w:rsidRDefault="00763C71" w:rsidP="00A671FD">
      <w:pPr>
        <w:pStyle w:val="IEEEParagraph"/>
      </w:pPr>
      <w:r>
        <w:t>E</w:t>
      </w:r>
      <w:r w:rsidR="00AF1F6E">
        <w:t xml:space="preserve">ntre les obres </w:t>
      </w:r>
      <w:r w:rsidR="00663C98">
        <w:t>de carreteres</w:t>
      </w:r>
      <w:r w:rsidR="00AF1F6E">
        <w:t xml:space="preserve"> que va</w:t>
      </w:r>
      <w:r w:rsidR="00D55513">
        <w:t xml:space="preserve"> dissenyar Eusebi Estada </w:t>
      </w:r>
      <w:proofErr w:type="spellStart"/>
      <w:r w:rsidR="00D55513">
        <w:t>troba</w:t>
      </w:r>
      <w:r w:rsidR="00AF1F6E">
        <w:t>m</w:t>
      </w:r>
      <w:proofErr w:type="spellEnd"/>
      <w:r w:rsidR="00AF1F6E">
        <w:t xml:space="preserve">  la </w:t>
      </w:r>
      <w:r>
        <w:t>carretera d’Inca a Lluc</w:t>
      </w:r>
      <w:r w:rsidR="000C573A">
        <w:t>.</w:t>
      </w:r>
      <w:r w:rsidR="00A671FD">
        <w:t xml:space="preserve"> </w:t>
      </w:r>
      <w:r w:rsidR="00A671FD" w:rsidRPr="00A671FD">
        <w:t xml:space="preserve">El projecte d’aquesta carretera, que data del 1884, fou redactat íntegrament per Eusebi Estada. Es tracta d’un  tram de </w:t>
      </w:r>
      <w:r w:rsidR="00A671FD">
        <w:t>16,418</w:t>
      </w:r>
      <w:r w:rsidR="00A671FD" w:rsidRPr="00A671FD">
        <w:t xml:space="preserve"> km de longitud</w:t>
      </w:r>
      <w:r w:rsidR="00A671FD">
        <w:t xml:space="preserve"> separats en 4 trams</w:t>
      </w:r>
      <w:r w:rsidR="00A671FD" w:rsidRPr="00A671FD">
        <w:t xml:space="preserve">, que va adjudicar-se amb un pressupost de contracte de </w:t>
      </w:r>
      <w:r w:rsidR="00B7497D">
        <w:t>435.566,37</w:t>
      </w:r>
      <w:r w:rsidR="00A671FD" w:rsidRPr="00A671FD">
        <w:t xml:space="preserve"> </w:t>
      </w:r>
      <w:proofErr w:type="spellStart"/>
      <w:r w:rsidR="00A671FD" w:rsidRPr="00A671FD">
        <w:t>ptes</w:t>
      </w:r>
      <w:proofErr w:type="spellEnd"/>
      <w:r w:rsidR="00A671FD" w:rsidRPr="00A671FD">
        <w:t>.</w:t>
      </w:r>
      <w:r w:rsidR="00B7497D">
        <w:t xml:space="preserve"> El pressupost total, tenint en compte les despeses administratives, benefici industrial i costos imprevists estimats en un 1%, fou de 500.901,27 </w:t>
      </w:r>
      <w:proofErr w:type="spellStart"/>
      <w:r w:rsidR="00B7497D">
        <w:t>ptes</w:t>
      </w:r>
      <w:proofErr w:type="spellEnd"/>
      <w:r w:rsidR="00B7497D">
        <w:t>.</w:t>
      </w:r>
      <w:r w:rsidR="00CF7B29">
        <w:t xml:space="preserve"> Actualment aquesta carretera rep el nom de Ma- 2130</w:t>
      </w:r>
      <w:r w:rsidR="005E1336">
        <w:t xml:space="preserve"> i tenia l’any 2.007 un IMD d’uns 8.400 vehicles[4]</w:t>
      </w:r>
      <w:r w:rsidR="00CF7B29">
        <w:t>.</w:t>
      </w:r>
    </w:p>
    <w:p w:rsidR="00763C71" w:rsidRDefault="00A22CA4" w:rsidP="00763C71">
      <w:pPr>
        <w:pStyle w:val="IEEEHeading2"/>
        <w:tabs>
          <w:tab w:val="left" w:pos="288"/>
        </w:tabs>
      </w:pPr>
      <w:r>
        <w:t>C</w:t>
      </w:r>
      <w:r w:rsidR="00F61B21">
        <w:t>ontext històric</w:t>
      </w:r>
      <w:r>
        <w:t>.</w:t>
      </w:r>
    </w:p>
    <w:p w:rsidR="00D954F3" w:rsidRDefault="00F17F35" w:rsidP="00F17F35">
      <w:pPr>
        <w:pStyle w:val="IEEEParagraph"/>
      </w:pPr>
      <w:r>
        <w:t xml:space="preserve">Cap als anys 1.870, a Mallorca es podien distingir dues zones principals molt diferenciades en el sentit de les comunicacions. La primera </w:t>
      </w:r>
      <w:r w:rsidR="00D954F3">
        <w:t>era</w:t>
      </w:r>
      <w:r>
        <w:t xml:space="preserve"> la formada per la Serra de Tramuntana, en direcció </w:t>
      </w:r>
      <w:proofErr w:type="spellStart"/>
      <w:r>
        <w:t>Sud-Oest</w:t>
      </w:r>
      <w:proofErr w:type="spellEnd"/>
      <w:r>
        <w:t xml:space="preserve"> a </w:t>
      </w:r>
      <w:proofErr w:type="spellStart"/>
      <w:r>
        <w:t>Nord-Est</w:t>
      </w:r>
      <w:proofErr w:type="spellEnd"/>
      <w:r>
        <w:t xml:space="preserve">, ocupant una faixa immediata a la costa Nord de l’illa. En </w:t>
      </w:r>
      <w:r w:rsidR="00D954F3">
        <w:t>aquesta zona</w:t>
      </w:r>
      <w:r>
        <w:t xml:space="preserve"> destaca la serralada que és en general elevada, amb pics de 1.300 i 1.400 m d’altitud.</w:t>
      </w:r>
      <w:r w:rsidR="00D954F3">
        <w:t xml:space="preserve"> En aquesta part de Mallorca, les vies de comunicació eren bastant escasses. Al Pla General hi havia una llacuna entre Sóller i Pollença, no travessada ni servida per cap carretera de l’Estat ni per cap camí veïnal entre els pobles situats dins la serra. Per tant, una zona </w:t>
      </w:r>
      <w:r w:rsidR="00D954F3">
        <w:lastRenderedPageBreak/>
        <w:t>important de la serra només podia comunicar-se per camins de ferradura.</w:t>
      </w:r>
    </w:p>
    <w:tbl>
      <w:tblPr>
        <w:tblpPr w:leftFromText="141" w:rightFromText="141" w:vertAnchor="text" w:horzAnchor="page" w:tblpX="6029" w:tblpY="1128"/>
        <w:tblW w:w="5387" w:type="dxa"/>
        <w:tblLayout w:type="fixed"/>
        <w:tblLook w:val="0000"/>
      </w:tblPr>
      <w:tblGrid>
        <w:gridCol w:w="1560"/>
        <w:gridCol w:w="1097"/>
        <w:gridCol w:w="1259"/>
        <w:gridCol w:w="1471"/>
      </w:tblGrid>
      <w:tr w:rsidR="00B45F3D" w:rsidTr="00B45F3D">
        <w:trPr>
          <w:cantSplit/>
          <w:trHeight w:val="227"/>
        </w:trPr>
        <w:tc>
          <w:tcPr>
            <w:tcW w:w="1560" w:type="dxa"/>
            <w:tcBorders>
              <w:top w:val="single" w:sz="4" w:space="0" w:color="000000"/>
              <w:left w:val="single" w:sz="4" w:space="0" w:color="auto"/>
              <w:bottom w:val="single" w:sz="4" w:space="0" w:color="000000"/>
              <w:right w:val="single" w:sz="4" w:space="0" w:color="auto"/>
            </w:tcBorders>
            <w:vAlign w:val="center"/>
          </w:tcPr>
          <w:p w:rsidR="00B45F3D" w:rsidRDefault="00B45F3D" w:rsidP="00B45F3D">
            <w:pPr>
              <w:pStyle w:val="IEEETableHeaderLeft-Justified"/>
              <w:jc w:val="center"/>
            </w:pPr>
            <w:r>
              <w:t>Seccions</w:t>
            </w:r>
          </w:p>
        </w:tc>
        <w:tc>
          <w:tcPr>
            <w:tcW w:w="1097" w:type="dxa"/>
            <w:tcBorders>
              <w:top w:val="single" w:sz="4" w:space="0" w:color="000000"/>
              <w:left w:val="single" w:sz="4" w:space="0" w:color="000000"/>
              <w:bottom w:val="single" w:sz="4" w:space="0" w:color="000000"/>
              <w:right w:val="single" w:sz="4" w:space="0" w:color="000000"/>
            </w:tcBorders>
          </w:tcPr>
          <w:p w:rsidR="00B45F3D" w:rsidRDefault="00B45F3D" w:rsidP="00B45F3D">
            <w:pPr>
              <w:pStyle w:val="IEEETableCell"/>
              <w:jc w:val="center"/>
            </w:pPr>
            <w:r>
              <w:t>Situació</w:t>
            </w:r>
          </w:p>
        </w:tc>
        <w:tc>
          <w:tcPr>
            <w:tcW w:w="1259" w:type="dxa"/>
            <w:tcBorders>
              <w:top w:val="single" w:sz="4" w:space="0" w:color="000000"/>
              <w:left w:val="single" w:sz="4" w:space="0" w:color="000000"/>
              <w:bottom w:val="single" w:sz="4" w:space="0" w:color="000000"/>
              <w:right w:val="single" w:sz="4" w:space="0" w:color="000000"/>
            </w:tcBorders>
          </w:tcPr>
          <w:p w:rsidR="00B45F3D" w:rsidRDefault="00B45F3D" w:rsidP="00B45F3D">
            <w:pPr>
              <w:pStyle w:val="IEEETableCell"/>
              <w:jc w:val="center"/>
            </w:pPr>
            <w:r>
              <w:t>Longitud (m)</w:t>
            </w:r>
          </w:p>
        </w:tc>
        <w:tc>
          <w:tcPr>
            <w:tcW w:w="1471" w:type="dxa"/>
            <w:tcBorders>
              <w:top w:val="single" w:sz="4" w:space="0" w:color="000000"/>
              <w:left w:val="single" w:sz="4" w:space="0" w:color="000000"/>
              <w:bottom w:val="single" w:sz="4" w:space="0" w:color="000000"/>
              <w:right w:val="single" w:sz="4" w:space="0" w:color="auto"/>
            </w:tcBorders>
          </w:tcPr>
          <w:p w:rsidR="00B45F3D" w:rsidRDefault="00B45F3D" w:rsidP="00B45F3D">
            <w:pPr>
              <w:pStyle w:val="IEEETableCell"/>
              <w:jc w:val="center"/>
            </w:pPr>
            <w:r>
              <w:t>Estat</w:t>
            </w:r>
          </w:p>
        </w:tc>
      </w:tr>
      <w:tr w:rsidR="00B45F3D" w:rsidTr="00B45F3D">
        <w:trPr>
          <w:cantSplit/>
          <w:trHeight w:val="234"/>
        </w:trPr>
        <w:tc>
          <w:tcPr>
            <w:tcW w:w="1560" w:type="dxa"/>
            <w:tcBorders>
              <w:top w:val="single" w:sz="4" w:space="0" w:color="000000"/>
              <w:left w:val="single" w:sz="4" w:space="0" w:color="auto"/>
              <w:right w:val="single" w:sz="4" w:space="0" w:color="auto"/>
            </w:tcBorders>
            <w:vAlign w:val="center"/>
          </w:tcPr>
          <w:p w:rsidR="00B45F3D" w:rsidRDefault="00B45F3D" w:rsidP="00B45F3D">
            <w:pPr>
              <w:pStyle w:val="IEEETableHeaderLeft-Justified"/>
              <w:jc w:val="center"/>
            </w:pPr>
            <w:r>
              <w:t>Lluc- Inca</w:t>
            </w:r>
          </w:p>
        </w:tc>
        <w:tc>
          <w:tcPr>
            <w:tcW w:w="1097" w:type="dxa"/>
            <w:tcBorders>
              <w:top w:val="single" w:sz="4" w:space="0" w:color="000000"/>
              <w:left w:val="single" w:sz="4" w:space="0" w:color="000000"/>
              <w:bottom w:val="single" w:sz="4" w:space="0" w:color="000000"/>
              <w:right w:val="single" w:sz="4" w:space="0" w:color="000000"/>
            </w:tcBorders>
          </w:tcPr>
          <w:p w:rsidR="00B45F3D" w:rsidRDefault="00B45F3D" w:rsidP="00B45F3D">
            <w:pPr>
              <w:pStyle w:val="IEEETableHeaderLeft-Justified"/>
              <w:jc w:val="center"/>
              <w:rPr>
                <w:b w:val="0"/>
              </w:rPr>
            </w:pPr>
            <w:r>
              <w:rPr>
                <w:b w:val="0"/>
              </w:rPr>
              <w:t>-</w:t>
            </w:r>
          </w:p>
        </w:tc>
        <w:tc>
          <w:tcPr>
            <w:tcW w:w="1259" w:type="dxa"/>
            <w:tcBorders>
              <w:top w:val="single" w:sz="4" w:space="0" w:color="000000"/>
              <w:left w:val="single" w:sz="4" w:space="0" w:color="000000"/>
              <w:bottom w:val="single" w:sz="4" w:space="0" w:color="000000"/>
              <w:right w:val="single" w:sz="4" w:space="0" w:color="000000"/>
            </w:tcBorders>
          </w:tcPr>
          <w:p w:rsidR="00B45F3D" w:rsidRPr="008068AC" w:rsidRDefault="00B45F3D" w:rsidP="00B45F3D">
            <w:pPr>
              <w:pStyle w:val="IEEETableHeaderLeft-Justified"/>
              <w:jc w:val="center"/>
              <w:rPr>
                <w:b w:val="0"/>
                <w:vertAlign w:val="superscript"/>
              </w:rPr>
            </w:pPr>
            <w:r>
              <w:rPr>
                <w:b w:val="0"/>
              </w:rPr>
              <w:t>-</w:t>
            </w:r>
            <w:r>
              <w:rPr>
                <w:b w:val="0"/>
                <w:vertAlign w:val="superscript"/>
              </w:rPr>
              <w:t>(1)</w:t>
            </w:r>
          </w:p>
        </w:tc>
        <w:tc>
          <w:tcPr>
            <w:tcW w:w="1471" w:type="dxa"/>
            <w:tcBorders>
              <w:top w:val="single" w:sz="4" w:space="0" w:color="000000"/>
              <w:left w:val="single" w:sz="4" w:space="0" w:color="000000"/>
              <w:bottom w:val="single" w:sz="4" w:space="0" w:color="000000"/>
              <w:right w:val="single" w:sz="4" w:space="0" w:color="auto"/>
            </w:tcBorders>
          </w:tcPr>
          <w:p w:rsidR="00B45F3D" w:rsidRPr="00086252" w:rsidRDefault="00B45F3D" w:rsidP="00B45F3D">
            <w:pPr>
              <w:pStyle w:val="IEEETableHeaderLeft-Justified"/>
              <w:jc w:val="center"/>
              <w:rPr>
                <w:b w:val="0"/>
              </w:rPr>
            </w:pPr>
            <w:r>
              <w:rPr>
                <w:b w:val="0"/>
              </w:rPr>
              <w:t>En estudi</w:t>
            </w:r>
          </w:p>
        </w:tc>
      </w:tr>
      <w:tr w:rsidR="00B45F3D" w:rsidTr="00B45F3D">
        <w:trPr>
          <w:cantSplit/>
          <w:trHeight w:val="234"/>
        </w:trPr>
        <w:tc>
          <w:tcPr>
            <w:tcW w:w="1560" w:type="dxa"/>
            <w:vMerge w:val="restart"/>
            <w:tcBorders>
              <w:top w:val="single" w:sz="4" w:space="0" w:color="000000"/>
              <w:left w:val="single" w:sz="4" w:space="0" w:color="auto"/>
              <w:right w:val="single" w:sz="4" w:space="0" w:color="auto"/>
            </w:tcBorders>
            <w:vAlign w:val="center"/>
          </w:tcPr>
          <w:p w:rsidR="00B45F3D" w:rsidRDefault="00B45F3D" w:rsidP="00B45F3D">
            <w:pPr>
              <w:pStyle w:val="IEEETableHeaderLeft-Justified"/>
              <w:jc w:val="center"/>
            </w:pPr>
            <w:r>
              <w:t xml:space="preserve">Inca- </w:t>
            </w:r>
            <w:proofErr w:type="spellStart"/>
            <w:r>
              <w:t>Sineu</w:t>
            </w:r>
            <w:proofErr w:type="spellEnd"/>
          </w:p>
        </w:tc>
        <w:tc>
          <w:tcPr>
            <w:tcW w:w="1097"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1r Tram</w:t>
            </w:r>
          </w:p>
        </w:tc>
        <w:tc>
          <w:tcPr>
            <w:tcW w:w="1259"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4.970</w:t>
            </w:r>
          </w:p>
        </w:tc>
        <w:tc>
          <w:tcPr>
            <w:tcW w:w="1471" w:type="dxa"/>
            <w:tcBorders>
              <w:top w:val="single" w:sz="4" w:space="0" w:color="000000"/>
              <w:left w:val="single" w:sz="4" w:space="0" w:color="000000"/>
              <w:bottom w:val="single" w:sz="4" w:space="0" w:color="000000"/>
              <w:right w:val="single" w:sz="4" w:space="0" w:color="auto"/>
            </w:tcBorders>
          </w:tcPr>
          <w:p w:rsidR="00B45F3D" w:rsidRPr="00086252" w:rsidRDefault="00B45F3D" w:rsidP="00B45F3D">
            <w:pPr>
              <w:pStyle w:val="IEEETableHeaderLeft-Justified"/>
              <w:jc w:val="center"/>
              <w:rPr>
                <w:b w:val="0"/>
              </w:rPr>
            </w:pPr>
            <w:r>
              <w:rPr>
                <w:b w:val="0"/>
              </w:rPr>
              <w:t>Sense estudi</w:t>
            </w:r>
          </w:p>
        </w:tc>
      </w:tr>
      <w:tr w:rsidR="00B45F3D" w:rsidTr="00B45F3D">
        <w:trPr>
          <w:cantSplit/>
          <w:trHeight w:val="240"/>
        </w:trPr>
        <w:tc>
          <w:tcPr>
            <w:tcW w:w="1560" w:type="dxa"/>
            <w:vMerge/>
            <w:tcBorders>
              <w:left w:val="single" w:sz="4" w:space="0" w:color="auto"/>
              <w:right w:val="single" w:sz="4" w:space="0" w:color="auto"/>
            </w:tcBorders>
            <w:vAlign w:val="center"/>
          </w:tcPr>
          <w:p w:rsidR="00B45F3D" w:rsidRDefault="00B45F3D" w:rsidP="00B45F3D">
            <w:pPr>
              <w:pStyle w:val="IEEETableHeaderLeft-Justified"/>
              <w:jc w:val="center"/>
            </w:pPr>
          </w:p>
        </w:tc>
        <w:tc>
          <w:tcPr>
            <w:tcW w:w="1097"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2n Tram</w:t>
            </w:r>
          </w:p>
        </w:tc>
        <w:tc>
          <w:tcPr>
            <w:tcW w:w="1259"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2.030</w:t>
            </w:r>
          </w:p>
        </w:tc>
        <w:tc>
          <w:tcPr>
            <w:tcW w:w="1471" w:type="dxa"/>
            <w:tcBorders>
              <w:top w:val="single" w:sz="4" w:space="0" w:color="000000"/>
              <w:left w:val="single" w:sz="4" w:space="0" w:color="000000"/>
              <w:bottom w:val="single" w:sz="4" w:space="0" w:color="000000"/>
              <w:right w:val="single" w:sz="4" w:space="0" w:color="auto"/>
            </w:tcBorders>
          </w:tcPr>
          <w:p w:rsidR="00B45F3D" w:rsidRPr="00086252" w:rsidRDefault="00B45F3D" w:rsidP="00B45F3D">
            <w:pPr>
              <w:pStyle w:val="IEEETableHeaderLeft-Justified"/>
              <w:jc w:val="center"/>
              <w:rPr>
                <w:b w:val="0"/>
              </w:rPr>
            </w:pPr>
            <w:r>
              <w:rPr>
                <w:b w:val="0"/>
              </w:rPr>
              <w:t>Construït</w:t>
            </w:r>
          </w:p>
        </w:tc>
      </w:tr>
      <w:tr w:rsidR="00B45F3D" w:rsidTr="00B45F3D">
        <w:trPr>
          <w:cantSplit/>
          <w:trHeight w:val="273"/>
        </w:trPr>
        <w:tc>
          <w:tcPr>
            <w:tcW w:w="1560" w:type="dxa"/>
            <w:vMerge/>
            <w:tcBorders>
              <w:left w:val="single" w:sz="4" w:space="0" w:color="auto"/>
              <w:right w:val="single" w:sz="4" w:space="0" w:color="auto"/>
            </w:tcBorders>
            <w:vAlign w:val="center"/>
          </w:tcPr>
          <w:p w:rsidR="00B45F3D" w:rsidRDefault="00B45F3D" w:rsidP="00B45F3D">
            <w:pPr>
              <w:pStyle w:val="IEEETableHeaderLeft-Justified"/>
              <w:jc w:val="center"/>
            </w:pPr>
          </w:p>
        </w:tc>
        <w:tc>
          <w:tcPr>
            <w:tcW w:w="1097"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3r Tram</w:t>
            </w:r>
          </w:p>
        </w:tc>
        <w:tc>
          <w:tcPr>
            <w:tcW w:w="1259"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1.604</w:t>
            </w:r>
          </w:p>
        </w:tc>
        <w:tc>
          <w:tcPr>
            <w:tcW w:w="1471" w:type="dxa"/>
            <w:tcBorders>
              <w:top w:val="single" w:sz="4" w:space="0" w:color="000000"/>
              <w:left w:val="single" w:sz="4" w:space="0" w:color="000000"/>
              <w:bottom w:val="single" w:sz="4" w:space="0" w:color="000000"/>
              <w:right w:val="single" w:sz="4" w:space="0" w:color="auto"/>
            </w:tcBorders>
          </w:tcPr>
          <w:p w:rsidR="00B45F3D" w:rsidRPr="00086252" w:rsidRDefault="00B45F3D" w:rsidP="00B45F3D">
            <w:pPr>
              <w:pStyle w:val="IEEETableHeaderLeft-Justified"/>
              <w:jc w:val="center"/>
              <w:rPr>
                <w:b w:val="0"/>
              </w:rPr>
            </w:pPr>
            <w:r>
              <w:rPr>
                <w:b w:val="0"/>
              </w:rPr>
              <w:t>Projecte aprovat</w:t>
            </w:r>
          </w:p>
        </w:tc>
      </w:tr>
      <w:tr w:rsidR="00B45F3D" w:rsidTr="00B45F3D">
        <w:trPr>
          <w:cantSplit/>
          <w:trHeight w:val="278"/>
        </w:trPr>
        <w:tc>
          <w:tcPr>
            <w:tcW w:w="1560" w:type="dxa"/>
            <w:vMerge/>
            <w:tcBorders>
              <w:left w:val="single" w:sz="4" w:space="0" w:color="auto"/>
              <w:right w:val="single" w:sz="4" w:space="0" w:color="auto"/>
            </w:tcBorders>
            <w:vAlign w:val="center"/>
          </w:tcPr>
          <w:p w:rsidR="00B45F3D" w:rsidRDefault="00B45F3D" w:rsidP="00B45F3D">
            <w:pPr>
              <w:pStyle w:val="IEEETableHeaderLeft-Justified"/>
              <w:jc w:val="center"/>
            </w:pPr>
          </w:p>
        </w:tc>
        <w:tc>
          <w:tcPr>
            <w:tcW w:w="1097"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4t Tram</w:t>
            </w:r>
          </w:p>
        </w:tc>
        <w:tc>
          <w:tcPr>
            <w:tcW w:w="1259"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3.200</w:t>
            </w:r>
          </w:p>
        </w:tc>
        <w:tc>
          <w:tcPr>
            <w:tcW w:w="1471" w:type="dxa"/>
            <w:tcBorders>
              <w:top w:val="single" w:sz="4" w:space="0" w:color="000000"/>
              <w:left w:val="single" w:sz="4" w:space="0" w:color="000000"/>
              <w:bottom w:val="single" w:sz="4" w:space="0" w:color="000000"/>
              <w:right w:val="single" w:sz="4" w:space="0" w:color="auto"/>
            </w:tcBorders>
          </w:tcPr>
          <w:p w:rsidR="00B45F3D" w:rsidRPr="00086252" w:rsidRDefault="00B45F3D" w:rsidP="00B45F3D">
            <w:pPr>
              <w:pStyle w:val="IEEETableHeaderLeft-Justified"/>
              <w:jc w:val="center"/>
              <w:rPr>
                <w:b w:val="0"/>
              </w:rPr>
            </w:pPr>
            <w:r>
              <w:rPr>
                <w:b w:val="0"/>
              </w:rPr>
              <w:t>Construït</w:t>
            </w:r>
          </w:p>
        </w:tc>
      </w:tr>
      <w:tr w:rsidR="00B45F3D" w:rsidTr="00B45F3D">
        <w:trPr>
          <w:cantSplit/>
          <w:trHeight w:val="284"/>
        </w:trPr>
        <w:tc>
          <w:tcPr>
            <w:tcW w:w="1560" w:type="dxa"/>
            <w:vMerge/>
            <w:tcBorders>
              <w:left w:val="single" w:sz="4" w:space="0" w:color="auto"/>
              <w:bottom w:val="single" w:sz="4" w:space="0" w:color="000000"/>
              <w:right w:val="single" w:sz="4" w:space="0" w:color="auto"/>
            </w:tcBorders>
            <w:vAlign w:val="center"/>
          </w:tcPr>
          <w:p w:rsidR="00B45F3D" w:rsidRDefault="00B45F3D" w:rsidP="00B45F3D">
            <w:pPr>
              <w:pStyle w:val="IEEETableHeaderLeft-Justified"/>
              <w:jc w:val="center"/>
            </w:pPr>
          </w:p>
        </w:tc>
        <w:tc>
          <w:tcPr>
            <w:tcW w:w="1097"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5è Tram</w:t>
            </w:r>
          </w:p>
        </w:tc>
        <w:tc>
          <w:tcPr>
            <w:tcW w:w="1259" w:type="dxa"/>
            <w:tcBorders>
              <w:top w:val="single" w:sz="4" w:space="0" w:color="000000"/>
              <w:left w:val="single" w:sz="4" w:space="0" w:color="000000"/>
              <w:bottom w:val="single" w:sz="4" w:space="0" w:color="000000"/>
              <w:right w:val="single" w:sz="4" w:space="0" w:color="000000"/>
            </w:tcBorders>
          </w:tcPr>
          <w:p w:rsidR="00B45F3D" w:rsidRPr="00086252" w:rsidRDefault="00B45F3D" w:rsidP="00B45F3D">
            <w:pPr>
              <w:pStyle w:val="IEEETableHeaderLeft-Justified"/>
              <w:jc w:val="center"/>
              <w:rPr>
                <w:b w:val="0"/>
              </w:rPr>
            </w:pPr>
            <w:r>
              <w:rPr>
                <w:b w:val="0"/>
              </w:rPr>
              <w:t>1.600</w:t>
            </w:r>
          </w:p>
        </w:tc>
        <w:tc>
          <w:tcPr>
            <w:tcW w:w="1471" w:type="dxa"/>
            <w:tcBorders>
              <w:top w:val="single" w:sz="4" w:space="0" w:color="000000"/>
              <w:left w:val="single" w:sz="4" w:space="0" w:color="000000"/>
              <w:bottom w:val="single" w:sz="4" w:space="0" w:color="000000"/>
              <w:right w:val="single" w:sz="4" w:space="0" w:color="auto"/>
            </w:tcBorders>
          </w:tcPr>
          <w:p w:rsidR="00B45F3D" w:rsidRPr="00086252" w:rsidRDefault="00B45F3D" w:rsidP="00B45F3D">
            <w:pPr>
              <w:pStyle w:val="IEEETableHeaderLeft-Justified"/>
              <w:jc w:val="center"/>
              <w:rPr>
                <w:b w:val="0"/>
              </w:rPr>
            </w:pPr>
            <w:r>
              <w:rPr>
                <w:b w:val="0"/>
              </w:rPr>
              <w:t>Sense estudi</w:t>
            </w:r>
          </w:p>
        </w:tc>
      </w:tr>
      <w:tr w:rsidR="00B45F3D" w:rsidTr="00B45F3D">
        <w:trPr>
          <w:cantSplit/>
          <w:trHeight w:val="290"/>
        </w:trPr>
        <w:tc>
          <w:tcPr>
            <w:tcW w:w="1560" w:type="dxa"/>
            <w:tcBorders>
              <w:top w:val="single" w:sz="4" w:space="0" w:color="000000"/>
              <w:left w:val="single" w:sz="4" w:space="0" w:color="auto"/>
              <w:bottom w:val="single" w:sz="4" w:space="0" w:color="auto"/>
              <w:right w:val="single" w:sz="4" w:space="0" w:color="auto"/>
            </w:tcBorders>
            <w:vAlign w:val="center"/>
          </w:tcPr>
          <w:p w:rsidR="00B45F3D" w:rsidRDefault="00B45F3D" w:rsidP="00B45F3D">
            <w:pPr>
              <w:pStyle w:val="IEEETableHeaderLeft-Justified"/>
              <w:jc w:val="center"/>
            </w:pPr>
            <w:proofErr w:type="spellStart"/>
            <w:r>
              <w:t>Sineu-Manacor</w:t>
            </w:r>
            <w:proofErr w:type="spellEnd"/>
          </w:p>
        </w:tc>
        <w:tc>
          <w:tcPr>
            <w:tcW w:w="1097" w:type="dxa"/>
            <w:tcBorders>
              <w:top w:val="single" w:sz="4" w:space="0" w:color="000000"/>
              <w:left w:val="single" w:sz="4" w:space="0" w:color="000000"/>
              <w:bottom w:val="single" w:sz="4" w:space="0" w:color="auto"/>
              <w:right w:val="single" w:sz="4" w:space="0" w:color="000000"/>
            </w:tcBorders>
          </w:tcPr>
          <w:p w:rsidR="00B45F3D" w:rsidRPr="00086252" w:rsidRDefault="00B45F3D" w:rsidP="00B45F3D">
            <w:pPr>
              <w:pStyle w:val="IEEETableHeaderLeft-Justified"/>
              <w:jc w:val="center"/>
              <w:rPr>
                <w:b w:val="0"/>
              </w:rPr>
            </w:pPr>
            <w:r>
              <w:rPr>
                <w:b w:val="0"/>
              </w:rPr>
              <w:t>-</w:t>
            </w:r>
          </w:p>
        </w:tc>
        <w:tc>
          <w:tcPr>
            <w:tcW w:w="1259" w:type="dxa"/>
            <w:tcBorders>
              <w:top w:val="single" w:sz="4" w:space="0" w:color="000000"/>
              <w:left w:val="single" w:sz="4" w:space="0" w:color="000000"/>
              <w:bottom w:val="single" w:sz="4" w:space="0" w:color="auto"/>
              <w:right w:val="single" w:sz="4" w:space="0" w:color="000000"/>
            </w:tcBorders>
          </w:tcPr>
          <w:p w:rsidR="00B45F3D" w:rsidRPr="00086252" w:rsidRDefault="00B45F3D" w:rsidP="00B45F3D">
            <w:pPr>
              <w:pStyle w:val="IEEETableHeaderLeft-Justified"/>
              <w:jc w:val="center"/>
              <w:rPr>
                <w:b w:val="0"/>
              </w:rPr>
            </w:pPr>
            <w:r>
              <w:rPr>
                <w:b w:val="0"/>
              </w:rPr>
              <w:t>-</w:t>
            </w:r>
          </w:p>
        </w:tc>
        <w:tc>
          <w:tcPr>
            <w:tcW w:w="1471" w:type="dxa"/>
            <w:tcBorders>
              <w:top w:val="single" w:sz="4" w:space="0" w:color="000000"/>
              <w:left w:val="single" w:sz="4" w:space="0" w:color="000000"/>
              <w:bottom w:val="single" w:sz="4" w:space="0" w:color="auto"/>
              <w:right w:val="single" w:sz="4" w:space="0" w:color="auto"/>
            </w:tcBorders>
          </w:tcPr>
          <w:p w:rsidR="00B45F3D" w:rsidRPr="00086252" w:rsidRDefault="00B45F3D" w:rsidP="00B45F3D">
            <w:pPr>
              <w:pStyle w:val="IEEETableHeaderLeft-Justified"/>
              <w:jc w:val="center"/>
              <w:rPr>
                <w:b w:val="0"/>
              </w:rPr>
            </w:pPr>
            <w:r>
              <w:rPr>
                <w:b w:val="0"/>
              </w:rPr>
              <w:t>Sense estudi</w:t>
            </w:r>
          </w:p>
        </w:tc>
      </w:tr>
      <w:tr w:rsidR="00B45F3D" w:rsidTr="00B45F3D">
        <w:trPr>
          <w:cantSplit/>
          <w:trHeight w:val="290"/>
        </w:trPr>
        <w:tc>
          <w:tcPr>
            <w:tcW w:w="1560" w:type="dxa"/>
            <w:tcBorders>
              <w:top w:val="single" w:sz="4" w:space="0" w:color="000000"/>
              <w:left w:val="single" w:sz="4" w:space="0" w:color="auto"/>
              <w:bottom w:val="single" w:sz="4" w:space="0" w:color="auto"/>
              <w:right w:val="single" w:sz="4" w:space="0" w:color="auto"/>
            </w:tcBorders>
            <w:vAlign w:val="center"/>
          </w:tcPr>
          <w:p w:rsidR="00B45F3D" w:rsidRDefault="00B45F3D" w:rsidP="00B45F3D">
            <w:pPr>
              <w:pStyle w:val="IEEETableHeaderLeft-Justified"/>
              <w:jc w:val="center"/>
            </w:pPr>
            <w:r>
              <w:t>Manacor -</w:t>
            </w:r>
            <w:proofErr w:type="spellStart"/>
            <w:r>
              <w:t>Santanyí</w:t>
            </w:r>
            <w:proofErr w:type="spellEnd"/>
          </w:p>
        </w:tc>
        <w:tc>
          <w:tcPr>
            <w:tcW w:w="1097" w:type="dxa"/>
            <w:tcBorders>
              <w:top w:val="single" w:sz="4" w:space="0" w:color="000000"/>
              <w:left w:val="single" w:sz="4" w:space="0" w:color="000000"/>
              <w:bottom w:val="single" w:sz="4" w:space="0" w:color="auto"/>
              <w:right w:val="single" w:sz="4" w:space="0" w:color="000000"/>
            </w:tcBorders>
          </w:tcPr>
          <w:p w:rsidR="00B45F3D" w:rsidRPr="00086252" w:rsidRDefault="00B45F3D" w:rsidP="00B45F3D">
            <w:pPr>
              <w:pStyle w:val="IEEETableHeaderLeft-Justified"/>
              <w:jc w:val="center"/>
              <w:rPr>
                <w:b w:val="0"/>
              </w:rPr>
            </w:pPr>
            <w:r>
              <w:rPr>
                <w:b w:val="0"/>
              </w:rPr>
              <w:t>-</w:t>
            </w:r>
          </w:p>
        </w:tc>
        <w:tc>
          <w:tcPr>
            <w:tcW w:w="1259" w:type="dxa"/>
            <w:tcBorders>
              <w:top w:val="single" w:sz="4" w:space="0" w:color="000000"/>
              <w:left w:val="single" w:sz="4" w:space="0" w:color="000000"/>
              <w:bottom w:val="single" w:sz="4" w:space="0" w:color="auto"/>
              <w:right w:val="single" w:sz="4" w:space="0" w:color="000000"/>
            </w:tcBorders>
          </w:tcPr>
          <w:p w:rsidR="00B45F3D" w:rsidRPr="00086252" w:rsidRDefault="00B45F3D" w:rsidP="00B45F3D">
            <w:pPr>
              <w:pStyle w:val="IEEETableHeaderLeft-Justified"/>
              <w:jc w:val="center"/>
              <w:rPr>
                <w:b w:val="0"/>
              </w:rPr>
            </w:pPr>
            <w:r>
              <w:rPr>
                <w:b w:val="0"/>
              </w:rPr>
              <w:t>-</w:t>
            </w:r>
          </w:p>
        </w:tc>
        <w:tc>
          <w:tcPr>
            <w:tcW w:w="1471" w:type="dxa"/>
            <w:tcBorders>
              <w:top w:val="single" w:sz="4" w:space="0" w:color="000000"/>
              <w:left w:val="single" w:sz="4" w:space="0" w:color="000000"/>
              <w:bottom w:val="single" w:sz="4" w:space="0" w:color="auto"/>
              <w:right w:val="single" w:sz="4" w:space="0" w:color="auto"/>
            </w:tcBorders>
          </w:tcPr>
          <w:p w:rsidR="00B45F3D" w:rsidRPr="00086252" w:rsidRDefault="00B45F3D" w:rsidP="00B45F3D">
            <w:pPr>
              <w:pStyle w:val="IEEETableHeaderLeft-Justified"/>
              <w:jc w:val="center"/>
              <w:rPr>
                <w:b w:val="0"/>
              </w:rPr>
            </w:pPr>
            <w:r>
              <w:rPr>
                <w:b w:val="0"/>
              </w:rPr>
              <w:t>Sense estudi</w:t>
            </w:r>
          </w:p>
        </w:tc>
      </w:tr>
    </w:tbl>
    <w:p w:rsidR="00F17F35" w:rsidRDefault="00D954F3" w:rsidP="00F17F35">
      <w:pPr>
        <w:pStyle w:val="IEEEParagraph"/>
      </w:pPr>
      <w:r>
        <w:t xml:space="preserve">La segona zona consistia en la resta de l’illa, que és relativament plana i estava bastant ben servida quant a vies de comunicació ja que, tot i no tenir en molts casos l’ample necessari –majoritàriament eren antics camins habilitats per al trànsit- podia satisfer les necessitats de la població. </w:t>
      </w:r>
      <w:r w:rsidR="00C801B9">
        <w:t xml:space="preserve">En el Pla General de 1.864 sí que hi figurava una carretera de l’Estat entre Inca i Manacor. </w:t>
      </w:r>
      <w:r>
        <w:t>També en aquesta</w:t>
      </w:r>
      <w:r w:rsidR="00C801B9">
        <w:t xml:space="preserve"> segona</w:t>
      </w:r>
      <w:r>
        <w:t xml:space="preserve"> zona destacava la creixent xarxa de ferrocarril que estava contribuint a una millora de les comunicacions. </w:t>
      </w:r>
    </w:p>
    <w:p w:rsidR="00C33500" w:rsidRDefault="00C33500" w:rsidP="00F17F35">
      <w:pPr>
        <w:pStyle w:val="IEEEParagraph"/>
      </w:pPr>
      <w:r>
        <w:t>En aquella època, la majoria dels transports</w:t>
      </w:r>
      <w:r w:rsidR="000F6BA0">
        <w:t xml:space="preserve"> de persones</w:t>
      </w:r>
      <w:r>
        <w:t xml:space="preserve"> es feien a peu o sobre cavalcadura, i es tendia a evitar els desplaçaments al màxim, donada la dificultat d’</w:t>
      </w:r>
      <w:r w:rsidR="00CA660B">
        <w:t>aquests. Llavors, els transports amb més importància eren els de les mercaderies: béns produïts a un lloc concret que s’havien de dur a un</w:t>
      </w:r>
      <w:r w:rsidR="0001710D">
        <w:t xml:space="preserve"> altre per poder vendre’ls.</w:t>
      </w:r>
      <w:r w:rsidR="000F6BA0">
        <w:t xml:space="preserve"> Per aquest tipus de transport el mitjà més habitual eren els carros, estirats per una o dues bèsties.</w:t>
      </w:r>
      <w:r w:rsidR="0001710D">
        <w:t xml:space="preserve"> </w:t>
      </w:r>
      <w:r w:rsidR="00F609E3">
        <w:t xml:space="preserve">En el cas de la zona muntanyosa entre Inca i Lluc, destacaven la producció d’olives i oli, així com la ramaderia d’ovelles i cabres. </w:t>
      </w:r>
      <w:r w:rsidR="000F6BA0">
        <w:t>Per tant, aquella zona presentava problemes seriosos per comercialitzar els béns produïts, donada la dificultat de comunicació amb els nuclis més pròxims com per exemple Inca</w:t>
      </w:r>
      <w:r w:rsidR="00B7497D">
        <w:t>[2]</w:t>
      </w:r>
      <w:r w:rsidR="000F6BA0">
        <w:t>.</w:t>
      </w:r>
    </w:p>
    <w:p w:rsidR="00D954F3" w:rsidRDefault="00C801B9" w:rsidP="00F17F35">
      <w:pPr>
        <w:pStyle w:val="IEEEParagraph"/>
      </w:pPr>
      <w:r>
        <w:t xml:space="preserve">Per tal de millorar la situació, en el Pla General de l’11 de juliol de 1.878 s’afegí la carretera de Lluc a </w:t>
      </w:r>
      <w:proofErr w:type="spellStart"/>
      <w:r>
        <w:t>Santanyí</w:t>
      </w:r>
      <w:proofErr w:type="spellEnd"/>
      <w:r>
        <w:t xml:space="preserve">, passant per </w:t>
      </w:r>
      <w:proofErr w:type="spellStart"/>
      <w:r>
        <w:t>Caimari</w:t>
      </w:r>
      <w:proofErr w:type="spellEnd"/>
      <w:r>
        <w:t xml:space="preserve">, Selva, Inca, Manacor i Felanitx. Fou el 12 de febrer de 1.878 quan la Direcció General d’Obres Públiques aprovà el pressupost d’estudi de la secció </w:t>
      </w:r>
      <w:proofErr w:type="spellStart"/>
      <w:r>
        <w:t>Lluc-Inca</w:t>
      </w:r>
      <w:proofErr w:type="spellEnd"/>
      <w:r>
        <w:t xml:space="preserve">, disposant que es comencés a redactar el projecte. </w:t>
      </w:r>
    </w:p>
    <w:p w:rsidR="00C33500" w:rsidRPr="00C33500" w:rsidRDefault="00C33500" w:rsidP="00F17F35">
      <w:pPr>
        <w:pStyle w:val="IEEEParagraph"/>
        <w:rPr>
          <w:i/>
        </w:rPr>
      </w:pPr>
    </w:p>
    <w:p w:rsidR="00C33500" w:rsidRDefault="00C33500" w:rsidP="00C33500">
      <w:pPr>
        <w:pStyle w:val="IEEEHeading2"/>
      </w:pPr>
      <w:r>
        <w:t>Situació inicial de la via.</w:t>
      </w:r>
    </w:p>
    <w:p w:rsidR="0012267F" w:rsidRPr="0012267F" w:rsidRDefault="0012267F" w:rsidP="0012267F">
      <w:pPr>
        <w:pStyle w:val="IEEEParagraph"/>
      </w:pPr>
    </w:p>
    <w:p w:rsidR="00F61B21" w:rsidRDefault="00A156E0" w:rsidP="00A156E0">
      <w:pPr>
        <w:pStyle w:val="IEEEParagraph"/>
      </w:pPr>
      <w:r>
        <w:t>En aquella època, el camí que hi havia fins a Lluc</w:t>
      </w:r>
      <w:r w:rsidR="00F61B21">
        <w:t xml:space="preserve"> era el que </w:t>
      </w:r>
      <w:proofErr w:type="spellStart"/>
      <w:r w:rsidR="00F61B21">
        <w:t>anomenam</w:t>
      </w:r>
      <w:proofErr w:type="spellEnd"/>
      <w:r w:rsidR="00F61B21">
        <w:t xml:space="preserve"> actualment camí vell de Lluc. Era un camí</w:t>
      </w:r>
      <w:r w:rsidR="00B24276" w:rsidRPr="00B24276">
        <w:t xml:space="preserve"> </w:t>
      </w:r>
      <w:r w:rsidR="00B24276">
        <w:t>relativament</w:t>
      </w:r>
      <w:r w:rsidR="00F61B21">
        <w:t xml:space="preserve"> bastant transitat, tant pels habitants de la zona com per nombroses persones d’arreu de tota l’illa, que pujaven a peu fins a Lluc com a sacrifici religiós: és la pujada a Lluc a peu</w:t>
      </w:r>
      <w:r w:rsidR="003A412C">
        <w:t>,</w:t>
      </w:r>
      <w:r w:rsidR="00F61B21">
        <w:t xml:space="preserve"> tradició que encara es conserva avui dia. </w:t>
      </w:r>
    </w:p>
    <w:p w:rsidR="00C801B9" w:rsidRDefault="00C801B9" w:rsidP="00C801B9">
      <w:pPr>
        <w:pStyle w:val="IEEEParagraph"/>
      </w:pPr>
      <w:r>
        <w:t>Estada comenta que, f</w:t>
      </w:r>
      <w:r w:rsidR="00F17F35">
        <w:t xml:space="preserve">ins aquell moment, la majoria del camí es trobava sense estudiar, tot i que estava habilitat per al trànsit públic, excepte en un tram entre Lluc i </w:t>
      </w:r>
      <w:proofErr w:type="spellStart"/>
      <w:r w:rsidR="00F17F35">
        <w:t>Caimari</w:t>
      </w:r>
      <w:proofErr w:type="spellEnd"/>
      <w:r w:rsidR="00F17F35">
        <w:t xml:space="preserve"> que era massa abrupte per ser aprofitat per transports sobre rodes. Aquest fet</w:t>
      </w:r>
      <w:r w:rsidR="00A156E0">
        <w:t xml:space="preserve"> dificul</w:t>
      </w:r>
      <w:r w:rsidR="00B45F3D">
        <w:t>tava en gran mesura les comunica</w:t>
      </w:r>
      <w:r w:rsidR="00A156E0">
        <w:t>cions</w:t>
      </w:r>
      <w:r w:rsidR="00F17F35">
        <w:t xml:space="preserve"> de la zona</w:t>
      </w:r>
      <w:r w:rsidR="00A156E0">
        <w:t>.</w:t>
      </w:r>
      <w:r w:rsidRPr="00C801B9">
        <w:t xml:space="preserve"> </w:t>
      </w:r>
    </w:p>
    <w:p w:rsidR="00B24276" w:rsidRDefault="00B24276" w:rsidP="00B24276">
      <w:pPr>
        <w:pStyle w:val="IEEEParagraph"/>
        <w:jc w:val="center"/>
        <w:rPr>
          <w:sz w:val="16"/>
          <w:szCs w:val="16"/>
        </w:rPr>
      </w:pPr>
      <w:r w:rsidRPr="0026201F">
        <w:rPr>
          <w:sz w:val="16"/>
          <w:szCs w:val="16"/>
        </w:rPr>
        <w:t>Fig. 1</w:t>
      </w:r>
      <w:r>
        <w:rPr>
          <w:sz w:val="16"/>
          <w:szCs w:val="16"/>
        </w:rPr>
        <w:t>.</w:t>
      </w:r>
      <w:r w:rsidRPr="0026201F">
        <w:rPr>
          <w:sz w:val="16"/>
          <w:szCs w:val="16"/>
        </w:rPr>
        <w:t xml:space="preserve">  </w:t>
      </w:r>
      <w:r>
        <w:rPr>
          <w:sz w:val="16"/>
          <w:szCs w:val="16"/>
        </w:rPr>
        <w:t>Tram del camí antic que pujava a Lluc</w:t>
      </w:r>
      <w:r w:rsidRPr="0026201F">
        <w:rPr>
          <w:sz w:val="16"/>
          <w:szCs w:val="16"/>
        </w:rPr>
        <w:t>.</w:t>
      </w:r>
    </w:p>
    <w:p w:rsidR="00B24276" w:rsidRDefault="00B24276" w:rsidP="00C801B9">
      <w:pPr>
        <w:pStyle w:val="IEEEParagraph"/>
        <w:rPr>
          <w:sz w:val="16"/>
          <w:szCs w:val="16"/>
        </w:rPr>
      </w:pPr>
    </w:p>
    <w:p w:rsidR="00C801B9" w:rsidRDefault="0099184E" w:rsidP="00C801B9">
      <w:pPr>
        <w:pStyle w:val="IEEEParagraph"/>
      </w:pPr>
      <w:r>
        <w:t xml:space="preserve">L’estudi de la via el començà l’enginyer Antoni Sastre, que va fer el plànol i perfil longitudinal del camí </w:t>
      </w:r>
      <w:proofErr w:type="spellStart"/>
      <w:r>
        <w:t>Lluc-Caimari</w:t>
      </w:r>
      <w:proofErr w:type="spellEnd"/>
      <w:r>
        <w:t xml:space="preserve"> del moment. Acabats els plànols, els treballs d’estudi es van </w:t>
      </w:r>
      <w:r>
        <w:lastRenderedPageBreak/>
        <w:t>suspendre per atencions preferents dels serveis, i passat un temps fou quan va començar a treballar-hi Eusebi Estada.</w:t>
      </w:r>
    </w:p>
    <w:p w:rsidR="003A412C" w:rsidRDefault="003A412C" w:rsidP="00C801B9">
      <w:pPr>
        <w:pStyle w:val="IEEEParagraph"/>
      </w:pPr>
      <w:r>
        <w:t xml:space="preserve">En el moment de començar el seu projecte, l’enginyer féu una relació dels diferents trams del camí entre Lluc i </w:t>
      </w:r>
      <w:proofErr w:type="spellStart"/>
      <w:r>
        <w:t>Santanyí</w:t>
      </w:r>
      <w:proofErr w:type="spellEnd"/>
      <w:r>
        <w:t>, i l’estat en què es trobaven:</w:t>
      </w:r>
    </w:p>
    <w:p w:rsidR="003A412C" w:rsidRDefault="008068AC" w:rsidP="008068AC">
      <w:pPr>
        <w:pStyle w:val="IEEEParagraph"/>
        <w:jc w:val="center"/>
        <w:rPr>
          <w:smallCaps/>
          <w:sz w:val="16"/>
        </w:rPr>
      </w:pPr>
      <w:r w:rsidRPr="008068AC">
        <w:rPr>
          <w:smallCaps/>
          <w:sz w:val="16"/>
        </w:rPr>
        <w:t xml:space="preserve">TAULA </w:t>
      </w:r>
      <w:r w:rsidR="00B21656" w:rsidRPr="008068AC">
        <w:rPr>
          <w:smallCaps/>
          <w:sz w:val="16"/>
        </w:rPr>
        <w:fldChar w:fldCharType="begin"/>
      </w:r>
      <w:r w:rsidRPr="008068AC">
        <w:rPr>
          <w:smallCaps/>
          <w:sz w:val="16"/>
        </w:rPr>
        <w:instrText xml:space="preserve"> SEQ "TABLE" \*ROMAN </w:instrText>
      </w:r>
      <w:r w:rsidR="00B21656" w:rsidRPr="008068AC">
        <w:rPr>
          <w:smallCaps/>
          <w:sz w:val="16"/>
        </w:rPr>
        <w:fldChar w:fldCharType="separate"/>
      </w:r>
      <w:r w:rsidR="00976FAD">
        <w:rPr>
          <w:smallCaps/>
          <w:noProof/>
          <w:sz w:val="16"/>
        </w:rPr>
        <w:t>I</w:t>
      </w:r>
      <w:r w:rsidR="00B21656" w:rsidRPr="008068AC">
        <w:rPr>
          <w:smallCaps/>
          <w:sz w:val="16"/>
        </w:rPr>
        <w:fldChar w:fldCharType="end"/>
      </w:r>
      <w:r w:rsidRPr="008068AC">
        <w:rPr>
          <w:smallCaps/>
          <w:sz w:val="16"/>
        </w:rPr>
        <w:br/>
      </w:r>
      <w:r>
        <w:rPr>
          <w:smallCaps/>
          <w:sz w:val="16"/>
        </w:rPr>
        <w:t xml:space="preserve">Estat de les seccions de la via Lluc- </w:t>
      </w:r>
      <w:proofErr w:type="spellStart"/>
      <w:r>
        <w:rPr>
          <w:smallCaps/>
          <w:sz w:val="16"/>
        </w:rPr>
        <w:t>Santanyí</w:t>
      </w:r>
      <w:proofErr w:type="spellEnd"/>
      <w:r>
        <w:rPr>
          <w:smallCaps/>
          <w:sz w:val="16"/>
        </w:rPr>
        <w:t xml:space="preserve"> cap al 1.880</w:t>
      </w:r>
      <w:r w:rsidR="00D611FD">
        <w:rPr>
          <w:smallCaps/>
          <w:sz w:val="16"/>
        </w:rPr>
        <w:t xml:space="preserve"> [1]</w:t>
      </w:r>
    </w:p>
    <w:p w:rsidR="008068AC" w:rsidRPr="008068AC" w:rsidRDefault="008068AC" w:rsidP="008068AC">
      <w:pPr>
        <w:pStyle w:val="IEEEParagraph"/>
        <w:jc w:val="center"/>
        <w:rPr>
          <w:smallCaps/>
          <w:sz w:val="16"/>
        </w:rPr>
      </w:pPr>
    </w:p>
    <w:p w:rsidR="008068AC" w:rsidRPr="008068AC" w:rsidRDefault="008068AC" w:rsidP="008068AC">
      <w:pPr>
        <w:pStyle w:val="IEEEParagraph"/>
        <w:ind w:firstLine="0"/>
      </w:pPr>
      <w:r>
        <w:rPr>
          <w:vertAlign w:val="superscript"/>
        </w:rPr>
        <w:t>(1)</w:t>
      </w:r>
      <w:r>
        <w:t xml:space="preserve"> </w:t>
      </w:r>
      <w:r w:rsidRPr="008068AC">
        <w:rPr>
          <w:sz w:val="16"/>
        </w:rPr>
        <w:t>En la majoria dels trams sense estudi, es desconeix la longitud del tram ja que no ha</w:t>
      </w:r>
      <w:r>
        <w:rPr>
          <w:sz w:val="16"/>
        </w:rPr>
        <w:t>via</w:t>
      </w:r>
      <w:r w:rsidRPr="008068AC">
        <w:rPr>
          <w:sz w:val="16"/>
        </w:rPr>
        <w:t xml:space="preserve"> estat mesurada</w:t>
      </w:r>
      <w:r>
        <w:t>.</w:t>
      </w:r>
    </w:p>
    <w:p w:rsidR="0012267F" w:rsidRPr="00C33500" w:rsidRDefault="0012267F" w:rsidP="0012267F">
      <w:pPr>
        <w:pStyle w:val="IEEEHeading2"/>
      </w:pPr>
      <w:r>
        <w:t>Inici del projecte.</w:t>
      </w:r>
    </w:p>
    <w:p w:rsidR="0012267F" w:rsidRDefault="0012267F" w:rsidP="00A156E0">
      <w:pPr>
        <w:pStyle w:val="IEEEParagraph"/>
      </w:pPr>
    </w:p>
    <w:p w:rsidR="00C801B9" w:rsidRDefault="0012267F" w:rsidP="00A156E0">
      <w:pPr>
        <w:pStyle w:val="IEEEParagraph"/>
      </w:pPr>
      <w:r>
        <w:t xml:space="preserve">A partir d’aquesta situació, Eusebi Estada començà a posar fil a l’agulla per aconseguir crear un projecte optimitzat al màxim, que resoldria definitivament les comunicacions de la zona. </w:t>
      </w:r>
    </w:p>
    <w:p w:rsidR="00A671FD" w:rsidRDefault="00A671FD" w:rsidP="00A156E0">
      <w:pPr>
        <w:pStyle w:val="IEEEParagraph"/>
      </w:pPr>
      <w:r>
        <w:t>Eusebi féu un estudi exhaustiu del trànsit que circulava per aquell camí en aquell moment, i estimà que hi passaven unes 180 cavalleries al dia. També estu</w:t>
      </w:r>
      <w:r w:rsidR="00394AC0">
        <w:t>dià les poblacions properes, i va reunir un cens dels seus habitants</w:t>
      </w:r>
      <w:r>
        <w:t>.</w:t>
      </w:r>
      <w:r w:rsidR="00394AC0">
        <w:t xml:space="preserve"> Entre els pobles de Selva, </w:t>
      </w:r>
      <w:proofErr w:type="spellStart"/>
      <w:r w:rsidR="00394AC0">
        <w:t>Mancor</w:t>
      </w:r>
      <w:proofErr w:type="spellEnd"/>
      <w:r w:rsidR="00394AC0">
        <w:t xml:space="preserve">, </w:t>
      </w:r>
      <w:proofErr w:type="spellStart"/>
      <w:r w:rsidR="00394AC0">
        <w:t>Caimari</w:t>
      </w:r>
      <w:proofErr w:type="spellEnd"/>
      <w:r w:rsidR="00394AC0">
        <w:t xml:space="preserve">, </w:t>
      </w:r>
      <w:proofErr w:type="spellStart"/>
      <w:r w:rsidR="00394AC0">
        <w:t>Biniamar</w:t>
      </w:r>
      <w:proofErr w:type="spellEnd"/>
      <w:r w:rsidR="00394AC0">
        <w:t xml:space="preserve">, </w:t>
      </w:r>
      <w:proofErr w:type="spellStart"/>
      <w:r w:rsidR="00394AC0">
        <w:t>Moscari</w:t>
      </w:r>
      <w:proofErr w:type="spellEnd"/>
      <w:r w:rsidR="00394AC0">
        <w:t xml:space="preserve"> i </w:t>
      </w:r>
      <w:proofErr w:type="spellStart"/>
      <w:r w:rsidR="00394AC0">
        <w:t>Binibona</w:t>
      </w:r>
      <w:proofErr w:type="spellEnd"/>
      <w:r w:rsidR="00394AC0">
        <w:t xml:space="preserve"> hi vivien unes 4.600 persones.</w:t>
      </w:r>
    </w:p>
    <w:p w:rsidR="0012267F" w:rsidRDefault="00B45F3D" w:rsidP="00A156E0">
      <w:pPr>
        <w:pStyle w:val="IEEEParagraph"/>
      </w:pPr>
      <w:r>
        <w:rPr>
          <w:noProof/>
          <w:lang w:val="es-ES" w:eastAsia="es-ES"/>
        </w:rPr>
        <w:drawing>
          <wp:anchor distT="0" distB="0" distL="114300" distR="114300" simplePos="0" relativeHeight="251663360" behindDoc="0" locked="0" layoutInCell="1" allowOverlap="1">
            <wp:simplePos x="0" y="0"/>
            <wp:positionH relativeFrom="column">
              <wp:posOffset>-3319780</wp:posOffset>
            </wp:positionH>
            <wp:positionV relativeFrom="paragraph">
              <wp:posOffset>3845560</wp:posOffset>
            </wp:positionV>
            <wp:extent cx="3185160" cy="1868170"/>
            <wp:effectExtent l="19050" t="0" r="0" b="0"/>
            <wp:wrapSquare wrapText="bothSides"/>
            <wp:docPr id="2" name="Imagen 1" descr="C:\Users\GUIEM\Desktop\3r\Obra Civil\Treball 2\Excursio\CIMG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EM\Desktop\3r\Obra Civil\Treball 2\Excursio\CIMG0313.JPG"/>
                    <pic:cNvPicPr>
                      <a:picLocks noChangeAspect="1" noChangeArrowheads="1"/>
                    </pic:cNvPicPr>
                  </pic:nvPicPr>
                  <pic:blipFill>
                    <a:blip r:embed="rId6" cstate="print"/>
                    <a:srcRect b="21764"/>
                    <a:stretch>
                      <a:fillRect/>
                    </a:stretch>
                  </pic:blipFill>
                  <pic:spPr bwMode="auto">
                    <a:xfrm>
                      <a:off x="0" y="0"/>
                      <a:ext cx="3185160" cy="1868170"/>
                    </a:xfrm>
                    <a:prstGeom prst="rect">
                      <a:avLst/>
                    </a:prstGeom>
                    <a:noFill/>
                    <a:ln w="9525">
                      <a:noFill/>
                      <a:miter lim="800000"/>
                      <a:headEnd/>
                      <a:tailEnd/>
                    </a:ln>
                  </pic:spPr>
                </pic:pic>
              </a:graphicData>
            </a:graphic>
          </wp:anchor>
        </w:drawing>
      </w:r>
      <w:r w:rsidR="0012267F">
        <w:t xml:space="preserve">L’enginyer, després de visitar i estudiar l’espai, féu una descripció exhaustiva del terreny i del traçat que havia previst per a la nova via. </w:t>
      </w:r>
      <w:r w:rsidR="00E76C67">
        <w:t xml:space="preserve">Aleshores, incorporà al projecte un apartat de </w:t>
      </w:r>
      <w:r w:rsidR="00E76C67">
        <w:rPr>
          <w:i/>
        </w:rPr>
        <w:t>“</w:t>
      </w:r>
      <w:proofErr w:type="spellStart"/>
      <w:r w:rsidR="00E76C67">
        <w:rPr>
          <w:i/>
        </w:rPr>
        <w:t>Descripción</w:t>
      </w:r>
      <w:proofErr w:type="spellEnd"/>
      <w:r w:rsidR="00E76C67">
        <w:rPr>
          <w:i/>
        </w:rPr>
        <w:t xml:space="preserve"> del </w:t>
      </w:r>
      <w:proofErr w:type="spellStart"/>
      <w:r w:rsidR="00E76C67">
        <w:rPr>
          <w:i/>
        </w:rPr>
        <w:t>terreno</w:t>
      </w:r>
      <w:proofErr w:type="spellEnd"/>
      <w:r w:rsidR="00E76C67">
        <w:rPr>
          <w:i/>
        </w:rPr>
        <w:t xml:space="preserve"> y del </w:t>
      </w:r>
      <w:proofErr w:type="spellStart"/>
      <w:r w:rsidR="00E76C67">
        <w:rPr>
          <w:i/>
        </w:rPr>
        <w:t>trazado</w:t>
      </w:r>
      <w:proofErr w:type="spellEnd"/>
      <w:r w:rsidR="00E76C67">
        <w:rPr>
          <w:i/>
        </w:rPr>
        <w:t>”</w:t>
      </w:r>
      <w:r w:rsidR="00E76C67">
        <w:t xml:space="preserve"> on explicava punt per punt el traçat que seguiria la via. Per tal d’optimitzar al màxim els treballs d’execució de les obres, alhora que cercar una solució de carretera adequada per a la circulació, Estada conserva el traçat existent només en algunes zones, sempre donant una explicació raonable de cada decisió</w:t>
      </w:r>
      <w:r w:rsidR="005B7E6D">
        <w:t>. Ho podem veure en el següent exemple:</w:t>
      </w:r>
      <w:r w:rsidR="00E76C67">
        <w:t xml:space="preserve"> “</w:t>
      </w:r>
      <w:r w:rsidR="00E76C67">
        <w:rPr>
          <w:i/>
        </w:rPr>
        <w:t xml:space="preserve">El </w:t>
      </w:r>
      <w:proofErr w:type="spellStart"/>
      <w:r w:rsidR="00E76C67">
        <w:rPr>
          <w:i/>
        </w:rPr>
        <w:t>nuevo</w:t>
      </w:r>
      <w:proofErr w:type="spellEnd"/>
      <w:r w:rsidR="00E76C67">
        <w:rPr>
          <w:i/>
        </w:rPr>
        <w:t xml:space="preserve"> </w:t>
      </w:r>
      <w:proofErr w:type="spellStart"/>
      <w:r w:rsidR="00E76C67">
        <w:rPr>
          <w:i/>
        </w:rPr>
        <w:t>trazado</w:t>
      </w:r>
      <w:proofErr w:type="spellEnd"/>
      <w:r w:rsidR="00E76C67">
        <w:rPr>
          <w:i/>
        </w:rPr>
        <w:t xml:space="preserve"> </w:t>
      </w:r>
      <w:proofErr w:type="spellStart"/>
      <w:r w:rsidR="00E76C67">
        <w:rPr>
          <w:i/>
        </w:rPr>
        <w:t>discurrirá</w:t>
      </w:r>
      <w:proofErr w:type="spellEnd"/>
      <w:r w:rsidR="00E76C67">
        <w:rPr>
          <w:i/>
        </w:rPr>
        <w:t xml:space="preserve"> por la </w:t>
      </w:r>
      <w:proofErr w:type="spellStart"/>
      <w:r w:rsidR="00E76C67">
        <w:rPr>
          <w:i/>
        </w:rPr>
        <w:t>ladera</w:t>
      </w:r>
      <w:proofErr w:type="spellEnd"/>
      <w:r w:rsidR="00E76C67">
        <w:rPr>
          <w:i/>
        </w:rPr>
        <w:t xml:space="preserve"> </w:t>
      </w:r>
      <w:proofErr w:type="spellStart"/>
      <w:r w:rsidR="00E76C67">
        <w:rPr>
          <w:i/>
        </w:rPr>
        <w:t>derecha</w:t>
      </w:r>
      <w:proofErr w:type="spellEnd"/>
      <w:r w:rsidR="00E76C67">
        <w:rPr>
          <w:i/>
        </w:rPr>
        <w:t xml:space="preserve">, </w:t>
      </w:r>
      <w:proofErr w:type="spellStart"/>
      <w:r w:rsidR="00E76C67">
        <w:rPr>
          <w:i/>
        </w:rPr>
        <w:t>siendo</w:t>
      </w:r>
      <w:proofErr w:type="spellEnd"/>
      <w:r w:rsidR="00E76C67">
        <w:rPr>
          <w:i/>
        </w:rPr>
        <w:t xml:space="preserve"> del </w:t>
      </w:r>
      <w:proofErr w:type="spellStart"/>
      <w:r w:rsidR="00E76C67">
        <w:rPr>
          <w:i/>
        </w:rPr>
        <w:t>todo</w:t>
      </w:r>
      <w:proofErr w:type="spellEnd"/>
      <w:r w:rsidR="00E76C67">
        <w:rPr>
          <w:i/>
        </w:rPr>
        <w:t xml:space="preserve"> </w:t>
      </w:r>
      <w:proofErr w:type="spellStart"/>
      <w:r w:rsidR="00E76C67">
        <w:rPr>
          <w:i/>
        </w:rPr>
        <w:t>imposible</w:t>
      </w:r>
      <w:proofErr w:type="spellEnd"/>
      <w:r w:rsidR="00E76C67">
        <w:rPr>
          <w:i/>
        </w:rPr>
        <w:t xml:space="preserve"> [...] </w:t>
      </w:r>
      <w:proofErr w:type="spellStart"/>
      <w:r w:rsidR="00E76C67">
        <w:rPr>
          <w:i/>
        </w:rPr>
        <w:t>aprovechar</w:t>
      </w:r>
      <w:proofErr w:type="spellEnd"/>
      <w:r w:rsidR="00E76C67">
        <w:rPr>
          <w:i/>
        </w:rPr>
        <w:t xml:space="preserve"> la </w:t>
      </w:r>
      <w:proofErr w:type="spellStart"/>
      <w:r w:rsidR="00E76C67">
        <w:rPr>
          <w:i/>
        </w:rPr>
        <w:t>ladera</w:t>
      </w:r>
      <w:proofErr w:type="spellEnd"/>
      <w:r w:rsidR="00E76C67">
        <w:rPr>
          <w:i/>
        </w:rPr>
        <w:t xml:space="preserve"> </w:t>
      </w:r>
      <w:proofErr w:type="spellStart"/>
      <w:r w:rsidR="00E76C67">
        <w:rPr>
          <w:i/>
        </w:rPr>
        <w:t>izquierda</w:t>
      </w:r>
      <w:proofErr w:type="spellEnd"/>
      <w:r w:rsidR="00E76C67">
        <w:rPr>
          <w:i/>
        </w:rPr>
        <w:t xml:space="preserve"> para </w:t>
      </w:r>
      <w:proofErr w:type="spellStart"/>
      <w:r w:rsidR="00E76C67">
        <w:rPr>
          <w:i/>
        </w:rPr>
        <w:t>conducir</w:t>
      </w:r>
      <w:proofErr w:type="spellEnd"/>
      <w:r w:rsidR="00E76C67">
        <w:rPr>
          <w:i/>
        </w:rPr>
        <w:t xml:space="preserve"> el </w:t>
      </w:r>
      <w:proofErr w:type="spellStart"/>
      <w:r w:rsidR="00E76C67">
        <w:rPr>
          <w:i/>
        </w:rPr>
        <w:t>trazado</w:t>
      </w:r>
      <w:proofErr w:type="spellEnd"/>
      <w:r w:rsidR="00E76C67">
        <w:rPr>
          <w:i/>
        </w:rPr>
        <w:t xml:space="preserve"> [...] </w:t>
      </w:r>
      <w:proofErr w:type="spellStart"/>
      <w:r w:rsidR="00E76C67">
        <w:rPr>
          <w:i/>
        </w:rPr>
        <w:t>porque</w:t>
      </w:r>
      <w:proofErr w:type="spellEnd"/>
      <w:r w:rsidR="00E76C67">
        <w:rPr>
          <w:i/>
        </w:rPr>
        <w:t xml:space="preserve"> presenta el </w:t>
      </w:r>
      <w:proofErr w:type="spellStart"/>
      <w:r w:rsidR="00E76C67">
        <w:rPr>
          <w:i/>
        </w:rPr>
        <w:t>talud</w:t>
      </w:r>
      <w:proofErr w:type="spellEnd"/>
      <w:r w:rsidR="00E76C67">
        <w:rPr>
          <w:i/>
        </w:rPr>
        <w:t xml:space="preserve"> una </w:t>
      </w:r>
      <w:proofErr w:type="spellStart"/>
      <w:r w:rsidR="00E76C67">
        <w:rPr>
          <w:i/>
        </w:rPr>
        <w:t>pendiente</w:t>
      </w:r>
      <w:proofErr w:type="spellEnd"/>
      <w:r w:rsidR="00E76C67">
        <w:rPr>
          <w:i/>
        </w:rPr>
        <w:t xml:space="preserve"> </w:t>
      </w:r>
      <w:proofErr w:type="spellStart"/>
      <w:r w:rsidR="00E76C67">
        <w:rPr>
          <w:i/>
        </w:rPr>
        <w:t>excesiva</w:t>
      </w:r>
      <w:proofErr w:type="spellEnd"/>
      <w:r w:rsidR="00E76C67">
        <w:rPr>
          <w:i/>
        </w:rPr>
        <w:t xml:space="preserve">, lo que </w:t>
      </w:r>
      <w:proofErr w:type="spellStart"/>
      <w:r w:rsidR="00E76C67">
        <w:rPr>
          <w:i/>
        </w:rPr>
        <w:t>requeriría</w:t>
      </w:r>
      <w:proofErr w:type="spellEnd"/>
      <w:r w:rsidR="00E76C67">
        <w:rPr>
          <w:i/>
        </w:rPr>
        <w:t xml:space="preserve"> una obra de </w:t>
      </w:r>
      <w:proofErr w:type="spellStart"/>
      <w:r w:rsidR="00E76C67">
        <w:rPr>
          <w:i/>
        </w:rPr>
        <w:t>fábrica</w:t>
      </w:r>
      <w:proofErr w:type="spellEnd"/>
      <w:r w:rsidR="00E76C67">
        <w:rPr>
          <w:i/>
        </w:rPr>
        <w:t xml:space="preserve"> de gran altura</w:t>
      </w:r>
      <w:r w:rsidR="005B7E6D">
        <w:rPr>
          <w:i/>
        </w:rPr>
        <w:t xml:space="preserve">. Elegida la </w:t>
      </w:r>
      <w:proofErr w:type="spellStart"/>
      <w:r w:rsidR="005B7E6D">
        <w:rPr>
          <w:i/>
        </w:rPr>
        <w:t>ladera</w:t>
      </w:r>
      <w:proofErr w:type="spellEnd"/>
      <w:r w:rsidR="005B7E6D">
        <w:rPr>
          <w:i/>
        </w:rPr>
        <w:t xml:space="preserve"> </w:t>
      </w:r>
      <w:proofErr w:type="spellStart"/>
      <w:r w:rsidR="005B7E6D">
        <w:rPr>
          <w:i/>
        </w:rPr>
        <w:t>derecha</w:t>
      </w:r>
      <w:proofErr w:type="spellEnd"/>
      <w:r w:rsidR="005B7E6D">
        <w:rPr>
          <w:i/>
        </w:rPr>
        <w:t xml:space="preserve">, </w:t>
      </w:r>
      <w:proofErr w:type="spellStart"/>
      <w:r w:rsidR="005B7E6D">
        <w:rPr>
          <w:i/>
        </w:rPr>
        <w:t>hay</w:t>
      </w:r>
      <w:proofErr w:type="spellEnd"/>
      <w:r w:rsidR="005B7E6D">
        <w:rPr>
          <w:i/>
        </w:rPr>
        <w:t xml:space="preserve"> que </w:t>
      </w:r>
      <w:proofErr w:type="spellStart"/>
      <w:r w:rsidR="005B7E6D">
        <w:rPr>
          <w:i/>
        </w:rPr>
        <w:t>ir</w:t>
      </w:r>
      <w:proofErr w:type="spellEnd"/>
      <w:r w:rsidR="005B7E6D">
        <w:rPr>
          <w:i/>
        </w:rPr>
        <w:t xml:space="preserve"> </w:t>
      </w:r>
      <w:proofErr w:type="spellStart"/>
      <w:r w:rsidR="005B7E6D">
        <w:rPr>
          <w:i/>
        </w:rPr>
        <w:t>estudiando</w:t>
      </w:r>
      <w:proofErr w:type="spellEnd"/>
      <w:r w:rsidR="005B7E6D">
        <w:rPr>
          <w:i/>
        </w:rPr>
        <w:t xml:space="preserve"> los </w:t>
      </w:r>
      <w:proofErr w:type="spellStart"/>
      <w:r w:rsidR="005B7E6D">
        <w:rPr>
          <w:i/>
        </w:rPr>
        <w:t>numerosos</w:t>
      </w:r>
      <w:proofErr w:type="spellEnd"/>
      <w:r w:rsidR="005B7E6D">
        <w:rPr>
          <w:i/>
        </w:rPr>
        <w:t xml:space="preserve"> accidentes que presenta el </w:t>
      </w:r>
      <w:proofErr w:type="spellStart"/>
      <w:r w:rsidR="005B7E6D">
        <w:rPr>
          <w:i/>
        </w:rPr>
        <w:t>terreno</w:t>
      </w:r>
      <w:proofErr w:type="spellEnd"/>
      <w:r w:rsidR="005B7E6D">
        <w:rPr>
          <w:i/>
        </w:rPr>
        <w:t xml:space="preserve"> para </w:t>
      </w:r>
      <w:proofErr w:type="spellStart"/>
      <w:r w:rsidR="005B7E6D">
        <w:rPr>
          <w:i/>
        </w:rPr>
        <w:t>incurrir</w:t>
      </w:r>
      <w:proofErr w:type="spellEnd"/>
      <w:r w:rsidR="005B7E6D">
        <w:rPr>
          <w:i/>
        </w:rPr>
        <w:t xml:space="preserve"> en el menor </w:t>
      </w:r>
      <w:proofErr w:type="spellStart"/>
      <w:r w:rsidR="005B7E6D">
        <w:rPr>
          <w:i/>
        </w:rPr>
        <w:t>movimiento</w:t>
      </w:r>
      <w:proofErr w:type="spellEnd"/>
      <w:r w:rsidR="005B7E6D">
        <w:rPr>
          <w:i/>
        </w:rPr>
        <w:t xml:space="preserve"> de </w:t>
      </w:r>
      <w:proofErr w:type="spellStart"/>
      <w:r w:rsidR="005B7E6D">
        <w:rPr>
          <w:i/>
        </w:rPr>
        <w:t>tierras</w:t>
      </w:r>
      <w:proofErr w:type="spellEnd"/>
      <w:r w:rsidR="005B7E6D">
        <w:rPr>
          <w:i/>
        </w:rPr>
        <w:t xml:space="preserve"> </w:t>
      </w:r>
      <w:proofErr w:type="spellStart"/>
      <w:r w:rsidR="005B7E6D">
        <w:rPr>
          <w:i/>
        </w:rPr>
        <w:t>posible</w:t>
      </w:r>
      <w:proofErr w:type="spellEnd"/>
      <w:r w:rsidR="005B7E6D">
        <w:rPr>
          <w:i/>
        </w:rPr>
        <w:t>”</w:t>
      </w:r>
      <w:r w:rsidR="005B7E6D">
        <w:t xml:space="preserve">[1]. </w:t>
      </w:r>
    </w:p>
    <w:p w:rsidR="00D611FD" w:rsidRDefault="005B7E6D" w:rsidP="007F27BE">
      <w:pPr>
        <w:pStyle w:val="IEEEParagraph"/>
      </w:pPr>
      <w:r>
        <w:t xml:space="preserve">Com hem pogut veure, és ben falsa la dita que conta que a vegades s’alliberava una cabra i se seguia el camí d’aquesta per traçar </w:t>
      </w:r>
      <w:r w:rsidR="00E12AF7">
        <w:t>l</w:t>
      </w:r>
      <w:r>
        <w:t xml:space="preserve">a nova carretera. </w:t>
      </w:r>
      <w:r w:rsidR="00E12AF7">
        <w:t xml:space="preserve">El mètode que va utilitzar Estada consistia en prendre dos punts de la carretera, i trobant el desnivell entre ells, triar la pendent de la via, que seria constant, i </w:t>
      </w:r>
      <w:r w:rsidR="00D611FD">
        <w:t>esbrinar</w:t>
      </w:r>
      <w:r w:rsidR="00E12AF7">
        <w:t xml:space="preserve"> el traçat exacte que permetés desenvolupar la pendent amb el menor esforç de desmunt i terrapl</w:t>
      </w:r>
      <w:r w:rsidR="00D611FD">
        <w:t>è</w:t>
      </w:r>
      <w:r w:rsidR="00E12AF7">
        <w:t>[1].</w:t>
      </w:r>
      <w:r w:rsidR="00D611FD">
        <w:t xml:space="preserve"> </w:t>
      </w:r>
      <w:r w:rsidR="00BC6EE1">
        <w:t xml:space="preserve">            </w:t>
      </w:r>
      <w:r w:rsidR="00D611FD">
        <w:t xml:space="preserve">Donades les dificultats del terreny, es veié obligat a acudir en alguns punts a fer ziga-zagues com a darrer recurs per al desenvolupament del traçat. En ocasions s’ha de reduir el radi a 10 i fins a 8 m per no incórrer en un desmunt excessiu i a un terraplè amb mur de sosteniment. Ara bé, si ho </w:t>
      </w:r>
      <w:proofErr w:type="spellStart"/>
      <w:r w:rsidR="00D611FD">
        <w:t>comparam</w:t>
      </w:r>
      <w:proofErr w:type="spellEnd"/>
      <w:r w:rsidR="00D611FD">
        <w:t xml:space="preserve"> per exemple amb el Coll de Sóller on els radis són  de fins a 6 m i no donen grans problemes, els radis de 8 m eren encara </w:t>
      </w:r>
      <w:r w:rsidR="00D611FD">
        <w:lastRenderedPageBreak/>
        <w:t xml:space="preserve">acceptables. Un punt a favor era el fet que els carros eren normalment estirats per un o dos animals en paral·lel, i quasi mai per 3 o 4. </w:t>
      </w:r>
      <w:r w:rsidR="00E75AF2">
        <w:t>Això</w:t>
      </w:r>
      <w:r w:rsidR="00A54C65">
        <w:t xml:space="preserve"> facilitava el moviment dels vehicles en les corbes</w:t>
      </w:r>
      <w:r w:rsidR="0099461F">
        <w:t>[2]</w:t>
      </w:r>
      <w:r w:rsidR="00A54C65">
        <w:t>.</w:t>
      </w:r>
      <w:r w:rsidR="007E0A07">
        <w:t xml:space="preserve"> Actualment, pujant per la carretera en cotxe s’aprecia la pendent constant, ja que pràcticament no es necessita canviar de marxes: la qual cosa fa que sigui una pujada –o baixada- bastant còmoda per tractar-se d’una zona muntanyosa[3].</w:t>
      </w:r>
    </w:p>
    <w:p w:rsidR="007F27BE" w:rsidRDefault="007F27BE" w:rsidP="007F27BE">
      <w:pPr>
        <w:pStyle w:val="IEEEParagraph"/>
      </w:pPr>
      <w:r>
        <w:t>Per a la realització de les obres, l’enginyer va decidir que era necessària la construcció d’una caseta per als peons de camins</w:t>
      </w:r>
      <w:r w:rsidR="005F3B12">
        <w:t xml:space="preserve">, situada al segon tram de la carretera. </w:t>
      </w:r>
      <w:r w:rsidR="00F67083">
        <w:t>Consistia en una casa de 13,80 x 13,10 m, d’una sola planta formada per dues unitats totalment simètriques. Cada unitat tenia una gran xemeneia, un espai per a cuinar i d’altres per a dormitoris. Era una estructura de murs de càrrega de</w:t>
      </w:r>
      <w:r w:rsidR="002D7BC6">
        <w:t xml:space="preserve"> paret verda de</w:t>
      </w:r>
      <w:r w:rsidR="00F67083">
        <w:t xml:space="preserve"> 55 cm de gruix, i coberta de teula amb fals sostre de canyissada. La gran inèrcia tèrmica i les xemeneies devien contribuir a un bon confort, necessari tenint en compte que és una de les zones més fredes de Mallorca.</w:t>
      </w:r>
    </w:p>
    <w:p w:rsidR="00D611FD" w:rsidRDefault="0091245A" w:rsidP="00A156E0">
      <w:pPr>
        <w:pStyle w:val="IEEEParagraph"/>
      </w:pPr>
      <w:r>
        <w:t xml:space="preserve">Eusebi Estada va establir que l’origen de la carretera seria a la Col·legiata de Lluc, que era el punt central de la comarca des </w:t>
      </w:r>
      <w:proofErr w:type="spellStart"/>
      <w:r>
        <w:t>d’on</w:t>
      </w:r>
      <w:proofErr w:type="spellEnd"/>
      <w:r>
        <w:t xml:space="preserve"> irradiaven varis camins veïnals en diferents direccions, i era també la residència oficial de l’Ajuntament </w:t>
      </w:r>
      <w:proofErr w:type="spellStart"/>
      <w:r>
        <w:t>d’Escorca</w:t>
      </w:r>
      <w:proofErr w:type="spellEnd"/>
      <w:r>
        <w:t>.</w:t>
      </w:r>
    </w:p>
    <w:p w:rsidR="001B370F" w:rsidRDefault="001B370F" w:rsidP="00A156E0">
      <w:pPr>
        <w:pStyle w:val="IEEEParagraph"/>
      </w:pPr>
    </w:p>
    <w:p w:rsidR="001B370F" w:rsidRDefault="001B370F" w:rsidP="001B370F">
      <w:pPr>
        <w:pStyle w:val="IEEEHeading2"/>
      </w:pPr>
      <w:r>
        <w:t>El projecte de la via</w:t>
      </w:r>
    </w:p>
    <w:p w:rsidR="001B370F" w:rsidRDefault="001B370F" w:rsidP="001B370F">
      <w:pPr>
        <w:pStyle w:val="IEEEParagraph"/>
      </w:pPr>
    </w:p>
    <w:p w:rsidR="001B370F" w:rsidRDefault="001B370F" w:rsidP="001B370F">
      <w:pPr>
        <w:pStyle w:val="IEEEParagraph"/>
      </w:pPr>
      <w:r>
        <w:t>A partir de totes aquestes dades, Estada redacta un projecte molt exhaustiu on tenia pensat fins el més mínim detall. El document constava dels següents punts:</w:t>
      </w:r>
    </w:p>
    <w:p w:rsidR="001B370F" w:rsidRDefault="001B370F" w:rsidP="001B370F">
      <w:pPr>
        <w:pStyle w:val="IEEEParagraph"/>
        <w:numPr>
          <w:ilvl w:val="0"/>
          <w:numId w:val="8"/>
        </w:numPr>
      </w:pPr>
      <w:r>
        <w:t>Memòria</w:t>
      </w:r>
    </w:p>
    <w:p w:rsidR="001B370F" w:rsidRDefault="001B370F" w:rsidP="001B370F">
      <w:pPr>
        <w:pStyle w:val="IEEEParagraph"/>
        <w:numPr>
          <w:ilvl w:val="0"/>
          <w:numId w:val="8"/>
        </w:numPr>
      </w:pPr>
      <w:r>
        <w:t>Plec de Condicions</w:t>
      </w:r>
    </w:p>
    <w:p w:rsidR="001B370F" w:rsidRDefault="001B370F" w:rsidP="001B370F">
      <w:pPr>
        <w:pStyle w:val="IEEEParagraph"/>
        <w:numPr>
          <w:ilvl w:val="0"/>
          <w:numId w:val="8"/>
        </w:numPr>
      </w:pPr>
      <w:r>
        <w:t>Pressupost total i parcials</w:t>
      </w:r>
    </w:p>
    <w:p w:rsidR="001B370F" w:rsidRDefault="001B370F" w:rsidP="001B370F">
      <w:pPr>
        <w:pStyle w:val="IEEEParagraph"/>
        <w:numPr>
          <w:ilvl w:val="0"/>
          <w:numId w:val="8"/>
        </w:numPr>
      </w:pPr>
      <w:r>
        <w:t>Plànols</w:t>
      </w:r>
    </w:p>
    <w:p w:rsidR="001B370F" w:rsidRDefault="001B370F" w:rsidP="001B370F">
      <w:pPr>
        <w:pStyle w:val="IEEEParagraph"/>
        <w:numPr>
          <w:ilvl w:val="1"/>
          <w:numId w:val="8"/>
        </w:numPr>
      </w:pPr>
      <w:r>
        <w:t xml:space="preserve">Travessia de </w:t>
      </w:r>
      <w:proofErr w:type="spellStart"/>
      <w:r>
        <w:t>Caimari</w:t>
      </w:r>
      <w:proofErr w:type="spellEnd"/>
    </w:p>
    <w:p w:rsidR="001B370F" w:rsidRDefault="001B370F" w:rsidP="001B370F">
      <w:pPr>
        <w:pStyle w:val="IEEEParagraph"/>
        <w:numPr>
          <w:ilvl w:val="1"/>
          <w:numId w:val="8"/>
        </w:numPr>
      </w:pPr>
      <w:r>
        <w:t>Travessia de Selva</w:t>
      </w:r>
    </w:p>
    <w:p w:rsidR="001B370F" w:rsidRDefault="001B370F" w:rsidP="001B370F">
      <w:pPr>
        <w:pStyle w:val="IEEEParagraph"/>
        <w:numPr>
          <w:ilvl w:val="1"/>
          <w:numId w:val="8"/>
        </w:numPr>
      </w:pPr>
      <w:r>
        <w:t>Perfils longitudinals de les travessies</w:t>
      </w:r>
    </w:p>
    <w:p w:rsidR="001B370F" w:rsidRDefault="001B370F" w:rsidP="001B370F">
      <w:pPr>
        <w:pStyle w:val="IEEEParagraph"/>
        <w:numPr>
          <w:ilvl w:val="1"/>
          <w:numId w:val="8"/>
        </w:numPr>
      </w:pPr>
      <w:r>
        <w:t>Perfils longitudinals del trams 1, 2, 3 i 4.</w:t>
      </w:r>
    </w:p>
    <w:p w:rsidR="001B370F" w:rsidRDefault="001B370F" w:rsidP="001B370F">
      <w:pPr>
        <w:pStyle w:val="IEEEParagraph"/>
        <w:numPr>
          <w:ilvl w:val="1"/>
          <w:numId w:val="8"/>
        </w:numPr>
      </w:pPr>
      <w:r>
        <w:t>Seccions de la via</w:t>
      </w:r>
    </w:p>
    <w:p w:rsidR="001B370F" w:rsidRDefault="002B08FF" w:rsidP="00A156E0">
      <w:pPr>
        <w:pStyle w:val="IEEEParagraph"/>
      </w:pPr>
      <w:r>
        <w:t>Les seccions transversals, utilitzades per als càlculs de terraplè i desmunt, i en general tots els amidaments es troben inclosos en l’apartat de pressuposts parcials.</w:t>
      </w:r>
    </w:p>
    <w:p w:rsidR="002B08FF" w:rsidRDefault="002B08FF" w:rsidP="00A156E0">
      <w:pPr>
        <w:pStyle w:val="IEEEParagraph"/>
      </w:pPr>
    </w:p>
    <w:p w:rsidR="006B7C12" w:rsidRPr="006B7C12" w:rsidRDefault="006B7C12" w:rsidP="006B7C12">
      <w:pPr>
        <w:pStyle w:val="IEEEParagraph"/>
        <w:ind w:left="936" w:firstLine="0"/>
        <w:rPr>
          <w:i/>
        </w:rPr>
      </w:pPr>
      <w:r w:rsidRPr="006B7C12">
        <w:rPr>
          <w:i/>
        </w:rPr>
        <w:t>Plec de Condicions</w:t>
      </w:r>
    </w:p>
    <w:p w:rsidR="006B7C12" w:rsidRDefault="006B7C12" w:rsidP="00A156E0">
      <w:pPr>
        <w:pStyle w:val="IEEEParagraph"/>
      </w:pPr>
    </w:p>
    <w:p w:rsidR="006B7C12" w:rsidRDefault="002B08FF" w:rsidP="006B7C12">
      <w:pPr>
        <w:pStyle w:val="IEEEParagraph"/>
      </w:pPr>
      <w:r>
        <w:t>L’enginyer comença fent una descripció de les obres per realitzar: detalls de les característiques de la carretera i de la caixa, incloent totes les mesures necessàries. A continuació, explica la tipologia de cuneta segons si el terreny és terra o roca, així com els talussos, desmunts i terraplens, les obres de fà</w:t>
      </w:r>
      <w:r w:rsidR="006B7C12">
        <w:t>brica i de preparació del ferm. Finalment, dedica un apartat per a les obres accessòries on es detalla, entre d’altres coses, la casa per als peons de camins.</w:t>
      </w:r>
    </w:p>
    <w:p w:rsidR="006B7C12" w:rsidRDefault="006B7C12" w:rsidP="006B7C12">
      <w:pPr>
        <w:pStyle w:val="IEEEParagraph"/>
      </w:pPr>
      <w:r>
        <w:t xml:space="preserve">Més endavant, especifica el grau de qualitat necessari per a cada material utilitzat en les obres. Fa referència a la </w:t>
      </w:r>
      <w:r w:rsidR="00574A3D">
        <w:t xml:space="preserve">maçoneria, la </w:t>
      </w:r>
      <w:r>
        <w:t xml:space="preserve">calç, el ciment, l’arena, els morters, el formigó, l’àrid de la base i els productes de desmunt utilitzats per terraplenar. </w:t>
      </w:r>
      <w:r w:rsidR="00574A3D">
        <w:t>Destaca el detall amb què Estada descriu les característiques que han de complir els mater</w:t>
      </w:r>
      <w:r w:rsidR="00C27D1B">
        <w:t>ials, així com la màxima optimització del material de la zona per evitar el transport. Hem de tenir en compte que en aquella època, i molt més en aquella zona de difícil accés, els transports de materials eren un problema.</w:t>
      </w:r>
      <w:r w:rsidR="00C5210D">
        <w:t xml:space="preserve"> Podem veure aquí un esquema on Eusebi Estada fa una relació de l’origen de cada material:</w:t>
      </w:r>
    </w:p>
    <w:p w:rsidR="00C5210D" w:rsidRDefault="00C5210D" w:rsidP="00C5210D">
      <w:pPr>
        <w:pStyle w:val="IEEEParagraph"/>
        <w:jc w:val="center"/>
        <w:rPr>
          <w:smallCaps/>
          <w:sz w:val="16"/>
        </w:rPr>
      </w:pPr>
      <w:r w:rsidRPr="008068AC">
        <w:rPr>
          <w:smallCaps/>
          <w:sz w:val="16"/>
        </w:rPr>
        <w:lastRenderedPageBreak/>
        <w:t xml:space="preserve">TAULA </w:t>
      </w:r>
      <w:r w:rsidR="00B21656" w:rsidRPr="008068AC">
        <w:rPr>
          <w:smallCaps/>
          <w:sz w:val="16"/>
        </w:rPr>
        <w:fldChar w:fldCharType="begin"/>
      </w:r>
      <w:r w:rsidRPr="008068AC">
        <w:rPr>
          <w:smallCaps/>
          <w:sz w:val="16"/>
        </w:rPr>
        <w:instrText xml:space="preserve"> SEQ "TABLE" \*ROMAN </w:instrText>
      </w:r>
      <w:r w:rsidR="00B21656" w:rsidRPr="008068AC">
        <w:rPr>
          <w:smallCaps/>
          <w:sz w:val="16"/>
        </w:rPr>
        <w:fldChar w:fldCharType="separate"/>
      </w:r>
      <w:r w:rsidR="00976FAD">
        <w:rPr>
          <w:smallCaps/>
          <w:noProof/>
          <w:sz w:val="16"/>
        </w:rPr>
        <w:t>II</w:t>
      </w:r>
      <w:r w:rsidR="00B21656" w:rsidRPr="008068AC">
        <w:rPr>
          <w:smallCaps/>
          <w:sz w:val="16"/>
        </w:rPr>
        <w:fldChar w:fldCharType="end"/>
      </w:r>
      <w:r>
        <w:rPr>
          <w:smallCaps/>
          <w:sz w:val="16"/>
        </w:rPr>
        <w:t>I</w:t>
      </w:r>
      <w:r w:rsidRPr="008068AC">
        <w:rPr>
          <w:smallCaps/>
          <w:sz w:val="16"/>
        </w:rPr>
        <w:br/>
      </w:r>
      <w:r>
        <w:rPr>
          <w:smallCaps/>
          <w:sz w:val="16"/>
        </w:rPr>
        <w:t>Origen dels materials utilitzats [1]</w:t>
      </w:r>
    </w:p>
    <w:tbl>
      <w:tblPr>
        <w:tblpPr w:leftFromText="141" w:rightFromText="141" w:vertAnchor="text" w:horzAnchor="margin" w:tblpXSpec="right" w:tblpY="97"/>
        <w:tblW w:w="4985" w:type="dxa"/>
        <w:tblLayout w:type="fixed"/>
        <w:tblLook w:val="0000"/>
      </w:tblPr>
      <w:tblGrid>
        <w:gridCol w:w="1701"/>
        <w:gridCol w:w="1646"/>
        <w:gridCol w:w="1638"/>
      </w:tblGrid>
      <w:tr w:rsidR="007E0A07" w:rsidTr="007E0A07">
        <w:trPr>
          <w:cantSplit/>
          <w:trHeight w:val="4"/>
        </w:trPr>
        <w:tc>
          <w:tcPr>
            <w:tcW w:w="1701" w:type="dxa"/>
            <w:tcBorders>
              <w:top w:val="single" w:sz="4" w:space="0" w:color="000000"/>
              <w:left w:val="single" w:sz="4" w:space="0" w:color="000000"/>
              <w:bottom w:val="single" w:sz="4" w:space="0" w:color="000000"/>
              <w:right w:val="single" w:sz="4" w:space="0" w:color="auto"/>
            </w:tcBorders>
            <w:vAlign w:val="center"/>
          </w:tcPr>
          <w:p w:rsidR="007E0A07" w:rsidRDefault="007E0A07" w:rsidP="007E0A07">
            <w:pPr>
              <w:pStyle w:val="IEEETableHeaderLeft-Justified"/>
              <w:jc w:val="center"/>
            </w:pPr>
            <w:r>
              <w:t>Material</w:t>
            </w:r>
          </w:p>
        </w:tc>
        <w:tc>
          <w:tcPr>
            <w:tcW w:w="1646" w:type="dxa"/>
            <w:tcBorders>
              <w:top w:val="single" w:sz="4" w:space="0" w:color="000000"/>
              <w:left w:val="single" w:sz="4" w:space="0" w:color="000000"/>
              <w:bottom w:val="single" w:sz="4" w:space="0" w:color="000000"/>
              <w:right w:val="single" w:sz="4" w:space="0" w:color="000000"/>
            </w:tcBorders>
          </w:tcPr>
          <w:p w:rsidR="007E0A07" w:rsidRDefault="007E0A07" w:rsidP="007E0A07">
            <w:pPr>
              <w:pStyle w:val="IEEETableCell"/>
              <w:jc w:val="center"/>
            </w:pPr>
            <w:r>
              <w:t>Procedència</w:t>
            </w:r>
          </w:p>
        </w:tc>
        <w:tc>
          <w:tcPr>
            <w:tcW w:w="1638" w:type="dxa"/>
            <w:tcBorders>
              <w:top w:val="single" w:sz="4" w:space="0" w:color="000000"/>
              <w:left w:val="single" w:sz="4" w:space="0" w:color="000000"/>
              <w:bottom w:val="single" w:sz="4" w:space="0" w:color="000000"/>
              <w:right w:val="single" w:sz="4" w:space="0" w:color="000000"/>
            </w:tcBorders>
          </w:tcPr>
          <w:p w:rsidR="007E0A07" w:rsidRDefault="007E0A07" w:rsidP="007E0A07">
            <w:pPr>
              <w:pStyle w:val="IEEETableCell"/>
              <w:jc w:val="center"/>
            </w:pPr>
            <w:r>
              <w:t>Distància mitjana (km)</w:t>
            </w:r>
          </w:p>
        </w:tc>
      </w:tr>
      <w:tr w:rsidR="007E0A07" w:rsidTr="007E0A07">
        <w:trPr>
          <w:cantSplit/>
          <w:trHeight w:val="4"/>
        </w:trPr>
        <w:tc>
          <w:tcPr>
            <w:tcW w:w="1701" w:type="dxa"/>
            <w:tcBorders>
              <w:top w:val="single" w:sz="4" w:space="0" w:color="000000"/>
              <w:left w:val="single" w:sz="4" w:space="0" w:color="000000"/>
              <w:right w:val="single" w:sz="4" w:space="0" w:color="auto"/>
            </w:tcBorders>
            <w:vAlign w:val="center"/>
          </w:tcPr>
          <w:p w:rsidR="007E0A07" w:rsidRDefault="007E0A07" w:rsidP="007E0A07">
            <w:pPr>
              <w:pStyle w:val="IEEETableHeaderLeft-Justified"/>
              <w:jc w:val="center"/>
            </w:pPr>
            <w:r>
              <w:t>Carreus</w:t>
            </w:r>
          </w:p>
        </w:tc>
        <w:tc>
          <w:tcPr>
            <w:tcW w:w="1646" w:type="dxa"/>
            <w:tcBorders>
              <w:top w:val="single" w:sz="4" w:space="0" w:color="000000"/>
              <w:left w:val="single" w:sz="4" w:space="0" w:color="000000"/>
              <w:bottom w:val="single" w:sz="4" w:space="0" w:color="000000"/>
              <w:right w:val="single" w:sz="4" w:space="0" w:color="000000"/>
            </w:tcBorders>
          </w:tcPr>
          <w:p w:rsidR="007E0A07" w:rsidRDefault="007E0A07" w:rsidP="007E0A07">
            <w:pPr>
              <w:pStyle w:val="IEEETableHeaderLeft-Justified"/>
              <w:jc w:val="center"/>
              <w:rPr>
                <w:b w:val="0"/>
              </w:rPr>
            </w:pPr>
            <w:r>
              <w:rPr>
                <w:b w:val="0"/>
              </w:rPr>
              <w:t>Cantera Coll den Rebassa i Torre Rodona</w:t>
            </w:r>
          </w:p>
        </w:tc>
        <w:tc>
          <w:tcPr>
            <w:tcW w:w="1638" w:type="dxa"/>
            <w:tcBorders>
              <w:top w:val="single" w:sz="4" w:space="0" w:color="000000"/>
              <w:left w:val="single" w:sz="4" w:space="0" w:color="000000"/>
              <w:bottom w:val="single" w:sz="4" w:space="0" w:color="000000"/>
              <w:right w:val="single" w:sz="4" w:space="0" w:color="000000"/>
            </w:tcBorders>
          </w:tcPr>
          <w:p w:rsidR="007E0A07" w:rsidRPr="008068AC" w:rsidRDefault="007E0A07" w:rsidP="007E0A07">
            <w:pPr>
              <w:pStyle w:val="IEEETableHeaderLeft-Justified"/>
              <w:jc w:val="center"/>
              <w:rPr>
                <w:b w:val="0"/>
                <w:vertAlign w:val="superscript"/>
              </w:rPr>
            </w:pPr>
            <w:r>
              <w:rPr>
                <w:b w:val="0"/>
              </w:rPr>
              <w:t xml:space="preserve">Ferrocarril, 29 Camí ordinari, 11 </w:t>
            </w:r>
          </w:p>
        </w:tc>
      </w:tr>
      <w:tr w:rsidR="007E0A07" w:rsidTr="007E0A07">
        <w:trPr>
          <w:cantSplit/>
          <w:trHeight w:val="17"/>
        </w:trPr>
        <w:tc>
          <w:tcPr>
            <w:tcW w:w="1701" w:type="dxa"/>
            <w:tcBorders>
              <w:top w:val="single" w:sz="4" w:space="0" w:color="000000"/>
              <w:left w:val="single" w:sz="4" w:space="0" w:color="000000"/>
              <w:right w:val="single" w:sz="4" w:space="0" w:color="auto"/>
            </w:tcBorders>
            <w:vAlign w:val="center"/>
          </w:tcPr>
          <w:p w:rsidR="007E0A07" w:rsidRDefault="007E0A07" w:rsidP="007E0A07">
            <w:pPr>
              <w:pStyle w:val="IEEETableHeaderLeft-Justified"/>
              <w:jc w:val="center"/>
            </w:pPr>
            <w:r>
              <w:t>Maçoneria de tota classe</w:t>
            </w:r>
          </w:p>
        </w:tc>
        <w:tc>
          <w:tcPr>
            <w:tcW w:w="1646" w:type="dxa"/>
            <w:tcBorders>
              <w:top w:val="single" w:sz="4" w:space="0" w:color="000000"/>
              <w:left w:val="single" w:sz="4" w:space="0" w:color="000000"/>
              <w:right w:val="single" w:sz="4" w:space="0" w:color="000000"/>
            </w:tcBorders>
          </w:tcPr>
          <w:p w:rsidR="007E0A07" w:rsidRDefault="007E0A07" w:rsidP="007E0A07">
            <w:pPr>
              <w:pStyle w:val="IEEETableHeaderLeft-Justified"/>
              <w:jc w:val="center"/>
              <w:rPr>
                <w:b w:val="0"/>
              </w:rPr>
            </w:pPr>
            <w:r>
              <w:rPr>
                <w:b w:val="0"/>
              </w:rPr>
              <w:t>Desmunts de la línia.</w:t>
            </w:r>
          </w:p>
          <w:p w:rsidR="007E0A07" w:rsidRPr="00086252" w:rsidRDefault="007E0A07" w:rsidP="007E0A07">
            <w:pPr>
              <w:pStyle w:val="IEEETableHeaderLeft-Justified"/>
              <w:jc w:val="center"/>
              <w:rPr>
                <w:b w:val="0"/>
              </w:rPr>
            </w:pPr>
            <w:r>
              <w:rPr>
                <w:b w:val="0"/>
              </w:rPr>
              <w:t>Canteres immediates a la línia.</w:t>
            </w:r>
          </w:p>
        </w:tc>
        <w:tc>
          <w:tcPr>
            <w:tcW w:w="1638" w:type="dxa"/>
            <w:tcBorders>
              <w:top w:val="single" w:sz="4" w:space="0" w:color="000000"/>
              <w:left w:val="single" w:sz="4" w:space="0" w:color="000000"/>
              <w:right w:val="single" w:sz="4" w:space="0" w:color="000000"/>
            </w:tcBorders>
          </w:tcPr>
          <w:p w:rsidR="007E0A07" w:rsidRDefault="007E0A07" w:rsidP="007E0A07">
            <w:pPr>
              <w:pStyle w:val="IEEETableHeaderLeft-Justified"/>
              <w:jc w:val="center"/>
              <w:rPr>
                <w:b w:val="0"/>
              </w:rPr>
            </w:pPr>
          </w:p>
          <w:p w:rsidR="007E0A07" w:rsidRDefault="007E0A07" w:rsidP="007E0A07">
            <w:pPr>
              <w:pStyle w:val="IEEETableHeaderLeft-Justified"/>
              <w:jc w:val="center"/>
              <w:rPr>
                <w:b w:val="0"/>
              </w:rPr>
            </w:pPr>
            <w:r>
              <w:rPr>
                <w:b w:val="0"/>
              </w:rPr>
              <w:t>0,5</w:t>
            </w:r>
          </w:p>
          <w:p w:rsidR="007E0A07" w:rsidRDefault="007E0A07" w:rsidP="007E0A07">
            <w:pPr>
              <w:pStyle w:val="IEEETableHeaderLeft-Justified"/>
              <w:jc w:val="center"/>
              <w:rPr>
                <w:b w:val="0"/>
              </w:rPr>
            </w:pPr>
          </w:p>
          <w:p w:rsidR="007E0A07" w:rsidRPr="00086252" w:rsidRDefault="007E0A07" w:rsidP="007E0A07">
            <w:pPr>
              <w:pStyle w:val="IEEETableHeaderLeft-Justified"/>
              <w:jc w:val="center"/>
              <w:rPr>
                <w:b w:val="0"/>
              </w:rPr>
            </w:pPr>
            <w:r>
              <w:rPr>
                <w:b w:val="0"/>
              </w:rPr>
              <w:t>2</w:t>
            </w:r>
          </w:p>
        </w:tc>
      </w:tr>
      <w:tr w:rsidR="007E0A07" w:rsidTr="007E0A07">
        <w:trPr>
          <w:cantSplit/>
          <w:trHeight w:val="5"/>
        </w:trPr>
        <w:tc>
          <w:tcPr>
            <w:tcW w:w="1701" w:type="dxa"/>
            <w:tcBorders>
              <w:top w:val="single" w:sz="4" w:space="0" w:color="000000"/>
              <w:left w:val="single" w:sz="4" w:space="0" w:color="000000"/>
              <w:bottom w:val="single" w:sz="4" w:space="0" w:color="auto"/>
              <w:right w:val="single" w:sz="4" w:space="0" w:color="auto"/>
            </w:tcBorders>
            <w:vAlign w:val="center"/>
          </w:tcPr>
          <w:p w:rsidR="007E0A07" w:rsidRDefault="007E0A07" w:rsidP="007E0A07">
            <w:pPr>
              <w:pStyle w:val="IEEETableHeaderLeft-Justified"/>
              <w:jc w:val="center"/>
            </w:pPr>
            <w:r>
              <w:t xml:space="preserve">Lloses per paviments </w:t>
            </w:r>
          </w:p>
        </w:tc>
        <w:tc>
          <w:tcPr>
            <w:tcW w:w="1646" w:type="dxa"/>
            <w:tcBorders>
              <w:top w:val="single" w:sz="4" w:space="0" w:color="000000"/>
              <w:left w:val="single" w:sz="4" w:space="0" w:color="000000"/>
              <w:bottom w:val="single" w:sz="4" w:space="0" w:color="auto"/>
              <w:right w:val="single" w:sz="4" w:space="0" w:color="000000"/>
            </w:tcBorders>
          </w:tcPr>
          <w:p w:rsidR="007E0A07" w:rsidRPr="00086252" w:rsidRDefault="007E0A07" w:rsidP="007E0A07">
            <w:pPr>
              <w:pStyle w:val="IEEETableHeaderLeft-Justified"/>
              <w:jc w:val="center"/>
              <w:rPr>
                <w:b w:val="0"/>
              </w:rPr>
            </w:pPr>
            <w:r>
              <w:rPr>
                <w:b w:val="0"/>
              </w:rPr>
              <w:t>Cantera Coll den Rebassa</w:t>
            </w:r>
          </w:p>
        </w:tc>
        <w:tc>
          <w:tcPr>
            <w:tcW w:w="1638" w:type="dxa"/>
            <w:tcBorders>
              <w:top w:val="single" w:sz="4" w:space="0" w:color="000000"/>
              <w:left w:val="single" w:sz="4" w:space="0" w:color="000000"/>
              <w:bottom w:val="single" w:sz="4" w:space="0" w:color="auto"/>
              <w:right w:val="single" w:sz="4" w:space="0" w:color="000000"/>
            </w:tcBorders>
          </w:tcPr>
          <w:p w:rsidR="007E0A07" w:rsidRPr="00086252" w:rsidRDefault="007E0A07" w:rsidP="007E0A07">
            <w:pPr>
              <w:pStyle w:val="IEEETableHeaderLeft-Justified"/>
              <w:jc w:val="center"/>
              <w:rPr>
                <w:b w:val="0"/>
              </w:rPr>
            </w:pPr>
            <w:r>
              <w:rPr>
                <w:b w:val="0"/>
              </w:rPr>
              <w:t>Ferrocarril, 29 Camí ordinari, 11</w:t>
            </w:r>
          </w:p>
        </w:tc>
      </w:tr>
      <w:tr w:rsidR="007E0A07" w:rsidTr="007E0A07">
        <w:trPr>
          <w:cantSplit/>
          <w:trHeight w:val="5"/>
        </w:trPr>
        <w:tc>
          <w:tcPr>
            <w:tcW w:w="1701" w:type="dxa"/>
            <w:tcBorders>
              <w:top w:val="single" w:sz="4" w:space="0" w:color="000000"/>
              <w:left w:val="single" w:sz="4" w:space="0" w:color="000000"/>
              <w:bottom w:val="single" w:sz="4" w:space="0" w:color="000000"/>
              <w:right w:val="single" w:sz="4" w:space="0" w:color="auto"/>
            </w:tcBorders>
            <w:vAlign w:val="center"/>
          </w:tcPr>
          <w:p w:rsidR="007E0A07" w:rsidRDefault="007E0A07" w:rsidP="007E0A07">
            <w:pPr>
              <w:pStyle w:val="IEEETableHeaderLeft-Justified"/>
              <w:jc w:val="center"/>
            </w:pPr>
            <w:r>
              <w:t>Pedra gruixada per al ferm</w:t>
            </w:r>
          </w:p>
        </w:tc>
        <w:tc>
          <w:tcPr>
            <w:tcW w:w="1646" w:type="dxa"/>
            <w:tcBorders>
              <w:top w:val="single" w:sz="4" w:space="0" w:color="000000"/>
              <w:left w:val="single" w:sz="4" w:space="0" w:color="000000"/>
              <w:bottom w:val="single" w:sz="4" w:space="0" w:color="000000"/>
              <w:right w:val="single" w:sz="4" w:space="0" w:color="000000"/>
            </w:tcBorders>
          </w:tcPr>
          <w:p w:rsidR="007E0A07" w:rsidRPr="00086252" w:rsidRDefault="007E0A07" w:rsidP="007E0A07">
            <w:pPr>
              <w:pStyle w:val="IEEETableHeaderLeft-Justified"/>
              <w:jc w:val="center"/>
              <w:rPr>
                <w:b w:val="0"/>
              </w:rPr>
            </w:pPr>
            <w:r>
              <w:rPr>
                <w:b w:val="0"/>
              </w:rPr>
              <w:t>Canteres immediates a la línia</w:t>
            </w:r>
          </w:p>
        </w:tc>
        <w:tc>
          <w:tcPr>
            <w:tcW w:w="1638" w:type="dxa"/>
            <w:tcBorders>
              <w:top w:val="single" w:sz="4" w:space="0" w:color="000000"/>
              <w:left w:val="single" w:sz="4" w:space="0" w:color="000000"/>
              <w:bottom w:val="single" w:sz="4" w:space="0" w:color="000000"/>
              <w:right w:val="single" w:sz="4" w:space="0" w:color="000000"/>
            </w:tcBorders>
          </w:tcPr>
          <w:p w:rsidR="007E0A07" w:rsidRDefault="007E0A07" w:rsidP="007E0A07">
            <w:pPr>
              <w:pStyle w:val="IEEETableHeaderLeft-Justified"/>
              <w:jc w:val="center"/>
              <w:rPr>
                <w:b w:val="0"/>
              </w:rPr>
            </w:pPr>
          </w:p>
          <w:p w:rsidR="007E0A07" w:rsidRPr="00086252" w:rsidRDefault="007E0A07" w:rsidP="007E0A07">
            <w:pPr>
              <w:pStyle w:val="IEEETableHeaderLeft-Justified"/>
              <w:jc w:val="center"/>
              <w:rPr>
                <w:b w:val="0"/>
              </w:rPr>
            </w:pPr>
            <w:r>
              <w:rPr>
                <w:b w:val="0"/>
              </w:rPr>
              <w:t>1,5</w:t>
            </w:r>
          </w:p>
        </w:tc>
      </w:tr>
      <w:tr w:rsidR="007E0A07" w:rsidTr="007E0A07">
        <w:trPr>
          <w:cantSplit/>
          <w:trHeight w:val="5"/>
        </w:trPr>
        <w:tc>
          <w:tcPr>
            <w:tcW w:w="1701" w:type="dxa"/>
            <w:tcBorders>
              <w:top w:val="single" w:sz="4" w:space="0" w:color="000000"/>
              <w:left w:val="single" w:sz="4" w:space="0" w:color="000000"/>
              <w:bottom w:val="single" w:sz="4" w:space="0" w:color="000000"/>
              <w:right w:val="single" w:sz="4" w:space="0" w:color="auto"/>
            </w:tcBorders>
            <w:vAlign w:val="center"/>
          </w:tcPr>
          <w:p w:rsidR="007E0A07" w:rsidRDefault="007E0A07" w:rsidP="007E0A07">
            <w:pPr>
              <w:pStyle w:val="IEEETableHeaderLeft-Justified"/>
              <w:jc w:val="center"/>
            </w:pPr>
            <w:r>
              <w:t>Pedra per al ferm, cantells rodats</w:t>
            </w:r>
          </w:p>
        </w:tc>
        <w:tc>
          <w:tcPr>
            <w:tcW w:w="1646" w:type="dxa"/>
            <w:tcBorders>
              <w:top w:val="single" w:sz="4" w:space="0" w:color="000000"/>
              <w:left w:val="single" w:sz="4" w:space="0" w:color="000000"/>
              <w:bottom w:val="single" w:sz="4" w:space="0" w:color="000000"/>
              <w:right w:val="single" w:sz="4" w:space="0" w:color="000000"/>
            </w:tcBorders>
          </w:tcPr>
          <w:p w:rsidR="007E0A07" w:rsidRDefault="007E0A07" w:rsidP="007E0A07">
            <w:pPr>
              <w:pStyle w:val="IEEETableHeaderLeft-Justified"/>
              <w:jc w:val="center"/>
              <w:rPr>
                <w:b w:val="0"/>
              </w:rPr>
            </w:pPr>
            <w:r>
              <w:rPr>
                <w:b w:val="0"/>
              </w:rPr>
              <w:t>Camps i cursos fluvials propers a la línia</w:t>
            </w:r>
          </w:p>
        </w:tc>
        <w:tc>
          <w:tcPr>
            <w:tcW w:w="1638" w:type="dxa"/>
            <w:tcBorders>
              <w:top w:val="single" w:sz="4" w:space="0" w:color="000000"/>
              <w:left w:val="single" w:sz="4" w:space="0" w:color="000000"/>
              <w:bottom w:val="single" w:sz="4" w:space="0" w:color="000000"/>
              <w:right w:val="single" w:sz="4" w:space="0" w:color="000000"/>
            </w:tcBorders>
          </w:tcPr>
          <w:p w:rsidR="007E0A07" w:rsidRDefault="007E0A07" w:rsidP="007E0A07">
            <w:pPr>
              <w:pStyle w:val="IEEETableHeaderLeft-Justified"/>
              <w:jc w:val="center"/>
              <w:rPr>
                <w:b w:val="0"/>
              </w:rPr>
            </w:pPr>
          </w:p>
          <w:p w:rsidR="007E0A07" w:rsidRDefault="007E0A07" w:rsidP="007E0A07">
            <w:pPr>
              <w:pStyle w:val="IEEETableHeaderLeft-Justified"/>
              <w:jc w:val="center"/>
              <w:rPr>
                <w:b w:val="0"/>
              </w:rPr>
            </w:pPr>
            <w:r>
              <w:rPr>
                <w:b w:val="0"/>
              </w:rPr>
              <w:t>1</w:t>
            </w:r>
          </w:p>
        </w:tc>
      </w:tr>
      <w:tr w:rsidR="007E0A07" w:rsidTr="007E0A07">
        <w:trPr>
          <w:cantSplit/>
          <w:trHeight w:val="5"/>
        </w:trPr>
        <w:tc>
          <w:tcPr>
            <w:tcW w:w="1701" w:type="dxa"/>
            <w:tcBorders>
              <w:top w:val="single" w:sz="4" w:space="0" w:color="000000"/>
              <w:left w:val="single" w:sz="4" w:space="0" w:color="000000"/>
              <w:bottom w:val="single" w:sz="4" w:space="0" w:color="auto"/>
              <w:right w:val="single" w:sz="4" w:space="0" w:color="auto"/>
            </w:tcBorders>
            <w:vAlign w:val="center"/>
          </w:tcPr>
          <w:p w:rsidR="007E0A07" w:rsidRDefault="007E0A07" w:rsidP="007E0A07">
            <w:pPr>
              <w:pStyle w:val="IEEETableHeaderLeft-Justified"/>
              <w:jc w:val="center"/>
            </w:pPr>
            <w:r>
              <w:t>Arena</w:t>
            </w:r>
          </w:p>
        </w:tc>
        <w:tc>
          <w:tcPr>
            <w:tcW w:w="1646" w:type="dxa"/>
            <w:tcBorders>
              <w:top w:val="single" w:sz="4" w:space="0" w:color="000000"/>
              <w:left w:val="single" w:sz="4" w:space="0" w:color="000000"/>
              <w:bottom w:val="single" w:sz="4" w:space="0" w:color="auto"/>
              <w:right w:val="single" w:sz="4" w:space="0" w:color="000000"/>
            </w:tcBorders>
          </w:tcPr>
          <w:p w:rsidR="007E0A07" w:rsidRDefault="007E0A07" w:rsidP="007E0A07">
            <w:pPr>
              <w:pStyle w:val="IEEETableHeaderLeft-Justified"/>
              <w:jc w:val="center"/>
              <w:rPr>
                <w:b w:val="0"/>
              </w:rPr>
            </w:pPr>
            <w:r>
              <w:rPr>
                <w:b w:val="0"/>
              </w:rPr>
              <w:t>Camps i cursos fluvials propers a la línia</w:t>
            </w:r>
          </w:p>
        </w:tc>
        <w:tc>
          <w:tcPr>
            <w:tcW w:w="1638" w:type="dxa"/>
            <w:tcBorders>
              <w:top w:val="single" w:sz="4" w:space="0" w:color="000000"/>
              <w:left w:val="single" w:sz="4" w:space="0" w:color="000000"/>
              <w:bottom w:val="single" w:sz="4" w:space="0" w:color="auto"/>
              <w:right w:val="single" w:sz="4" w:space="0" w:color="000000"/>
            </w:tcBorders>
          </w:tcPr>
          <w:p w:rsidR="007E0A07" w:rsidRDefault="007E0A07" w:rsidP="007E0A07">
            <w:pPr>
              <w:pStyle w:val="IEEETableHeaderLeft-Justified"/>
              <w:jc w:val="center"/>
              <w:rPr>
                <w:b w:val="0"/>
              </w:rPr>
            </w:pPr>
          </w:p>
          <w:p w:rsidR="007E0A07" w:rsidRDefault="007E0A07" w:rsidP="007E0A07">
            <w:pPr>
              <w:pStyle w:val="IEEETableHeaderLeft-Justified"/>
              <w:jc w:val="center"/>
              <w:rPr>
                <w:b w:val="0"/>
              </w:rPr>
            </w:pPr>
            <w:r>
              <w:rPr>
                <w:b w:val="0"/>
              </w:rPr>
              <w:t>4</w:t>
            </w:r>
          </w:p>
        </w:tc>
      </w:tr>
    </w:tbl>
    <w:p w:rsidR="00C5210D" w:rsidRPr="008068AC" w:rsidRDefault="00C5210D" w:rsidP="00C5210D">
      <w:pPr>
        <w:pStyle w:val="IEEEParagraph"/>
        <w:jc w:val="center"/>
        <w:rPr>
          <w:smallCaps/>
          <w:sz w:val="16"/>
        </w:rPr>
      </w:pPr>
    </w:p>
    <w:p w:rsidR="00C5210D" w:rsidRDefault="00C5210D" w:rsidP="006B7C12">
      <w:pPr>
        <w:pStyle w:val="IEEEParagraph"/>
      </w:pPr>
    </w:p>
    <w:p w:rsidR="00C5210D" w:rsidRDefault="00742B0C" w:rsidP="006B7C12">
      <w:pPr>
        <w:pStyle w:val="IEEEParagraph"/>
      </w:pPr>
      <w:r>
        <w:t xml:space="preserve">La gran abundància de pedra calcària en els primers trams facilità la construcció de les obres de fàbrica: els murs de sosteniment, així com els drenatges transversals. </w:t>
      </w:r>
      <w:r w:rsidR="00E84263">
        <w:t xml:space="preserve">Aquesta optimització dels materials locals i l’exigència d’una bona qualitat de les matèries primeres, aconseguí una bona relació </w:t>
      </w:r>
      <w:proofErr w:type="spellStart"/>
      <w:r w:rsidR="00E84263">
        <w:t>qualitat-preu</w:t>
      </w:r>
      <w:proofErr w:type="spellEnd"/>
      <w:r w:rsidR="00E84263">
        <w:t xml:space="preserve"> de l’obra, una major durabilitat </w:t>
      </w:r>
      <w:r w:rsidR="007E0A07">
        <w:t xml:space="preserve">(els drenatges i ponts són encara avui dia els mateixos) </w:t>
      </w:r>
      <w:r w:rsidR="00E84263">
        <w:t xml:space="preserve">i també un menor impacte en el medi ambient –tot i que en aquell moment no era un factor que es tingués gaire en </w:t>
      </w:r>
      <w:proofErr w:type="spellStart"/>
      <w:r w:rsidR="00E84263">
        <w:t>compte-</w:t>
      </w:r>
      <w:proofErr w:type="spellEnd"/>
      <w:r w:rsidR="00E84263">
        <w:t>. És un exemple que s’hauria de seguir actualment: l’elaboració d’un projecte on s’hagin tingut en compte tots els aspectes de l’execució, i s’hi hagi treballat per a optimitzar-ne els recursos. D’aquesta manera s’evitarien molts imprevists i augments del cost d’execució innecessaris.</w:t>
      </w:r>
    </w:p>
    <w:p w:rsidR="00E84263" w:rsidRDefault="00E84263" w:rsidP="00E84263">
      <w:pPr>
        <w:pStyle w:val="IEEEParagraph"/>
        <w:ind w:left="936" w:firstLine="0"/>
        <w:rPr>
          <w:i/>
        </w:rPr>
      </w:pPr>
    </w:p>
    <w:p w:rsidR="00E84263" w:rsidRPr="006B7C12" w:rsidRDefault="00E84263" w:rsidP="00E84263">
      <w:pPr>
        <w:pStyle w:val="IEEEParagraph"/>
        <w:ind w:left="936" w:firstLine="0"/>
        <w:rPr>
          <w:i/>
        </w:rPr>
      </w:pPr>
      <w:r>
        <w:rPr>
          <w:i/>
        </w:rPr>
        <w:t>Pressupost</w:t>
      </w:r>
    </w:p>
    <w:p w:rsidR="003E66F1" w:rsidRDefault="003E66F1" w:rsidP="00A156E0">
      <w:pPr>
        <w:pStyle w:val="IEEEParagraph"/>
      </w:pPr>
    </w:p>
    <w:p w:rsidR="00E84263" w:rsidRDefault="00E84263" w:rsidP="00A156E0">
      <w:pPr>
        <w:pStyle w:val="IEEEParagraph"/>
      </w:pPr>
      <w:r>
        <w:t xml:space="preserve">El pressupost constava d’un quadre de </w:t>
      </w:r>
      <w:r w:rsidR="0053695F">
        <w:t>preus, un pressupost general i els pressuposts parcials.</w:t>
      </w:r>
    </w:p>
    <w:p w:rsidR="0053695F" w:rsidRDefault="0053695F" w:rsidP="00A156E0">
      <w:pPr>
        <w:pStyle w:val="IEEEParagraph"/>
      </w:pPr>
    </w:p>
    <w:p w:rsidR="0053695F" w:rsidRPr="006B7C12" w:rsidRDefault="0053695F" w:rsidP="0053695F">
      <w:pPr>
        <w:pStyle w:val="IEEEParagraph"/>
        <w:ind w:left="936" w:firstLine="0"/>
        <w:rPr>
          <w:i/>
        </w:rPr>
      </w:pPr>
      <w:r>
        <w:rPr>
          <w:i/>
        </w:rPr>
        <w:t>Plànols</w:t>
      </w:r>
    </w:p>
    <w:p w:rsidR="0053695F" w:rsidRDefault="0053695F" w:rsidP="0053695F">
      <w:pPr>
        <w:pStyle w:val="IEEEParagraph"/>
      </w:pPr>
    </w:p>
    <w:p w:rsidR="0053695F" w:rsidRDefault="0053695F" w:rsidP="0053695F">
      <w:pPr>
        <w:pStyle w:val="IEEEParagraph"/>
      </w:pPr>
      <w:r>
        <w:t>Els plànols ens permeten fer-nos una idea de la magnitud de les obres: s’hi fa referència a cada detall.</w:t>
      </w:r>
    </w:p>
    <w:p w:rsidR="0053695F" w:rsidRDefault="0053695F" w:rsidP="0053695F">
      <w:pPr>
        <w:pStyle w:val="IEEEParagraph"/>
        <w:jc w:val="center"/>
        <w:rPr>
          <w:sz w:val="16"/>
          <w:szCs w:val="16"/>
        </w:rPr>
      </w:pPr>
      <w:r w:rsidRPr="0026201F">
        <w:rPr>
          <w:noProof/>
          <w:sz w:val="16"/>
          <w:szCs w:val="16"/>
          <w:lang w:val="es-ES" w:eastAsia="es-ES"/>
        </w:rPr>
        <w:drawing>
          <wp:anchor distT="0" distB="0" distL="114300" distR="114300" simplePos="0" relativeHeight="251662336" behindDoc="0" locked="0" layoutInCell="1" allowOverlap="1">
            <wp:simplePos x="0" y="0"/>
            <wp:positionH relativeFrom="column">
              <wp:posOffset>20320</wp:posOffset>
            </wp:positionH>
            <wp:positionV relativeFrom="paragraph">
              <wp:posOffset>53975</wp:posOffset>
            </wp:positionV>
            <wp:extent cx="3185160" cy="1287780"/>
            <wp:effectExtent l="19050" t="0" r="0" b="0"/>
            <wp:wrapSquare wrapText="bothSides"/>
            <wp:docPr id="4" name="Imagen 1" descr="C:\Users\GUIEM\Picture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EM\Pictures\Captura.PNG"/>
                    <pic:cNvPicPr>
                      <a:picLocks noChangeAspect="1" noChangeArrowheads="1"/>
                    </pic:cNvPicPr>
                  </pic:nvPicPr>
                  <pic:blipFill>
                    <a:blip r:embed="rId7" cstate="print"/>
                    <a:srcRect/>
                    <a:stretch>
                      <a:fillRect/>
                    </a:stretch>
                  </pic:blipFill>
                  <pic:spPr bwMode="auto">
                    <a:xfrm>
                      <a:off x="0" y="0"/>
                      <a:ext cx="3185160" cy="1287780"/>
                    </a:xfrm>
                    <a:prstGeom prst="rect">
                      <a:avLst/>
                    </a:prstGeom>
                    <a:noFill/>
                    <a:ln w="9525">
                      <a:noFill/>
                      <a:miter lim="800000"/>
                      <a:headEnd/>
                      <a:tailEnd/>
                    </a:ln>
                  </pic:spPr>
                </pic:pic>
              </a:graphicData>
            </a:graphic>
          </wp:anchor>
        </w:drawing>
      </w:r>
      <w:r w:rsidR="006558A5">
        <w:rPr>
          <w:sz w:val="16"/>
          <w:szCs w:val="16"/>
        </w:rPr>
        <w:t>Fig. 2</w:t>
      </w:r>
      <w:r>
        <w:rPr>
          <w:sz w:val="16"/>
          <w:szCs w:val="16"/>
        </w:rPr>
        <w:t>.</w:t>
      </w:r>
      <w:r w:rsidRPr="0026201F">
        <w:rPr>
          <w:sz w:val="16"/>
          <w:szCs w:val="16"/>
        </w:rPr>
        <w:t xml:space="preserve">  </w:t>
      </w:r>
      <w:r w:rsidR="00742B0C">
        <w:rPr>
          <w:sz w:val="16"/>
          <w:szCs w:val="16"/>
        </w:rPr>
        <w:t>S</w:t>
      </w:r>
      <w:r>
        <w:rPr>
          <w:sz w:val="16"/>
          <w:szCs w:val="16"/>
        </w:rPr>
        <w:t xml:space="preserve">ecció de la travessia de </w:t>
      </w:r>
      <w:proofErr w:type="spellStart"/>
      <w:r>
        <w:rPr>
          <w:sz w:val="16"/>
          <w:szCs w:val="16"/>
        </w:rPr>
        <w:t>Caimari</w:t>
      </w:r>
      <w:proofErr w:type="spellEnd"/>
      <w:r w:rsidRPr="0026201F">
        <w:rPr>
          <w:sz w:val="16"/>
          <w:szCs w:val="16"/>
        </w:rPr>
        <w:t>.</w:t>
      </w:r>
    </w:p>
    <w:p w:rsidR="0053695F" w:rsidRDefault="0053695F" w:rsidP="0053695F">
      <w:pPr>
        <w:pStyle w:val="IEEEParagraph"/>
      </w:pPr>
    </w:p>
    <w:p w:rsidR="0053695F" w:rsidRDefault="0053695F" w:rsidP="000176EA">
      <w:pPr>
        <w:pStyle w:val="IEEEParagraph"/>
        <w:rPr>
          <w:noProof/>
          <w:sz w:val="16"/>
          <w:szCs w:val="16"/>
          <w:lang w:val="es-ES" w:eastAsia="es-ES"/>
        </w:rPr>
      </w:pPr>
      <w:r w:rsidRPr="0053695F">
        <w:rPr>
          <w:noProof/>
          <w:sz w:val="16"/>
          <w:szCs w:val="16"/>
          <w:lang w:val="es-ES" w:eastAsia="es-ES"/>
        </w:rPr>
        <w:lastRenderedPageBreak/>
        <w:drawing>
          <wp:inline distT="0" distB="0" distL="0" distR="0">
            <wp:extent cx="2573075" cy="1693628"/>
            <wp:effectExtent l="19050" t="0" r="0" b="0"/>
            <wp:docPr id="6" name="Imagen 1" descr="E:\SD\BlackBerry\pictures\IMG00338-20120509-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D\BlackBerry\pictures\IMG00338-20120509-1958.jpg"/>
                    <pic:cNvPicPr>
                      <a:picLocks noChangeAspect="1" noChangeArrowheads="1"/>
                    </pic:cNvPicPr>
                  </pic:nvPicPr>
                  <pic:blipFill>
                    <a:blip r:embed="rId8" cstate="print"/>
                    <a:srcRect t="9470" r="8068" b="9848"/>
                    <a:stretch>
                      <a:fillRect/>
                    </a:stretch>
                  </pic:blipFill>
                  <pic:spPr bwMode="auto">
                    <a:xfrm>
                      <a:off x="0" y="0"/>
                      <a:ext cx="2573075" cy="1693628"/>
                    </a:xfrm>
                    <a:prstGeom prst="rect">
                      <a:avLst/>
                    </a:prstGeom>
                    <a:noFill/>
                    <a:ln w="9525">
                      <a:noFill/>
                      <a:miter lim="800000"/>
                      <a:headEnd/>
                      <a:tailEnd/>
                    </a:ln>
                  </pic:spPr>
                </pic:pic>
              </a:graphicData>
            </a:graphic>
          </wp:inline>
        </w:drawing>
      </w:r>
    </w:p>
    <w:p w:rsidR="0053695F" w:rsidRDefault="0053695F" w:rsidP="0053695F">
      <w:pPr>
        <w:pStyle w:val="IEEEParagraph"/>
        <w:jc w:val="center"/>
        <w:rPr>
          <w:sz w:val="16"/>
          <w:szCs w:val="16"/>
        </w:rPr>
      </w:pPr>
    </w:p>
    <w:p w:rsidR="0053695F" w:rsidRDefault="0053695F" w:rsidP="000176EA">
      <w:pPr>
        <w:pStyle w:val="IEEEParagraph"/>
        <w:jc w:val="left"/>
        <w:rPr>
          <w:sz w:val="16"/>
          <w:szCs w:val="16"/>
        </w:rPr>
      </w:pPr>
      <w:r w:rsidRPr="0026201F">
        <w:rPr>
          <w:sz w:val="16"/>
          <w:szCs w:val="16"/>
        </w:rPr>
        <w:t xml:space="preserve">Fig. </w:t>
      </w:r>
      <w:r w:rsidR="006558A5">
        <w:rPr>
          <w:sz w:val="16"/>
          <w:szCs w:val="16"/>
        </w:rPr>
        <w:t>3</w:t>
      </w:r>
      <w:r>
        <w:rPr>
          <w:sz w:val="16"/>
          <w:szCs w:val="16"/>
        </w:rPr>
        <w:t>.</w:t>
      </w:r>
      <w:r w:rsidRPr="0026201F">
        <w:rPr>
          <w:sz w:val="16"/>
          <w:szCs w:val="16"/>
        </w:rPr>
        <w:t xml:space="preserve">  </w:t>
      </w:r>
      <w:r>
        <w:rPr>
          <w:sz w:val="16"/>
          <w:szCs w:val="16"/>
        </w:rPr>
        <w:t>Detall d</w:t>
      </w:r>
      <w:r w:rsidR="006407BF">
        <w:rPr>
          <w:sz w:val="16"/>
          <w:szCs w:val="16"/>
        </w:rPr>
        <w:t>e l</w:t>
      </w:r>
      <w:r>
        <w:rPr>
          <w:sz w:val="16"/>
          <w:szCs w:val="16"/>
        </w:rPr>
        <w:t>a secció</w:t>
      </w:r>
      <w:r w:rsidR="0099461F">
        <w:rPr>
          <w:sz w:val="16"/>
          <w:szCs w:val="16"/>
        </w:rPr>
        <w:t xml:space="preserve"> elaborada</w:t>
      </w:r>
      <w:r>
        <w:rPr>
          <w:sz w:val="16"/>
          <w:szCs w:val="16"/>
        </w:rPr>
        <w:t xml:space="preserve"> d’</w:t>
      </w:r>
      <w:r w:rsidR="00742B0C">
        <w:rPr>
          <w:sz w:val="16"/>
          <w:szCs w:val="16"/>
        </w:rPr>
        <w:t>un drenatge transversal</w:t>
      </w:r>
      <w:r w:rsidR="0099461F">
        <w:rPr>
          <w:sz w:val="16"/>
          <w:szCs w:val="16"/>
        </w:rPr>
        <w:t>[1]</w:t>
      </w:r>
      <w:r w:rsidRPr="0026201F">
        <w:rPr>
          <w:sz w:val="16"/>
          <w:szCs w:val="16"/>
        </w:rPr>
        <w:t>.</w:t>
      </w:r>
    </w:p>
    <w:p w:rsidR="0099461F" w:rsidRDefault="0099461F" w:rsidP="0053695F">
      <w:pPr>
        <w:pStyle w:val="IEEEParagraph"/>
        <w:jc w:val="center"/>
        <w:rPr>
          <w:sz w:val="16"/>
          <w:szCs w:val="16"/>
        </w:rPr>
      </w:pPr>
    </w:p>
    <w:p w:rsidR="00FB2138" w:rsidRDefault="00FB2138" w:rsidP="00FB2138">
      <w:pPr>
        <w:pStyle w:val="IEEEHeading2"/>
      </w:pPr>
      <w:r>
        <w:t>Integració ambiental de l’obra.</w:t>
      </w:r>
    </w:p>
    <w:p w:rsidR="00FB2138" w:rsidRDefault="00FB2138" w:rsidP="00FB2138">
      <w:pPr>
        <w:pStyle w:val="IEEEParagraph"/>
      </w:pPr>
      <w:r>
        <w:t xml:space="preserve">Com qualsevol obra, la carretera d’Inca a Lluc implica un cert impacte ambiental. La natura es troba en una situació diferent abans i després de la construcció d’una carretera. Ara bé, </w:t>
      </w:r>
      <w:r w:rsidR="005E1336">
        <w:t xml:space="preserve">s’ha de </w:t>
      </w:r>
      <w:r>
        <w:t>te</w:t>
      </w:r>
      <w:r w:rsidR="005E1336">
        <w:t>nir</w:t>
      </w:r>
      <w:r>
        <w:t xml:space="preserve"> en compte que es tracta d’una via necessària</w:t>
      </w:r>
      <w:r w:rsidR="005E1336">
        <w:t xml:space="preserve"> a la zona, per poder facilitar les comunicacions dels seus habitants. A més a més, com hem vist abans es va optimitzar al màxim la seva construcció, utilitzant materials de l’entorn local i evitant els terraplens i desmunts excessius. Aquesta circumstància fa que </w:t>
      </w:r>
      <w:proofErr w:type="spellStart"/>
      <w:r w:rsidR="005E1336">
        <w:t>l’impacte</w:t>
      </w:r>
      <w:proofErr w:type="spellEnd"/>
      <w:r w:rsidR="005E1336">
        <w:t xml:space="preserve"> de la carretera es limiti pràcticament a la seva amplària, deixant el medi dels dos costats en la situació pràcticament original</w:t>
      </w:r>
      <w:r w:rsidR="00B44B70">
        <w:t xml:space="preserve">, ja que la vegetació ha pogut </w:t>
      </w:r>
      <w:proofErr w:type="spellStart"/>
      <w:r w:rsidR="00B44B70">
        <w:t>regenerar-se</w:t>
      </w:r>
      <w:proofErr w:type="spellEnd"/>
      <w:r w:rsidR="005E1336">
        <w:t>. També destaca que l’ample de la via és el just i necessari per  al volum de trànsit que ha de portar, no és excessivament ampla.</w:t>
      </w:r>
    </w:p>
    <w:p w:rsidR="005E1336" w:rsidRDefault="005E1336" w:rsidP="00FB2138">
      <w:pPr>
        <w:pStyle w:val="IEEEParagraph"/>
      </w:pPr>
      <w:r>
        <w:t xml:space="preserve">Un inconvenient que pot tenir un ample de via estret, és que dificulta el trànsit de grans vehicles, com per exemple autobusos. Actualment, donat el fet que és una carretera molt turística, potser seria interessant </w:t>
      </w:r>
      <w:r w:rsidR="00B44B70">
        <w:t>augmentar-ne una mica l’amplada per millorar el trànsit dels autobusos i fomentar així l’ús del transport públic.</w:t>
      </w:r>
    </w:p>
    <w:p w:rsidR="007C4A39" w:rsidRDefault="007C4A39" w:rsidP="007C4A39">
      <w:pPr>
        <w:pStyle w:val="IEEEHeading2"/>
      </w:pPr>
      <w:r>
        <w:t>Integració social de la via.</w:t>
      </w:r>
    </w:p>
    <w:p w:rsidR="007C4A39" w:rsidRDefault="007C4A39" w:rsidP="00FB2138">
      <w:pPr>
        <w:pStyle w:val="IEEEParagraph"/>
      </w:pPr>
      <w:r>
        <w:t xml:space="preserve">Des que fou </w:t>
      </w:r>
      <w:r w:rsidR="00F9444C">
        <w:t>construïda, aquesta carretera va permetre</w:t>
      </w:r>
      <w:r>
        <w:t xml:space="preserve"> una comunicació molt acceptable de tota la zona de muntanya al voltant seu. Els problemes de transport de béns desaparegueren, i va permetre així </w:t>
      </w:r>
      <w:r w:rsidR="00F9444C">
        <w:t xml:space="preserve">incentivar la producció dels cultius de les marjades i de la ramaderia. </w:t>
      </w:r>
    </w:p>
    <w:p w:rsidR="0099461F" w:rsidRDefault="00F149FE" w:rsidP="0099461F">
      <w:pPr>
        <w:pStyle w:val="IEEEHeading2"/>
      </w:pPr>
      <w:r>
        <w:t>Estat actual</w:t>
      </w:r>
      <w:r w:rsidR="00FB2138">
        <w:t xml:space="preserve"> de la carretera</w:t>
      </w:r>
      <w:r>
        <w:t>.</w:t>
      </w:r>
    </w:p>
    <w:p w:rsidR="00F9444C" w:rsidRPr="00F9444C" w:rsidRDefault="00F9444C" w:rsidP="00F9444C">
      <w:pPr>
        <w:pStyle w:val="IEEEParagraph"/>
      </w:pPr>
      <w:r>
        <w:t xml:space="preserve">Actualment, la via és menys utilitzada per part del sector primari, i ha augmentat molt el seu ús com a carretera turística, amb un </w:t>
      </w:r>
      <w:proofErr w:type="spellStart"/>
      <w:r>
        <w:t>IMD</w:t>
      </w:r>
      <w:proofErr w:type="spellEnd"/>
      <w:r>
        <w:t>, com hem  comentat, de 8.400 vehicles</w:t>
      </w:r>
      <w:r w:rsidR="00266B8D">
        <w:t xml:space="preserve"> o més</w:t>
      </w:r>
      <w:r>
        <w:t>.</w:t>
      </w:r>
    </w:p>
    <w:p w:rsidR="00F149FE" w:rsidRDefault="00F149FE" w:rsidP="00F149FE">
      <w:pPr>
        <w:pStyle w:val="IEEEParagraph"/>
      </w:pPr>
      <w:r>
        <w:t xml:space="preserve">Podríem dir que la carretera es troba pràcticament igual que així com la defineix Estada en el seu projecte. Està clar que s’ha renovat la capa de </w:t>
      </w:r>
      <w:proofErr w:type="spellStart"/>
      <w:r>
        <w:t>rodadura</w:t>
      </w:r>
      <w:proofErr w:type="spellEnd"/>
      <w:r w:rsidR="00FE25D4">
        <w:t xml:space="preserve"> una sèrie de vegades</w:t>
      </w:r>
      <w:r>
        <w:t>, ja que amb el temps i el trànsit intens es va desgastant. La resta d’elements, però, c</w:t>
      </w:r>
      <w:r w:rsidR="00C34BC2">
        <w:t>om les aceres o els</w:t>
      </w:r>
      <w:r>
        <w:t xml:space="preserve"> ponts que creuen torrents i els drenatges transversals, segueixen essent els mateixos, la qual cosa ens indica que l’ample de la via ha de ser per força molt similar si no igual que l’ample original. </w:t>
      </w:r>
    </w:p>
    <w:p w:rsidR="00FE25D4" w:rsidRDefault="00FE25D4" w:rsidP="00F149FE">
      <w:pPr>
        <w:pStyle w:val="IEEEParagraph"/>
      </w:pPr>
      <w:r>
        <w:t>Destaca el fet que, en tractar-se d’una carretera de muntanya amb una certa pendent i corbes de radi petit, es necessita un asfalt més resistent a l’abrasió que per a una carretera plana i recta</w:t>
      </w:r>
      <w:r w:rsidR="0094596D">
        <w:t xml:space="preserve">. Va succeir que el 2.005 es va asfaltar amb un material corrent, i això va implicar que el 2.008 s’hagués de tornar a asfaltar amb un asfalt més resistent pels nombrosos defectes que apareixien[4]. Actualment, la capa de </w:t>
      </w:r>
      <w:proofErr w:type="spellStart"/>
      <w:r w:rsidR="0094596D">
        <w:t>rodadura</w:t>
      </w:r>
      <w:proofErr w:type="spellEnd"/>
      <w:r w:rsidR="0094596D">
        <w:t xml:space="preserve"> de la carretera es troba en bon estat. S’ha de destacar </w:t>
      </w:r>
      <w:r w:rsidR="0094596D">
        <w:lastRenderedPageBreak/>
        <w:t>que la pendent constant impedeix que es formin bassals, i això ajuda a la fermesa del paviment.</w:t>
      </w:r>
    </w:p>
    <w:p w:rsidR="00CF7B29" w:rsidRDefault="00CF7B29" w:rsidP="00F149FE">
      <w:pPr>
        <w:pStyle w:val="IEEEParagraph"/>
      </w:pPr>
      <w:r>
        <w:t xml:space="preserve">L’única zona on s’han fet modificacions importants és el tram entre Inca i Selva, on s’ha renovat la capa de </w:t>
      </w:r>
      <w:proofErr w:type="spellStart"/>
      <w:r>
        <w:t>rodadura</w:t>
      </w:r>
      <w:proofErr w:type="spellEnd"/>
      <w:r>
        <w:t xml:space="preserve"> i s’ha augmentat l’ample de via; aquest tram es troba encara en obres. Aquestes modificacions formen part del projecte de reforma integral del tram </w:t>
      </w:r>
      <w:proofErr w:type="spellStart"/>
      <w:r>
        <w:t>Inca-Caimari</w:t>
      </w:r>
      <w:proofErr w:type="spellEnd"/>
      <w:r>
        <w:t>.</w:t>
      </w:r>
    </w:p>
    <w:p w:rsidR="000176EA" w:rsidRDefault="006558A5" w:rsidP="00F149FE">
      <w:pPr>
        <w:pStyle w:val="IEEEParagraph"/>
      </w:pPr>
      <w:r>
        <w:t>Ve</w:t>
      </w:r>
      <w:r w:rsidR="0094596D">
        <w:t>g</w:t>
      </w:r>
      <w:r>
        <w:t>em una sèrie d’imatges de la carretera actual:</w:t>
      </w:r>
    </w:p>
    <w:p w:rsidR="0094596D" w:rsidRPr="00F149FE" w:rsidRDefault="0094596D" w:rsidP="00F149FE">
      <w:pPr>
        <w:pStyle w:val="IEEEParagraph"/>
      </w:pPr>
    </w:p>
    <w:p w:rsidR="000176EA" w:rsidRDefault="00F149FE" w:rsidP="000176EA">
      <w:pPr>
        <w:pStyle w:val="IEEEParagraph"/>
        <w:ind w:firstLine="0"/>
        <w:jc w:val="left"/>
        <w:rPr>
          <w:sz w:val="16"/>
          <w:szCs w:val="16"/>
        </w:rPr>
      </w:pPr>
      <w:r>
        <w:rPr>
          <w:noProof/>
          <w:sz w:val="16"/>
          <w:szCs w:val="16"/>
          <w:lang w:val="es-ES" w:eastAsia="es-ES"/>
        </w:rPr>
        <w:drawing>
          <wp:inline distT="0" distB="0" distL="0" distR="0">
            <wp:extent cx="3185326" cy="1244309"/>
            <wp:effectExtent l="19050" t="0" r="0" b="0"/>
            <wp:docPr id="8" name="Imagen 3" descr="C:\Users\GUIEM\Desktop\3r\Obra Civil\Treball 2\Excursio\CIMG0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EM\Desktop\3r\Obra Civil\Treball 2\Excursio\CIMG0293.JPG"/>
                    <pic:cNvPicPr>
                      <a:picLocks noChangeAspect="1" noChangeArrowheads="1"/>
                    </pic:cNvPicPr>
                  </pic:nvPicPr>
                  <pic:blipFill>
                    <a:blip r:embed="rId9" cstate="print"/>
                    <a:srcRect b="48010"/>
                    <a:stretch>
                      <a:fillRect/>
                    </a:stretch>
                  </pic:blipFill>
                  <pic:spPr bwMode="auto">
                    <a:xfrm>
                      <a:off x="0" y="0"/>
                      <a:ext cx="3185326" cy="1244309"/>
                    </a:xfrm>
                    <a:prstGeom prst="rect">
                      <a:avLst/>
                    </a:prstGeom>
                    <a:noFill/>
                    <a:ln w="9525">
                      <a:noFill/>
                      <a:miter lim="800000"/>
                      <a:headEnd/>
                      <a:tailEnd/>
                    </a:ln>
                  </pic:spPr>
                </pic:pic>
              </a:graphicData>
            </a:graphic>
          </wp:inline>
        </w:drawing>
      </w:r>
    </w:p>
    <w:p w:rsidR="000176EA" w:rsidRDefault="00F149FE" w:rsidP="000176EA">
      <w:pPr>
        <w:pStyle w:val="IEEEParagraph"/>
        <w:ind w:firstLine="0"/>
        <w:jc w:val="center"/>
        <w:rPr>
          <w:sz w:val="16"/>
          <w:szCs w:val="16"/>
        </w:rPr>
      </w:pPr>
      <w:r>
        <w:rPr>
          <w:sz w:val="16"/>
          <w:szCs w:val="16"/>
        </w:rPr>
        <w:t xml:space="preserve">Fig. </w:t>
      </w:r>
      <w:r w:rsidR="006558A5">
        <w:rPr>
          <w:sz w:val="16"/>
          <w:szCs w:val="16"/>
        </w:rPr>
        <w:t>4</w:t>
      </w:r>
      <w:r>
        <w:rPr>
          <w:sz w:val="16"/>
          <w:szCs w:val="16"/>
        </w:rPr>
        <w:t>. Estat actual de la travessia</w:t>
      </w:r>
      <w:r w:rsidR="007C4A39">
        <w:rPr>
          <w:sz w:val="16"/>
          <w:szCs w:val="16"/>
        </w:rPr>
        <w:t xml:space="preserve"> de </w:t>
      </w:r>
      <w:proofErr w:type="spellStart"/>
      <w:r w:rsidR="007C4A39">
        <w:rPr>
          <w:sz w:val="16"/>
          <w:szCs w:val="16"/>
        </w:rPr>
        <w:t>Caimari</w:t>
      </w:r>
      <w:proofErr w:type="spellEnd"/>
      <w:r>
        <w:rPr>
          <w:sz w:val="16"/>
          <w:szCs w:val="16"/>
        </w:rPr>
        <w:t>.</w:t>
      </w:r>
    </w:p>
    <w:p w:rsidR="0094596D" w:rsidRDefault="0094596D" w:rsidP="000176EA">
      <w:pPr>
        <w:pStyle w:val="IEEEParagraph"/>
        <w:ind w:firstLine="0"/>
        <w:jc w:val="center"/>
        <w:rPr>
          <w:sz w:val="16"/>
          <w:szCs w:val="16"/>
        </w:rPr>
      </w:pPr>
    </w:p>
    <w:p w:rsidR="00F149FE" w:rsidRPr="0026201F" w:rsidRDefault="00F149FE" w:rsidP="000176EA">
      <w:pPr>
        <w:pStyle w:val="IEEEParagraph"/>
        <w:ind w:firstLine="0"/>
        <w:jc w:val="center"/>
        <w:rPr>
          <w:sz w:val="16"/>
          <w:szCs w:val="16"/>
        </w:rPr>
      </w:pPr>
      <w:r>
        <w:rPr>
          <w:noProof/>
          <w:sz w:val="16"/>
          <w:szCs w:val="16"/>
          <w:lang w:val="es-ES" w:eastAsia="es-ES"/>
        </w:rPr>
        <w:drawing>
          <wp:inline distT="0" distB="0" distL="0" distR="0">
            <wp:extent cx="3185326" cy="1872462"/>
            <wp:effectExtent l="19050" t="0" r="0" b="0"/>
            <wp:docPr id="9" name="Imagen 2" descr="C:\Users\GUIEM\Desktop\3r\Obra Civil\Treball 2\Excursio\CIMG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EM\Desktop\3r\Obra Civil\Treball 2\Excursio\CIMG0318.JPG"/>
                    <pic:cNvPicPr>
                      <a:picLocks noChangeAspect="1" noChangeArrowheads="1"/>
                    </pic:cNvPicPr>
                  </pic:nvPicPr>
                  <pic:blipFill>
                    <a:blip r:embed="rId10" cstate="print"/>
                    <a:srcRect b="21764"/>
                    <a:stretch>
                      <a:fillRect/>
                    </a:stretch>
                  </pic:blipFill>
                  <pic:spPr bwMode="auto">
                    <a:xfrm>
                      <a:off x="0" y="0"/>
                      <a:ext cx="3185326" cy="1872462"/>
                    </a:xfrm>
                    <a:prstGeom prst="rect">
                      <a:avLst/>
                    </a:prstGeom>
                    <a:noFill/>
                    <a:ln w="9525">
                      <a:noFill/>
                      <a:miter lim="800000"/>
                      <a:headEnd/>
                      <a:tailEnd/>
                    </a:ln>
                  </pic:spPr>
                </pic:pic>
              </a:graphicData>
            </a:graphic>
          </wp:inline>
        </w:drawing>
      </w:r>
    </w:p>
    <w:p w:rsidR="00F149FE" w:rsidRDefault="00F149FE" w:rsidP="00F149FE">
      <w:pPr>
        <w:pStyle w:val="IEEEParagraph"/>
        <w:jc w:val="center"/>
        <w:rPr>
          <w:sz w:val="16"/>
          <w:szCs w:val="16"/>
        </w:rPr>
      </w:pPr>
    </w:p>
    <w:p w:rsidR="00F149FE" w:rsidRDefault="00F149FE" w:rsidP="00F149FE">
      <w:pPr>
        <w:pStyle w:val="IEEEParagraph"/>
        <w:jc w:val="center"/>
        <w:rPr>
          <w:sz w:val="16"/>
          <w:szCs w:val="16"/>
        </w:rPr>
      </w:pPr>
      <w:r w:rsidRPr="0026201F">
        <w:rPr>
          <w:sz w:val="16"/>
          <w:szCs w:val="16"/>
        </w:rPr>
        <w:t>Fig.</w:t>
      </w:r>
      <w:r w:rsidR="006558A5">
        <w:rPr>
          <w:sz w:val="16"/>
          <w:szCs w:val="16"/>
        </w:rPr>
        <w:t xml:space="preserve"> 5</w:t>
      </w:r>
      <w:r>
        <w:rPr>
          <w:sz w:val="16"/>
          <w:szCs w:val="16"/>
        </w:rPr>
        <w:t>.</w:t>
      </w:r>
      <w:r w:rsidRPr="0026201F">
        <w:rPr>
          <w:sz w:val="16"/>
          <w:szCs w:val="16"/>
        </w:rPr>
        <w:t xml:space="preserve">  </w:t>
      </w:r>
      <w:r>
        <w:rPr>
          <w:sz w:val="16"/>
          <w:szCs w:val="16"/>
        </w:rPr>
        <w:t>Sortida d’un drenatge transversal</w:t>
      </w:r>
      <w:r w:rsidRPr="0026201F">
        <w:rPr>
          <w:sz w:val="16"/>
          <w:szCs w:val="16"/>
        </w:rPr>
        <w:t>.</w:t>
      </w:r>
    </w:p>
    <w:p w:rsidR="00F149FE" w:rsidRDefault="00F149FE" w:rsidP="00A22CA4">
      <w:pPr>
        <w:pStyle w:val="IEEEParagraph"/>
        <w:ind w:firstLine="0"/>
      </w:pPr>
    </w:p>
    <w:p w:rsidR="00F149FE" w:rsidRDefault="00126730" w:rsidP="00A22CA4">
      <w:pPr>
        <w:pStyle w:val="IEEEParagraph"/>
        <w:ind w:firstLine="0"/>
      </w:pPr>
      <w:r>
        <w:rPr>
          <w:noProof/>
          <w:lang w:val="es-ES" w:eastAsia="es-ES"/>
        </w:rPr>
        <w:drawing>
          <wp:inline distT="0" distB="0" distL="0" distR="0">
            <wp:extent cx="3185325" cy="3283570"/>
            <wp:effectExtent l="19050" t="0" r="0" b="0"/>
            <wp:docPr id="10" name="Imagen 4" descr="C:\Users\GUIEM\Desktop\3r\Obra Civil\Treball 2\Excursio\CIMG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EM\Desktop\3r\Obra Civil\Treball 2\Excursio\CIMG0324.JPG"/>
                    <pic:cNvPicPr>
                      <a:picLocks noChangeAspect="1" noChangeArrowheads="1"/>
                    </pic:cNvPicPr>
                  </pic:nvPicPr>
                  <pic:blipFill>
                    <a:blip r:embed="rId11" cstate="print"/>
                    <a:srcRect b="22811"/>
                    <a:stretch>
                      <a:fillRect/>
                    </a:stretch>
                  </pic:blipFill>
                  <pic:spPr bwMode="auto">
                    <a:xfrm>
                      <a:off x="0" y="0"/>
                      <a:ext cx="3185325" cy="3283570"/>
                    </a:xfrm>
                    <a:prstGeom prst="rect">
                      <a:avLst/>
                    </a:prstGeom>
                    <a:noFill/>
                    <a:ln w="9525">
                      <a:noFill/>
                      <a:miter lim="800000"/>
                      <a:headEnd/>
                      <a:tailEnd/>
                    </a:ln>
                  </pic:spPr>
                </pic:pic>
              </a:graphicData>
            </a:graphic>
          </wp:inline>
        </w:drawing>
      </w:r>
    </w:p>
    <w:p w:rsidR="00F149FE" w:rsidRDefault="00F149FE" w:rsidP="00A22CA4">
      <w:pPr>
        <w:pStyle w:val="IEEEParagraph"/>
        <w:ind w:firstLine="0"/>
      </w:pPr>
    </w:p>
    <w:p w:rsidR="00126730" w:rsidRDefault="00126730" w:rsidP="00126730">
      <w:pPr>
        <w:pStyle w:val="IEEEParagraph"/>
        <w:jc w:val="center"/>
        <w:rPr>
          <w:sz w:val="16"/>
          <w:szCs w:val="16"/>
        </w:rPr>
      </w:pPr>
      <w:r w:rsidRPr="0026201F">
        <w:rPr>
          <w:sz w:val="16"/>
          <w:szCs w:val="16"/>
        </w:rPr>
        <w:t>Fig.</w:t>
      </w:r>
      <w:r w:rsidR="006558A5">
        <w:rPr>
          <w:sz w:val="16"/>
          <w:szCs w:val="16"/>
        </w:rPr>
        <w:t>6</w:t>
      </w:r>
      <w:r>
        <w:rPr>
          <w:sz w:val="16"/>
          <w:szCs w:val="16"/>
        </w:rPr>
        <w:t>.</w:t>
      </w:r>
      <w:r w:rsidRPr="0026201F">
        <w:rPr>
          <w:sz w:val="16"/>
          <w:szCs w:val="16"/>
        </w:rPr>
        <w:t xml:space="preserve">  </w:t>
      </w:r>
      <w:r>
        <w:rPr>
          <w:sz w:val="16"/>
          <w:szCs w:val="16"/>
        </w:rPr>
        <w:t>Pont per salvar un petit torrent</w:t>
      </w:r>
      <w:r w:rsidRPr="0026201F">
        <w:rPr>
          <w:sz w:val="16"/>
          <w:szCs w:val="16"/>
        </w:rPr>
        <w:t>.</w:t>
      </w:r>
    </w:p>
    <w:p w:rsidR="00F149FE" w:rsidRDefault="00F149FE" w:rsidP="00126730">
      <w:pPr>
        <w:pStyle w:val="IEEEParagraph"/>
        <w:ind w:firstLine="0"/>
        <w:jc w:val="center"/>
      </w:pPr>
    </w:p>
    <w:p w:rsidR="00F149FE" w:rsidRDefault="00F149FE" w:rsidP="00A22CA4">
      <w:pPr>
        <w:pStyle w:val="IEEEParagraph"/>
        <w:ind w:firstLine="0"/>
      </w:pPr>
    </w:p>
    <w:p w:rsidR="00F149FE" w:rsidRDefault="00634B06" w:rsidP="00A22CA4">
      <w:pPr>
        <w:pStyle w:val="IEEEParagraph"/>
        <w:ind w:firstLine="0"/>
      </w:pPr>
      <w:r>
        <w:rPr>
          <w:noProof/>
          <w:lang w:val="es-ES" w:eastAsia="es-ES"/>
        </w:rPr>
        <w:lastRenderedPageBreak/>
        <w:drawing>
          <wp:inline distT="0" distB="0" distL="0" distR="0">
            <wp:extent cx="3185325" cy="2142808"/>
            <wp:effectExtent l="19050" t="0" r="0" b="0"/>
            <wp:docPr id="11" name="Imagen 5" descr="C:\Users\GUIEM\Desktop\3r\Obra Civil\Treball 2\Excursio\CIMG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EM\Desktop\3r\Obra Civil\Treball 2\Excursio\CIMG0304.JPG"/>
                    <pic:cNvPicPr>
                      <a:picLocks noChangeAspect="1" noChangeArrowheads="1"/>
                    </pic:cNvPicPr>
                  </pic:nvPicPr>
                  <pic:blipFill>
                    <a:blip r:embed="rId12" cstate="print"/>
                    <a:srcRect b="10468"/>
                    <a:stretch>
                      <a:fillRect/>
                    </a:stretch>
                  </pic:blipFill>
                  <pic:spPr bwMode="auto">
                    <a:xfrm>
                      <a:off x="0" y="0"/>
                      <a:ext cx="3185325" cy="2142808"/>
                    </a:xfrm>
                    <a:prstGeom prst="rect">
                      <a:avLst/>
                    </a:prstGeom>
                    <a:noFill/>
                    <a:ln w="9525">
                      <a:noFill/>
                      <a:miter lim="800000"/>
                      <a:headEnd/>
                      <a:tailEnd/>
                    </a:ln>
                  </pic:spPr>
                </pic:pic>
              </a:graphicData>
            </a:graphic>
          </wp:inline>
        </w:drawing>
      </w:r>
    </w:p>
    <w:p w:rsidR="00F149FE" w:rsidRDefault="00F149FE" w:rsidP="00A22CA4">
      <w:pPr>
        <w:pStyle w:val="IEEEParagraph"/>
        <w:ind w:firstLine="0"/>
      </w:pPr>
    </w:p>
    <w:p w:rsidR="00634B06" w:rsidRDefault="00634B06" w:rsidP="00634B06">
      <w:pPr>
        <w:pStyle w:val="IEEEParagraph"/>
        <w:jc w:val="center"/>
        <w:rPr>
          <w:sz w:val="16"/>
          <w:szCs w:val="16"/>
        </w:rPr>
      </w:pPr>
      <w:r w:rsidRPr="0026201F">
        <w:rPr>
          <w:sz w:val="16"/>
          <w:szCs w:val="16"/>
        </w:rPr>
        <w:t xml:space="preserve">Fig. </w:t>
      </w:r>
      <w:r w:rsidR="006558A5">
        <w:rPr>
          <w:sz w:val="16"/>
          <w:szCs w:val="16"/>
        </w:rPr>
        <w:t>7</w:t>
      </w:r>
      <w:r>
        <w:rPr>
          <w:sz w:val="16"/>
          <w:szCs w:val="16"/>
        </w:rPr>
        <w:t>.</w:t>
      </w:r>
      <w:r w:rsidRPr="0026201F">
        <w:rPr>
          <w:sz w:val="16"/>
          <w:szCs w:val="16"/>
        </w:rPr>
        <w:t xml:space="preserve">  </w:t>
      </w:r>
      <w:r>
        <w:rPr>
          <w:sz w:val="16"/>
          <w:szCs w:val="16"/>
        </w:rPr>
        <w:t>Tram</w:t>
      </w:r>
      <w:r w:rsidR="007C4A39">
        <w:rPr>
          <w:sz w:val="16"/>
          <w:szCs w:val="16"/>
        </w:rPr>
        <w:t xml:space="preserve"> amb mur de contenció de pedra calcària</w:t>
      </w:r>
      <w:r w:rsidRPr="0026201F">
        <w:rPr>
          <w:sz w:val="16"/>
          <w:szCs w:val="16"/>
        </w:rPr>
        <w:t>.</w:t>
      </w:r>
    </w:p>
    <w:p w:rsidR="00634B06" w:rsidRDefault="00634B06" w:rsidP="00A22CA4">
      <w:pPr>
        <w:pStyle w:val="IEEEParagraph"/>
        <w:ind w:firstLine="0"/>
      </w:pPr>
    </w:p>
    <w:p w:rsidR="002C6739" w:rsidRDefault="002C6739" w:rsidP="002C6739">
      <w:pPr>
        <w:pStyle w:val="IEEEHeading1"/>
      </w:pPr>
      <w:r>
        <w:t>Reflexió sobre possibles alternatives a la carretera.</w:t>
      </w:r>
    </w:p>
    <w:p w:rsidR="002C6739" w:rsidRDefault="00BD2B78" w:rsidP="002C6739">
      <w:pPr>
        <w:pStyle w:val="IEEEParagraph"/>
      </w:pPr>
      <w:r>
        <w:t xml:space="preserve">Sembla que aquesta carretera fou la millor solució possible, davant la necessitat de comunicar la zona muntanyosa de Lluc. Una altra alternativa hauria estat construir un ferrocarril, ja que en aquell moment s’acabava de construir la línia </w:t>
      </w:r>
      <w:proofErr w:type="spellStart"/>
      <w:r>
        <w:t>Palma-Inca</w:t>
      </w:r>
      <w:proofErr w:type="spellEnd"/>
      <w:r>
        <w:t xml:space="preserve"> i la necessitat més rellevant era la de transportar mercaderies. Ara bé,  un ferrocarril no hauria cobert totes les necessitats, i s’hauria d’acabar millorant el camí vell per tal que permetés un petit trànsit rodat en tota la seva longitud. També s’hi ha d’afegir la gran dificultat de construcció que hauria tingut, a causa de les irregularitats del terreny i de la gran pendent</w:t>
      </w:r>
      <w:r w:rsidR="00C56239">
        <w:t xml:space="preserve"> que haurien de tenir les vies</w:t>
      </w:r>
      <w:r>
        <w:t xml:space="preserve">. </w:t>
      </w:r>
    </w:p>
    <w:p w:rsidR="00BD2B78" w:rsidRPr="002C6739" w:rsidRDefault="00BD2B78" w:rsidP="002C6739">
      <w:pPr>
        <w:pStyle w:val="IEEEParagraph"/>
      </w:pPr>
      <w:r>
        <w:t>Per contra, la carretera era una opció molt més versàtil, capaç d’adaptar-se</w:t>
      </w:r>
      <w:r w:rsidR="00C56239">
        <w:t xml:space="preserve"> a l’orografia sense problemes importants</w:t>
      </w:r>
      <w:r w:rsidR="00981E1A">
        <w:t>, i suposant un cost molt menor</w:t>
      </w:r>
      <w:r w:rsidR="00C56239">
        <w:t xml:space="preserve">. Per tant, tenint en </w:t>
      </w:r>
      <w:r w:rsidR="00981E1A">
        <w:t>compte les possibilitats existents, hem d’acabar dient que aquesta carretera era l’opció encertada.</w:t>
      </w:r>
    </w:p>
    <w:p w:rsidR="000D4394" w:rsidRDefault="00C65A02" w:rsidP="000D4394">
      <w:pPr>
        <w:pStyle w:val="IEEEHeading1"/>
        <w:tabs>
          <w:tab w:val="left" w:pos="288"/>
        </w:tabs>
        <w:ind w:left="288" w:hanging="288"/>
      </w:pPr>
      <w:r>
        <w:t>conclusió</w:t>
      </w:r>
    </w:p>
    <w:p w:rsidR="00BC6EE1" w:rsidRPr="00BC6EE1" w:rsidRDefault="00994A44" w:rsidP="00BC6EE1">
      <w:pPr>
        <w:pStyle w:val="IEEEParagraph"/>
      </w:pPr>
      <w:r>
        <w:t>La</w:t>
      </w:r>
      <w:r w:rsidR="00BC6EE1">
        <w:t xml:space="preserve"> carretera d’Inca a Lluc forma part de l’extens grup d’obres que ens deixà Eusebi Estada.</w:t>
      </w:r>
      <w:r w:rsidR="008E35E2">
        <w:t xml:space="preserve"> Fou una obra projectada i duta a terme a consciència, tenint en compte tots els detalls.</w:t>
      </w:r>
      <w:r w:rsidR="00BC6EE1">
        <w:t xml:space="preserve"> Gràcies a aquest fet, encara avui dia tenim la possibilitat d’arribar còmodament fins al monestir de Lluc</w:t>
      </w:r>
      <w:r w:rsidR="008E35E2">
        <w:t xml:space="preserve">, havent-ne renovat només la capa de </w:t>
      </w:r>
      <w:proofErr w:type="spellStart"/>
      <w:r w:rsidR="008E35E2">
        <w:t>rodadura</w:t>
      </w:r>
      <w:proofErr w:type="spellEnd"/>
      <w:r w:rsidR="00BC6EE1">
        <w:t>.</w:t>
      </w:r>
    </w:p>
    <w:p w:rsidR="000D4394" w:rsidRDefault="00C65A02" w:rsidP="00C65A02">
      <w:pPr>
        <w:pStyle w:val="IEEEParagraph"/>
        <w:ind w:firstLine="284"/>
      </w:pPr>
      <w:r>
        <w:t xml:space="preserve">Per acabar, cal destacar que de personatges com Eusebi Estada se’n troben molt pocs: fins i tot fou qualificat com l’autèntic Cerdà mallorquí. Un </w:t>
      </w:r>
      <w:proofErr w:type="spellStart"/>
      <w:r>
        <w:t>home</w:t>
      </w:r>
      <w:proofErr w:type="spellEnd"/>
      <w:r>
        <w:t xml:space="preserve"> treballador que va aconseguir conduir per un bon camí el procés d’expansió de</w:t>
      </w:r>
      <w:r w:rsidR="002C6739">
        <w:t xml:space="preserve"> gran part de Mallorca</w:t>
      </w:r>
      <w:r>
        <w:t>, i del qual perdura, i per molts més anys, un patrimoni del qual podem estar orgullosos.</w:t>
      </w:r>
    </w:p>
    <w:p w:rsidR="000D4394" w:rsidRDefault="000D4394" w:rsidP="000D4394">
      <w:pPr>
        <w:pStyle w:val="IEEEParagraph"/>
        <w:ind w:firstLine="284"/>
      </w:pPr>
    </w:p>
    <w:p w:rsidR="000D4394" w:rsidRDefault="000D4394" w:rsidP="000D4394">
      <w:pPr>
        <w:pStyle w:val="IEEEParagraph"/>
        <w:ind w:firstLine="284"/>
      </w:pPr>
    </w:p>
    <w:p w:rsidR="00F60726" w:rsidRDefault="00F60726" w:rsidP="00F60726">
      <w:pPr>
        <w:pStyle w:val="IEEEHeading1"/>
        <w:tabs>
          <w:tab w:val="left" w:pos="288"/>
        </w:tabs>
        <w:ind w:left="288" w:hanging="288"/>
      </w:pPr>
      <w:r>
        <w:t>referències</w:t>
      </w:r>
    </w:p>
    <w:p w:rsidR="00F60726" w:rsidRDefault="00F60726" w:rsidP="00A22CA4">
      <w:pPr>
        <w:pStyle w:val="IEEEParagraph"/>
        <w:ind w:firstLine="0"/>
      </w:pPr>
    </w:p>
    <w:p w:rsidR="00F60726" w:rsidRDefault="00F60726" w:rsidP="00F60726">
      <w:pPr>
        <w:pStyle w:val="IEEEReferenceItem"/>
        <w:tabs>
          <w:tab w:val="left" w:pos="432"/>
        </w:tabs>
        <w:ind w:left="432" w:hanging="432"/>
        <w:rPr>
          <w:lang w:val="ca-ES"/>
        </w:rPr>
      </w:pPr>
      <w:r>
        <w:rPr>
          <w:lang w:val="ca-ES"/>
        </w:rPr>
        <w:t xml:space="preserve">Eusebi Estada Sureda, </w:t>
      </w:r>
      <w:proofErr w:type="spellStart"/>
      <w:r>
        <w:rPr>
          <w:i/>
          <w:iCs/>
          <w:lang w:val="ca-ES"/>
        </w:rPr>
        <w:t>Proyecto</w:t>
      </w:r>
      <w:proofErr w:type="spellEnd"/>
      <w:r>
        <w:rPr>
          <w:i/>
          <w:iCs/>
          <w:lang w:val="ca-ES"/>
        </w:rPr>
        <w:t xml:space="preserve"> de la carretera de Inca a Lluc</w:t>
      </w:r>
      <w:r>
        <w:rPr>
          <w:lang w:val="ca-ES"/>
        </w:rPr>
        <w:t>, 1884.</w:t>
      </w:r>
    </w:p>
    <w:p w:rsidR="00B7497D" w:rsidRDefault="00B7497D" w:rsidP="00F60726">
      <w:pPr>
        <w:pStyle w:val="IEEEReferenceItem"/>
        <w:tabs>
          <w:tab w:val="left" w:pos="432"/>
        </w:tabs>
        <w:ind w:left="432" w:hanging="432"/>
        <w:rPr>
          <w:lang w:val="ca-ES"/>
        </w:rPr>
      </w:pPr>
      <w:r>
        <w:rPr>
          <w:lang w:val="ca-ES"/>
        </w:rPr>
        <w:t>Entrevista amb Bartomeu Gelabert Mascaró, antic fuster de la ciutat de Manacor.</w:t>
      </w:r>
    </w:p>
    <w:p w:rsidR="00B24276" w:rsidRDefault="00B24276" w:rsidP="00F60726">
      <w:pPr>
        <w:pStyle w:val="IEEEReferenceItem"/>
        <w:tabs>
          <w:tab w:val="left" w:pos="432"/>
        </w:tabs>
        <w:ind w:left="432" w:hanging="432"/>
        <w:rPr>
          <w:lang w:val="ca-ES"/>
        </w:rPr>
      </w:pPr>
      <w:r>
        <w:rPr>
          <w:lang w:val="ca-ES"/>
        </w:rPr>
        <w:t>Visita de camp a la carretera.</w:t>
      </w:r>
    </w:p>
    <w:p w:rsidR="0099461F" w:rsidRDefault="0099461F" w:rsidP="00F60726">
      <w:pPr>
        <w:pStyle w:val="IEEEReferenceItem"/>
        <w:tabs>
          <w:tab w:val="left" w:pos="432"/>
        </w:tabs>
        <w:ind w:left="432" w:hanging="432"/>
        <w:rPr>
          <w:lang w:val="ca-ES"/>
        </w:rPr>
      </w:pPr>
      <w:r>
        <w:rPr>
          <w:lang w:val="ca-ES"/>
        </w:rPr>
        <w:t xml:space="preserve">Article sobre la Ma-2130. Reparacions de la via: </w:t>
      </w:r>
      <w:r w:rsidR="00B21656">
        <w:fldChar w:fldCharType="begin"/>
      </w:r>
      <w:r w:rsidR="00B21656" w:rsidRPr="00CA0191">
        <w:rPr>
          <w:lang w:val="es-ES"/>
        </w:rPr>
        <w:instrText>HYPERLINK "http://www.diariodemallorca.es/secciones/noticia.jsp?pRef=2008052200_3_360221__Part-Forana-carretera-Lluc-debera-reasfaltarse-defectos-firme"</w:instrText>
      </w:r>
      <w:r w:rsidR="00B21656">
        <w:fldChar w:fldCharType="separate"/>
      </w:r>
      <w:r w:rsidRPr="0099461F">
        <w:rPr>
          <w:rStyle w:val="Hipervnculo"/>
          <w:lang w:val="es-ES"/>
        </w:rPr>
        <w:t>http://www.diariodemallorca.es/secciones/noticia.jsp?pRef=2008052200_3_360221__Part-Forana-carretera-Lluc-debera-reasfaltarse-defectos-firme</w:t>
      </w:r>
      <w:r w:rsidR="00B21656">
        <w:fldChar w:fldCharType="end"/>
      </w:r>
    </w:p>
    <w:p w:rsidR="00F60726" w:rsidRPr="00123118" w:rsidRDefault="00123118" w:rsidP="00F60726">
      <w:pPr>
        <w:pStyle w:val="IEEEReferenceItem"/>
        <w:tabs>
          <w:tab w:val="left" w:pos="432"/>
        </w:tabs>
        <w:ind w:left="432" w:hanging="432"/>
        <w:rPr>
          <w:lang w:val="ca-ES"/>
        </w:rPr>
      </w:pPr>
      <w:r>
        <w:rPr>
          <w:lang w:val="ca-ES"/>
        </w:rPr>
        <w:t xml:space="preserve">150 anys d’obres públiques a les Illes Balears, </w:t>
      </w:r>
      <w:proofErr w:type="spellStart"/>
      <w:r>
        <w:rPr>
          <w:i/>
          <w:lang w:val="ca-ES"/>
        </w:rPr>
        <w:t>Colegio</w:t>
      </w:r>
      <w:proofErr w:type="spellEnd"/>
      <w:r>
        <w:rPr>
          <w:i/>
          <w:lang w:val="ca-ES"/>
        </w:rPr>
        <w:t xml:space="preserve"> de </w:t>
      </w:r>
      <w:proofErr w:type="spellStart"/>
      <w:r>
        <w:rPr>
          <w:i/>
          <w:lang w:val="ca-ES"/>
        </w:rPr>
        <w:t>ingenieros</w:t>
      </w:r>
      <w:proofErr w:type="spellEnd"/>
      <w:r>
        <w:rPr>
          <w:i/>
          <w:lang w:val="ca-ES"/>
        </w:rPr>
        <w:t xml:space="preserve"> de </w:t>
      </w:r>
      <w:proofErr w:type="spellStart"/>
      <w:r>
        <w:rPr>
          <w:i/>
          <w:lang w:val="ca-ES"/>
        </w:rPr>
        <w:t>caminos</w:t>
      </w:r>
      <w:proofErr w:type="spellEnd"/>
      <w:r>
        <w:rPr>
          <w:i/>
          <w:lang w:val="ca-ES"/>
        </w:rPr>
        <w:t xml:space="preserve">, </w:t>
      </w:r>
      <w:proofErr w:type="spellStart"/>
      <w:r>
        <w:rPr>
          <w:i/>
          <w:lang w:val="ca-ES"/>
        </w:rPr>
        <w:t>canales</w:t>
      </w:r>
      <w:proofErr w:type="spellEnd"/>
      <w:r>
        <w:rPr>
          <w:i/>
          <w:lang w:val="ca-ES"/>
        </w:rPr>
        <w:t xml:space="preserve"> y </w:t>
      </w:r>
      <w:proofErr w:type="spellStart"/>
      <w:r>
        <w:rPr>
          <w:i/>
          <w:lang w:val="ca-ES"/>
        </w:rPr>
        <w:t>puertos</w:t>
      </w:r>
      <w:proofErr w:type="spellEnd"/>
      <w:r>
        <w:rPr>
          <w:i/>
          <w:lang w:val="ca-ES"/>
        </w:rPr>
        <w:t>.</w:t>
      </w:r>
    </w:p>
    <w:p w:rsidR="00123118" w:rsidRDefault="00123118" w:rsidP="00123118">
      <w:pPr>
        <w:pStyle w:val="IEEEReferenceItem"/>
        <w:numPr>
          <w:ilvl w:val="0"/>
          <w:numId w:val="0"/>
        </w:numPr>
        <w:tabs>
          <w:tab w:val="left" w:pos="432"/>
        </w:tabs>
        <w:rPr>
          <w:lang w:val="ca-ES"/>
        </w:rPr>
      </w:pPr>
    </w:p>
    <w:p w:rsidR="00123118" w:rsidRDefault="00123118" w:rsidP="00A22CA4">
      <w:pPr>
        <w:pStyle w:val="IEEEParagraph"/>
        <w:ind w:firstLine="0"/>
      </w:pPr>
    </w:p>
    <w:p w:rsidR="00F60726" w:rsidRPr="00A22CA4" w:rsidRDefault="00F60726" w:rsidP="00A22CA4">
      <w:pPr>
        <w:pStyle w:val="IEEEParagraph"/>
        <w:ind w:firstLine="0"/>
      </w:pPr>
    </w:p>
    <w:sectPr w:rsidR="00F60726" w:rsidRPr="00A22CA4" w:rsidSect="00B96E39">
      <w:footnotePr>
        <w:pos w:val="beneathText"/>
      </w:footnotePr>
      <w:type w:val="continuous"/>
      <w:pgSz w:w="11905" w:h="16837"/>
      <w:pgMar w:top="851" w:right="811" w:bottom="993" w:left="811" w:header="720" w:footer="720" w:gutter="0"/>
      <w:cols w:num="2" w:space="23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3"/>
    <w:lvl w:ilvl="0">
      <w:start w:val="1"/>
      <w:numFmt w:val="upperRoman"/>
      <w:pStyle w:val="IEEEHeading1"/>
      <w:lvlText w:val="%1."/>
      <w:lvlJc w:val="left"/>
      <w:pPr>
        <w:tabs>
          <w:tab w:val="num" w:pos="288"/>
        </w:tabs>
        <w:ind w:left="288" w:hanging="288"/>
      </w:pPr>
      <w:rPr>
        <w:rFonts w:ascii="Times New Roman" w:eastAsia="Arial Unicode MS" w:hAnsi="Times New Roman" w:cs="Times New Roman"/>
        <w:b w:val="0"/>
        <w:bCs w:val="0"/>
        <w:i w:val="0"/>
        <w:iCs w:val="0"/>
        <w:caps/>
        <w:strike w:val="0"/>
        <w:dstrike w:val="0"/>
        <w:outline w:val="0"/>
        <w:shadow w:val="0"/>
        <w:vanish w:val="0"/>
        <w:color w:val="000000"/>
        <w:spacing w:val="0"/>
        <w:kern w:val="1"/>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9"/>
    <w:lvl w:ilvl="0">
      <w:start w:val="1"/>
      <w:numFmt w:val="decimal"/>
      <w:pStyle w:val="IEEE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2">
    <w:nsid w:val="00000003"/>
    <w:multiLevelType w:val="multilevel"/>
    <w:tmpl w:val="00000003"/>
    <w:name w:val="WW8Num21"/>
    <w:lvl w:ilvl="0">
      <w:start w:val="1"/>
      <w:numFmt w:val="bullet"/>
      <w:lvlText w:val=""/>
      <w:lvlJc w:val="left"/>
      <w:pPr>
        <w:tabs>
          <w:tab w:val="num" w:pos="432"/>
        </w:tabs>
        <w:ind w:left="432" w:hanging="144"/>
      </w:pPr>
      <w:rPr>
        <w:rFonts w:ascii="Symbol" w:hAnsi="Symbol" w:cs="Times New Roman"/>
        <w:sz w:val="20"/>
        <w:szCs w:val="16"/>
      </w:rPr>
    </w:lvl>
    <w:lvl w:ilvl="1">
      <w:start w:val="1"/>
      <w:numFmt w:val="bullet"/>
      <w:lvlText w:val=""/>
      <w:lvlJc w:val="left"/>
      <w:pPr>
        <w:tabs>
          <w:tab w:val="num" w:pos="288"/>
        </w:tabs>
        <w:ind w:left="288" w:hanging="288"/>
      </w:pPr>
      <w:rPr>
        <w:rFonts w:ascii="Symbol"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name w:val="WW8Num32"/>
    <w:lvl w:ilvl="0">
      <w:start w:val="1"/>
      <w:numFmt w:val="upperLetter"/>
      <w:lvlText w:val="%1."/>
      <w:lvlJc w:val="left"/>
      <w:pPr>
        <w:tabs>
          <w:tab w:val="num" w:pos="288"/>
        </w:tabs>
        <w:ind w:left="288" w:hanging="288"/>
      </w:pPr>
      <w:rPr>
        <w:rFonts w:ascii="Times New Roman" w:eastAsia="Arial Unicode MS" w:hAnsi="Times New Roman" w:cs="Times New Roman"/>
        <w:b w:val="0"/>
        <w:bCs/>
        <w:i/>
        <w:iCs w:val="0"/>
        <w:caps/>
        <w:strike w:val="0"/>
        <w:dstrike w:val="0"/>
        <w:outline w:val="0"/>
        <w:shadow w:val="0"/>
        <w:vanish w:val="0"/>
        <w:color w:val="000000"/>
        <w:spacing w:val="0"/>
        <w:kern w:val="1"/>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00000005"/>
    <w:multiLevelType w:val="multilevel"/>
    <w:tmpl w:val="00000005"/>
    <w:name w:val="WW8Num42"/>
    <w:lvl w:ilvl="0">
      <w:start w:val="1"/>
      <w:numFmt w:val="decimal"/>
      <w:pStyle w:val="IEEEHeading3"/>
      <w:lvlText w:val="%1)  "/>
      <w:lvlJc w:val="left"/>
      <w:pPr>
        <w:tabs>
          <w:tab w:val="num" w:pos="0"/>
        </w:tabs>
        <w:ind w:left="0" w:firstLine="0"/>
      </w:pPr>
    </w:lvl>
    <w:lvl w:ilvl="1">
      <w:start w:val="1"/>
      <w:numFmt w:val="decimal"/>
      <w:lvlText w:val="%1.%2)"/>
      <w:lvlJc w:val="left"/>
      <w:pPr>
        <w:tabs>
          <w:tab w:val="num" w:pos="936"/>
        </w:tabs>
        <w:ind w:left="936" w:hanging="720"/>
      </w:pPr>
    </w:lvl>
    <w:lvl w:ilvl="2">
      <w:start w:val="1"/>
      <w:numFmt w:val="decimal"/>
      <w:lvlText w:val="%1.%2.%3."/>
      <w:lvlJc w:val="left"/>
      <w:pPr>
        <w:tabs>
          <w:tab w:val="num" w:pos="936"/>
        </w:tabs>
        <w:ind w:left="936" w:hanging="72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5">
    <w:nsid w:val="00000006"/>
    <w:multiLevelType w:val="multilevel"/>
    <w:tmpl w:val="00000006"/>
    <w:lvl w:ilvl="0">
      <w:start w:val="1"/>
      <w:numFmt w:val="decimal"/>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pStyle w:val="Ttulo3"/>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6">
    <w:nsid w:val="00000007"/>
    <w:multiLevelType w:val="multilevel"/>
    <w:tmpl w:val="00000007"/>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outline w:val="0"/>
        <w:shadow w:val="0"/>
        <w:vanish w:val="0"/>
        <w:color w:val="000000"/>
        <w:spacing w:val="0"/>
        <w:kern w:val="1"/>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2AF07D99"/>
    <w:multiLevelType w:val="hybridMultilevel"/>
    <w:tmpl w:val="BA9A3812"/>
    <w:lvl w:ilvl="0" w:tplc="097A061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E9A5EDC"/>
    <w:multiLevelType w:val="hybridMultilevel"/>
    <w:tmpl w:val="A87AFAB2"/>
    <w:lvl w:ilvl="0" w:tplc="C41E269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9">
    <w:nsid w:val="70843515"/>
    <w:multiLevelType w:val="multilevel"/>
    <w:tmpl w:val="CE2289DA"/>
    <w:lvl w:ilvl="0">
      <w:start w:val="1"/>
      <w:numFmt w:val="decimal"/>
      <w:lvlText w:val="%1."/>
      <w:lvlJc w:val="left"/>
      <w:pPr>
        <w:ind w:left="576"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96" w:hanging="1080"/>
      </w:pPr>
      <w:rPr>
        <w:rFonts w:hint="default"/>
      </w:rPr>
    </w:lvl>
    <w:lvl w:ilvl="6">
      <w:start w:val="1"/>
      <w:numFmt w:val="decimal"/>
      <w:isLgl/>
      <w:lvlText w:val="%1.%2.%3.%4.%5.%6.%7."/>
      <w:lvlJc w:val="left"/>
      <w:pPr>
        <w:ind w:left="3456" w:hanging="1080"/>
      </w:pPr>
      <w:rPr>
        <w:rFonts w:hint="default"/>
      </w:rPr>
    </w:lvl>
    <w:lvl w:ilvl="7">
      <w:start w:val="1"/>
      <w:numFmt w:val="decimal"/>
      <w:isLgl/>
      <w:lvlText w:val="%1.%2.%3.%4.%5.%6.%7.%8."/>
      <w:lvlJc w:val="left"/>
      <w:pPr>
        <w:ind w:left="4176" w:hanging="1440"/>
      </w:pPr>
      <w:rPr>
        <w:rFonts w:hint="default"/>
      </w:rPr>
    </w:lvl>
    <w:lvl w:ilvl="8">
      <w:start w:val="1"/>
      <w:numFmt w:val="decimal"/>
      <w:isLgl/>
      <w:lvlText w:val="%1.%2.%3.%4.%5.%6.%7.%8.%9."/>
      <w:lvlJc w:val="left"/>
      <w:pPr>
        <w:ind w:left="4536"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7"/>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Pr>
  <w:compat>
    <w:spaceForUL/>
    <w:balanceSingleByteDoubleByteWidth/>
    <w:doNotLeaveBackslashAlone/>
    <w:ulTrailSpace/>
    <w:doNotExpandShiftReturn/>
    <w:adjustLineHeightInTable/>
  </w:compat>
  <w:rsids>
    <w:rsidRoot w:val="00BF7A24"/>
    <w:rsid w:val="0000610A"/>
    <w:rsid w:val="00014858"/>
    <w:rsid w:val="0001710D"/>
    <w:rsid w:val="000176EA"/>
    <w:rsid w:val="000212C5"/>
    <w:rsid w:val="000312CF"/>
    <w:rsid w:val="00036378"/>
    <w:rsid w:val="00083941"/>
    <w:rsid w:val="00086252"/>
    <w:rsid w:val="00086E27"/>
    <w:rsid w:val="000C573A"/>
    <w:rsid w:val="000D4394"/>
    <w:rsid w:val="000F405E"/>
    <w:rsid w:val="000F6BA0"/>
    <w:rsid w:val="0012267F"/>
    <w:rsid w:val="00123118"/>
    <w:rsid w:val="00126730"/>
    <w:rsid w:val="0016032F"/>
    <w:rsid w:val="00186FF9"/>
    <w:rsid w:val="001B370F"/>
    <w:rsid w:val="001F47A4"/>
    <w:rsid w:val="001F637E"/>
    <w:rsid w:val="0026201F"/>
    <w:rsid w:val="0026501C"/>
    <w:rsid w:val="00266B8D"/>
    <w:rsid w:val="002B08FF"/>
    <w:rsid w:val="002C0977"/>
    <w:rsid w:val="002C6739"/>
    <w:rsid w:val="002D7BC6"/>
    <w:rsid w:val="0030078B"/>
    <w:rsid w:val="003332D2"/>
    <w:rsid w:val="00360DA2"/>
    <w:rsid w:val="00367CB3"/>
    <w:rsid w:val="00375E8B"/>
    <w:rsid w:val="003915B5"/>
    <w:rsid w:val="00394AC0"/>
    <w:rsid w:val="003A412C"/>
    <w:rsid w:val="003A42F9"/>
    <w:rsid w:val="003D3AF1"/>
    <w:rsid w:val="003E66F1"/>
    <w:rsid w:val="004311AA"/>
    <w:rsid w:val="0048544C"/>
    <w:rsid w:val="00490171"/>
    <w:rsid w:val="004D3CE8"/>
    <w:rsid w:val="00534A1A"/>
    <w:rsid w:val="0053695F"/>
    <w:rsid w:val="005639ED"/>
    <w:rsid w:val="00565683"/>
    <w:rsid w:val="00574A3D"/>
    <w:rsid w:val="00577B98"/>
    <w:rsid w:val="0059355F"/>
    <w:rsid w:val="005A42A0"/>
    <w:rsid w:val="005B5EF6"/>
    <w:rsid w:val="005B7E6D"/>
    <w:rsid w:val="005C11F0"/>
    <w:rsid w:val="005C33B6"/>
    <w:rsid w:val="005E1336"/>
    <w:rsid w:val="005F3B12"/>
    <w:rsid w:val="006332C2"/>
    <w:rsid w:val="00634B06"/>
    <w:rsid w:val="006407BF"/>
    <w:rsid w:val="00644543"/>
    <w:rsid w:val="00655387"/>
    <w:rsid w:val="006558A5"/>
    <w:rsid w:val="006629C0"/>
    <w:rsid w:val="00662AC0"/>
    <w:rsid w:val="00663C98"/>
    <w:rsid w:val="00677678"/>
    <w:rsid w:val="006A7EC9"/>
    <w:rsid w:val="006B7C12"/>
    <w:rsid w:val="006C0967"/>
    <w:rsid w:val="006D10EB"/>
    <w:rsid w:val="006F582E"/>
    <w:rsid w:val="00742B0C"/>
    <w:rsid w:val="00752EA7"/>
    <w:rsid w:val="00763C71"/>
    <w:rsid w:val="00773FB3"/>
    <w:rsid w:val="007C4A39"/>
    <w:rsid w:val="007C636B"/>
    <w:rsid w:val="007D47E4"/>
    <w:rsid w:val="007E0A07"/>
    <w:rsid w:val="007F1352"/>
    <w:rsid w:val="007F27BE"/>
    <w:rsid w:val="007F6B71"/>
    <w:rsid w:val="00804241"/>
    <w:rsid w:val="008068AC"/>
    <w:rsid w:val="008115B1"/>
    <w:rsid w:val="00826CD4"/>
    <w:rsid w:val="0083414D"/>
    <w:rsid w:val="008560F6"/>
    <w:rsid w:val="00874D58"/>
    <w:rsid w:val="00881679"/>
    <w:rsid w:val="008E35E2"/>
    <w:rsid w:val="0091245A"/>
    <w:rsid w:val="00930391"/>
    <w:rsid w:val="0094596D"/>
    <w:rsid w:val="00976FAD"/>
    <w:rsid w:val="00981E1A"/>
    <w:rsid w:val="0099184E"/>
    <w:rsid w:val="0099461F"/>
    <w:rsid w:val="00994A44"/>
    <w:rsid w:val="009A5667"/>
    <w:rsid w:val="009E181B"/>
    <w:rsid w:val="009F44D0"/>
    <w:rsid w:val="00A154E6"/>
    <w:rsid w:val="00A156E0"/>
    <w:rsid w:val="00A17644"/>
    <w:rsid w:val="00A22CA4"/>
    <w:rsid w:val="00A54C65"/>
    <w:rsid w:val="00A65B62"/>
    <w:rsid w:val="00A671FD"/>
    <w:rsid w:val="00A76E9E"/>
    <w:rsid w:val="00A9350D"/>
    <w:rsid w:val="00AA51F8"/>
    <w:rsid w:val="00AF1F6E"/>
    <w:rsid w:val="00B0241D"/>
    <w:rsid w:val="00B21656"/>
    <w:rsid w:val="00B24276"/>
    <w:rsid w:val="00B26C57"/>
    <w:rsid w:val="00B36CC5"/>
    <w:rsid w:val="00B424A3"/>
    <w:rsid w:val="00B44B70"/>
    <w:rsid w:val="00B44C5E"/>
    <w:rsid w:val="00B45F3D"/>
    <w:rsid w:val="00B7497D"/>
    <w:rsid w:val="00B96E39"/>
    <w:rsid w:val="00BC6EE1"/>
    <w:rsid w:val="00BD2B78"/>
    <w:rsid w:val="00BF7A24"/>
    <w:rsid w:val="00C075B5"/>
    <w:rsid w:val="00C27D1B"/>
    <w:rsid w:val="00C33500"/>
    <w:rsid w:val="00C33943"/>
    <w:rsid w:val="00C34BC2"/>
    <w:rsid w:val="00C47C48"/>
    <w:rsid w:val="00C5210D"/>
    <w:rsid w:val="00C56239"/>
    <w:rsid w:val="00C65A02"/>
    <w:rsid w:val="00C801B9"/>
    <w:rsid w:val="00CA0191"/>
    <w:rsid w:val="00CA660B"/>
    <w:rsid w:val="00CE4828"/>
    <w:rsid w:val="00CF7B29"/>
    <w:rsid w:val="00D03AF0"/>
    <w:rsid w:val="00D10250"/>
    <w:rsid w:val="00D1155B"/>
    <w:rsid w:val="00D55513"/>
    <w:rsid w:val="00D611FD"/>
    <w:rsid w:val="00D8707F"/>
    <w:rsid w:val="00D954F3"/>
    <w:rsid w:val="00E12AF7"/>
    <w:rsid w:val="00E21CFC"/>
    <w:rsid w:val="00E25F46"/>
    <w:rsid w:val="00E27F4C"/>
    <w:rsid w:val="00E30858"/>
    <w:rsid w:val="00E65AB9"/>
    <w:rsid w:val="00E73DE5"/>
    <w:rsid w:val="00E75AF2"/>
    <w:rsid w:val="00E76C67"/>
    <w:rsid w:val="00E84263"/>
    <w:rsid w:val="00E92F5B"/>
    <w:rsid w:val="00F149FE"/>
    <w:rsid w:val="00F17F35"/>
    <w:rsid w:val="00F23389"/>
    <w:rsid w:val="00F55811"/>
    <w:rsid w:val="00F60726"/>
    <w:rsid w:val="00F609E3"/>
    <w:rsid w:val="00F61B21"/>
    <w:rsid w:val="00F64C2A"/>
    <w:rsid w:val="00F67083"/>
    <w:rsid w:val="00F809AB"/>
    <w:rsid w:val="00F9444C"/>
    <w:rsid w:val="00FB2138"/>
    <w:rsid w:val="00FC0A3A"/>
    <w:rsid w:val="00FD6141"/>
    <w:rsid w:val="00FE25D4"/>
    <w:rsid w:val="00FF0D5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14D"/>
    <w:pPr>
      <w:suppressAutoHyphens/>
    </w:pPr>
    <w:rPr>
      <w:rFonts w:eastAsia="SimSun"/>
      <w:sz w:val="24"/>
      <w:szCs w:val="24"/>
      <w:lang w:val="ca-ES" w:eastAsia="ar-SA"/>
    </w:rPr>
  </w:style>
  <w:style w:type="paragraph" w:styleId="Ttulo1">
    <w:name w:val="heading 1"/>
    <w:basedOn w:val="Normal"/>
    <w:next w:val="Normal"/>
    <w:qFormat/>
    <w:rsid w:val="0083414D"/>
    <w:pPr>
      <w:keepNext/>
      <w:spacing w:before="240" w:after="60"/>
      <w:outlineLvl w:val="0"/>
    </w:pPr>
    <w:rPr>
      <w:rFonts w:ascii="Arial" w:hAnsi="Arial" w:cs="Arial"/>
      <w:b/>
      <w:bCs/>
      <w:kern w:val="1"/>
      <w:sz w:val="32"/>
      <w:szCs w:val="32"/>
    </w:rPr>
  </w:style>
  <w:style w:type="paragraph" w:styleId="Ttulo2">
    <w:name w:val="heading 2"/>
    <w:basedOn w:val="Normal"/>
    <w:next w:val="Normal"/>
    <w:qFormat/>
    <w:rsid w:val="0083414D"/>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83414D"/>
    <w:pPr>
      <w:keepNext/>
      <w:numPr>
        <w:ilvl w:val="2"/>
        <w:numId w:val="6"/>
      </w:numPr>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sid w:val="0083414D"/>
    <w:rPr>
      <w:rFonts w:ascii="Times New Roman" w:eastAsia="Arial Unicode MS" w:hAnsi="Times New Roman" w:cs="Times New Roman"/>
      <w:b w:val="0"/>
      <w:bCs w:val="0"/>
      <w:i w:val="0"/>
      <w:iCs w:val="0"/>
      <w:caps/>
      <w:strike w:val="0"/>
      <w:dstrike w:val="0"/>
      <w:outline w:val="0"/>
      <w:shadow w:val="0"/>
      <w:vanish w:val="0"/>
      <w:color w:val="000000"/>
      <w:spacing w:val="0"/>
      <w:kern w:val="1"/>
      <w:position w:val="0"/>
      <w:sz w:val="20"/>
      <w:szCs w:val="20"/>
      <w:u w:val="none"/>
      <w:vertAlign w:val="baseline"/>
      <w:em w:val="none"/>
    </w:rPr>
  </w:style>
  <w:style w:type="character" w:customStyle="1" w:styleId="WW8Num3z1">
    <w:name w:val="WW8Num3z1"/>
    <w:rsid w:val="0083414D"/>
    <w:rPr>
      <w:rFonts w:ascii="Times New Roman" w:hAnsi="Times New Roman"/>
      <w:b w:val="0"/>
      <w:i w:val="0"/>
      <w:sz w:val="20"/>
    </w:rPr>
  </w:style>
  <w:style w:type="character" w:customStyle="1" w:styleId="WW8Num6z0">
    <w:name w:val="WW8Num6z0"/>
    <w:rsid w:val="0083414D"/>
    <w:rPr>
      <w:rFonts w:ascii="Times New Roman" w:eastAsia="Arial Unicode MS" w:hAnsi="Times New Roman" w:cs="Times New Roman"/>
      <w:bCs/>
      <w:i w:val="0"/>
      <w:iCs w:val="0"/>
      <w:caps/>
      <w:strike w:val="0"/>
      <w:dstrike w:val="0"/>
      <w:outline w:val="0"/>
      <w:shadow w:val="0"/>
      <w:vanish w:val="0"/>
      <w:color w:val="000000"/>
      <w:spacing w:val="0"/>
      <w:kern w:val="1"/>
      <w:position w:val="0"/>
      <w:sz w:val="20"/>
      <w:szCs w:val="24"/>
      <w:u w:val="none"/>
      <w:vertAlign w:val="baseline"/>
      <w:em w:val="none"/>
    </w:rPr>
  </w:style>
  <w:style w:type="character" w:customStyle="1" w:styleId="WW8Num6z1">
    <w:name w:val="WW8Num6z1"/>
    <w:rsid w:val="0083414D"/>
    <w:rPr>
      <w:rFonts w:ascii="Symbol" w:eastAsia="SimSun" w:hAnsi="Symbol"/>
      <w:b/>
      <w:bCs/>
      <w:caps/>
      <w:color w:val="000000"/>
      <w:sz w:val="16"/>
      <w:szCs w:val="24"/>
    </w:rPr>
  </w:style>
  <w:style w:type="character" w:customStyle="1" w:styleId="WW8Num8z0">
    <w:name w:val="WW8Num8z0"/>
    <w:rsid w:val="0083414D"/>
    <w:rPr>
      <w:rFonts w:ascii="Times" w:eastAsia="Arial Unicode MS" w:hAnsi="Times" w:cs="Times New Roman"/>
      <w:b/>
      <w:bCs/>
      <w:i w:val="0"/>
      <w:iCs w:val="0"/>
      <w:caps/>
      <w:strike w:val="0"/>
      <w:dstrike w:val="0"/>
      <w:outline w:val="0"/>
      <w:shadow w:val="0"/>
      <w:vanish w:val="0"/>
      <w:color w:val="000000"/>
      <w:spacing w:val="0"/>
      <w:kern w:val="1"/>
      <w:position w:val="0"/>
      <w:sz w:val="24"/>
      <w:szCs w:val="24"/>
      <w:u w:val="none"/>
      <w:vertAlign w:val="baseline"/>
      <w:em w:val="none"/>
    </w:rPr>
  </w:style>
  <w:style w:type="character" w:customStyle="1" w:styleId="WW8Num8z1">
    <w:name w:val="WW8Num8z1"/>
    <w:rsid w:val="0083414D"/>
    <w:rPr>
      <w:rFonts w:ascii="Times New Roman" w:hAnsi="Times New Roman"/>
      <w:b w:val="0"/>
      <w:i w:val="0"/>
      <w:sz w:val="20"/>
    </w:rPr>
  </w:style>
  <w:style w:type="character" w:customStyle="1" w:styleId="WW8Num14z1">
    <w:name w:val="WW8Num14z1"/>
    <w:rsid w:val="0083414D"/>
    <w:rPr>
      <w:rFonts w:ascii="Symbol" w:hAnsi="Symbol"/>
      <w:sz w:val="16"/>
    </w:rPr>
  </w:style>
  <w:style w:type="character" w:customStyle="1" w:styleId="WW8Num15z0">
    <w:name w:val="WW8Num15z0"/>
    <w:rsid w:val="0083414D"/>
    <w:rPr>
      <w:rFonts w:ascii="Times New Roman" w:hAnsi="Times New Roman" w:cs="Times New Roman"/>
      <w:b w:val="0"/>
      <w:i w:val="0"/>
      <w:sz w:val="20"/>
      <w:szCs w:val="16"/>
    </w:rPr>
  </w:style>
  <w:style w:type="character" w:customStyle="1" w:styleId="WW8Num15z1">
    <w:name w:val="WW8Num15z1"/>
    <w:rsid w:val="0083414D"/>
    <w:rPr>
      <w:rFonts w:ascii="Symbol" w:eastAsia="SimSun" w:hAnsi="Symbol"/>
      <w:sz w:val="16"/>
      <w:szCs w:val="24"/>
    </w:rPr>
  </w:style>
  <w:style w:type="character" w:customStyle="1" w:styleId="WW8Num16z0">
    <w:name w:val="WW8Num16z0"/>
    <w:rsid w:val="0083414D"/>
    <w:rPr>
      <w:rFonts w:ascii="Times" w:eastAsia="Arial Unicode MS" w:hAnsi="Times" w:cs="Times New Roman"/>
      <w:b/>
      <w:bCs/>
      <w:i w:val="0"/>
      <w:iCs w:val="0"/>
      <w:caps/>
      <w:strike w:val="0"/>
      <w:dstrike w:val="0"/>
      <w:outline w:val="0"/>
      <w:shadow w:val="0"/>
      <w:vanish w:val="0"/>
      <w:color w:val="000000"/>
      <w:spacing w:val="0"/>
      <w:kern w:val="1"/>
      <w:position w:val="0"/>
      <w:sz w:val="24"/>
      <w:szCs w:val="24"/>
      <w:u w:val="none"/>
      <w:vertAlign w:val="baseline"/>
      <w:em w:val="none"/>
    </w:rPr>
  </w:style>
  <w:style w:type="character" w:customStyle="1" w:styleId="WW8Num16z1">
    <w:name w:val="WW8Num16z1"/>
    <w:rsid w:val="0083414D"/>
    <w:rPr>
      <w:rFonts w:ascii="Times New Roman" w:hAnsi="Times New Roman"/>
      <w:b w:val="0"/>
      <w:i w:val="0"/>
      <w:sz w:val="20"/>
    </w:rPr>
  </w:style>
  <w:style w:type="character" w:customStyle="1" w:styleId="WW8Num21z0">
    <w:name w:val="WW8Num21z0"/>
    <w:rsid w:val="0083414D"/>
    <w:rPr>
      <w:rFonts w:ascii="Symbol" w:hAnsi="Symbol" w:cs="Times New Roman"/>
      <w:sz w:val="20"/>
      <w:szCs w:val="16"/>
    </w:rPr>
  </w:style>
  <w:style w:type="character" w:customStyle="1" w:styleId="WW8Num21z1">
    <w:name w:val="WW8Num21z1"/>
    <w:rsid w:val="0083414D"/>
    <w:rPr>
      <w:rFonts w:ascii="Symbol" w:eastAsia="SimSun" w:hAnsi="Symbol"/>
      <w:sz w:val="16"/>
      <w:szCs w:val="24"/>
    </w:rPr>
  </w:style>
  <w:style w:type="character" w:customStyle="1" w:styleId="WW8Num23z0">
    <w:name w:val="WW8Num23z0"/>
    <w:rsid w:val="0083414D"/>
    <w:rPr>
      <w:rFonts w:ascii="Symbol" w:hAnsi="Symbol" w:cs="Times New Roman"/>
      <w:sz w:val="20"/>
      <w:szCs w:val="16"/>
    </w:rPr>
  </w:style>
  <w:style w:type="character" w:customStyle="1" w:styleId="WW8Num23z1">
    <w:name w:val="WW8Num23z1"/>
    <w:rsid w:val="0083414D"/>
    <w:rPr>
      <w:rFonts w:ascii="Symbol" w:eastAsia="SimSun" w:hAnsi="Symbol"/>
      <w:sz w:val="16"/>
      <w:szCs w:val="24"/>
    </w:rPr>
  </w:style>
  <w:style w:type="character" w:customStyle="1" w:styleId="WW8Num24z1">
    <w:name w:val="WW8Num24z1"/>
    <w:rsid w:val="0083414D"/>
    <w:rPr>
      <w:rFonts w:ascii="Symbol" w:hAnsi="Symbol"/>
      <w:sz w:val="16"/>
    </w:rPr>
  </w:style>
  <w:style w:type="character" w:customStyle="1" w:styleId="WW8Num26z1">
    <w:name w:val="WW8Num26z1"/>
    <w:rsid w:val="0083414D"/>
    <w:rPr>
      <w:rFonts w:ascii="Symbol" w:eastAsia="SimSun" w:hAnsi="Symbol"/>
      <w:sz w:val="16"/>
      <w:szCs w:val="24"/>
    </w:rPr>
  </w:style>
  <w:style w:type="character" w:customStyle="1" w:styleId="WW8Num28z0">
    <w:name w:val="WW8Num28z0"/>
    <w:rsid w:val="0083414D"/>
    <w:rPr>
      <w:rFonts w:ascii="Times" w:eastAsia="Arial Unicode MS" w:hAnsi="Times" w:cs="Times New Roman"/>
      <w:b/>
      <w:bCs/>
      <w:i w:val="0"/>
      <w:iCs w:val="0"/>
      <w:caps/>
      <w:strike w:val="0"/>
      <w:dstrike w:val="0"/>
      <w:outline w:val="0"/>
      <w:shadow w:val="0"/>
      <w:vanish w:val="0"/>
      <w:color w:val="000000"/>
      <w:spacing w:val="0"/>
      <w:kern w:val="1"/>
      <w:position w:val="0"/>
      <w:sz w:val="24"/>
      <w:szCs w:val="24"/>
      <w:u w:val="none"/>
      <w:vertAlign w:val="baseline"/>
      <w:em w:val="none"/>
    </w:rPr>
  </w:style>
  <w:style w:type="character" w:customStyle="1" w:styleId="WW8Num28z1">
    <w:name w:val="WW8Num28z1"/>
    <w:rsid w:val="0083414D"/>
    <w:rPr>
      <w:rFonts w:ascii="Symbol" w:hAnsi="Symbol"/>
      <w:b/>
      <w:bCs/>
      <w:i w:val="0"/>
      <w:iCs w:val="0"/>
      <w:caps/>
      <w:strike w:val="0"/>
      <w:dstrike w:val="0"/>
      <w:outline w:val="0"/>
      <w:shadow w:val="0"/>
      <w:vanish w:val="0"/>
      <w:color w:val="000000"/>
      <w:spacing w:val="0"/>
      <w:kern w:val="1"/>
      <w:position w:val="0"/>
      <w:sz w:val="16"/>
      <w:szCs w:val="24"/>
      <w:u w:val="none"/>
      <w:vertAlign w:val="baseline"/>
      <w:em w:val="none"/>
    </w:rPr>
  </w:style>
  <w:style w:type="character" w:customStyle="1" w:styleId="WW8Num29z0">
    <w:name w:val="WW8Num29z0"/>
    <w:rsid w:val="0083414D"/>
    <w:rPr>
      <w:rFonts w:ascii="Symbol" w:hAnsi="Symbol" w:cs="Times New Roman"/>
      <w:sz w:val="16"/>
      <w:szCs w:val="16"/>
    </w:rPr>
  </w:style>
  <w:style w:type="character" w:customStyle="1" w:styleId="WW8Num29z1">
    <w:name w:val="WW8Num29z1"/>
    <w:rsid w:val="0083414D"/>
    <w:rPr>
      <w:rFonts w:ascii="Symbol" w:eastAsia="SimSun" w:hAnsi="Symbol"/>
      <w:sz w:val="16"/>
      <w:szCs w:val="24"/>
    </w:rPr>
  </w:style>
  <w:style w:type="character" w:customStyle="1" w:styleId="WW8Num31z1">
    <w:name w:val="WW8Num31z1"/>
    <w:rsid w:val="0083414D"/>
    <w:rPr>
      <w:rFonts w:ascii="Symbol" w:hAnsi="Symbol"/>
      <w:sz w:val="16"/>
    </w:rPr>
  </w:style>
  <w:style w:type="character" w:customStyle="1" w:styleId="WW8Num32z0">
    <w:name w:val="WW8Num32z0"/>
    <w:rsid w:val="0083414D"/>
    <w:rPr>
      <w:rFonts w:ascii="Times New Roman" w:eastAsia="Arial Unicode MS" w:hAnsi="Times New Roman" w:cs="Times New Roman"/>
      <w:b w:val="0"/>
      <w:bCs/>
      <w:i/>
      <w:iCs w:val="0"/>
      <w:caps/>
      <w:strike w:val="0"/>
      <w:dstrike w:val="0"/>
      <w:outline w:val="0"/>
      <w:shadow w:val="0"/>
      <w:vanish w:val="0"/>
      <w:color w:val="000000"/>
      <w:spacing w:val="0"/>
      <w:kern w:val="1"/>
      <w:position w:val="0"/>
      <w:sz w:val="20"/>
      <w:szCs w:val="24"/>
      <w:u w:val="none"/>
      <w:vertAlign w:val="baseline"/>
      <w:em w:val="none"/>
    </w:rPr>
  </w:style>
  <w:style w:type="character" w:customStyle="1" w:styleId="WW8Num32z1">
    <w:name w:val="WW8Num32z1"/>
    <w:rsid w:val="0083414D"/>
    <w:rPr>
      <w:rFonts w:ascii="Times New Roman" w:hAnsi="Times New Roman"/>
      <w:b w:val="0"/>
      <w:i w:val="0"/>
      <w:sz w:val="20"/>
    </w:rPr>
  </w:style>
  <w:style w:type="character" w:customStyle="1" w:styleId="WW8Num34z0">
    <w:name w:val="WW8Num34z0"/>
    <w:rsid w:val="0083414D"/>
    <w:rPr>
      <w:rFonts w:ascii="Times" w:eastAsia="Arial Unicode MS" w:hAnsi="Times" w:cs="Times New Roman"/>
      <w:b/>
      <w:bCs/>
      <w:i w:val="0"/>
      <w:iCs w:val="0"/>
      <w:caps/>
      <w:strike w:val="0"/>
      <w:dstrike w:val="0"/>
      <w:outline w:val="0"/>
      <w:shadow w:val="0"/>
      <w:vanish w:val="0"/>
      <w:color w:val="000000"/>
      <w:spacing w:val="0"/>
      <w:kern w:val="1"/>
      <w:position w:val="0"/>
      <w:sz w:val="24"/>
      <w:szCs w:val="24"/>
      <w:u w:val="none"/>
      <w:vertAlign w:val="baseline"/>
      <w:em w:val="none"/>
    </w:rPr>
  </w:style>
  <w:style w:type="character" w:customStyle="1" w:styleId="WW8Num34z1">
    <w:name w:val="WW8Num34z1"/>
    <w:rsid w:val="0083414D"/>
    <w:rPr>
      <w:rFonts w:ascii="Symbol" w:hAnsi="Symbol"/>
      <w:b/>
      <w:bCs/>
      <w:i w:val="0"/>
      <w:iCs w:val="0"/>
      <w:caps/>
      <w:strike w:val="0"/>
      <w:dstrike w:val="0"/>
      <w:outline w:val="0"/>
      <w:shadow w:val="0"/>
      <w:vanish w:val="0"/>
      <w:color w:val="000000"/>
      <w:spacing w:val="0"/>
      <w:kern w:val="1"/>
      <w:position w:val="0"/>
      <w:sz w:val="16"/>
      <w:szCs w:val="24"/>
      <w:u w:val="none"/>
      <w:vertAlign w:val="baseline"/>
      <w:em w:val="none"/>
    </w:rPr>
  </w:style>
  <w:style w:type="character" w:customStyle="1" w:styleId="WW8Num36z1">
    <w:name w:val="WW8Num36z1"/>
    <w:rsid w:val="0083414D"/>
    <w:rPr>
      <w:rFonts w:ascii="Symbol" w:eastAsia="SimSun" w:hAnsi="Symbol"/>
      <w:sz w:val="16"/>
      <w:szCs w:val="24"/>
    </w:rPr>
  </w:style>
  <w:style w:type="character" w:customStyle="1" w:styleId="WW8Num40z1">
    <w:name w:val="WW8Num40z1"/>
    <w:rsid w:val="0083414D"/>
    <w:rPr>
      <w:rFonts w:ascii="Symbol" w:hAnsi="Symbol"/>
      <w:sz w:val="16"/>
    </w:rPr>
  </w:style>
  <w:style w:type="character" w:customStyle="1" w:styleId="WW8Num41z0">
    <w:name w:val="WW8Num41z0"/>
    <w:rsid w:val="0083414D"/>
    <w:rPr>
      <w:rFonts w:ascii="Times New Roman" w:eastAsia="Arial Unicode MS" w:hAnsi="Times New Roman" w:cs="Times New Roman"/>
      <w:bCs/>
      <w:i w:val="0"/>
      <w:iCs w:val="0"/>
      <w:caps/>
      <w:strike w:val="0"/>
      <w:dstrike w:val="0"/>
      <w:outline w:val="0"/>
      <w:shadow w:val="0"/>
      <w:vanish w:val="0"/>
      <w:color w:val="000000"/>
      <w:spacing w:val="0"/>
      <w:kern w:val="1"/>
      <w:position w:val="0"/>
      <w:sz w:val="20"/>
      <w:szCs w:val="24"/>
      <w:u w:val="none"/>
      <w:vertAlign w:val="baseline"/>
      <w:em w:val="none"/>
    </w:rPr>
  </w:style>
  <w:style w:type="character" w:customStyle="1" w:styleId="WW8Num41z1">
    <w:name w:val="WW8Num41z1"/>
    <w:rsid w:val="0083414D"/>
    <w:rPr>
      <w:rFonts w:ascii="Symbol" w:eastAsia="SimSun" w:hAnsi="Symbol"/>
      <w:b/>
      <w:bCs/>
      <w:caps/>
      <w:color w:val="000000"/>
      <w:sz w:val="16"/>
      <w:szCs w:val="24"/>
    </w:rPr>
  </w:style>
  <w:style w:type="character" w:customStyle="1" w:styleId="WW8Num43z0">
    <w:name w:val="WW8Num43z0"/>
    <w:rsid w:val="0083414D"/>
    <w:rPr>
      <w:rFonts w:ascii="Symbol" w:hAnsi="Symbol" w:cs="Times New Roman"/>
      <w:sz w:val="20"/>
      <w:szCs w:val="16"/>
    </w:rPr>
  </w:style>
  <w:style w:type="character" w:customStyle="1" w:styleId="WW8Num43z1">
    <w:name w:val="WW8Num43z1"/>
    <w:rsid w:val="0083414D"/>
    <w:rPr>
      <w:rFonts w:ascii="Symbol" w:eastAsia="SimSun" w:hAnsi="Symbol"/>
      <w:sz w:val="16"/>
      <w:szCs w:val="24"/>
    </w:rPr>
  </w:style>
  <w:style w:type="character" w:customStyle="1" w:styleId="WW8Num46z1">
    <w:name w:val="WW8Num46z1"/>
    <w:rsid w:val="0083414D"/>
    <w:rPr>
      <w:rFonts w:ascii="Symbol" w:hAnsi="Symbol"/>
      <w:sz w:val="16"/>
    </w:rPr>
  </w:style>
  <w:style w:type="character" w:customStyle="1" w:styleId="WW8Num47z0">
    <w:name w:val="WW8Num47z0"/>
    <w:rsid w:val="0083414D"/>
    <w:rPr>
      <w:rFonts w:ascii="Times" w:eastAsia="Arial Unicode MS" w:hAnsi="Times" w:cs="Times New Roman"/>
      <w:b w:val="0"/>
      <w:bCs/>
      <w:i w:val="0"/>
      <w:iCs w:val="0"/>
      <w:caps/>
      <w:strike w:val="0"/>
      <w:dstrike w:val="0"/>
      <w:outline w:val="0"/>
      <w:shadow w:val="0"/>
      <w:vanish w:val="0"/>
      <w:color w:val="000000"/>
      <w:spacing w:val="0"/>
      <w:kern w:val="1"/>
      <w:position w:val="0"/>
      <w:sz w:val="20"/>
      <w:szCs w:val="24"/>
      <w:u w:val="none"/>
      <w:vertAlign w:val="baseline"/>
      <w:em w:val="none"/>
    </w:rPr>
  </w:style>
  <w:style w:type="character" w:customStyle="1" w:styleId="WW8Num47z1">
    <w:name w:val="WW8Num47z1"/>
    <w:rsid w:val="0083414D"/>
    <w:rPr>
      <w:rFonts w:ascii="Times New Roman" w:hAnsi="Times New Roman"/>
      <w:b w:val="0"/>
      <w:i w:val="0"/>
      <w:sz w:val="20"/>
    </w:rPr>
  </w:style>
  <w:style w:type="character" w:customStyle="1" w:styleId="Fuentedeprrafopredeter1">
    <w:name w:val="Fuente de párrafo predeter.1"/>
    <w:rsid w:val="0083414D"/>
  </w:style>
  <w:style w:type="character" w:customStyle="1" w:styleId="IEEEAbstractHeadingChar">
    <w:name w:val="IEEE Abstract Heading Char"/>
    <w:basedOn w:val="Fuentedeprrafopredeter1"/>
    <w:rsid w:val="0083414D"/>
    <w:rPr>
      <w:rFonts w:eastAsia="SimSun"/>
      <w:b/>
      <w:i/>
      <w:sz w:val="18"/>
      <w:szCs w:val="24"/>
      <w:lang w:val="en-GB" w:eastAsia="ar-SA" w:bidi="ar-SA"/>
    </w:rPr>
  </w:style>
  <w:style w:type="character" w:customStyle="1" w:styleId="IEEEAbtractChar">
    <w:name w:val="IEEE Abtract Char"/>
    <w:basedOn w:val="Fuentedeprrafopredeter1"/>
    <w:rsid w:val="0083414D"/>
    <w:rPr>
      <w:rFonts w:eastAsia="SimSun"/>
      <w:b/>
      <w:sz w:val="18"/>
      <w:szCs w:val="24"/>
      <w:lang w:val="en-GB" w:eastAsia="ar-SA" w:bidi="ar-SA"/>
    </w:rPr>
  </w:style>
  <w:style w:type="character" w:customStyle="1" w:styleId="IEEEParagraphChar">
    <w:name w:val="IEEE Paragraph Char"/>
    <w:basedOn w:val="Fuentedeprrafopredeter1"/>
    <w:rsid w:val="0083414D"/>
    <w:rPr>
      <w:rFonts w:eastAsia="SimSun"/>
      <w:sz w:val="24"/>
      <w:szCs w:val="24"/>
      <w:lang w:val="en-AU" w:eastAsia="ar-SA" w:bidi="ar-SA"/>
    </w:rPr>
  </w:style>
  <w:style w:type="character" w:customStyle="1" w:styleId="IEEEHeading3Char">
    <w:name w:val="IEEE Heading 3 Char"/>
    <w:basedOn w:val="Fuentedeprrafopredeter1"/>
    <w:rsid w:val="0083414D"/>
    <w:rPr>
      <w:rFonts w:eastAsia="SimSun"/>
      <w:i/>
      <w:szCs w:val="24"/>
      <w:lang w:val="en-AU" w:eastAsia="ar-SA" w:bidi="ar-SA"/>
    </w:rPr>
  </w:style>
  <w:style w:type="paragraph" w:customStyle="1" w:styleId="Encapalament">
    <w:name w:val="Encapçalament"/>
    <w:basedOn w:val="Normal"/>
    <w:next w:val="Textoindependiente"/>
    <w:rsid w:val="0083414D"/>
    <w:pPr>
      <w:keepNext/>
      <w:spacing w:before="240" w:after="120"/>
    </w:pPr>
    <w:rPr>
      <w:rFonts w:ascii="Arial" w:eastAsia="MS Mincho" w:hAnsi="Arial" w:cs="Tahoma"/>
      <w:sz w:val="28"/>
      <w:szCs w:val="28"/>
    </w:rPr>
  </w:style>
  <w:style w:type="paragraph" w:styleId="Textoindependiente">
    <w:name w:val="Body Text"/>
    <w:basedOn w:val="Normal"/>
    <w:semiHidden/>
    <w:rsid w:val="0083414D"/>
    <w:pPr>
      <w:spacing w:after="120"/>
    </w:pPr>
  </w:style>
  <w:style w:type="paragraph" w:styleId="Lista">
    <w:name w:val="List"/>
    <w:basedOn w:val="Textoindependiente"/>
    <w:semiHidden/>
    <w:rsid w:val="0083414D"/>
    <w:rPr>
      <w:rFonts w:cs="Tahoma"/>
    </w:rPr>
  </w:style>
  <w:style w:type="paragraph" w:customStyle="1" w:styleId="Llegenda">
    <w:name w:val="Llegenda"/>
    <w:basedOn w:val="Normal"/>
    <w:rsid w:val="0083414D"/>
    <w:pPr>
      <w:suppressLineNumbers/>
      <w:spacing w:before="120" w:after="120"/>
    </w:pPr>
    <w:rPr>
      <w:rFonts w:cs="Tahoma"/>
      <w:i/>
      <w:iCs/>
    </w:rPr>
  </w:style>
  <w:style w:type="paragraph" w:customStyle="1" w:styleId="ndex">
    <w:name w:val="Índex"/>
    <w:basedOn w:val="Normal"/>
    <w:rsid w:val="0083414D"/>
    <w:pPr>
      <w:suppressLineNumbers/>
    </w:pPr>
    <w:rPr>
      <w:rFonts w:cs="Tahoma"/>
    </w:rPr>
  </w:style>
  <w:style w:type="paragraph" w:customStyle="1" w:styleId="IEEEAuthorName">
    <w:name w:val="IEEE Author Name"/>
    <w:basedOn w:val="Normal"/>
    <w:next w:val="Normal"/>
    <w:rsid w:val="0083414D"/>
    <w:pPr>
      <w:snapToGrid w:val="0"/>
      <w:spacing w:before="120" w:after="120"/>
      <w:jc w:val="center"/>
    </w:pPr>
    <w:rPr>
      <w:rFonts w:eastAsia="Times New Roman"/>
      <w:sz w:val="22"/>
      <w:lang w:val="en-GB"/>
    </w:rPr>
  </w:style>
  <w:style w:type="paragraph" w:customStyle="1" w:styleId="IEEEAuthorAffiliation">
    <w:name w:val="IEEE Author Affiliation"/>
    <w:basedOn w:val="Normal"/>
    <w:next w:val="Normal"/>
    <w:rsid w:val="0083414D"/>
    <w:pPr>
      <w:spacing w:after="60"/>
      <w:jc w:val="center"/>
    </w:pPr>
    <w:rPr>
      <w:rFonts w:eastAsia="Times New Roman"/>
      <w:i/>
      <w:sz w:val="20"/>
      <w:lang w:val="en-GB"/>
    </w:rPr>
  </w:style>
  <w:style w:type="paragraph" w:customStyle="1" w:styleId="IEEEHeading2">
    <w:name w:val="IEEE Heading 2"/>
    <w:basedOn w:val="Normal"/>
    <w:next w:val="IEEEParagraph"/>
    <w:rsid w:val="0083414D"/>
    <w:pPr>
      <w:numPr>
        <w:numId w:val="7"/>
      </w:numPr>
      <w:snapToGrid w:val="0"/>
      <w:spacing w:before="150" w:after="60"/>
    </w:pPr>
    <w:rPr>
      <w:i/>
      <w:sz w:val="20"/>
    </w:rPr>
  </w:style>
  <w:style w:type="paragraph" w:customStyle="1" w:styleId="IEEEAuthorEmail">
    <w:name w:val="IEEE Author Email"/>
    <w:next w:val="IEEEAuthorAffiliation"/>
    <w:rsid w:val="0083414D"/>
    <w:pPr>
      <w:suppressAutoHyphens/>
      <w:spacing w:after="60"/>
      <w:jc w:val="center"/>
    </w:pPr>
    <w:rPr>
      <w:rFonts w:ascii="Courier" w:hAnsi="Courier"/>
      <w:sz w:val="18"/>
      <w:szCs w:val="24"/>
      <w:lang w:val="en-GB" w:eastAsia="ar-SA"/>
    </w:rPr>
  </w:style>
  <w:style w:type="paragraph" w:customStyle="1" w:styleId="IEEEAbtract">
    <w:name w:val="IEEE Abtract"/>
    <w:basedOn w:val="Normal"/>
    <w:next w:val="Normal"/>
    <w:rsid w:val="0083414D"/>
    <w:pPr>
      <w:snapToGrid w:val="0"/>
      <w:jc w:val="both"/>
    </w:pPr>
    <w:rPr>
      <w:b/>
      <w:sz w:val="18"/>
      <w:lang w:val="en-GB"/>
    </w:rPr>
  </w:style>
  <w:style w:type="paragraph" w:customStyle="1" w:styleId="IEEEAbstractHeading">
    <w:name w:val="IEEE Abstract Heading"/>
    <w:basedOn w:val="IEEEAbtract"/>
    <w:next w:val="IEEEAbtract"/>
    <w:rsid w:val="0083414D"/>
    <w:rPr>
      <w:i/>
    </w:rPr>
  </w:style>
  <w:style w:type="paragraph" w:customStyle="1" w:styleId="IEEEParagraph">
    <w:name w:val="IEEE Paragraph"/>
    <w:basedOn w:val="Normal"/>
    <w:rsid w:val="0083414D"/>
    <w:pPr>
      <w:snapToGrid w:val="0"/>
      <w:ind w:firstLine="216"/>
      <w:jc w:val="both"/>
    </w:pPr>
    <w:rPr>
      <w:sz w:val="20"/>
    </w:rPr>
  </w:style>
  <w:style w:type="paragraph" w:customStyle="1" w:styleId="IEEEHeading1">
    <w:name w:val="IEEE Heading 1"/>
    <w:basedOn w:val="Normal"/>
    <w:next w:val="IEEEParagraph"/>
    <w:rsid w:val="0083414D"/>
    <w:pPr>
      <w:numPr>
        <w:numId w:val="1"/>
      </w:numPr>
      <w:snapToGrid w:val="0"/>
      <w:spacing w:before="180" w:after="60"/>
      <w:ind w:left="0" w:firstLine="0"/>
      <w:jc w:val="center"/>
    </w:pPr>
    <w:rPr>
      <w:smallCaps/>
      <w:sz w:val="20"/>
    </w:rPr>
  </w:style>
  <w:style w:type="paragraph" w:customStyle="1" w:styleId="IEEETableCell">
    <w:name w:val="IEEE Table Cell"/>
    <w:basedOn w:val="IEEEParagraph"/>
    <w:rsid w:val="0083414D"/>
    <w:pPr>
      <w:ind w:firstLine="0"/>
      <w:jc w:val="left"/>
    </w:pPr>
    <w:rPr>
      <w:sz w:val="18"/>
    </w:rPr>
  </w:style>
  <w:style w:type="paragraph" w:customStyle="1" w:styleId="IEEETitle">
    <w:name w:val="IEEE Title"/>
    <w:basedOn w:val="Normal"/>
    <w:next w:val="IEEEAuthorName"/>
    <w:rsid w:val="0083414D"/>
    <w:pPr>
      <w:snapToGrid w:val="0"/>
      <w:jc w:val="center"/>
    </w:pPr>
    <w:rPr>
      <w:sz w:val="48"/>
    </w:rPr>
  </w:style>
  <w:style w:type="paragraph" w:customStyle="1" w:styleId="IEEEHeading3">
    <w:name w:val="IEEE Heading 3"/>
    <w:basedOn w:val="Normal"/>
    <w:next w:val="IEEEParagraph"/>
    <w:rsid w:val="0083414D"/>
    <w:pPr>
      <w:numPr>
        <w:numId w:val="5"/>
      </w:numPr>
      <w:snapToGrid w:val="0"/>
      <w:spacing w:before="120" w:after="60"/>
      <w:ind w:left="216"/>
      <w:jc w:val="both"/>
    </w:pPr>
    <w:rPr>
      <w:i/>
      <w:sz w:val="20"/>
    </w:rPr>
  </w:style>
  <w:style w:type="paragraph" w:customStyle="1" w:styleId="IEEETableCaption">
    <w:name w:val="IEEE Table Caption"/>
    <w:basedOn w:val="Normal"/>
    <w:next w:val="IEEEParagraph"/>
    <w:rsid w:val="0083414D"/>
    <w:pPr>
      <w:spacing w:before="120" w:after="120"/>
      <w:jc w:val="center"/>
    </w:pPr>
    <w:rPr>
      <w:smallCaps/>
      <w:sz w:val="16"/>
    </w:rPr>
  </w:style>
  <w:style w:type="paragraph" w:customStyle="1" w:styleId="Epgrafe1">
    <w:name w:val="Epígrafe1"/>
    <w:basedOn w:val="Normal"/>
    <w:next w:val="Normal"/>
    <w:rsid w:val="0083414D"/>
    <w:pPr>
      <w:spacing w:before="120" w:after="120"/>
    </w:pPr>
    <w:rPr>
      <w:b/>
      <w:bCs/>
      <w:sz w:val="20"/>
      <w:szCs w:val="20"/>
    </w:rPr>
  </w:style>
  <w:style w:type="paragraph" w:customStyle="1" w:styleId="IEEEFigureCaptionSingle-Line">
    <w:name w:val="IEEE Figure Caption Single-Line"/>
    <w:basedOn w:val="IEEETableCaption"/>
    <w:next w:val="IEEEParagraph"/>
    <w:rsid w:val="0083414D"/>
    <w:rPr>
      <w:smallCaps w:val="0"/>
    </w:rPr>
  </w:style>
  <w:style w:type="paragraph" w:customStyle="1" w:styleId="IEEEFigure">
    <w:name w:val="IEEE Figure"/>
    <w:basedOn w:val="Normal"/>
    <w:next w:val="IEEEFigureCaptionSingle-Line"/>
    <w:rsid w:val="0083414D"/>
    <w:pPr>
      <w:jc w:val="center"/>
    </w:pPr>
  </w:style>
  <w:style w:type="paragraph" w:customStyle="1" w:styleId="IEEEReferenceItem">
    <w:name w:val="IEEE Reference Item"/>
    <w:basedOn w:val="Normal"/>
    <w:rsid w:val="0083414D"/>
    <w:pPr>
      <w:numPr>
        <w:numId w:val="2"/>
      </w:numPr>
      <w:snapToGrid w:val="0"/>
      <w:ind w:left="0" w:firstLine="0"/>
      <w:jc w:val="both"/>
    </w:pPr>
    <w:rPr>
      <w:sz w:val="16"/>
      <w:lang w:val="en-US"/>
    </w:rPr>
  </w:style>
  <w:style w:type="paragraph" w:customStyle="1" w:styleId="IEEEFigureCaptionMulti-Lines">
    <w:name w:val="IEEE Figure Caption Multi-Lines"/>
    <w:basedOn w:val="IEEEFigureCaptionSingle-Line"/>
    <w:next w:val="IEEEParagraph"/>
    <w:rsid w:val="0083414D"/>
    <w:pPr>
      <w:jc w:val="both"/>
    </w:pPr>
  </w:style>
  <w:style w:type="paragraph" w:customStyle="1" w:styleId="IEEETableHeaderCentered">
    <w:name w:val="IEEE Table Header Centered"/>
    <w:basedOn w:val="IEEETableCell"/>
    <w:rsid w:val="0083414D"/>
    <w:pPr>
      <w:jc w:val="center"/>
    </w:pPr>
    <w:rPr>
      <w:b/>
      <w:bCs/>
    </w:rPr>
  </w:style>
  <w:style w:type="paragraph" w:customStyle="1" w:styleId="IEEETableHeaderLeft-Justified">
    <w:name w:val="IEEE Table Header Left-Justified"/>
    <w:basedOn w:val="IEEETableCell"/>
    <w:rsid w:val="0083414D"/>
    <w:rPr>
      <w:b/>
      <w:bCs/>
    </w:rPr>
  </w:style>
  <w:style w:type="paragraph" w:customStyle="1" w:styleId="Contingutdelataula">
    <w:name w:val="Contingut de la taula"/>
    <w:basedOn w:val="Normal"/>
    <w:rsid w:val="0083414D"/>
    <w:pPr>
      <w:suppressLineNumbers/>
    </w:pPr>
  </w:style>
  <w:style w:type="paragraph" w:customStyle="1" w:styleId="Encapalamentdelataula">
    <w:name w:val="Encapçalament de la taula"/>
    <w:basedOn w:val="Contingutdelataula"/>
    <w:rsid w:val="0083414D"/>
    <w:pPr>
      <w:jc w:val="center"/>
    </w:pPr>
    <w:rPr>
      <w:b/>
      <w:bCs/>
    </w:rPr>
  </w:style>
  <w:style w:type="character" w:styleId="Hipervnculo">
    <w:name w:val="Hyperlink"/>
    <w:basedOn w:val="Fuentedeprrafopredeter"/>
    <w:uiPriority w:val="99"/>
    <w:unhideWhenUsed/>
    <w:rsid w:val="00AF1F6E"/>
    <w:rPr>
      <w:color w:val="0000FF" w:themeColor="hyperlink"/>
      <w:u w:val="single"/>
    </w:rPr>
  </w:style>
  <w:style w:type="paragraph" w:styleId="Textodeglobo">
    <w:name w:val="Balloon Text"/>
    <w:basedOn w:val="Normal"/>
    <w:link w:val="TextodegloboCar"/>
    <w:uiPriority w:val="99"/>
    <w:semiHidden/>
    <w:unhideWhenUsed/>
    <w:rsid w:val="00AF1F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F1F6E"/>
    <w:rPr>
      <w:rFonts w:ascii="Tahoma" w:eastAsia="SimSun" w:hAnsi="Tahoma" w:cs="Tahoma"/>
      <w:sz w:val="16"/>
      <w:szCs w:val="16"/>
      <w:lang w:val="ca-ES" w:eastAsia="ar-SA"/>
    </w:rPr>
  </w:style>
  <w:style w:type="character" w:styleId="Hipervnculovisitado">
    <w:name w:val="FollowedHyperlink"/>
    <w:basedOn w:val="Fuentedeprrafopredeter"/>
    <w:uiPriority w:val="99"/>
    <w:semiHidden/>
    <w:unhideWhenUsed/>
    <w:rsid w:val="0012311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F2F20-AB0C-4551-88D8-3F19FD7D4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5</Pages>
  <Words>3295</Words>
  <Characters>18126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IEEE Paper Template in A4 (V1)</vt:lpstr>
    </vt:vector>
  </TitlesOfParts>
  <Company/>
  <LinksUpToDate>false</LinksUpToDate>
  <CharactersWithSpaces>21379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GUIEM</cp:lastModifiedBy>
  <cp:revision>60</cp:revision>
  <cp:lastPrinted>2012-05-30T09:34:00Z</cp:lastPrinted>
  <dcterms:created xsi:type="dcterms:W3CDTF">2012-05-14T10:35:00Z</dcterms:created>
  <dcterms:modified xsi:type="dcterms:W3CDTF">2012-05-30T18:05:00Z</dcterms:modified>
</cp:coreProperties>
</file>