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8D04E" w14:textId="25C4AA43" w:rsidR="006D1B17" w:rsidRPr="004A0913" w:rsidRDefault="004D251A" w:rsidP="00983FFD">
      <w:pPr>
        <w:jc w:val="center"/>
        <w:rPr>
          <w:rFonts w:ascii="Times New Roman" w:eastAsia="Times New Roman" w:hAnsi="Times New Roman"/>
          <w:b/>
          <w:lang w:val="en-GB"/>
        </w:rPr>
      </w:pPr>
      <w:r w:rsidRPr="004A0913">
        <w:rPr>
          <w:rStyle w:val="alt-edited"/>
          <w:rFonts w:ascii="Times New Roman" w:eastAsia="Times New Roman" w:hAnsi="Times New Roman"/>
          <w:b/>
          <w:lang w:val="en-GB"/>
        </w:rPr>
        <w:t xml:space="preserve">BREAST TISSUE </w:t>
      </w:r>
      <w:r w:rsidR="00E93AC9" w:rsidRPr="004A0913">
        <w:rPr>
          <w:rStyle w:val="alt-edited"/>
          <w:rFonts w:ascii="Times New Roman" w:eastAsia="Times New Roman" w:hAnsi="Times New Roman"/>
          <w:b/>
          <w:lang w:val="en-GB"/>
        </w:rPr>
        <w:t xml:space="preserve">IN BENIGN </w:t>
      </w:r>
      <w:r w:rsidR="008D35D2" w:rsidRPr="004A0913">
        <w:rPr>
          <w:rStyle w:val="alt-edited"/>
          <w:rFonts w:ascii="Times New Roman" w:eastAsia="Times New Roman" w:hAnsi="Times New Roman"/>
          <w:b/>
          <w:lang w:val="en-GB"/>
        </w:rPr>
        <w:t xml:space="preserve">TUMOR OF </w:t>
      </w:r>
      <w:r w:rsidR="008D35D2" w:rsidRPr="004A0913">
        <w:rPr>
          <w:rFonts w:ascii="Times New Roman" w:eastAsia="Times New Roman" w:hAnsi="Times New Roman"/>
          <w:b/>
          <w:lang w:val="en-GB"/>
        </w:rPr>
        <w:t>ANAL MARGIN</w:t>
      </w:r>
    </w:p>
    <w:p w14:paraId="78FC19DF" w14:textId="50A0E572" w:rsidR="006D1B17" w:rsidRPr="004A0913" w:rsidRDefault="006D1B17" w:rsidP="00983FFD">
      <w:pPr>
        <w:spacing w:line="360" w:lineRule="auto"/>
        <w:jc w:val="center"/>
        <w:rPr>
          <w:rFonts w:ascii="Times New Roman" w:eastAsia="Times New Roman" w:hAnsi="Times New Roman"/>
          <w:b/>
          <w:lang w:val="en-GB" w:eastAsia="es-ES"/>
        </w:rPr>
      </w:pPr>
      <w:r w:rsidRPr="004A0913">
        <w:rPr>
          <w:rStyle w:val="shorttext"/>
          <w:rFonts w:ascii="Times New Roman" w:eastAsia="Times New Roman" w:hAnsi="Times New Roman"/>
          <w:b/>
          <w:lang w:val="en-GB"/>
        </w:rPr>
        <w:t xml:space="preserve">(TEJIDO </w:t>
      </w:r>
      <w:r w:rsidR="006E3938" w:rsidRPr="004A0913">
        <w:rPr>
          <w:rStyle w:val="shorttext"/>
          <w:rFonts w:ascii="Times New Roman" w:eastAsia="Times New Roman" w:hAnsi="Times New Roman"/>
          <w:b/>
          <w:lang w:val="en-GB"/>
        </w:rPr>
        <w:t>MAMARIO</w:t>
      </w:r>
      <w:r w:rsidRPr="004A0913">
        <w:rPr>
          <w:rStyle w:val="shorttext"/>
          <w:rFonts w:ascii="Times New Roman" w:eastAsia="Times New Roman" w:hAnsi="Times New Roman"/>
          <w:b/>
          <w:lang w:val="en-GB"/>
        </w:rPr>
        <w:t xml:space="preserve"> EN TUMOR</w:t>
      </w:r>
      <w:r w:rsidR="006E3938" w:rsidRPr="004A0913">
        <w:rPr>
          <w:rStyle w:val="shorttext"/>
          <w:rFonts w:ascii="Times New Roman" w:eastAsia="Times New Roman" w:hAnsi="Times New Roman"/>
          <w:b/>
          <w:lang w:val="en-GB"/>
        </w:rPr>
        <w:t>ACIÓN BENIGNA</w:t>
      </w:r>
      <w:r w:rsidRPr="004A0913">
        <w:rPr>
          <w:rStyle w:val="shorttext"/>
          <w:rFonts w:ascii="Times New Roman" w:eastAsia="Times New Roman" w:hAnsi="Times New Roman"/>
          <w:b/>
          <w:lang w:val="en-GB"/>
        </w:rPr>
        <w:t xml:space="preserve"> DE MARGEN ANAL)</w:t>
      </w:r>
    </w:p>
    <w:p w14:paraId="03F3D3E1" w14:textId="77777777" w:rsidR="00674B0D" w:rsidRPr="004A0913" w:rsidRDefault="00674B0D" w:rsidP="00983FFD">
      <w:pPr>
        <w:tabs>
          <w:tab w:val="left" w:pos="851"/>
        </w:tabs>
        <w:rPr>
          <w:rFonts w:ascii="Times New Roman" w:eastAsia="Times New Roman" w:hAnsi="Times New Roman"/>
          <w:lang w:val="en-GB"/>
        </w:rPr>
      </w:pPr>
    </w:p>
    <w:p w14:paraId="3C141E94" w14:textId="5FA18078" w:rsidR="00674B0D" w:rsidRDefault="00674B0D" w:rsidP="00983FFD">
      <w:pPr>
        <w:widowControl w:val="0"/>
        <w:autoSpaceDE w:val="0"/>
        <w:autoSpaceDN w:val="0"/>
        <w:adjustRightInd w:val="0"/>
        <w:jc w:val="center"/>
        <w:rPr>
          <w:rFonts w:ascii="Times New Roman" w:hAnsi="Times New Roman"/>
          <w:b/>
          <w:i/>
          <w:lang w:val="en-GB"/>
        </w:rPr>
      </w:pPr>
      <w:r w:rsidRPr="004A0913">
        <w:rPr>
          <w:rFonts w:ascii="Times New Roman" w:hAnsi="Times New Roman"/>
          <w:b/>
          <w:i/>
          <w:lang w:val="en-GB"/>
        </w:rPr>
        <w:t>A. Bianchi</w:t>
      </w:r>
      <w:r w:rsidR="00152618" w:rsidRPr="004A0913">
        <w:rPr>
          <w:rFonts w:ascii="Times New Roman" w:hAnsi="Times New Roman"/>
          <w:b/>
          <w:i/>
          <w:lang w:val="en-GB"/>
        </w:rPr>
        <w:t xml:space="preserve"> </w:t>
      </w:r>
      <w:r w:rsidRPr="004A0913">
        <w:rPr>
          <w:rFonts w:ascii="Times New Roman" w:hAnsi="Times New Roman"/>
          <w:b/>
          <w:i/>
          <w:vertAlign w:val="superscript"/>
          <w:lang w:val="en-GB"/>
        </w:rPr>
        <w:t>a*</w:t>
      </w:r>
      <w:r w:rsidRPr="004A0913">
        <w:rPr>
          <w:rFonts w:ascii="Times New Roman" w:hAnsi="Times New Roman"/>
          <w:b/>
          <w:i/>
          <w:lang w:val="en-GB"/>
        </w:rPr>
        <w:t>; A. Ochogavia Seguí</w:t>
      </w:r>
      <w:r w:rsidR="00152618" w:rsidRPr="004A0913">
        <w:rPr>
          <w:rFonts w:ascii="Times New Roman" w:hAnsi="Times New Roman"/>
          <w:b/>
          <w:i/>
          <w:lang w:val="en-GB"/>
        </w:rPr>
        <w:t xml:space="preserve"> </w:t>
      </w:r>
      <w:r w:rsidRPr="004A0913">
        <w:rPr>
          <w:rFonts w:ascii="Times New Roman" w:hAnsi="Times New Roman"/>
          <w:b/>
          <w:i/>
          <w:vertAlign w:val="superscript"/>
          <w:lang w:val="en-GB"/>
        </w:rPr>
        <w:t>a</w:t>
      </w:r>
      <w:r w:rsidRPr="004A0913">
        <w:rPr>
          <w:rFonts w:ascii="Times New Roman" w:hAnsi="Times New Roman"/>
          <w:b/>
          <w:i/>
          <w:lang w:val="en-GB"/>
        </w:rPr>
        <w:t>;</w:t>
      </w:r>
      <w:r w:rsidR="00717013" w:rsidRPr="004A0913">
        <w:rPr>
          <w:rFonts w:ascii="Times New Roman" w:hAnsi="Times New Roman"/>
          <w:b/>
          <w:i/>
          <w:lang w:val="en-GB"/>
        </w:rPr>
        <w:t xml:space="preserve"> M. Jiménez Segovia</w:t>
      </w:r>
      <w:r w:rsidR="00152618" w:rsidRPr="004A0913">
        <w:rPr>
          <w:rFonts w:ascii="Times New Roman" w:hAnsi="Times New Roman"/>
          <w:b/>
          <w:i/>
          <w:lang w:val="en-GB"/>
        </w:rPr>
        <w:t xml:space="preserve"> </w:t>
      </w:r>
      <w:r w:rsidR="00717013" w:rsidRPr="004A0913">
        <w:rPr>
          <w:rFonts w:ascii="Times New Roman" w:hAnsi="Times New Roman"/>
          <w:b/>
          <w:i/>
          <w:vertAlign w:val="superscript"/>
          <w:lang w:val="en-GB"/>
        </w:rPr>
        <w:t>a</w:t>
      </w:r>
      <w:r w:rsidR="00717013" w:rsidRPr="004A0913">
        <w:rPr>
          <w:rFonts w:ascii="Times New Roman" w:hAnsi="Times New Roman"/>
          <w:b/>
          <w:i/>
          <w:lang w:val="en-GB"/>
        </w:rPr>
        <w:t>;</w:t>
      </w:r>
      <w:r w:rsidRPr="004A0913">
        <w:rPr>
          <w:rFonts w:ascii="Times New Roman" w:hAnsi="Times New Roman"/>
          <w:b/>
          <w:i/>
          <w:lang w:val="en-GB"/>
        </w:rPr>
        <w:t xml:space="preserve"> M. Fernández Isart</w:t>
      </w:r>
      <w:r w:rsidR="00152618" w:rsidRPr="004A0913">
        <w:rPr>
          <w:rFonts w:ascii="Times New Roman" w:hAnsi="Times New Roman"/>
          <w:b/>
          <w:i/>
          <w:lang w:val="en-GB"/>
        </w:rPr>
        <w:t xml:space="preserve"> </w:t>
      </w:r>
      <w:r w:rsidRPr="004A0913">
        <w:rPr>
          <w:rFonts w:ascii="Times New Roman" w:hAnsi="Times New Roman"/>
          <w:b/>
          <w:i/>
          <w:vertAlign w:val="superscript"/>
          <w:lang w:val="en-GB"/>
        </w:rPr>
        <w:t>a</w:t>
      </w:r>
      <w:r w:rsidR="007B5FB5" w:rsidRPr="004A0913">
        <w:rPr>
          <w:rFonts w:ascii="Times New Roman" w:hAnsi="Times New Roman"/>
          <w:b/>
          <w:i/>
          <w:lang w:val="en-GB"/>
        </w:rPr>
        <w:t>;</w:t>
      </w:r>
      <w:r w:rsidR="00AB42A7">
        <w:rPr>
          <w:rFonts w:ascii="Times New Roman" w:hAnsi="Times New Roman"/>
          <w:b/>
          <w:i/>
          <w:lang w:val="en-GB"/>
        </w:rPr>
        <w:t xml:space="preserve"> </w:t>
      </w:r>
      <w:r w:rsidR="00AB42A7" w:rsidRPr="004A0913">
        <w:rPr>
          <w:rFonts w:ascii="Times New Roman" w:hAnsi="Times New Roman"/>
          <w:b/>
          <w:i/>
          <w:lang w:val="en-GB"/>
        </w:rPr>
        <w:t>A. Pagan Pomar</w:t>
      </w:r>
      <w:r w:rsidR="007B5FB5" w:rsidRPr="004A0913">
        <w:rPr>
          <w:rFonts w:ascii="Times New Roman" w:hAnsi="Times New Roman"/>
          <w:b/>
          <w:i/>
          <w:lang w:val="en-GB"/>
        </w:rPr>
        <w:t xml:space="preserve"> </w:t>
      </w:r>
      <w:r w:rsidRPr="004A0913">
        <w:rPr>
          <w:rFonts w:ascii="Times New Roman" w:hAnsi="Times New Roman"/>
          <w:b/>
          <w:i/>
          <w:vertAlign w:val="superscript"/>
          <w:lang w:val="en-GB"/>
        </w:rPr>
        <w:t>a</w:t>
      </w:r>
      <w:r w:rsidRPr="004A0913">
        <w:rPr>
          <w:rFonts w:ascii="Times New Roman" w:hAnsi="Times New Roman"/>
          <w:b/>
          <w:i/>
          <w:lang w:val="en-GB"/>
        </w:rPr>
        <w:t xml:space="preserve">; </w:t>
      </w:r>
      <w:r w:rsidR="00305865">
        <w:rPr>
          <w:rFonts w:ascii="Times New Roman" w:hAnsi="Times New Roman"/>
          <w:b/>
          <w:i/>
          <w:lang w:val="en-GB"/>
        </w:rPr>
        <w:t xml:space="preserve">J.A. Martínez Corcoles </w:t>
      </w:r>
      <w:r w:rsidR="00305865" w:rsidRPr="004A0913">
        <w:rPr>
          <w:rFonts w:ascii="Times New Roman" w:hAnsi="Times New Roman"/>
          <w:b/>
          <w:i/>
          <w:vertAlign w:val="superscript"/>
          <w:lang w:val="en-GB"/>
        </w:rPr>
        <w:t>a</w:t>
      </w:r>
      <w:r w:rsidR="00305865">
        <w:rPr>
          <w:rFonts w:ascii="Times New Roman" w:hAnsi="Times New Roman"/>
          <w:b/>
          <w:i/>
          <w:lang w:val="en-GB"/>
        </w:rPr>
        <w:t xml:space="preserve">, </w:t>
      </w:r>
      <w:r w:rsidRPr="004A0913">
        <w:rPr>
          <w:rFonts w:ascii="Times New Roman" w:hAnsi="Times New Roman"/>
          <w:b/>
          <w:i/>
          <w:lang w:val="en-GB"/>
        </w:rPr>
        <w:t>J. Bonnín Pascual</w:t>
      </w:r>
      <w:r w:rsidR="00152618" w:rsidRPr="004A0913">
        <w:rPr>
          <w:rFonts w:ascii="Times New Roman" w:hAnsi="Times New Roman"/>
          <w:b/>
          <w:i/>
          <w:lang w:val="en-GB"/>
        </w:rPr>
        <w:t xml:space="preserve"> </w:t>
      </w:r>
      <w:r w:rsidRPr="004A0913">
        <w:rPr>
          <w:rFonts w:ascii="Times New Roman" w:hAnsi="Times New Roman"/>
          <w:b/>
          <w:i/>
          <w:vertAlign w:val="superscript"/>
          <w:lang w:val="en-GB"/>
        </w:rPr>
        <w:t>a</w:t>
      </w:r>
      <w:r w:rsidRPr="004A0913">
        <w:rPr>
          <w:rFonts w:ascii="Times New Roman" w:hAnsi="Times New Roman"/>
          <w:b/>
          <w:i/>
          <w:lang w:val="en-GB"/>
        </w:rPr>
        <w:t>;</w:t>
      </w:r>
      <w:r w:rsidR="00AB42A7">
        <w:rPr>
          <w:rFonts w:ascii="Times New Roman" w:hAnsi="Times New Roman"/>
          <w:b/>
          <w:i/>
          <w:lang w:val="en-GB"/>
        </w:rPr>
        <w:t xml:space="preserve"> </w:t>
      </w:r>
      <w:r w:rsidR="00AB42A7" w:rsidRPr="004A0913">
        <w:rPr>
          <w:rFonts w:ascii="Times New Roman" w:hAnsi="Times New Roman"/>
          <w:b/>
          <w:i/>
          <w:lang w:val="en-GB"/>
        </w:rPr>
        <w:t>E. Palma Zamora</w:t>
      </w:r>
      <w:r w:rsidRPr="004A0913">
        <w:rPr>
          <w:rFonts w:ascii="Times New Roman" w:hAnsi="Times New Roman"/>
          <w:b/>
          <w:i/>
          <w:lang w:val="en-GB"/>
        </w:rPr>
        <w:t xml:space="preserve"> </w:t>
      </w:r>
      <w:r w:rsidRPr="004A0913">
        <w:rPr>
          <w:rFonts w:ascii="Times New Roman" w:hAnsi="Times New Roman"/>
          <w:b/>
          <w:i/>
          <w:vertAlign w:val="superscript"/>
          <w:lang w:val="en-GB"/>
        </w:rPr>
        <w:t>a</w:t>
      </w:r>
      <w:r w:rsidRPr="004A0913">
        <w:rPr>
          <w:rFonts w:ascii="Times New Roman" w:hAnsi="Times New Roman"/>
          <w:b/>
          <w:i/>
          <w:lang w:val="en-GB"/>
        </w:rPr>
        <w:t>; X. F. Gonzalez</w:t>
      </w:r>
      <w:r w:rsidR="00152618" w:rsidRPr="004A0913">
        <w:rPr>
          <w:rFonts w:ascii="Times New Roman" w:hAnsi="Times New Roman"/>
          <w:b/>
          <w:i/>
          <w:lang w:val="en-GB"/>
        </w:rPr>
        <w:t xml:space="preserve"> Argente </w:t>
      </w:r>
      <w:r w:rsidRPr="004A0913">
        <w:rPr>
          <w:rFonts w:ascii="Times New Roman" w:hAnsi="Times New Roman"/>
          <w:b/>
          <w:i/>
          <w:vertAlign w:val="superscript"/>
          <w:lang w:val="en-GB"/>
        </w:rPr>
        <w:t>a</w:t>
      </w:r>
      <w:r w:rsidRPr="004A0913">
        <w:rPr>
          <w:rFonts w:ascii="Times New Roman" w:hAnsi="Times New Roman"/>
          <w:b/>
          <w:i/>
          <w:lang w:val="en-GB"/>
        </w:rPr>
        <w:t>.</w:t>
      </w:r>
    </w:p>
    <w:p w14:paraId="18470112" w14:textId="77777777" w:rsidR="00983FFD" w:rsidRDefault="00983FFD" w:rsidP="00983FFD">
      <w:pPr>
        <w:widowControl w:val="0"/>
        <w:autoSpaceDE w:val="0"/>
        <w:autoSpaceDN w:val="0"/>
        <w:adjustRightInd w:val="0"/>
        <w:jc w:val="center"/>
        <w:rPr>
          <w:rFonts w:ascii="Times New Roman" w:hAnsi="Times New Roman"/>
          <w:b/>
          <w:i/>
          <w:lang w:val="en-GB"/>
        </w:rPr>
      </w:pPr>
    </w:p>
    <w:p w14:paraId="22CC4662" w14:textId="77777777" w:rsidR="00983FFD" w:rsidRDefault="00983FFD" w:rsidP="00983FFD">
      <w:pPr>
        <w:widowControl w:val="0"/>
        <w:autoSpaceDE w:val="0"/>
        <w:autoSpaceDN w:val="0"/>
        <w:adjustRightInd w:val="0"/>
        <w:jc w:val="center"/>
        <w:rPr>
          <w:rFonts w:ascii="Times New Roman" w:hAnsi="Times New Roman"/>
          <w:b/>
          <w:i/>
          <w:lang w:val="en-GB"/>
        </w:rPr>
      </w:pPr>
    </w:p>
    <w:p w14:paraId="11B4E456" w14:textId="77777777" w:rsidR="00983FFD" w:rsidRPr="004A0913" w:rsidRDefault="00983FFD" w:rsidP="00983FFD">
      <w:pPr>
        <w:widowControl w:val="0"/>
        <w:autoSpaceDE w:val="0"/>
        <w:autoSpaceDN w:val="0"/>
        <w:adjustRightInd w:val="0"/>
        <w:jc w:val="center"/>
        <w:rPr>
          <w:rFonts w:ascii="Times New Roman" w:hAnsi="Times New Roman"/>
          <w:b/>
          <w:i/>
          <w:lang w:val="en-GB"/>
        </w:rPr>
      </w:pPr>
    </w:p>
    <w:p w14:paraId="6AE5E450" w14:textId="77777777" w:rsidR="00674B0D" w:rsidRPr="004A0913" w:rsidRDefault="00674B0D" w:rsidP="00983FFD">
      <w:pPr>
        <w:widowControl w:val="0"/>
        <w:autoSpaceDE w:val="0"/>
        <w:autoSpaceDN w:val="0"/>
        <w:adjustRightInd w:val="0"/>
        <w:rPr>
          <w:rFonts w:ascii="Times New Roman" w:hAnsi="Times New Roman"/>
          <w:b/>
          <w:i/>
          <w:lang w:val="en-GB"/>
        </w:rPr>
      </w:pPr>
    </w:p>
    <w:p w14:paraId="1074B505" w14:textId="77777777" w:rsidR="00674B0D" w:rsidRPr="004A0913" w:rsidRDefault="00674B0D" w:rsidP="00983FFD">
      <w:pPr>
        <w:jc w:val="both"/>
        <w:rPr>
          <w:rFonts w:ascii="Times New Roman" w:hAnsi="Times New Roman"/>
          <w:b/>
          <w:lang w:val="en-GB"/>
        </w:rPr>
      </w:pPr>
      <w:r w:rsidRPr="004A0913">
        <w:rPr>
          <w:rFonts w:ascii="Times New Roman" w:hAnsi="Times New Roman"/>
          <w:b/>
          <w:vertAlign w:val="superscript"/>
          <w:lang w:val="en-GB"/>
        </w:rPr>
        <w:t xml:space="preserve">a </w:t>
      </w:r>
      <w:r w:rsidRPr="004A0913">
        <w:rPr>
          <w:rFonts w:ascii="Times New Roman" w:hAnsi="Times New Roman"/>
          <w:b/>
          <w:lang w:val="en-GB"/>
        </w:rPr>
        <w:t>Department of General Surgery, Hospital Universitario Son Espases, Palma de Mallorca, Spain.</w:t>
      </w:r>
    </w:p>
    <w:p w14:paraId="68514047" w14:textId="7A751920" w:rsidR="00674B0D" w:rsidRPr="004A0913" w:rsidRDefault="00674B0D" w:rsidP="00983FFD">
      <w:pPr>
        <w:widowControl w:val="0"/>
        <w:autoSpaceDE w:val="0"/>
        <w:autoSpaceDN w:val="0"/>
        <w:adjustRightInd w:val="0"/>
        <w:jc w:val="both"/>
        <w:rPr>
          <w:rFonts w:ascii="Times New Roman" w:hAnsi="Times New Roman"/>
          <w:lang w:val="en-GB"/>
        </w:rPr>
      </w:pPr>
      <w:r w:rsidRPr="004A0913">
        <w:rPr>
          <w:rFonts w:ascii="Times New Roman" w:hAnsi="Times New Roman"/>
          <w:vertAlign w:val="superscript"/>
          <w:lang w:val="en-GB"/>
        </w:rPr>
        <w:t>*</w:t>
      </w:r>
      <w:r w:rsidRPr="004A0913">
        <w:rPr>
          <w:rFonts w:ascii="Times New Roman" w:hAnsi="Times New Roman"/>
          <w:lang w:val="en-GB"/>
        </w:rPr>
        <w:t xml:space="preserve"> </w:t>
      </w:r>
      <w:r w:rsidRPr="004A0913">
        <w:rPr>
          <w:rFonts w:ascii="Times New Roman" w:hAnsi="Times New Roman"/>
          <w:color w:val="000000"/>
          <w:lang w:val="en-GB"/>
        </w:rPr>
        <w:t>Corresponding author. Department of General Surgery,</w:t>
      </w:r>
      <w:r w:rsidR="00B30C00">
        <w:rPr>
          <w:rFonts w:ascii="Times New Roman" w:hAnsi="Times New Roman"/>
          <w:color w:val="000000"/>
          <w:lang w:val="en-GB"/>
        </w:rPr>
        <w:t xml:space="preserve"> </w:t>
      </w:r>
      <w:r w:rsidRPr="004A0913">
        <w:rPr>
          <w:rFonts w:ascii="Times New Roman" w:hAnsi="Times New Roman"/>
          <w:i/>
          <w:lang w:val="en-GB"/>
        </w:rPr>
        <w:t>Hospital Universitario Son Espases</w:t>
      </w:r>
      <w:r w:rsidRPr="004A0913">
        <w:rPr>
          <w:rFonts w:ascii="Times New Roman" w:hAnsi="Times New Roman"/>
          <w:lang w:val="en-GB"/>
        </w:rPr>
        <w:t>.</w:t>
      </w:r>
    </w:p>
    <w:p w14:paraId="101BDE3B" w14:textId="0328FBC7" w:rsidR="00674B0D" w:rsidRPr="004A0913" w:rsidRDefault="00674B0D" w:rsidP="00983FFD">
      <w:pPr>
        <w:widowControl w:val="0"/>
        <w:autoSpaceDE w:val="0"/>
        <w:autoSpaceDN w:val="0"/>
        <w:adjustRightInd w:val="0"/>
        <w:jc w:val="both"/>
        <w:rPr>
          <w:rStyle w:val="st"/>
          <w:rFonts w:ascii="Times New Roman" w:eastAsia="Times New Roman" w:hAnsi="Times New Roman"/>
          <w:lang w:val="en-GB"/>
        </w:rPr>
      </w:pPr>
      <w:r w:rsidRPr="004A0913">
        <w:rPr>
          <w:rStyle w:val="st"/>
          <w:rFonts w:ascii="Times New Roman" w:eastAsia="Times New Roman" w:hAnsi="Times New Roman"/>
          <w:lang w:val="en-GB"/>
        </w:rPr>
        <w:t xml:space="preserve">Ctra. </w:t>
      </w:r>
      <w:r w:rsidR="00856CC7" w:rsidRPr="004A0913">
        <w:rPr>
          <w:rStyle w:val="st"/>
          <w:rFonts w:ascii="Times New Roman" w:eastAsia="Times New Roman" w:hAnsi="Times New Roman"/>
          <w:lang w:val="en-GB"/>
        </w:rPr>
        <w:t xml:space="preserve">De Valldemossa 79, Balearic Islands, </w:t>
      </w:r>
      <w:r w:rsidR="00856CC7" w:rsidRPr="004A0913">
        <w:rPr>
          <w:rFonts w:ascii="Times New Roman" w:hAnsi="Times New Roman"/>
          <w:lang w:val="en-GB"/>
        </w:rPr>
        <w:t xml:space="preserve">Palma de Mallorca, 07010. </w:t>
      </w:r>
      <w:r w:rsidRPr="004A0913">
        <w:rPr>
          <w:rFonts w:ascii="Times New Roman" w:hAnsi="Times New Roman"/>
          <w:lang w:val="en-GB"/>
        </w:rPr>
        <w:t>Spain</w:t>
      </w:r>
      <w:r w:rsidRPr="004A0913">
        <w:rPr>
          <w:rFonts w:ascii="Times New Roman" w:hAnsi="Times New Roman"/>
          <w:color w:val="000000"/>
          <w:lang w:val="en-GB"/>
        </w:rPr>
        <w:t xml:space="preserve">. </w:t>
      </w:r>
      <w:r w:rsidRPr="004A0913">
        <w:rPr>
          <w:rStyle w:val="st"/>
          <w:rFonts w:ascii="Times New Roman" w:eastAsia="Times New Roman" w:hAnsi="Times New Roman"/>
          <w:lang w:val="en-GB"/>
        </w:rPr>
        <w:t>Phone: 0034-871205000.</w:t>
      </w:r>
    </w:p>
    <w:p w14:paraId="18292945" w14:textId="77777777" w:rsidR="00674B0D" w:rsidRPr="004A0913" w:rsidRDefault="00674B0D" w:rsidP="00983FFD">
      <w:pPr>
        <w:jc w:val="both"/>
        <w:rPr>
          <w:rFonts w:ascii="Times New Roman" w:eastAsia="Times New Roman" w:hAnsi="Times New Roman"/>
          <w:lang w:val="en-GB" w:eastAsia="es-ES"/>
        </w:rPr>
      </w:pPr>
      <w:r w:rsidRPr="004A0913">
        <w:rPr>
          <w:rFonts w:ascii="Times New Roman" w:hAnsi="Times New Roman"/>
          <w:color w:val="000000"/>
          <w:lang w:val="en-GB"/>
        </w:rPr>
        <w:t xml:space="preserve">E-mail address: </w:t>
      </w:r>
      <w:r w:rsidRPr="004A0913">
        <w:rPr>
          <w:rFonts w:ascii="Times New Roman" w:eastAsia="Times New Roman" w:hAnsi="Times New Roman"/>
          <w:lang w:val="en-GB" w:eastAsia="es-ES"/>
        </w:rPr>
        <w:t>aplbianch</w:t>
      </w:r>
      <w:bookmarkStart w:id="0" w:name="_GoBack"/>
      <w:bookmarkEnd w:id="0"/>
      <w:r w:rsidRPr="004A0913">
        <w:rPr>
          <w:rFonts w:ascii="Times New Roman" w:eastAsia="Times New Roman" w:hAnsi="Times New Roman"/>
          <w:lang w:val="en-GB" w:eastAsia="es-ES"/>
        </w:rPr>
        <w:t>i@gmail.com</w:t>
      </w:r>
    </w:p>
    <w:p w14:paraId="5210C7F8" w14:textId="77777777" w:rsidR="00674B0D" w:rsidRPr="004A0913" w:rsidRDefault="00674B0D" w:rsidP="00F71B2C">
      <w:pPr>
        <w:spacing w:line="360" w:lineRule="auto"/>
        <w:jc w:val="both"/>
        <w:rPr>
          <w:rFonts w:ascii="Times New Roman" w:eastAsia="Times New Roman" w:hAnsi="Times New Roman"/>
          <w:lang w:val="en-GB" w:eastAsia="es-ES"/>
        </w:rPr>
      </w:pPr>
    </w:p>
    <w:p w14:paraId="68D4438B" w14:textId="77777777" w:rsidR="00674B0D" w:rsidRPr="004A0913" w:rsidRDefault="00674B0D" w:rsidP="00F71B2C">
      <w:pPr>
        <w:spacing w:line="360" w:lineRule="auto"/>
        <w:jc w:val="both"/>
        <w:rPr>
          <w:rFonts w:ascii="Times New Roman" w:eastAsia="Times New Roman" w:hAnsi="Times New Roman"/>
          <w:lang w:val="en-GB" w:eastAsia="es-ES"/>
        </w:rPr>
      </w:pPr>
    </w:p>
    <w:p w14:paraId="2F6B2031" w14:textId="77777777" w:rsidR="006D1B17" w:rsidRPr="004A0913" w:rsidRDefault="006D1B17" w:rsidP="00F71B2C">
      <w:pPr>
        <w:spacing w:line="360" w:lineRule="auto"/>
        <w:jc w:val="both"/>
        <w:rPr>
          <w:rFonts w:ascii="Times New Roman" w:eastAsia="Times New Roman" w:hAnsi="Times New Roman"/>
          <w:lang w:val="en-GB" w:eastAsia="es-ES"/>
        </w:rPr>
      </w:pPr>
    </w:p>
    <w:p w14:paraId="6EB62A1B" w14:textId="77777777" w:rsidR="006D1B17" w:rsidRPr="004A0913" w:rsidRDefault="006D1B17" w:rsidP="00F71B2C">
      <w:pPr>
        <w:spacing w:line="360" w:lineRule="auto"/>
        <w:jc w:val="both"/>
        <w:rPr>
          <w:rFonts w:ascii="Times New Roman" w:eastAsia="Times New Roman" w:hAnsi="Times New Roman"/>
          <w:lang w:val="en-GB" w:eastAsia="es-ES"/>
        </w:rPr>
      </w:pPr>
    </w:p>
    <w:p w14:paraId="5D7A52BB" w14:textId="77777777" w:rsidR="006D1B17" w:rsidRPr="004A0913" w:rsidRDefault="006D1B17" w:rsidP="00F71B2C">
      <w:pPr>
        <w:spacing w:line="360" w:lineRule="auto"/>
        <w:jc w:val="both"/>
        <w:rPr>
          <w:rFonts w:ascii="Times New Roman" w:eastAsia="Times New Roman" w:hAnsi="Times New Roman"/>
          <w:lang w:val="en-GB" w:eastAsia="es-ES"/>
        </w:rPr>
      </w:pPr>
    </w:p>
    <w:p w14:paraId="38C4B2C4" w14:textId="77777777" w:rsidR="006D1B17" w:rsidRPr="004A0913" w:rsidRDefault="006D1B17" w:rsidP="00F71B2C">
      <w:pPr>
        <w:spacing w:line="360" w:lineRule="auto"/>
        <w:jc w:val="both"/>
        <w:rPr>
          <w:rFonts w:ascii="Times New Roman" w:eastAsia="Times New Roman" w:hAnsi="Times New Roman"/>
          <w:lang w:val="en-GB" w:eastAsia="es-ES"/>
        </w:rPr>
      </w:pPr>
    </w:p>
    <w:p w14:paraId="6D0AD314" w14:textId="77777777" w:rsidR="006D1B17" w:rsidRPr="004A0913" w:rsidRDefault="006D1B17" w:rsidP="00F71B2C">
      <w:pPr>
        <w:spacing w:line="360" w:lineRule="auto"/>
        <w:jc w:val="both"/>
        <w:rPr>
          <w:rFonts w:ascii="Times New Roman" w:eastAsia="Times New Roman" w:hAnsi="Times New Roman"/>
          <w:lang w:val="en-GB" w:eastAsia="es-ES"/>
        </w:rPr>
      </w:pPr>
    </w:p>
    <w:p w14:paraId="5350AA37" w14:textId="77777777" w:rsidR="006D1B17" w:rsidRPr="004A0913" w:rsidRDefault="006D1B17" w:rsidP="00F71B2C">
      <w:pPr>
        <w:spacing w:line="360" w:lineRule="auto"/>
        <w:jc w:val="both"/>
        <w:rPr>
          <w:rFonts w:ascii="Times New Roman" w:eastAsia="Times New Roman" w:hAnsi="Times New Roman"/>
          <w:lang w:val="en-GB" w:eastAsia="es-ES"/>
        </w:rPr>
      </w:pPr>
    </w:p>
    <w:p w14:paraId="589ED4E0" w14:textId="77777777" w:rsidR="006D1B17" w:rsidRPr="004A0913" w:rsidRDefault="006D1B17" w:rsidP="00F71B2C">
      <w:pPr>
        <w:spacing w:line="360" w:lineRule="auto"/>
        <w:jc w:val="both"/>
        <w:rPr>
          <w:rFonts w:ascii="Times New Roman" w:eastAsia="Times New Roman" w:hAnsi="Times New Roman"/>
          <w:lang w:val="en-GB" w:eastAsia="es-ES"/>
        </w:rPr>
      </w:pPr>
    </w:p>
    <w:p w14:paraId="6059677F" w14:textId="77777777" w:rsidR="006D1B17" w:rsidRPr="004A0913" w:rsidRDefault="006D1B17" w:rsidP="00F71B2C">
      <w:pPr>
        <w:spacing w:line="360" w:lineRule="auto"/>
        <w:jc w:val="both"/>
        <w:rPr>
          <w:rFonts w:ascii="Times New Roman" w:eastAsia="Times New Roman" w:hAnsi="Times New Roman"/>
          <w:lang w:val="en-GB" w:eastAsia="es-ES"/>
        </w:rPr>
      </w:pPr>
    </w:p>
    <w:p w14:paraId="60E44FF9" w14:textId="77777777" w:rsidR="006D1B17" w:rsidRPr="004A0913" w:rsidRDefault="006D1B17" w:rsidP="00F71B2C">
      <w:pPr>
        <w:spacing w:line="360" w:lineRule="auto"/>
        <w:jc w:val="both"/>
        <w:rPr>
          <w:rFonts w:ascii="Times New Roman" w:eastAsia="Times New Roman" w:hAnsi="Times New Roman"/>
          <w:lang w:val="en-GB" w:eastAsia="es-ES"/>
        </w:rPr>
      </w:pPr>
    </w:p>
    <w:p w14:paraId="31DCDF52" w14:textId="77777777" w:rsidR="006D1B17" w:rsidRPr="004A0913" w:rsidRDefault="006D1B17" w:rsidP="00F71B2C">
      <w:pPr>
        <w:spacing w:line="360" w:lineRule="auto"/>
        <w:jc w:val="both"/>
        <w:rPr>
          <w:rFonts w:ascii="Times New Roman" w:eastAsia="Times New Roman" w:hAnsi="Times New Roman"/>
          <w:lang w:val="en-GB" w:eastAsia="es-ES"/>
        </w:rPr>
      </w:pPr>
    </w:p>
    <w:p w14:paraId="01701ACB" w14:textId="77777777" w:rsidR="006D1B17" w:rsidRPr="004A0913" w:rsidRDefault="006D1B17" w:rsidP="00F71B2C">
      <w:pPr>
        <w:spacing w:line="360" w:lineRule="auto"/>
        <w:jc w:val="both"/>
        <w:rPr>
          <w:rFonts w:ascii="Times New Roman" w:eastAsia="Times New Roman" w:hAnsi="Times New Roman"/>
          <w:lang w:val="en-GB" w:eastAsia="es-ES"/>
        </w:rPr>
      </w:pPr>
    </w:p>
    <w:p w14:paraId="44C09498" w14:textId="77777777" w:rsidR="006D1B17" w:rsidRPr="004A0913" w:rsidRDefault="006D1B17" w:rsidP="00F71B2C">
      <w:pPr>
        <w:spacing w:line="360" w:lineRule="auto"/>
        <w:jc w:val="both"/>
        <w:rPr>
          <w:rFonts w:ascii="Times New Roman" w:eastAsia="Times New Roman" w:hAnsi="Times New Roman"/>
          <w:lang w:val="en-GB" w:eastAsia="es-ES"/>
        </w:rPr>
      </w:pPr>
    </w:p>
    <w:p w14:paraId="2B116390" w14:textId="77777777" w:rsidR="006D1B17" w:rsidRPr="004A0913" w:rsidRDefault="006D1B17" w:rsidP="00F71B2C">
      <w:pPr>
        <w:spacing w:line="360" w:lineRule="auto"/>
        <w:jc w:val="both"/>
        <w:rPr>
          <w:rFonts w:ascii="Times New Roman" w:eastAsia="Times New Roman" w:hAnsi="Times New Roman"/>
          <w:lang w:val="en-GB" w:eastAsia="es-ES"/>
        </w:rPr>
      </w:pPr>
    </w:p>
    <w:p w14:paraId="5525502C" w14:textId="77777777" w:rsidR="006D1B17" w:rsidRPr="004A0913" w:rsidRDefault="006D1B17" w:rsidP="00F71B2C">
      <w:pPr>
        <w:spacing w:line="360" w:lineRule="auto"/>
        <w:jc w:val="both"/>
        <w:rPr>
          <w:rFonts w:ascii="Times New Roman" w:eastAsia="Times New Roman" w:hAnsi="Times New Roman"/>
          <w:lang w:val="en-GB" w:eastAsia="es-ES"/>
        </w:rPr>
      </w:pPr>
    </w:p>
    <w:p w14:paraId="13817F0E" w14:textId="77777777" w:rsidR="006D1B17" w:rsidRPr="004A0913" w:rsidRDefault="006D1B17" w:rsidP="00F71B2C">
      <w:pPr>
        <w:spacing w:line="360" w:lineRule="auto"/>
        <w:jc w:val="both"/>
        <w:rPr>
          <w:rFonts w:ascii="Times New Roman" w:eastAsia="Times New Roman" w:hAnsi="Times New Roman"/>
          <w:lang w:val="en-GB" w:eastAsia="es-ES"/>
        </w:rPr>
      </w:pPr>
    </w:p>
    <w:p w14:paraId="69F3F21B" w14:textId="77777777" w:rsidR="006D1B17" w:rsidRPr="004A0913" w:rsidRDefault="006D1B17" w:rsidP="00F71B2C">
      <w:pPr>
        <w:spacing w:line="360" w:lineRule="auto"/>
        <w:jc w:val="both"/>
        <w:rPr>
          <w:rFonts w:ascii="Times New Roman" w:eastAsia="Times New Roman" w:hAnsi="Times New Roman"/>
          <w:lang w:val="en-GB" w:eastAsia="es-ES"/>
        </w:rPr>
      </w:pPr>
    </w:p>
    <w:p w14:paraId="4E9BF496" w14:textId="77777777" w:rsidR="006D1B17" w:rsidRPr="004A0913" w:rsidRDefault="006D1B17" w:rsidP="00F71B2C">
      <w:pPr>
        <w:spacing w:line="360" w:lineRule="auto"/>
        <w:jc w:val="both"/>
        <w:rPr>
          <w:rFonts w:ascii="Times New Roman" w:eastAsia="Times New Roman" w:hAnsi="Times New Roman"/>
          <w:lang w:val="en-GB" w:eastAsia="es-ES"/>
        </w:rPr>
      </w:pPr>
    </w:p>
    <w:p w14:paraId="50030538" w14:textId="77777777" w:rsidR="006D1B17" w:rsidRPr="004A0913" w:rsidRDefault="006D1B17" w:rsidP="00F71B2C">
      <w:pPr>
        <w:spacing w:line="360" w:lineRule="auto"/>
        <w:jc w:val="both"/>
        <w:rPr>
          <w:rFonts w:ascii="Times New Roman" w:eastAsia="Times New Roman" w:hAnsi="Times New Roman"/>
          <w:lang w:val="en-GB" w:eastAsia="es-ES"/>
        </w:rPr>
      </w:pPr>
    </w:p>
    <w:p w14:paraId="1EEC104F" w14:textId="77777777" w:rsidR="006D1B17" w:rsidRPr="004A0913" w:rsidRDefault="006D1B17" w:rsidP="00F71B2C">
      <w:pPr>
        <w:spacing w:line="360" w:lineRule="auto"/>
        <w:jc w:val="both"/>
        <w:rPr>
          <w:rFonts w:ascii="Times New Roman" w:eastAsia="Times New Roman" w:hAnsi="Times New Roman"/>
          <w:lang w:val="en-GB" w:eastAsia="es-ES"/>
        </w:rPr>
      </w:pPr>
    </w:p>
    <w:p w14:paraId="613A6DCE" w14:textId="77777777" w:rsidR="006D1B17" w:rsidRPr="004A0913" w:rsidRDefault="006D1B17" w:rsidP="00F71B2C">
      <w:pPr>
        <w:spacing w:line="360" w:lineRule="auto"/>
        <w:jc w:val="both"/>
        <w:rPr>
          <w:rFonts w:ascii="Times New Roman" w:eastAsia="Times New Roman" w:hAnsi="Times New Roman"/>
          <w:lang w:val="en-GB" w:eastAsia="es-ES"/>
        </w:rPr>
      </w:pPr>
    </w:p>
    <w:p w14:paraId="45DBF28F" w14:textId="77777777" w:rsidR="006D1B17" w:rsidRPr="004A0913" w:rsidRDefault="006D1B17" w:rsidP="00F71B2C">
      <w:pPr>
        <w:spacing w:line="360" w:lineRule="auto"/>
        <w:jc w:val="both"/>
        <w:rPr>
          <w:rFonts w:ascii="Times New Roman" w:eastAsia="Times New Roman" w:hAnsi="Times New Roman"/>
          <w:lang w:val="en-GB" w:eastAsia="es-ES"/>
        </w:rPr>
      </w:pPr>
    </w:p>
    <w:p w14:paraId="4978657C" w14:textId="77777777" w:rsidR="006D1B17" w:rsidRPr="004A0913" w:rsidRDefault="006D1B17" w:rsidP="00F71B2C">
      <w:pPr>
        <w:spacing w:line="360" w:lineRule="auto"/>
        <w:jc w:val="both"/>
        <w:rPr>
          <w:rFonts w:ascii="Times New Roman" w:eastAsia="Times New Roman" w:hAnsi="Times New Roman"/>
          <w:lang w:val="en-GB" w:eastAsia="es-ES"/>
        </w:rPr>
      </w:pPr>
    </w:p>
    <w:p w14:paraId="2ADA1E9D" w14:textId="77777777" w:rsidR="006D1B17" w:rsidRPr="004A0913" w:rsidRDefault="006D1B17" w:rsidP="00F71B2C">
      <w:pPr>
        <w:spacing w:line="360" w:lineRule="auto"/>
        <w:jc w:val="both"/>
        <w:rPr>
          <w:rFonts w:ascii="Times New Roman" w:eastAsia="Times New Roman" w:hAnsi="Times New Roman"/>
          <w:lang w:val="en-GB" w:eastAsia="es-ES"/>
        </w:rPr>
      </w:pPr>
    </w:p>
    <w:p w14:paraId="0CD53B57" w14:textId="77777777" w:rsidR="006D1B17" w:rsidRPr="004A0913" w:rsidRDefault="006D1B17" w:rsidP="00F71B2C">
      <w:pPr>
        <w:spacing w:line="360" w:lineRule="auto"/>
        <w:jc w:val="both"/>
        <w:rPr>
          <w:rFonts w:ascii="Times New Roman" w:eastAsia="Times New Roman" w:hAnsi="Times New Roman"/>
          <w:lang w:val="en-GB" w:eastAsia="es-ES"/>
        </w:rPr>
      </w:pPr>
    </w:p>
    <w:p w14:paraId="32300C28" w14:textId="7E36F3B9" w:rsidR="00674B0D" w:rsidRPr="004A0913" w:rsidRDefault="00674B0D" w:rsidP="00F71B2C">
      <w:pPr>
        <w:spacing w:line="360" w:lineRule="auto"/>
        <w:jc w:val="both"/>
        <w:rPr>
          <w:rFonts w:ascii="Times New Roman" w:hAnsi="Times New Roman"/>
          <w:b/>
          <w:lang w:val="en-GB"/>
        </w:rPr>
      </w:pPr>
      <w:r w:rsidRPr="004A0913">
        <w:rPr>
          <w:rFonts w:ascii="Times New Roman" w:hAnsi="Times New Roman"/>
          <w:b/>
          <w:lang w:val="en-GB"/>
        </w:rPr>
        <w:t>Abstract</w:t>
      </w:r>
      <w:r w:rsidR="0035530C" w:rsidRPr="004A0913">
        <w:rPr>
          <w:rFonts w:ascii="Times New Roman" w:hAnsi="Times New Roman"/>
          <w:b/>
          <w:lang w:val="en-GB"/>
        </w:rPr>
        <w:t>:</w:t>
      </w:r>
    </w:p>
    <w:p w14:paraId="784F1A24" w14:textId="66B4C0AF" w:rsidR="00674B0D" w:rsidRPr="004A0913" w:rsidRDefault="00F3683D" w:rsidP="00F71B2C">
      <w:pPr>
        <w:widowControl w:val="0"/>
        <w:autoSpaceDE w:val="0"/>
        <w:autoSpaceDN w:val="0"/>
        <w:adjustRightInd w:val="0"/>
        <w:spacing w:line="360" w:lineRule="auto"/>
        <w:jc w:val="both"/>
        <w:rPr>
          <w:rFonts w:ascii="Times New Roman" w:eastAsiaTheme="minorEastAsia" w:hAnsi="Times New Roman"/>
          <w:lang w:val="en-GB"/>
        </w:rPr>
      </w:pPr>
      <w:r w:rsidRPr="004A0913">
        <w:rPr>
          <w:rFonts w:ascii="Times New Roman" w:hAnsi="Times New Roman"/>
          <w:i/>
          <w:lang w:val="en-GB"/>
        </w:rPr>
        <w:t>Introduction</w:t>
      </w:r>
      <w:r w:rsidR="00636F83" w:rsidRPr="004A0913">
        <w:rPr>
          <w:rFonts w:ascii="Times New Roman" w:eastAsiaTheme="minorEastAsia" w:hAnsi="Times New Roman"/>
          <w:lang w:val="en-GB"/>
        </w:rPr>
        <w:t xml:space="preserve">: Adenomas in the anogenital region are uncommon and the origin of this kind of lesion </w:t>
      </w:r>
      <w:r w:rsidR="00636F83" w:rsidRPr="004A0913">
        <w:rPr>
          <w:rStyle w:val="shorttext"/>
          <w:rFonts w:ascii="Times New Roman" w:eastAsia="Times New Roman" w:hAnsi="Times New Roman"/>
          <w:lang w:val="en-GB"/>
        </w:rPr>
        <w:t>has created confusion</w:t>
      </w:r>
      <w:r w:rsidR="00636F83" w:rsidRPr="004A0913">
        <w:rPr>
          <w:rFonts w:ascii="Times New Roman" w:eastAsiaTheme="minorEastAsia" w:hAnsi="Times New Roman"/>
          <w:lang w:val="en-GB"/>
        </w:rPr>
        <w:t xml:space="preserve">. </w:t>
      </w:r>
      <w:r w:rsidR="00856CC7" w:rsidRPr="004A0913">
        <w:rPr>
          <w:rFonts w:ascii="Times New Roman" w:eastAsia="Times New Roman" w:hAnsi="Times New Roman"/>
          <w:lang w:val="en-GB"/>
        </w:rPr>
        <w:t>In the past these lesions have been considered as ectopic breast tissues or as cutaneous apocrine glands. More recently they have been defined as mammary-type anogenital glands.</w:t>
      </w:r>
    </w:p>
    <w:p w14:paraId="5440504B" w14:textId="2B1D0ABC" w:rsidR="008D35D2" w:rsidRPr="004A0913" w:rsidRDefault="001B739F" w:rsidP="00F71B2C">
      <w:pPr>
        <w:spacing w:line="360" w:lineRule="auto"/>
        <w:jc w:val="both"/>
        <w:rPr>
          <w:rFonts w:ascii="Times New Roman" w:hAnsi="Times New Roman"/>
          <w:lang w:val="en-GB"/>
        </w:rPr>
      </w:pPr>
      <w:r w:rsidRPr="004A0913">
        <w:rPr>
          <w:rFonts w:ascii="Times New Roman" w:hAnsi="Times New Roman"/>
          <w:i/>
          <w:lang w:val="en-GB"/>
        </w:rPr>
        <w:t>Presentation</w:t>
      </w:r>
      <w:r w:rsidR="00F3683D" w:rsidRPr="004A0913">
        <w:rPr>
          <w:rFonts w:ascii="Times New Roman" w:hAnsi="Times New Roman"/>
          <w:i/>
          <w:lang w:val="en-GB"/>
        </w:rPr>
        <w:t xml:space="preserve"> of the case</w:t>
      </w:r>
      <w:r w:rsidR="00636F83" w:rsidRPr="004A0913">
        <w:rPr>
          <w:rFonts w:ascii="Times New Roman" w:hAnsi="Times New Roman"/>
          <w:i/>
          <w:lang w:val="en-GB"/>
        </w:rPr>
        <w:t>:</w:t>
      </w:r>
      <w:r w:rsidR="00FE02DA" w:rsidRPr="004A0913">
        <w:rPr>
          <w:rFonts w:ascii="Times New Roman" w:hAnsi="Times New Roman"/>
          <w:lang w:val="en-GB"/>
        </w:rPr>
        <w:t xml:space="preserve"> This case repor</w:t>
      </w:r>
      <w:r w:rsidR="00636F83" w:rsidRPr="004A0913">
        <w:rPr>
          <w:rFonts w:ascii="Times New Roman" w:hAnsi="Times New Roman"/>
          <w:lang w:val="en-GB"/>
        </w:rPr>
        <w:t xml:space="preserve">ts an </w:t>
      </w:r>
      <w:r w:rsidR="00636F83" w:rsidRPr="004A0913">
        <w:rPr>
          <w:rFonts w:ascii="Times New Roman" w:eastAsiaTheme="minorEastAsia" w:hAnsi="Times New Roman"/>
          <w:lang w:val="en-GB"/>
        </w:rPr>
        <w:t>anogenital mass in a 47-year-old woman that was removed</w:t>
      </w:r>
      <w:r w:rsidR="008D35D2" w:rsidRPr="004A0913">
        <w:rPr>
          <w:rFonts w:ascii="Times New Roman" w:eastAsiaTheme="minorEastAsia" w:hAnsi="Times New Roman"/>
          <w:lang w:val="en-GB"/>
        </w:rPr>
        <w:t xml:space="preserve"> </w:t>
      </w:r>
      <w:r w:rsidR="008D35D2" w:rsidRPr="004A0913">
        <w:rPr>
          <w:rFonts w:ascii="Times New Roman" w:eastAsia="Times New Roman" w:hAnsi="Times New Roman"/>
          <w:lang w:val="en-GB"/>
        </w:rPr>
        <w:t xml:space="preserve">and subsequently studied </w:t>
      </w:r>
      <w:r w:rsidR="008D35D2" w:rsidRPr="004A0913">
        <w:rPr>
          <w:rStyle w:val="alt-edited"/>
          <w:rFonts w:ascii="Times New Roman" w:eastAsia="Times New Roman" w:hAnsi="Times New Roman"/>
          <w:lang w:val="en-GB"/>
        </w:rPr>
        <w:t>through a</w:t>
      </w:r>
      <w:r w:rsidR="008D35D2" w:rsidRPr="004A0913">
        <w:rPr>
          <w:rFonts w:ascii="Times New Roman" w:eastAsia="Times New Roman" w:hAnsi="Times New Roman"/>
          <w:lang w:val="en-GB"/>
        </w:rPr>
        <w:t xml:space="preserve"> pathological </w:t>
      </w:r>
      <w:r w:rsidR="008D35D2" w:rsidRPr="004A0913">
        <w:rPr>
          <w:rFonts w:ascii="Times New Roman" w:eastAsiaTheme="minorEastAsia" w:hAnsi="Times New Roman"/>
          <w:lang w:val="en-GB"/>
        </w:rPr>
        <w:t xml:space="preserve">and </w:t>
      </w:r>
      <w:r w:rsidRPr="004A0913">
        <w:rPr>
          <w:rStyle w:val="shorttext"/>
          <w:rFonts w:eastAsia="Times New Roman"/>
          <w:lang w:val="en-GB"/>
        </w:rPr>
        <w:t>immunohistochemical</w:t>
      </w:r>
      <w:r w:rsidRPr="004A0913">
        <w:rPr>
          <w:rFonts w:ascii="Times New Roman" w:eastAsia="Times New Roman" w:hAnsi="Times New Roman"/>
          <w:lang w:val="en-GB"/>
        </w:rPr>
        <w:t xml:space="preserve"> </w:t>
      </w:r>
      <w:r w:rsidR="008D35D2" w:rsidRPr="004A0913">
        <w:rPr>
          <w:rFonts w:ascii="Times New Roman" w:eastAsia="Times New Roman" w:hAnsi="Times New Roman"/>
          <w:lang w:val="en-GB"/>
        </w:rPr>
        <w:t>study</w:t>
      </w:r>
      <w:r w:rsidR="000F3EA5">
        <w:rPr>
          <w:rFonts w:ascii="Times New Roman" w:eastAsiaTheme="minorEastAsia" w:hAnsi="Times New Roman"/>
          <w:lang w:val="en-GB"/>
        </w:rPr>
        <w:t xml:space="preserve">. </w:t>
      </w:r>
      <w:r w:rsidR="00636F83" w:rsidRPr="004A0913">
        <w:rPr>
          <w:rFonts w:ascii="Times New Roman" w:eastAsiaTheme="minorEastAsia" w:hAnsi="Times New Roman"/>
          <w:lang w:val="en-GB"/>
        </w:rPr>
        <w:t xml:space="preserve">Microscopic tissue sections showed a morphologic pattern similar to that of a mammary </w:t>
      </w:r>
      <w:r w:rsidR="00856CC7" w:rsidRPr="004A0913">
        <w:rPr>
          <w:rFonts w:ascii="Times New Roman" w:eastAsiaTheme="minorEastAsia" w:hAnsi="Times New Roman"/>
          <w:lang w:val="en-GB"/>
        </w:rPr>
        <w:t>fibroadenomas</w:t>
      </w:r>
      <w:r w:rsidR="00636F83" w:rsidRPr="004A0913">
        <w:rPr>
          <w:rFonts w:ascii="Times New Roman" w:eastAsiaTheme="minorEastAsia" w:hAnsi="Times New Roman"/>
          <w:lang w:val="en-GB"/>
        </w:rPr>
        <w:t xml:space="preserve">, and </w:t>
      </w:r>
      <w:r w:rsidRPr="004A0913">
        <w:rPr>
          <w:rStyle w:val="shorttext"/>
          <w:rFonts w:eastAsia="Times New Roman"/>
          <w:lang w:val="en-GB"/>
        </w:rPr>
        <w:t>immunohistochemical</w:t>
      </w:r>
      <w:r w:rsidRPr="004A0913">
        <w:rPr>
          <w:rFonts w:ascii="Times New Roman" w:eastAsia="Times New Roman" w:hAnsi="Times New Roman"/>
          <w:lang w:val="en-GB"/>
        </w:rPr>
        <w:t xml:space="preserve"> study</w:t>
      </w:r>
      <w:r w:rsidRPr="004A0913">
        <w:rPr>
          <w:rFonts w:ascii="Times New Roman" w:eastAsiaTheme="minorEastAsia" w:hAnsi="Times New Roman"/>
          <w:lang w:val="en-GB"/>
        </w:rPr>
        <w:t xml:space="preserve"> </w:t>
      </w:r>
      <w:r w:rsidR="00636F83" w:rsidRPr="004A0913">
        <w:rPr>
          <w:rFonts w:ascii="Times New Roman" w:eastAsiaTheme="minorEastAsia" w:hAnsi="Times New Roman"/>
          <w:lang w:val="en-GB"/>
        </w:rPr>
        <w:t xml:space="preserve">demonstrated the presence of </w:t>
      </w:r>
      <w:r w:rsidR="00856CC7" w:rsidRPr="004A0913">
        <w:rPr>
          <w:rFonts w:ascii="Times New Roman" w:eastAsiaTheme="minorEastAsia" w:hAnsi="Times New Roman"/>
          <w:lang w:val="en-GB"/>
        </w:rPr>
        <w:t>oestrogen</w:t>
      </w:r>
      <w:r w:rsidR="00636F83" w:rsidRPr="004A0913">
        <w:rPr>
          <w:rFonts w:ascii="Times New Roman" w:eastAsiaTheme="minorEastAsia" w:hAnsi="Times New Roman"/>
          <w:lang w:val="en-GB"/>
        </w:rPr>
        <w:t xml:space="preserve"> receptors and progesterone receptors.</w:t>
      </w:r>
      <w:r w:rsidR="008D35D2" w:rsidRPr="004A0913">
        <w:rPr>
          <w:rFonts w:ascii="Times New Roman" w:eastAsiaTheme="minorEastAsia" w:hAnsi="Times New Roman"/>
          <w:lang w:val="en-GB"/>
        </w:rPr>
        <w:t xml:space="preserve"> </w:t>
      </w:r>
      <w:r w:rsidR="008D35D2" w:rsidRPr="004A0913">
        <w:rPr>
          <w:rFonts w:ascii="Times New Roman" w:eastAsia="Times New Roman" w:hAnsi="Times New Roman"/>
          <w:lang w:val="en-GB"/>
        </w:rPr>
        <w:t>The definitive diagnosis was an apocrine adenoma tubulo-papillary without signs of malignancy.</w:t>
      </w:r>
    </w:p>
    <w:p w14:paraId="26BAE909" w14:textId="5C70E167" w:rsidR="00201AC8" w:rsidRPr="004A0913" w:rsidRDefault="00674B0D" w:rsidP="00F71B2C">
      <w:pPr>
        <w:spacing w:line="360" w:lineRule="auto"/>
        <w:jc w:val="both"/>
        <w:rPr>
          <w:rFonts w:ascii="Times New Roman" w:hAnsi="Times New Roman"/>
          <w:i/>
          <w:lang w:val="en-GB"/>
        </w:rPr>
      </w:pPr>
      <w:r w:rsidRPr="004A0913">
        <w:rPr>
          <w:rFonts w:ascii="Times New Roman" w:hAnsi="Times New Roman"/>
          <w:i/>
          <w:lang w:val="en-GB"/>
        </w:rPr>
        <w:t>Conclusion</w:t>
      </w:r>
      <w:r w:rsidR="008D35D2" w:rsidRPr="004A0913">
        <w:rPr>
          <w:rFonts w:ascii="Times New Roman" w:hAnsi="Times New Roman"/>
          <w:i/>
          <w:lang w:val="en-GB"/>
        </w:rPr>
        <w:t>:</w:t>
      </w:r>
      <w:r w:rsidR="00636F83" w:rsidRPr="004A0913">
        <w:rPr>
          <w:rFonts w:ascii="Times New Roman" w:hAnsi="Times New Roman"/>
          <w:i/>
          <w:lang w:val="en-GB"/>
        </w:rPr>
        <w:t xml:space="preserve"> </w:t>
      </w:r>
      <w:r w:rsidR="00201AC8" w:rsidRPr="004A0913">
        <w:rPr>
          <w:rFonts w:ascii="Times New Roman" w:eastAsia="Times New Roman" w:hAnsi="Times New Roman"/>
          <w:lang w:val="en-GB"/>
        </w:rPr>
        <w:t xml:space="preserve">When a </w:t>
      </w:r>
      <w:r w:rsidR="00856CC7" w:rsidRPr="004A0913">
        <w:rPr>
          <w:rFonts w:ascii="Times New Roman" w:eastAsia="Times New Roman" w:hAnsi="Times New Roman"/>
          <w:lang w:val="en-GB"/>
        </w:rPr>
        <w:t>tumour</w:t>
      </w:r>
      <w:r w:rsidR="00201AC8" w:rsidRPr="004A0913">
        <w:rPr>
          <w:rFonts w:ascii="Times New Roman" w:eastAsia="Times New Roman" w:hAnsi="Times New Roman"/>
          <w:lang w:val="en-GB"/>
        </w:rPr>
        <w:t xml:space="preserve"> of the anal margin of unknown origin is found, it is opportune to consider, although very rare, the adenomas that mimic the mammary tissues.</w:t>
      </w:r>
    </w:p>
    <w:p w14:paraId="5636CC42" w14:textId="77777777" w:rsidR="00636F83" w:rsidRPr="004A0913" w:rsidRDefault="00636F83" w:rsidP="00F71B2C">
      <w:pPr>
        <w:spacing w:line="360" w:lineRule="auto"/>
        <w:jc w:val="both"/>
        <w:rPr>
          <w:rFonts w:ascii="Times New Roman" w:hAnsi="Times New Roman"/>
          <w:i/>
          <w:lang w:val="en-GB"/>
        </w:rPr>
      </w:pPr>
    </w:p>
    <w:p w14:paraId="32D5E6EA" w14:textId="77777777" w:rsidR="0035530C" w:rsidRPr="00BB5D91" w:rsidRDefault="0035530C" w:rsidP="00F71B2C">
      <w:pPr>
        <w:spacing w:line="360" w:lineRule="auto"/>
        <w:jc w:val="both"/>
        <w:rPr>
          <w:rFonts w:ascii="Times New Roman" w:hAnsi="Times New Roman"/>
          <w:b/>
        </w:rPr>
      </w:pPr>
      <w:r w:rsidRPr="00BB5D91">
        <w:rPr>
          <w:rFonts w:ascii="Times New Roman" w:hAnsi="Times New Roman"/>
          <w:b/>
        </w:rPr>
        <w:t xml:space="preserve">Resumen: </w:t>
      </w:r>
    </w:p>
    <w:p w14:paraId="3683464C" w14:textId="6AAF5676" w:rsidR="0035530C" w:rsidRPr="00BB5D91" w:rsidRDefault="0035530C" w:rsidP="00F71B2C">
      <w:pPr>
        <w:spacing w:line="360" w:lineRule="auto"/>
        <w:jc w:val="both"/>
        <w:rPr>
          <w:rFonts w:ascii="Times New Roman" w:eastAsia="Times New Roman" w:hAnsi="Times New Roman"/>
        </w:rPr>
      </w:pPr>
      <w:r w:rsidRPr="00BB5D91">
        <w:rPr>
          <w:rFonts w:ascii="Times New Roman" w:eastAsia="Times New Roman" w:hAnsi="Times New Roman"/>
        </w:rPr>
        <w:fldChar w:fldCharType="begin"/>
      </w:r>
      <w:r w:rsidRPr="00BB5D91">
        <w:rPr>
          <w:rFonts w:ascii="Times New Roman" w:eastAsia="Times New Roman" w:hAnsi="Times New Roman"/>
        </w:rPr>
        <w:instrText xml:space="preserve"> </w:instrText>
      </w:r>
      <w:r w:rsidRPr="00BB5D91">
        <w:rPr>
          <w:rFonts w:ascii="Times New Roman" w:eastAsia="Times New Roman" w:hAnsi="Times New Roman"/>
        </w:rPr>
        <w:fldChar w:fldCharType="begin"/>
      </w:r>
      <w:r w:rsidRPr="00BB5D91">
        <w:rPr>
          <w:rFonts w:ascii="Times New Roman" w:eastAsia="Times New Roman" w:hAnsi="Times New Roman"/>
        </w:rPr>
        <w:instrText xml:space="preserve"> PRIVATE "&lt;TEXTAREA NAME=\"text-is\" DISABLED DIR=\"ltr\" WRAP=\"SOFT\"&gt;&lt;/TEXTAREA&gt;" </w:instrText>
      </w:r>
      <w:r w:rsidRPr="00BB5D91">
        <w:rPr>
          <w:rFonts w:ascii="Times New Roman" w:eastAsia="Times New Roman" w:hAnsi="Times New Roman"/>
        </w:rPr>
        <w:fldChar w:fldCharType="end"/>
      </w:r>
      <w:r w:rsidRPr="00BB5D91">
        <w:rPr>
          <w:rFonts w:ascii="Times New Roman" w:eastAsia="Times New Roman" w:hAnsi="Times New Roman"/>
        </w:rPr>
        <w:instrText xml:space="preserve">MACROBUTTON HTMLDirect </w:instrText>
      </w:r>
      <w:r w:rsidRPr="00BB5D91">
        <w:rPr>
          <w:rFonts w:ascii="Times New Roman" w:eastAsia="Times New Roman" w:hAnsi="Times New Roman"/>
        </w:rPr>
        <w:fldChar w:fldCharType="end"/>
      </w:r>
      <w:r w:rsidR="00DF170D" w:rsidRPr="00BB5D91">
        <w:rPr>
          <w:rFonts w:ascii="Times New Roman" w:eastAsia="Times New Roman" w:hAnsi="Times New Roman"/>
          <w:i/>
        </w:rPr>
        <w:t>Introducción:</w:t>
      </w:r>
      <w:r w:rsidR="00DF170D" w:rsidRPr="00BB5D91">
        <w:rPr>
          <w:rFonts w:ascii="Times New Roman" w:eastAsia="Times New Roman" w:hAnsi="Times New Roman"/>
        </w:rPr>
        <w:t xml:space="preserve"> </w:t>
      </w:r>
      <w:r w:rsidRPr="00BB5D91">
        <w:rPr>
          <w:rFonts w:ascii="Times New Roman" w:eastAsia="Times New Roman" w:hAnsi="Times New Roman"/>
        </w:rPr>
        <w:t xml:space="preserve">Los adenomas en la región anogenital son infrecuentes y el origen de este tipo de lesión ha creado confusión. </w:t>
      </w:r>
      <w:r w:rsidR="00856CC7" w:rsidRPr="00BB5D91">
        <w:rPr>
          <w:rFonts w:ascii="Times New Roman" w:eastAsia="Times New Roman" w:hAnsi="Times New Roman"/>
        </w:rPr>
        <w:t xml:space="preserve">En el pasado estas lesiones se han considerado como tejidos ectópicos </w:t>
      </w:r>
      <w:r w:rsidR="00F3683D" w:rsidRPr="00BB5D91">
        <w:rPr>
          <w:rFonts w:ascii="Times New Roman" w:eastAsia="Times New Roman" w:hAnsi="Times New Roman"/>
        </w:rPr>
        <w:t>mamarios</w:t>
      </w:r>
      <w:r w:rsidR="00856CC7" w:rsidRPr="00BB5D91">
        <w:rPr>
          <w:rFonts w:ascii="Times New Roman" w:eastAsia="Times New Roman" w:hAnsi="Times New Roman"/>
        </w:rPr>
        <w:t xml:space="preserve"> o como glándulas apócrina cutánea. Más recientemente han sido definidas como glándulas anogenital de tipo mamario.</w:t>
      </w:r>
    </w:p>
    <w:p w14:paraId="171E807A" w14:textId="3071B163" w:rsidR="0035530C" w:rsidRPr="00BB5D91" w:rsidRDefault="00F3683D" w:rsidP="00F71B2C">
      <w:pPr>
        <w:spacing w:line="360" w:lineRule="auto"/>
        <w:jc w:val="both"/>
        <w:rPr>
          <w:rFonts w:ascii="Times New Roman" w:eastAsia="Times New Roman" w:hAnsi="Times New Roman"/>
        </w:rPr>
      </w:pPr>
      <w:r w:rsidRPr="00BB5D91">
        <w:rPr>
          <w:rFonts w:ascii="Times New Roman" w:eastAsia="Times New Roman" w:hAnsi="Times New Roman"/>
          <w:i/>
        </w:rPr>
        <w:t>Presentación del caso:</w:t>
      </w:r>
      <w:r w:rsidR="0035530C" w:rsidRPr="00BB5D91">
        <w:rPr>
          <w:rFonts w:ascii="Times New Roman" w:eastAsia="Times New Roman" w:hAnsi="Times New Roman"/>
        </w:rPr>
        <w:t xml:space="preserve"> Este caso </w:t>
      </w:r>
      <w:r w:rsidRPr="00BB5D91">
        <w:rPr>
          <w:rFonts w:ascii="Times New Roman" w:eastAsia="Times New Roman" w:hAnsi="Times New Roman"/>
        </w:rPr>
        <w:t>presenta</w:t>
      </w:r>
      <w:r w:rsidR="0035530C" w:rsidRPr="00BB5D91">
        <w:rPr>
          <w:rFonts w:ascii="Times New Roman" w:eastAsia="Times New Roman" w:hAnsi="Times New Roman"/>
        </w:rPr>
        <w:t xml:space="preserve"> una masa anogenital</w:t>
      </w:r>
      <w:r w:rsidR="006B2626" w:rsidRPr="00BB5D91">
        <w:rPr>
          <w:rFonts w:ascii="Times New Roman" w:eastAsia="Times New Roman" w:hAnsi="Times New Roman"/>
        </w:rPr>
        <w:t xml:space="preserve"> de origen ectópico</w:t>
      </w:r>
      <w:r w:rsidR="0035530C" w:rsidRPr="00BB5D91">
        <w:rPr>
          <w:rFonts w:ascii="Times New Roman" w:eastAsia="Times New Roman" w:hAnsi="Times New Roman"/>
        </w:rPr>
        <w:t xml:space="preserve"> en una mujer de 47 años de edad.</w:t>
      </w:r>
      <w:r w:rsidRPr="00BB5D91">
        <w:rPr>
          <w:rFonts w:ascii="Times New Roman" w:eastAsia="Times New Roman" w:hAnsi="Times New Roman"/>
        </w:rPr>
        <w:t xml:space="preserve"> </w:t>
      </w:r>
      <w:r w:rsidR="0035530C" w:rsidRPr="00BB5D91">
        <w:rPr>
          <w:rFonts w:ascii="Times New Roman" w:eastAsia="Times New Roman" w:hAnsi="Times New Roman"/>
        </w:rPr>
        <w:t xml:space="preserve">Las secciones de tejido microscópico mostraron un patrón morfológico similar al de un </w:t>
      </w:r>
      <w:r w:rsidR="00856CC7" w:rsidRPr="00BB5D91">
        <w:rPr>
          <w:rFonts w:ascii="Times New Roman" w:eastAsia="Times New Roman" w:hAnsi="Times New Roman"/>
        </w:rPr>
        <w:t>fibroadenomas</w:t>
      </w:r>
      <w:r w:rsidR="0035530C" w:rsidRPr="00BB5D91">
        <w:rPr>
          <w:rFonts w:ascii="Times New Roman" w:eastAsia="Times New Roman" w:hAnsi="Times New Roman"/>
        </w:rPr>
        <w:t xml:space="preserve"> mamario, y la inmunotinción demostró la presencia de receptores de estrógenos y receptores de progesterona. El diagnóstico definitivo fue un adenoma apócrino tubulo-papilar sin signos de malignidad.</w:t>
      </w:r>
    </w:p>
    <w:p w14:paraId="1765BD1D" w14:textId="1280CE75" w:rsidR="0035530C" w:rsidRPr="00BB5D91" w:rsidRDefault="0035530C" w:rsidP="00F71B2C">
      <w:pPr>
        <w:spacing w:line="360" w:lineRule="auto"/>
        <w:jc w:val="both"/>
        <w:rPr>
          <w:rFonts w:ascii="Times New Roman" w:eastAsia="Times New Roman" w:hAnsi="Times New Roman"/>
        </w:rPr>
      </w:pPr>
      <w:r w:rsidRPr="00BB5D91">
        <w:rPr>
          <w:rFonts w:ascii="Times New Roman" w:eastAsia="Times New Roman" w:hAnsi="Times New Roman"/>
          <w:i/>
        </w:rPr>
        <w:t>Conclusión:</w:t>
      </w:r>
      <w:r w:rsidRPr="00BB5D91">
        <w:rPr>
          <w:rFonts w:ascii="Times New Roman" w:eastAsia="Times New Roman" w:hAnsi="Times New Roman"/>
        </w:rPr>
        <w:t xml:space="preserve"> Cuando se encuentra un </w:t>
      </w:r>
      <w:r w:rsidR="00856CC7" w:rsidRPr="00BB5D91">
        <w:rPr>
          <w:rFonts w:ascii="Times New Roman" w:eastAsia="Times New Roman" w:hAnsi="Times New Roman"/>
        </w:rPr>
        <w:t>tumor</w:t>
      </w:r>
      <w:r w:rsidRPr="00BB5D91">
        <w:rPr>
          <w:rFonts w:ascii="Times New Roman" w:eastAsia="Times New Roman" w:hAnsi="Times New Roman"/>
        </w:rPr>
        <w:t xml:space="preserve"> del margen anal de origen desconocido, es oportuno considerar, aunque muy raros, los adenomas que imitan los tejidos mamarios.</w:t>
      </w:r>
    </w:p>
    <w:p w14:paraId="22342C8B" w14:textId="77777777" w:rsidR="001D4567" w:rsidRPr="004A0913" w:rsidRDefault="001D4567" w:rsidP="00F71B2C">
      <w:pPr>
        <w:spacing w:line="360" w:lineRule="auto"/>
        <w:jc w:val="both"/>
        <w:rPr>
          <w:rFonts w:ascii="Times New Roman" w:hAnsi="Times New Roman"/>
          <w:b/>
          <w:lang w:val="en-GB"/>
        </w:rPr>
      </w:pPr>
    </w:p>
    <w:p w14:paraId="7EA63468" w14:textId="485B70E3" w:rsidR="00FE02DA" w:rsidRPr="004A0913" w:rsidRDefault="00674B0D" w:rsidP="00F71B2C">
      <w:pPr>
        <w:spacing w:line="360" w:lineRule="auto"/>
        <w:jc w:val="both"/>
        <w:rPr>
          <w:rFonts w:ascii="Times New Roman" w:hAnsi="Times New Roman"/>
          <w:b/>
          <w:lang w:val="en-GB"/>
        </w:rPr>
      </w:pPr>
      <w:r w:rsidRPr="004A0913">
        <w:rPr>
          <w:rFonts w:ascii="Times New Roman" w:hAnsi="Times New Roman"/>
          <w:b/>
          <w:lang w:val="en-GB"/>
        </w:rPr>
        <w:t>Keywords</w:t>
      </w:r>
      <w:r w:rsidR="0035530C" w:rsidRPr="004A0913">
        <w:rPr>
          <w:rFonts w:ascii="Times New Roman" w:hAnsi="Times New Roman"/>
          <w:b/>
          <w:lang w:val="en-GB"/>
        </w:rPr>
        <w:t>:</w:t>
      </w:r>
      <w:r w:rsidR="00FE02DA" w:rsidRPr="004A0913">
        <w:rPr>
          <w:rFonts w:ascii="Times New Roman" w:hAnsi="Times New Roman"/>
          <w:b/>
          <w:lang w:val="en-GB"/>
        </w:rPr>
        <w:t xml:space="preserve"> </w:t>
      </w:r>
      <w:r w:rsidR="00856CC7" w:rsidRPr="004A0913">
        <w:rPr>
          <w:rFonts w:ascii="Times New Roman" w:hAnsi="Times New Roman"/>
          <w:b/>
          <w:lang w:val="en-GB"/>
        </w:rPr>
        <w:t xml:space="preserve"> </w:t>
      </w:r>
      <w:r w:rsidR="00FE02DA" w:rsidRPr="004A0913">
        <w:rPr>
          <w:rFonts w:ascii="Times New Roman" w:eastAsia="Times New Roman" w:hAnsi="Times New Roman"/>
          <w:lang w:val="en-GB"/>
        </w:rPr>
        <w:t xml:space="preserve">Adenoma, Anus </w:t>
      </w:r>
      <w:r w:rsidR="00DF170D" w:rsidRPr="004A0913">
        <w:rPr>
          <w:rFonts w:ascii="Times New Roman" w:eastAsia="Times New Roman" w:hAnsi="Times New Roman"/>
          <w:lang w:val="en-GB"/>
        </w:rPr>
        <w:t>Neoplasms</w:t>
      </w:r>
      <w:r w:rsidR="00FE02DA" w:rsidRPr="004A0913">
        <w:rPr>
          <w:rFonts w:ascii="Times New Roman" w:hAnsi="Times New Roman"/>
          <w:b/>
          <w:lang w:val="en-GB"/>
        </w:rPr>
        <w:t xml:space="preserve">, </w:t>
      </w:r>
      <w:r w:rsidR="00F3683D" w:rsidRPr="004A0913">
        <w:rPr>
          <w:rFonts w:ascii="Times New Roman" w:eastAsia="Times New Roman" w:hAnsi="Times New Roman"/>
          <w:lang w:val="en-GB"/>
        </w:rPr>
        <w:t>Breast</w:t>
      </w:r>
      <w:r w:rsidR="00DE2D32" w:rsidRPr="004A0913">
        <w:rPr>
          <w:rFonts w:ascii="Times New Roman" w:eastAsia="Times New Roman" w:hAnsi="Times New Roman"/>
          <w:lang w:val="en-GB"/>
        </w:rPr>
        <w:t xml:space="preserve"> Neoplasms </w:t>
      </w:r>
      <w:r w:rsidR="00856CC7" w:rsidRPr="004A0913">
        <w:rPr>
          <w:rFonts w:ascii="Times New Roman" w:eastAsia="Times New Roman" w:hAnsi="Times New Roman"/>
          <w:lang w:val="en-GB"/>
        </w:rPr>
        <w:t xml:space="preserve">and </w:t>
      </w:r>
      <w:r w:rsidR="00F3683D" w:rsidRPr="004A0913">
        <w:rPr>
          <w:rFonts w:ascii="Times New Roman" w:eastAsia="Times New Roman" w:hAnsi="Times New Roman"/>
          <w:lang w:val="en-GB"/>
        </w:rPr>
        <w:t xml:space="preserve">Breast </w:t>
      </w:r>
      <w:r w:rsidR="00FE02DA" w:rsidRPr="004A0913">
        <w:rPr>
          <w:rFonts w:ascii="Times New Roman" w:eastAsia="Times New Roman" w:hAnsi="Times New Roman"/>
          <w:lang w:val="en-GB"/>
        </w:rPr>
        <w:t xml:space="preserve">Glands. </w:t>
      </w:r>
    </w:p>
    <w:p w14:paraId="7742FF84" w14:textId="3E050541" w:rsidR="00674B0D" w:rsidRPr="004A0913" w:rsidRDefault="0035530C" w:rsidP="00F71B2C">
      <w:pPr>
        <w:spacing w:line="360" w:lineRule="auto"/>
        <w:jc w:val="both"/>
        <w:rPr>
          <w:rFonts w:ascii="Times New Roman" w:hAnsi="Times New Roman"/>
          <w:lang w:val="en-GB"/>
        </w:rPr>
      </w:pPr>
      <w:r w:rsidRPr="004A0913">
        <w:rPr>
          <w:rFonts w:ascii="Times New Roman" w:hAnsi="Times New Roman"/>
          <w:lang w:val="en-GB"/>
        </w:rPr>
        <w:br w:type="page"/>
      </w:r>
      <w:r w:rsidR="00674B0D" w:rsidRPr="004A0913">
        <w:rPr>
          <w:rFonts w:ascii="Times New Roman" w:hAnsi="Times New Roman"/>
          <w:b/>
          <w:lang w:val="en-GB"/>
        </w:rPr>
        <w:lastRenderedPageBreak/>
        <w:t xml:space="preserve">Introduction </w:t>
      </w:r>
    </w:p>
    <w:p w14:paraId="4336A2D5" w14:textId="3D869273" w:rsidR="00674B0D" w:rsidRPr="004A0913" w:rsidRDefault="00827E6D" w:rsidP="00F71B2C">
      <w:pPr>
        <w:widowControl w:val="0"/>
        <w:autoSpaceDE w:val="0"/>
        <w:autoSpaceDN w:val="0"/>
        <w:adjustRightInd w:val="0"/>
        <w:spacing w:line="360" w:lineRule="auto"/>
        <w:ind w:firstLine="720"/>
        <w:jc w:val="both"/>
        <w:rPr>
          <w:rFonts w:ascii="Times New Roman" w:eastAsiaTheme="minorEastAsia" w:hAnsi="Times New Roman"/>
          <w:lang w:val="en-GB"/>
        </w:rPr>
      </w:pPr>
      <w:r w:rsidRPr="004A0913">
        <w:rPr>
          <w:rFonts w:ascii="Times New Roman" w:eastAsiaTheme="minorEastAsia" w:hAnsi="Times New Roman"/>
          <w:lang w:val="en-GB"/>
        </w:rPr>
        <w:t xml:space="preserve">Mammary-like glands (MLGs) </w:t>
      </w:r>
      <w:r w:rsidR="000823FC" w:rsidRPr="004A0913">
        <w:rPr>
          <w:rFonts w:ascii="Times New Roman" w:eastAsiaTheme="minorEastAsia" w:hAnsi="Times New Roman"/>
          <w:color w:val="000000"/>
          <w:lang w:val="en-GB"/>
        </w:rPr>
        <w:t>have been identified as a type of cutaneous adnexal gland, localized to the anogenital area of both sexes, with characteristics of modified eccrine and apocrine glands</w:t>
      </w:r>
      <w:r w:rsidR="00274DE9" w:rsidRPr="004A0913">
        <w:rPr>
          <w:rFonts w:ascii="Times New Roman" w:eastAsiaTheme="minorEastAsia" w:hAnsi="Times New Roman"/>
          <w:color w:val="000000"/>
          <w:lang w:val="en-GB"/>
        </w:rPr>
        <w:t xml:space="preserve"> </w:t>
      </w:r>
      <w:r w:rsidR="00274DE9" w:rsidRPr="004A0913">
        <w:rPr>
          <w:rFonts w:ascii="Times New Roman" w:eastAsiaTheme="minorEastAsia" w:hAnsi="Times New Roman"/>
          <w:color w:val="000000"/>
          <w:lang w:val="en-GB"/>
        </w:rPr>
        <w:fldChar w:fldCharType="begin"/>
      </w:r>
      <w:r w:rsidR="00274DE9" w:rsidRPr="004A0913">
        <w:rPr>
          <w:rFonts w:ascii="Times New Roman" w:eastAsiaTheme="minorEastAsia" w:hAnsi="Times New Roman"/>
          <w:color w:val="000000"/>
          <w:lang w:val="en-GB"/>
        </w:rPr>
        <w:instrText xml:space="preserve"> ADDIN ZOTERO_ITEM CSL_CITATION {"citationID":"1al7ngklqh","properties":{"formattedCitation":"(1)","plainCitation":"(1)"},"citationItems":[{"id":1575,"uris":["http://zotero.org/users/1173348/items/7BR7TGE5"],"uri":["http://zotero.org/users/1173348/items/7BR7TGE5"],"itemData":{"id":1575,"type":"article-journal","title":"Anogenital \"sweat\" glands. Histology and pathology of a gland that may mimic mammary glands","container-title":"The American Journal of Dermatopathology","page":"557-567","volume":"13","issue":"6","source":"PubMed","abstract":"A new variant of cutaneous glands is described that occurs in the anogenital region, with its highest concentration in the interlabial sulcus of the vulva. The glands are characterized by a wide coiled tube from which originate acini, diverticula, and short branches; a lining of a compact simple columnar epithelium with prominent cytoplasmic snouts protruding into the lumen; and a broad mantle of loose fibromyxoid to dense collagenous connective tissue. Occasionally, true lobuli are formed resembling those of mammary glands. A close relationship to eccrine glands was evidenced by intermediate variants and the occasional observation of typical eccrine segments in otherwise characteristic anogenital glands. The glands revealed periodic changes of epithelium and stroma. Their strict localization around the derivatives of the embryonic cloacal entrance suggests a possible role in sexual functions. Their characteristic histology links and explains a series of disorders of the anogenital region in women (including functional vulvar mammary glands after pregnancy, fibrocystic disease, fibroadenoma, hidradenoma papilliferum, and some cases of adenocarcinoma, including Paget's disease) and in men [including fibroadenoma or apocrine cystadenoma, and cases of Paget's disease].","ISSN":"0193-1091","note":"PMID: 1666822","journalAbbreviation":"Am J Dermatopathol","language":"ENG","author":[{"family":"Putte","given":"S. C.","non-dropping-particle":"van der"}],"issued":{"date-parts":[["1991",12]]}}}],"schema":"https://github.com/citation-style-language/schema/raw/master/csl-citation.json"} </w:instrText>
      </w:r>
      <w:r w:rsidR="00274DE9" w:rsidRPr="004A0913">
        <w:rPr>
          <w:rFonts w:ascii="Times New Roman" w:eastAsiaTheme="minorEastAsia" w:hAnsi="Times New Roman"/>
          <w:color w:val="000000"/>
          <w:lang w:val="en-GB"/>
        </w:rPr>
        <w:fldChar w:fldCharType="separate"/>
      </w:r>
      <w:r w:rsidR="00274DE9" w:rsidRPr="004A0913">
        <w:rPr>
          <w:rFonts w:ascii="Times New Roman" w:eastAsiaTheme="minorEastAsia" w:hAnsi="Times New Roman"/>
          <w:noProof/>
          <w:color w:val="000000"/>
          <w:lang w:val="en-GB"/>
        </w:rPr>
        <w:t>(1)</w:t>
      </w:r>
      <w:r w:rsidR="00274DE9" w:rsidRPr="004A0913">
        <w:rPr>
          <w:rFonts w:ascii="Times New Roman" w:eastAsiaTheme="minorEastAsia" w:hAnsi="Times New Roman"/>
          <w:color w:val="000000"/>
          <w:lang w:val="en-GB"/>
        </w:rPr>
        <w:fldChar w:fldCharType="end"/>
      </w:r>
      <w:r w:rsidR="000823FC" w:rsidRPr="004A0913">
        <w:rPr>
          <w:rFonts w:ascii="Times New Roman" w:eastAsiaTheme="minorEastAsia" w:hAnsi="Times New Roman"/>
          <w:color w:val="000000"/>
          <w:lang w:val="en-GB"/>
        </w:rPr>
        <w:t>.</w:t>
      </w:r>
      <w:r w:rsidR="00274DE9" w:rsidRPr="004A0913">
        <w:rPr>
          <w:rFonts w:ascii="Times New Roman" w:eastAsiaTheme="minorEastAsia" w:hAnsi="Times New Roman"/>
          <w:color w:val="000066"/>
          <w:lang w:val="en-GB"/>
        </w:rPr>
        <w:t xml:space="preserve"> </w:t>
      </w:r>
      <w:r w:rsidR="000823FC" w:rsidRPr="004A0913">
        <w:rPr>
          <w:rFonts w:ascii="Times New Roman" w:eastAsiaTheme="minorEastAsia" w:hAnsi="Times New Roman"/>
          <w:lang w:val="en-GB"/>
        </w:rPr>
        <w:t>Although eccrine glands develop separately from apocrine glands in embryological considerations</w:t>
      </w:r>
      <w:r w:rsidR="00274DE9" w:rsidRPr="004A0913">
        <w:rPr>
          <w:rFonts w:ascii="Times New Roman" w:eastAsiaTheme="minorEastAsia" w:hAnsi="Times New Roman"/>
          <w:lang w:val="en-GB"/>
        </w:rPr>
        <w:t xml:space="preserve"> </w:t>
      </w:r>
      <w:r w:rsidR="0080634E" w:rsidRPr="004A0913">
        <w:rPr>
          <w:rFonts w:ascii="Times New Roman" w:eastAsiaTheme="minorEastAsia" w:hAnsi="Times New Roman"/>
          <w:lang w:val="en-GB"/>
        </w:rPr>
        <w:fldChar w:fldCharType="begin"/>
      </w:r>
      <w:r w:rsidR="0080634E" w:rsidRPr="004A0913">
        <w:rPr>
          <w:rFonts w:ascii="Times New Roman" w:eastAsiaTheme="minorEastAsia" w:hAnsi="Times New Roman"/>
          <w:lang w:val="en-GB"/>
        </w:rPr>
        <w:instrText xml:space="preserve"> ADDIN ZOTERO_ITEM CSL_CITATION {"citationID":"1k1u6t9suc","properties":{"formattedCitation":"(2)","plainCitation":"(2)"},"citationItems":[{"id":1577,"uris":["http://zotero.org/users/1173348/items/G727XTSV"],"uri":["http://zotero.org/users/1173348/items/G727XTSV"],"itemData":{"id":1577,"type":"article-journal","title":"Anatomy of sweat glands","container-title":"Current Problems in Dermatology","page":"1-9","volume":"30","source":"PubMed","ISSN":"1421-5721","note":"PMID: 12471693","journalAbbreviation":"Curr. Probl. Dermatol.","language":"ENG","author":[{"family":"Groscurth","given":"Peter"}],"issued":{"date-parts":[["2002"]]}}}],"schema":"https://github.com/citation-style-language/schema/raw/master/csl-citation.json"} </w:instrText>
      </w:r>
      <w:r w:rsidR="0080634E" w:rsidRPr="004A0913">
        <w:rPr>
          <w:rFonts w:ascii="Times New Roman" w:eastAsiaTheme="minorEastAsia" w:hAnsi="Times New Roman"/>
          <w:lang w:val="en-GB"/>
        </w:rPr>
        <w:fldChar w:fldCharType="separate"/>
      </w:r>
      <w:r w:rsidR="0080634E" w:rsidRPr="004A0913">
        <w:rPr>
          <w:rFonts w:ascii="Times New Roman" w:eastAsiaTheme="minorEastAsia" w:hAnsi="Times New Roman"/>
          <w:noProof/>
          <w:lang w:val="en-GB"/>
        </w:rPr>
        <w:t>(2)</w:t>
      </w:r>
      <w:r w:rsidR="0080634E" w:rsidRPr="004A0913">
        <w:rPr>
          <w:rFonts w:ascii="Times New Roman" w:eastAsiaTheme="minorEastAsia" w:hAnsi="Times New Roman"/>
          <w:lang w:val="en-GB"/>
        </w:rPr>
        <w:fldChar w:fldCharType="end"/>
      </w:r>
      <w:r w:rsidR="0080634E" w:rsidRPr="004A0913">
        <w:rPr>
          <w:rFonts w:ascii="Times New Roman" w:eastAsiaTheme="minorEastAsia" w:hAnsi="Times New Roman"/>
          <w:lang w:val="en-GB"/>
        </w:rPr>
        <w:t xml:space="preserve">, </w:t>
      </w:r>
      <w:r w:rsidR="000823FC" w:rsidRPr="004A0913">
        <w:rPr>
          <w:rFonts w:ascii="Times New Roman" w:eastAsiaTheme="minorEastAsia" w:hAnsi="Times New Roman"/>
          <w:lang w:val="en-GB"/>
        </w:rPr>
        <w:t>the MLGs show intermediate morphology between both</w:t>
      </w:r>
      <w:r w:rsidR="00A17CFA" w:rsidRPr="004A0913">
        <w:rPr>
          <w:rFonts w:ascii="Times New Roman" w:eastAsiaTheme="minorEastAsia" w:hAnsi="Times New Roman"/>
          <w:lang w:val="en-GB"/>
        </w:rPr>
        <w:t xml:space="preserve">, </w:t>
      </w:r>
      <w:r w:rsidR="000823FC" w:rsidRPr="004A0913">
        <w:rPr>
          <w:rFonts w:ascii="Times New Roman" w:eastAsia="Times New Roman" w:hAnsi="Times New Roman"/>
          <w:lang w:val="en-GB"/>
        </w:rPr>
        <w:t>resembling the mammary glands and which have originally been termed anogenital sweat glands</w:t>
      </w:r>
      <w:r w:rsidR="0080634E" w:rsidRPr="004A0913">
        <w:rPr>
          <w:rFonts w:ascii="Times New Roman" w:eastAsia="Times New Roman" w:hAnsi="Times New Roman"/>
          <w:lang w:val="en-GB"/>
        </w:rPr>
        <w:t xml:space="preserve"> </w:t>
      </w:r>
      <w:r w:rsidR="0080634E" w:rsidRPr="004A0913">
        <w:rPr>
          <w:rFonts w:ascii="Times New Roman" w:eastAsia="Times New Roman" w:hAnsi="Times New Roman"/>
          <w:lang w:val="en-GB"/>
        </w:rPr>
        <w:fldChar w:fldCharType="begin"/>
      </w:r>
      <w:r w:rsidR="0080634E" w:rsidRPr="004A0913">
        <w:rPr>
          <w:rFonts w:ascii="Times New Roman" w:eastAsia="Times New Roman" w:hAnsi="Times New Roman"/>
          <w:lang w:val="en-GB"/>
        </w:rPr>
        <w:instrText xml:space="preserve"> ADDIN ZOTERO_ITEM CSL_CITATION {"citationID":"194rmjbnpk","properties":{"formattedCitation":"(3)","plainCitation":"(3)"},"citationItems":[{"id":1579,"uris":["http://zotero.org/users/1173348/items/6XECSN5Q"],"uri":["http://zotero.org/users/1173348/items/6XECSN5Q"],"itemData":{"id":1579,"type":"article-journal","title":"Papillary hidradenoma of the vulva: a clinicopathologic study of 69 cases","container-title":"American Journal of Obstetrics and Gynecology","page":"501-508","volume":"110","issue":"4","source":"PubMed","ISSN":"0002-9378","note":"PMID: 4325819","shortTitle":"Papillary hidradenoma of the vulva","journalAbbreviation":"Am. J. Obstet. Gynecol.","language":"ENG","author":[{"family":"Woodworth","given":"H."},{"family":"Dockerty","given":"M. B."},{"family":"Wilson","given":"R. B."},{"family":"Pratt","given":"J. H."}],"issued":{"date-parts":[["1971",6,15]]}}}],"schema":"https://github.com/citation-style-language/schema/raw/master/csl-citation.json"} </w:instrText>
      </w:r>
      <w:r w:rsidR="0080634E" w:rsidRPr="004A0913">
        <w:rPr>
          <w:rFonts w:ascii="Times New Roman" w:eastAsia="Times New Roman" w:hAnsi="Times New Roman"/>
          <w:lang w:val="en-GB"/>
        </w:rPr>
        <w:fldChar w:fldCharType="separate"/>
      </w:r>
      <w:r w:rsidR="0080634E" w:rsidRPr="004A0913">
        <w:rPr>
          <w:rFonts w:ascii="Times New Roman" w:eastAsia="Times New Roman" w:hAnsi="Times New Roman"/>
          <w:noProof/>
          <w:lang w:val="en-GB"/>
        </w:rPr>
        <w:t>(3)</w:t>
      </w:r>
      <w:r w:rsidR="0080634E" w:rsidRPr="004A0913">
        <w:rPr>
          <w:rFonts w:ascii="Times New Roman" w:eastAsia="Times New Roman" w:hAnsi="Times New Roman"/>
          <w:lang w:val="en-GB"/>
        </w:rPr>
        <w:fldChar w:fldCharType="end"/>
      </w:r>
      <w:r w:rsidR="00A17CFA" w:rsidRPr="004A0913">
        <w:rPr>
          <w:rFonts w:ascii="Times New Roman" w:eastAsia="Times New Roman" w:hAnsi="Times New Roman"/>
          <w:lang w:val="en-GB"/>
        </w:rPr>
        <w:t>.</w:t>
      </w:r>
      <w:r w:rsidR="0080634E" w:rsidRPr="004A0913">
        <w:rPr>
          <w:rFonts w:ascii="Times New Roman" w:eastAsia="Times New Roman" w:hAnsi="Times New Roman"/>
          <w:lang w:val="en-GB"/>
        </w:rPr>
        <w:t xml:space="preserve"> F</w:t>
      </w:r>
      <w:r w:rsidR="000823FC" w:rsidRPr="004A0913">
        <w:rPr>
          <w:rFonts w:ascii="Times New Roman" w:eastAsia="Times New Roman" w:hAnsi="Times New Roman"/>
          <w:lang w:val="en-GB"/>
        </w:rPr>
        <w:t xml:space="preserve">rom these tissues and these glands can form </w:t>
      </w:r>
      <w:r w:rsidR="00856CC7" w:rsidRPr="004A0913">
        <w:rPr>
          <w:rFonts w:ascii="Times New Roman" w:eastAsia="Times New Roman" w:hAnsi="Times New Roman"/>
          <w:lang w:val="en-GB"/>
        </w:rPr>
        <w:t>tumours</w:t>
      </w:r>
      <w:r w:rsidR="000823FC" w:rsidRPr="004A0913">
        <w:rPr>
          <w:rFonts w:ascii="Times New Roman" w:eastAsia="Times New Roman" w:hAnsi="Times New Roman"/>
          <w:lang w:val="en-GB"/>
        </w:rPr>
        <w:t>, both benign and malignant. These lesions epithelial or stromal present a surprising similarity with mammary homologues</w:t>
      </w:r>
      <w:r w:rsidR="0080634E" w:rsidRPr="004A0913">
        <w:rPr>
          <w:rFonts w:ascii="Times New Roman" w:eastAsia="Times New Roman" w:hAnsi="Times New Roman"/>
          <w:lang w:val="en-GB"/>
        </w:rPr>
        <w:t xml:space="preserve"> </w:t>
      </w:r>
      <w:r w:rsidR="0080634E" w:rsidRPr="004A0913">
        <w:rPr>
          <w:rFonts w:ascii="Times New Roman" w:eastAsia="Times New Roman" w:hAnsi="Times New Roman"/>
          <w:lang w:val="en-GB"/>
        </w:rPr>
        <w:fldChar w:fldCharType="begin"/>
      </w:r>
      <w:r w:rsidR="0080634E" w:rsidRPr="004A0913">
        <w:rPr>
          <w:rFonts w:ascii="Times New Roman" w:eastAsia="Times New Roman" w:hAnsi="Times New Roman"/>
          <w:lang w:val="en-GB"/>
        </w:rPr>
        <w:instrText xml:space="preserve"> ADDIN ZOTERO_ITEM CSL_CITATION {"citationID":"1493lv8prj","properties":{"formattedCitation":"{\\rtf (4\\uc0\\u8211{}6)}","plainCitation":"(4–6)"},"citationItems":[{"id":1581,"uris":["http://zotero.org/users/1173348/items/BG4EPFZM"],"uri":["http://zotero.org/users/1173348/items/BG4EPFZM"],"itemData":{"id":1581,"type":"article-journal","title":"Fibroadenoma of the vulva. A report of two cases","container-title":"The Journal of Reproductive Medicine","page":"949-951","volume":"47","issue":"11","source":"PubMed","abstract":"BACKGROUND: Vulvar fibroadenoma is a rare entity. It has been proposed that the tissue of origin is either ectopic breast tissue or vulvar mammarylike glands. Sporadic examples of benign and malignant vulvar tumors arising from such glands have been previously reported.\nCASES: We recently encountered two cases of vulvar fibroadenoma, one in a 29-year-old woman and one in a 42-year-old woman, with both neoplasms presenting clinically as vulvar cysts.\nCONCLUSION: Fibroadenoma of the vulva is an uncommon lesion histologically similar to fibroadenoma of the breast. Clinicians need to be aware that the lesion can occur in this location.","ISSN":"0024-7758","note":"PMID: 12497689","journalAbbreviation":"J Reprod Med","language":"ENG","author":[{"family":"Baisre","given":"Ada"},{"family":"Heller","given":"Debra S."},{"family":"Lee","given":"Jessie"},{"family":"Zheng","given":"Peishu"}],"issued":{"date-parts":[["2002",11]]}}},{"id":1583,"uris":["http://zotero.org/users/1173348/items/QDP9HQSP"],"uri":["http://zotero.org/users/1173348/items/QDP9HQSP"],"itemData":{"id":1583,"type":"article-journal","title":"Mucinous adenocarcinoma of ectopic breast tissue of the vulva","container-title":"Archives of Pathology &amp; Laboratory Medicine","page":"1216-1218","volume":"126","issue":"10","source":"PubMed","abstract":"Ectopic breast tissue has been described rarely in the vulva and is known to develop a variety of pathologic changes. Our review of the literature found a total of 11 reported cases of primary infiltrating ductal adenocarcinoma arising in ectopic breast tissue of the vulva. We report what we believe is the first case of primary mucinous adenocarcinoma arising in ectopic breast tissue of the vulva diagnosed by characteristic histopathologic features and immunohistochemical stain results. We discuss the criteria used in diagnosis of primary breast carcinoma of the vulva and review previously reported cases.","DOI":"10.1043/0003-9985(2002)126&lt;1216:MAOEBT&gt;2.0.CO;2","ISSN":"0003-9985","note":"PMID: 12296762","journalAbbreviation":"Arch. Pathol. Lab. Med.","language":"ENG","author":[{"family":"Chung-Park","given":"Moonja"},{"family":"Zheng Liu","given":"Cheng"},{"family":"Giampoli","given":"Ellen J."},{"family":"Emery","given":"Jonathan D."},{"family":"Shalodi","given":"Abdelwahab"}],"issued":{"date-parts":[["2002",10]]}}},{"id":1585,"uris":["http://zotero.org/users/1173348/items/5MUXD9MH"],"uri":["http://zotero.org/users/1173348/items/5MUXD9MH"],"itemData":{"id":1585,"type":"article-journal","title":"Primary breast carcinoma of the vulva: a case report and literature review","container-title":"Gynecologic Oncology","page":"155-159","volume":"73","issue":"1","source":"PubMed","abstract":"BACKGROUND: In 1872, Hartung was the first to describe the case of a fully formed mammary gland arising in the left labium majora of a 30-year-old woman. Since Hartung's initial report, 38 additional cases of ectopic vulvar breast tissue have been described. This case report describes the rare occurrence of primary mammary adenocarcinoma arising within the vulva.\nCASE: A 64-year-old G4P4 white female presented with a 4-year history of a 2 x 1 cm firm, indurated, raised lesion of the left lateral mons. A wide local excision with ipsilateral inguinofemoral lymphadenectomy was performed. Given histological findings characteristic of both invasive ductal carcinoma and invasive lobular carcinoma, in conjunction with the presence of estrogen and progesterone receptors within the tumor, a diagnosis of infiltrating adenocarcinoma arising within ectopic breast tissue was made.\nCONCLUSIONS: Thirty-nine reported cases of ectopic breast tissue arising within the vulva have been reported in the world literature. Though the diagnosis of primary breast carcinoma arising within the vulva is based primarily upon histologic pattern, estrogen and progesterone receptor positivity provide supporting evidence. Given the rarity of this condition, guidelines for therapy are unavailable; we therefore suggest looking to the current management of breast cancer in order to establish a sensible approach.","DOI":"10.1006/gyno.1998.5269","ISSN":"0090-8258","note":"PMID: 10094898","shortTitle":"Primary breast carcinoma of the vulva","journalAbbreviation":"Gynecol. Oncol.","language":"ENG","author":[{"family":"Irvin","given":"W. P."},{"family":"Cathro","given":"H. P."},{"family":"Grosh","given":"W. W."},{"family":"Rice","given":"L. W."},{"family":"Andersen","given":"W. A."}],"issued":{"date-parts":[["1999",4]]}}}],"schema":"https://github.com/citation-style-language/schema/raw/master/csl-citation.json"} </w:instrText>
      </w:r>
      <w:r w:rsidR="0080634E" w:rsidRPr="004A0913">
        <w:rPr>
          <w:rFonts w:ascii="Times New Roman" w:eastAsia="Times New Roman" w:hAnsi="Times New Roman"/>
          <w:lang w:val="en-GB"/>
        </w:rPr>
        <w:fldChar w:fldCharType="separate"/>
      </w:r>
      <w:r w:rsidR="0080634E" w:rsidRPr="004A0913">
        <w:rPr>
          <w:rFonts w:ascii="Times New Roman" w:hAnsi="Times New Roman"/>
          <w:lang w:val="en-GB"/>
        </w:rPr>
        <w:t>(4–6)</w:t>
      </w:r>
      <w:r w:rsidR="0080634E" w:rsidRPr="004A0913">
        <w:rPr>
          <w:rFonts w:ascii="Times New Roman" w:eastAsia="Times New Roman" w:hAnsi="Times New Roman"/>
          <w:lang w:val="en-GB"/>
        </w:rPr>
        <w:fldChar w:fldCharType="end"/>
      </w:r>
      <w:r w:rsidR="0080634E" w:rsidRPr="004A0913">
        <w:rPr>
          <w:rFonts w:ascii="Times New Roman" w:eastAsiaTheme="minorEastAsia" w:hAnsi="Times New Roman"/>
          <w:color w:val="000066"/>
          <w:lang w:val="en-GB"/>
        </w:rPr>
        <w:t>.</w:t>
      </w:r>
      <w:r w:rsidRPr="004A0913">
        <w:rPr>
          <w:rFonts w:ascii="Times New Roman" w:eastAsiaTheme="minorEastAsia" w:hAnsi="Times New Roman"/>
          <w:color w:val="000000"/>
          <w:lang w:val="en-GB"/>
        </w:rPr>
        <w:t xml:space="preserve"> The </w:t>
      </w:r>
      <w:r w:rsidR="00856CC7" w:rsidRPr="004A0913">
        <w:rPr>
          <w:rFonts w:ascii="Times New Roman" w:eastAsiaTheme="minorEastAsia" w:hAnsi="Times New Roman"/>
          <w:color w:val="000000"/>
          <w:lang w:val="en-GB"/>
        </w:rPr>
        <w:t>tumours</w:t>
      </w:r>
      <w:r w:rsidR="00F63184" w:rsidRPr="004A0913">
        <w:rPr>
          <w:rFonts w:ascii="Times New Roman" w:eastAsiaTheme="minorEastAsia" w:hAnsi="Times New Roman"/>
          <w:color w:val="000000"/>
          <w:lang w:val="en-GB"/>
        </w:rPr>
        <w:t xml:space="preserve"> from MLGs are </w:t>
      </w:r>
      <w:r w:rsidRPr="004A0913">
        <w:rPr>
          <w:rFonts w:ascii="Times New Roman" w:eastAsiaTheme="minorEastAsia" w:hAnsi="Times New Roman"/>
          <w:color w:val="000000"/>
          <w:lang w:val="en-GB"/>
        </w:rPr>
        <w:t xml:space="preserve">subject to hormone responses and may develop benign and malignant pathologic processes similar to those seen in normally located breast tissue, including fibrocystic disease, </w:t>
      </w:r>
      <w:r w:rsidR="00856CC7" w:rsidRPr="004A0913">
        <w:rPr>
          <w:rFonts w:ascii="Times New Roman" w:eastAsiaTheme="minorEastAsia" w:hAnsi="Times New Roman"/>
          <w:color w:val="000000"/>
          <w:lang w:val="en-GB"/>
        </w:rPr>
        <w:t>fibroadenomas</w:t>
      </w:r>
      <w:r w:rsidRPr="004A0913">
        <w:rPr>
          <w:rFonts w:ascii="Times New Roman" w:eastAsiaTheme="minorEastAsia" w:hAnsi="Times New Roman"/>
          <w:color w:val="000000"/>
          <w:lang w:val="en-GB"/>
        </w:rPr>
        <w:t xml:space="preserve">, </w:t>
      </w:r>
      <w:r w:rsidR="00856CC7" w:rsidRPr="004A0913">
        <w:rPr>
          <w:rFonts w:ascii="Times New Roman" w:eastAsiaTheme="minorEastAsia" w:hAnsi="Times New Roman"/>
          <w:color w:val="000000"/>
          <w:lang w:val="en-GB"/>
        </w:rPr>
        <w:t>intraductales</w:t>
      </w:r>
      <w:r w:rsidRPr="004A0913">
        <w:rPr>
          <w:rFonts w:ascii="Times New Roman" w:eastAsiaTheme="minorEastAsia" w:hAnsi="Times New Roman"/>
          <w:color w:val="000000"/>
          <w:lang w:val="en-GB"/>
        </w:rPr>
        <w:t xml:space="preserve"> papilloma, and mucinous, ductal, and lobular carcinoma</w:t>
      </w:r>
      <w:r w:rsidR="0080634E" w:rsidRPr="004A0913">
        <w:rPr>
          <w:rFonts w:ascii="Times New Roman" w:eastAsiaTheme="minorEastAsia" w:hAnsi="Times New Roman"/>
          <w:color w:val="000000"/>
          <w:lang w:val="en-GB"/>
        </w:rPr>
        <w:t xml:space="preserve"> </w:t>
      </w:r>
      <w:r w:rsidR="0080634E" w:rsidRPr="004A0913">
        <w:rPr>
          <w:rFonts w:ascii="Times New Roman" w:eastAsiaTheme="minorEastAsia" w:hAnsi="Times New Roman"/>
          <w:color w:val="000000"/>
          <w:lang w:val="en-GB"/>
        </w:rPr>
        <w:fldChar w:fldCharType="begin"/>
      </w:r>
      <w:r w:rsidR="0080634E" w:rsidRPr="004A0913">
        <w:rPr>
          <w:rFonts w:ascii="Times New Roman" w:eastAsiaTheme="minorEastAsia" w:hAnsi="Times New Roman"/>
          <w:color w:val="000000"/>
          <w:lang w:val="en-GB"/>
        </w:rPr>
        <w:instrText xml:space="preserve"> ADDIN ZOTERO_ITEM CSL_CITATION {"citationID":"1ep8n48l8b","properties":{"formattedCitation":"(7,8)","plainCitation":"(7,8)"},"citationItems":[{"id":1587,"uris":["http://zotero.org/users/1173348/items/57DVP6M8"],"uri":["http://zotero.org/users/1173348/items/57DVP6M8"],"itemData":{"id":1587,"type":"article-journal","title":"Primary breast carcinoma of the vulva: case report and review of literature","container-title":"European Journal of Gynaecological Oncology","page":"21-24","volume":"23","issue":"1","source":"PubMed","abstract":"The occurrence of ectopic breast tissue within the vulva is uncommon and the development of breast carcinoma within vulvar ectopic breast tissue is very rare. To date, only 12 cases of primary vulvar breast carcinoma have previously been reported in the English literature. This paper presents the 13th reported case of primary breast carcinoma of the vulva. The patient presented with a vulvar ulcerated lump and the diagnosis was based on a morphologic pattern consistent with breast carcinoma and the presence of estrogen and progesterone receptors. Primary surgery consisted of radical vulvectomy and bilateral groin dissection. The groin lymph nodes were involved bilaterally. Adjuvant therapy consisted of systemic chemotherapy (4 cycles of adriamycin and cyclophosphamide followed by 4 cycles of paclitaxel) and pelvic radiotherapy. Oral tamoxifen 20 mg/day was started for the next five years. It is concluded that the management of primary breast carcinoma of the vulva should be modeled after that for primary carcinoma of the orthotopic breast with primary surgery followed by systemic chemotherapy and pelvic radiotherapy. Chemotherapy should be similar to that employed for breast carcinoma. Tamoxifen should be prescribed for patients whose tumors contain estrogen receptors.","ISSN":"0392-2936","note":"PMID: 11876386","shortTitle":"Primary breast carcinoma of the vulva","journalAbbreviation":"Eur. J. Gynaecol. Oncol.","language":"ENG","author":[{"family":"Piura","given":"B."},{"family":"Gemer","given":"O."},{"family":"Rabinovich","given":"A."},{"family":"Yanai-Inbar","given":"I."}],"issued":{"date-parts":[["2002"]]}}},{"id":1591,"uris":["http://zotero.org/users/1173348/items/2IFQFXCD"],"uri":["http://zotero.org/users/1173348/items/2IFQFXCD"],"itemData":{"id":1591,"type":"article-journal","title":"Invasive mucinous (colloid) adenocarcinoma of ectopic breast tissue in the vulva: a case report","container-title":"The Breast Journal","page":"113-115","volume":"9","issue":"2","source":"PubMed","abstract":"We present the first case of primary vulvar mucinous adenocarcinoma of ectopic breast origin. The patient is an 84-year-old woman with a mass on the left side of her vulva. A left partial vulvectomy with bilateral inguinal lymph node dissections revealed a mucinous adenocarcinoma that involved the dermis and subcutaneous tissue. The tumor cells were positive for estrogen receptors (ERs), progesterone receptors (PRs), and BRST-1 markers. The clinical and pathologic features, differential diagnosis, and treatment are discussed.","ISSN":"1075-122X","note":"PMID: 12603384","shortTitle":"Invasive mucinous (colloid) adenocarcinoma of ectopic breast tissue in the vulva","journalAbbreviation":"Breast J","language":"ENG","author":[{"family":"Yin","given":"C."},{"family":"Chapman","given":"J."},{"family":"Tawfik","given":"O."}],"issued":{"date-parts":[["2003",4]]}}}],"schema":"https://github.com/citation-style-language/schema/raw/master/csl-citation.json"} </w:instrText>
      </w:r>
      <w:r w:rsidR="0080634E" w:rsidRPr="004A0913">
        <w:rPr>
          <w:rFonts w:ascii="Times New Roman" w:eastAsiaTheme="minorEastAsia" w:hAnsi="Times New Roman"/>
          <w:color w:val="000000"/>
          <w:lang w:val="en-GB"/>
        </w:rPr>
        <w:fldChar w:fldCharType="separate"/>
      </w:r>
      <w:r w:rsidR="0080634E" w:rsidRPr="004A0913">
        <w:rPr>
          <w:rFonts w:ascii="Times New Roman" w:eastAsiaTheme="minorEastAsia" w:hAnsi="Times New Roman"/>
          <w:noProof/>
          <w:color w:val="000000"/>
          <w:lang w:val="en-GB"/>
        </w:rPr>
        <w:t>(7,8)</w:t>
      </w:r>
      <w:r w:rsidR="0080634E" w:rsidRPr="004A0913">
        <w:rPr>
          <w:rFonts w:ascii="Times New Roman" w:eastAsiaTheme="minorEastAsia" w:hAnsi="Times New Roman"/>
          <w:color w:val="000000"/>
          <w:lang w:val="en-GB"/>
        </w:rPr>
        <w:fldChar w:fldCharType="end"/>
      </w:r>
      <w:r w:rsidR="00F63184" w:rsidRPr="004A0913">
        <w:rPr>
          <w:rFonts w:ascii="Times New Roman" w:eastAsiaTheme="minorEastAsia" w:hAnsi="Times New Roman"/>
          <w:color w:val="000066"/>
          <w:lang w:val="en-GB"/>
        </w:rPr>
        <w:t>.</w:t>
      </w:r>
      <w:r w:rsidRPr="004A0913">
        <w:rPr>
          <w:rFonts w:ascii="Times New Roman" w:eastAsiaTheme="minorEastAsia" w:hAnsi="Times New Roman"/>
          <w:color w:val="000066"/>
          <w:lang w:val="en-GB"/>
        </w:rPr>
        <w:t xml:space="preserve"> </w:t>
      </w:r>
      <w:r w:rsidRPr="004A0913">
        <w:rPr>
          <w:rFonts w:ascii="Times New Roman" w:eastAsiaTheme="minorEastAsia" w:hAnsi="Times New Roman"/>
          <w:color w:val="000000"/>
          <w:lang w:val="en-GB"/>
        </w:rPr>
        <w:t xml:space="preserve">Lesions in the anogenital area reported earlier as apocrine adenoma and </w:t>
      </w:r>
      <w:r w:rsidR="00856CC7" w:rsidRPr="004A0913">
        <w:rPr>
          <w:rFonts w:ascii="Times New Roman" w:eastAsiaTheme="minorEastAsia" w:hAnsi="Times New Roman"/>
          <w:color w:val="000000"/>
          <w:lang w:val="en-GB"/>
        </w:rPr>
        <w:t>apocrine fibroadenomas</w:t>
      </w:r>
      <w:r w:rsidRPr="004A0913">
        <w:rPr>
          <w:rFonts w:ascii="Times New Roman" w:eastAsiaTheme="minorEastAsia" w:hAnsi="Times New Roman"/>
          <w:color w:val="000000"/>
          <w:lang w:val="en-GB"/>
        </w:rPr>
        <w:t xml:space="preserve"> are likely types of adenomas of anogenital mammary-like glands</w:t>
      </w:r>
      <w:r w:rsidR="0080634E" w:rsidRPr="004A0913">
        <w:rPr>
          <w:rFonts w:ascii="Times New Roman" w:eastAsiaTheme="minorEastAsia" w:hAnsi="Times New Roman"/>
          <w:color w:val="000000"/>
          <w:lang w:val="en-GB"/>
        </w:rPr>
        <w:t xml:space="preserve"> </w:t>
      </w:r>
      <w:r w:rsidR="0080634E" w:rsidRPr="004A0913">
        <w:rPr>
          <w:rFonts w:ascii="Times New Roman" w:eastAsiaTheme="minorEastAsia" w:hAnsi="Times New Roman"/>
          <w:color w:val="000000"/>
          <w:lang w:val="en-GB"/>
        </w:rPr>
        <w:fldChar w:fldCharType="begin"/>
      </w:r>
      <w:r w:rsidR="0080634E" w:rsidRPr="004A0913">
        <w:rPr>
          <w:rFonts w:ascii="Times New Roman" w:eastAsiaTheme="minorEastAsia" w:hAnsi="Times New Roman"/>
          <w:color w:val="000000"/>
          <w:lang w:val="en-GB"/>
        </w:rPr>
        <w:instrText xml:space="preserve"> ADDIN ZOTERO_ITEM CSL_CITATION {"citationID":"2es9348hpd","properties":{"formattedCitation":"(9)","plainCitation":"(9)"},"citationItems":[{"id":1589,"uris":["http://zotero.org/users/1173348/items/Q2IXWPEG"],"uri":["http://zotero.org/users/1173348/items/Q2IXWPEG"],"itemData":{"id":1589,"type":"article-journal","title":"Multiple apocrine fibroadenomas of the anal skin","container-title":"American Journal of Clinical Pathology","page":"397-399","volume":"68","issue":"3","source":"PubMed","abstract":"The authors describe an apocrine sweat gland tumor that resembles intracanalicular fibroadenoma of the breast. Three of these tumors were present in the anal skin of their patient.","ISSN":"0002-9173","note":"PMID: 197847","journalAbbreviation":"Am. J. Clin. Pathol.","language":"ENG","author":[{"family":"Assor","given":"D."},{"family":"Davis","given":"J. B."}],"issued":{"date-parts":[["1977",9]]}}}],"schema":"https://github.com/citation-style-language/schema/raw/master/csl-citation.json"} </w:instrText>
      </w:r>
      <w:r w:rsidR="0080634E" w:rsidRPr="004A0913">
        <w:rPr>
          <w:rFonts w:ascii="Times New Roman" w:eastAsiaTheme="minorEastAsia" w:hAnsi="Times New Roman"/>
          <w:color w:val="000000"/>
          <w:lang w:val="en-GB"/>
        </w:rPr>
        <w:fldChar w:fldCharType="separate"/>
      </w:r>
      <w:r w:rsidR="0080634E" w:rsidRPr="004A0913">
        <w:rPr>
          <w:rFonts w:ascii="Times New Roman" w:eastAsiaTheme="minorEastAsia" w:hAnsi="Times New Roman"/>
          <w:noProof/>
          <w:color w:val="000000"/>
          <w:lang w:val="en-GB"/>
        </w:rPr>
        <w:t>(9)</w:t>
      </w:r>
      <w:r w:rsidR="0080634E" w:rsidRPr="004A0913">
        <w:rPr>
          <w:rFonts w:ascii="Times New Roman" w:eastAsiaTheme="minorEastAsia" w:hAnsi="Times New Roman"/>
          <w:color w:val="000000"/>
          <w:lang w:val="en-GB"/>
        </w:rPr>
        <w:fldChar w:fldCharType="end"/>
      </w:r>
      <w:r w:rsidRPr="004A0913">
        <w:rPr>
          <w:rFonts w:ascii="Times New Roman" w:eastAsiaTheme="minorEastAsia" w:hAnsi="Times New Roman"/>
          <w:color w:val="000000"/>
          <w:lang w:val="en-GB"/>
        </w:rPr>
        <w:t>.</w:t>
      </w:r>
      <w:r w:rsidR="0080634E" w:rsidRPr="004A0913">
        <w:rPr>
          <w:rFonts w:ascii="Times New Roman" w:eastAsiaTheme="minorEastAsia" w:hAnsi="Times New Roman"/>
          <w:color w:val="000066"/>
          <w:lang w:val="en-GB"/>
        </w:rPr>
        <w:t xml:space="preserve"> W</w:t>
      </w:r>
      <w:r w:rsidR="00E93AC9" w:rsidRPr="004A0913">
        <w:rPr>
          <w:rFonts w:ascii="Times New Roman" w:eastAsiaTheme="minorEastAsia" w:hAnsi="Times New Roman"/>
          <w:lang w:val="en-GB"/>
        </w:rPr>
        <w:t xml:space="preserve">e describe a rare apocrine </w:t>
      </w:r>
      <w:r w:rsidR="00856CC7" w:rsidRPr="004A0913">
        <w:rPr>
          <w:rFonts w:ascii="Times New Roman" w:eastAsiaTheme="minorEastAsia" w:hAnsi="Times New Roman"/>
          <w:lang w:val="en-GB"/>
        </w:rPr>
        <w:t>tumour</w:t>
      </w:r>
      <w:r w:rsidR="00E93AC9" w:rsidRPr="004A0913">
        <w:rPr>
          <w:rFonts w:ascii="Times New Roman" w:eastAsiaTheme="minorEastAsia" w:hAnsi="Times New Roman"/>
          <w:lang w:val="en-GB"/>
        </w:rPr>
        <w:t xml:space="preserve"> in the anogenital region of a female and suggest that it is derived from female anogenital MLGs.</w:t>
      </w:r>
    </w:p>
    <w:p w14:paraId="4D3B93BF" w14:textId="77777777" w:rsidR="00E93AC9" w:rsidRPr="004A0913" w:rsidRDefault="00E93AC9" w:rsidP="00F71B2C">
      <w:pPr>
        <w:spacing w:line="360" w:lineRule="auto"/>
        <w:jc w:val="both"/>
        <w:rPr>
          <w:rFonts w:ascii="Times New Roman" w:hAnsi="Times New Roman"/>
          <w:lang w:val="en-GB"/>
        </w:rPr>
      </w:pPr>
    </w:p>
    <w:p w14:paraId="221198C7" w14:textId="3319551F" w:rsidR="00674B0D" w:rsidRPr="004A0913" w:rsidRDefault="0043404B" w:rsidP="00F71B2C">
      <w:pPr>
        <w:spacing w:line="360" w:lineRule="auto"/>
        <w:jc w:val="both"/>
        <w:rPr>
          <w:rFonts w:ascii="Times New Roman" w:hAnsi="Times New Roman"/>
          <w:b/>
          <w:lang w:val="en-GB"/>
        </w:rPr>
      </w:pPr>
      <w:r w:rsidRPr="004A0913">
        <w:rPr>
          <w:rFonts w:ascii="Times New Roman" w:eastAsia="Times New Roman" w:hAnsi="Times New Roman"/>
          <w:noProof/>
          <w:lang w:val="en-GB"/>
        </w:rPr>
        <w:drawing>
          <wp:anchor distT="0" distB="0" distL="114300" distR="114300" simplePos="0" relativeHeight="251659264" behindDoc="0" locked="0" layoutInCell="1" allowOverlap="1" wp14:anchorId="16220DFB" wp14:editId="22D06985">
            <wp:simplePos x="0" y="0"/>
            <wp:positionH relativeFrom="column">
              <wp:posOffset>3771900</wp:posOffset>
            </wp:positionH>
            <wp:positionV relativeFrom="paragraph">
              <wp:posOffset>217170</wp:posOffset>
            </wp:positionV>
            <wp:extent cx="1828800" cy="1371600"/>
            <wp:effectExtent l="25400" t="25400" r="25400" b="254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8">
                      <a:extLst>
                        <a:ext uri="{28A0092B-C50C-407E-A947-70E740481C1C}">
                          <a14:useLocalDpi xmlns:a14="http://schemas.microsoft.com/office/drawing/2010/main" val="0"/>
                        </a:ext>
                      </a:extLst>
                    </a:blip>
                    <a:stretch>
                      <a:fillRect/>
                    </a:stretch>
                  </pic:blipFill>
                  <pic:spPr>
                    <a:xfrm>
                      <a:off x="0" y="0"/>
                      <a:ext cx="1828800" cy="1371600"/>
                    </a:xfrm>
                    <a:prstGeom prst="rect">
                      <a:avLst/>
                    </a:prstGeom>
                    <a:ln>
                      <a:solidFill>
                        <a:schemeClr val="tx1">
                          <a:alpha val="99000"/>
                        </a:schemeClr>
                      </a:solidFill>
                    </a:ln>
                  </pic:spPr>
                </pic:pic>
              </a:graphicData>
            </a:graphic>
            <wp14:sizeRelH relativeFrom="page">
              <wp14:pctWidth>0</wp14:pctWidth>
            </wp14:sizeRelH>
            <wp14:sizeRelV relativeFrom="page">
              <wp14:pctHeight>0</wp14:pctHeight>
            </wp14:sizeRelV>
          </wp:anchor>
        </w:drawing>
      </w:r>
      <w:r w:rsidR="00F3683D" w:rsidRPr="004A0913">
        <w:rPr>
          <w:rFonts w:ascii="Times New Roman" w:hAnsi="Times New Roman"/>
          <w:b/>
          <w:lang w:val="en-GB"/>
        </w:rPr>
        <w:t>Presentation of the case</w:t>
      </w:r>
    </w:p>
    <w:p w14:paraId="2C955B37" w14:textId="2AE81D9C" w:rsidR="00265A20" w:rsidRPr="004A0913" w:rsidRDefault="00944A1E" w:rsidP="00F71B2C">
      <w:pPr>
        <w:widowControl w:val="0"/>
        <w:autoSpaceDE w:val="0"/>
        <w:autoSpaceDN w:val="0"/>
        <w:adjustRightInd w:val="0"/>
        <w:spacing w:line="360" w:lineRule="auto"/>
        <w:ind w:firstLine="720"/>
        <w:jc w:val="both"/>
        <w:rPr>
          <w:rFonts w:ascii="Times New Roman" w:eastAsia="Times New Roman" w:hAnsi="Times New Roman"/>
          <w:lang w:val="en-GB"/>
        </w:rPr>
      </w:pPr>
      <w:r>
        <w:rPr>
          <w:rFonts w:ascii="Times New Roman" w:eastAsia="Times New Roman" w:hAnsi="Times New Roman"/>
          <w:noProof/>
          <w:lang w:val="en-US"/>
        </w:rPr>
        <mc:AlternateContent>
          <mc:Choice Requires="wps">
            <w:drawing>
              <wp:anchor distT="0" distB="0" distL="114300" distR="114300" simplePos="0" relativeHeight="251662336" behindDoc="0" locked="0" layoutInCell="1" allowOverlap="1" wp14:anchorId="4362AB7C" wp14:editId="3C835311">
                <wp:simplePos x="0" y="0"/>
                <wp:positionH relativeFrom="column">
                  <wp:posOffset>3771900</wp:posOffset>
                </wp:positionH>
                <wp:positionV relativeFrom="paragraph">
                  <wp:posOffset>1326515</wp:posOffset>
                </wp:positionV>
                <wp:extent cx="18288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AE2D42" w14:textId="5447D940" w:rsidR="00944A1E" w:rsidRPr="00944A1E" w:rsidRDefault="00944A1E" w:rsidP="00944A1E">
                            <w:pPr>
                              <w:rPr>
                                <w:rFonts w:ascii="Times New Roman" w:hAnsi="Times New Roman"/>
                                <w:sz w:val="18"/>
                                <w:szCs w:val="18"/>
                              </w:rPr>
                            </w:pPr>
                            <w:r>
                              <w:rPr>
                                <w:rFonts w:ascii="Times New Roman" w:hAnsi="Times New Roman"/>
                                <w:sz w:val="18"/>
                                <w:szCs w:val="18"/>
                              </w:rPr>
                              <w:t>Fig.1</w:t>
                            </w:r>
                            <w:r w:rsidRPr="00944A1E">
                              <w:rPr>
                                <w:rFonts w:ascii="Times New Roman" w:hAnsi="Times New Roman"/>
                                <w:sz w:val="18"/>
                                <w:szCs w:val="18"/>
                              </w:rPr>
                              <w:t xml:space="preserve">. </w:t>
                            </w:r>
                            <w:r>
                              <w:rPr>
                                <w:rFonts w:ascii="Times New Roman" w:hAnsi="Times New Roman"/>
                                <w:sz w:val="18"/>
                                <w:szCs w:val="18"/>
                              </w:rPr>
                              <w:t>L</w:t>
                            </w:r>
                            <w:r w:rsidRPr="00944A1E">
                              <w:rPr>
                                <w:rFonts w:ascii="Times New Roman" w:hAnsi="Times New Roman"/>
                                <w:sz w:val="18"/>
                                <w:szCs w:val="18"/>
                              </w:rPr>
                              <w:t>esion object of the clinical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297pt;margin-top:104.45pt;width:2in;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" filled="f" stroked="f">
                <v:textbox>
                  <w:txbxContent>
                    <w:p w14:paraId="5CAE2D42" w14:textId="5447D940" w:rsidR="00944A1E" w:rsidRPr="00944A1E" w:rsidRDefault="00944A1E" w:rsidP="00944A1E">
                      <w:pPr>
                        <w:rPr>
                          <w:rFonts w:ascii="Times New Roman" w:hAnsi="Times New Roman"/>
                          <w:sz w:val="18"/>
                          <w:szCs w:val="18"/>
                        </w:rPr>
                      </w:pPr>
                      <w:r>
                        <w:rPr>
                          <w:rFonts w:ascii="Times New Roman" w:hAnsi="Times New Roman"/>
                          <w:sz w:val="18"/>
                          <w:szCs w:val="18"/>
                        </w:rPr>
                        <w:t>Fig.1</w:t>
                      </w:r>
                      <w:r w:rsidRPr="00944A1E">
                        <w:rPr>
                          <w:rFonts w:ascii="Times New Roman" w:hAnsi="Times New Roman"/>
                          <w:sz w:val="18"/>
                          <w:szCs w:val="18"/>
                        </w:rPr>
                        <w:t xml:space="preserve">. </w:t>
                      </w:r>
                      <w:r>
                        <w:rPr>
                          <w:rFonts w:ascii="Times New Roman" w:hAnsi="Times New Roman"/>
                          <w:sz w:val="18"/>
                          <w:szCs w:val="18"/>
                        </w:rPr>
                        <w:t>L</w:t>
                      </w:r>
                      <w:r w:rsidRPr="00944A1E">
                        <w:rPr>
                          <w:rFonts w:ascii="Times New Roman" w:hAnsi="Times New Roman"/>
                          <w:sz w:val="18"/>
                          <w:szCs w:val="18"/>
                        </w:rPr>
                        <w:t>esion object of the clinical case</w:t>
                      </w:r>
                    </w:p>
                  </w:txbxContent>
                </v:textbox>
                <w10:wrap type="square"/>
              </v:shape>
            </w:pict>
          </mc:Fallback>
        </mc:AlternateContent>
      </w:r>
      <w:r w:rsidR="00265A20" w:rsidRPr="004A0913">
        <w:rPr>
          <w:rFonts w:ascii="Times New Roman" w:eastAsia="Times New Roman" w:hAnsi="Times New Roman"/>
          <w:lang w:val="en-GB"/>
        </w:rPr>
        <w:t>A 47-year-old female patient with pathological histor</w:t>
      </w:r>
      <w:r w:rsidR="00A17CFA" w:rsidRPr="004A0913">
        <w:rPr>
          <w:rFonts w:ascii="Times New Roman" w:eastAsia="Times New Roman" w:hAnsi="Times New Roman"/>
          <w:lang w:val="en-GB"/>
        </w:rPr>
        <w:t xml:space="preserve">y of idiopathic </w:t>
      </w:r>
      <w:r w:rsidR="00856CC7" w:rsidRPr="004A0913">
        <w:rPr>
          <w:rFonts w:ascii="Times New Roman" w:eastAsia="Times New Roman" w:hAnsi="Times New Roman"/>
          <w:lang w:val="en-GB"/>
        </w:rPr>
        <w:t>hydrocephalus</w:t>
      </w:r>
      <w:r w:rsidR="00FB3AEB" w:rsidRPr="004A0913">
        <w:rPr>
          <w:rFonts w:ascii="Times New Roman" w:eastAsia="Times New Roman" w:hAnsi="Times New Roman"/>
          <w:lang w:val="en-GB"/>
        </w:rPr>
        <w:t xml:space="preserve"> </w:t>
      </w:r>
      <w:r w:rsidR="00265A20" w:rsidRPr="004A0913">
        <w:rPr>
          <w:rFonts w:ascii="Times New Roman" w:eastAsia="Times New Roman" w:hAnsi="Times New Roman"/>
          <w:lang w:val="en-GB"/>
        </w:rPr>
        <w:t xml:space="preserve">went to the Emergency Department to present perianal </w:t>
      </w:r>
      <w:r w:rsidR="00856CC7" w:rsidRPr="004A0913">
        <w:rPr>
          <w:rFonts w:ascii="Times New Roman" w:eastAsia="Times New Roman" w:hAnsi="Times New Roman"/>
          <w:lang w:val="en-GB"/>
        </w:rPr>
        <w:t>tumour</w:t>
      </w:r>
      <w:r w:rsidR="00265A20" w:rsidRPr="004A0913">
        <w:rPr>
          <w:rFonts w:ascii="Times New Roman" w:eastAsia="Times New Roman" w:hAnsi="Times New Roman"/>
          <w:lang w:val="en-GB"/>
        </w:rPr>
        <w:t xml:space="preserve"> of 6 months of evolution and progressive growth without presenting typical </w:t>
      </w:r>
      <w:r w:rsidR="00856CC7" w:rsidRPr="004A0913">
        <w:rPr>
          <w:rFonts w:ascii="Times New Roman" w:eastAsia="Times New Roman" w:hAnsi="Times New Roman"/>
          <w:lang w:val="en-GB"/>
        </w:rPr>
        <w:t>proctologic</w:t>
      </w:r>
      <w:r w:rsidR="00265A20" w:rsidRPr="004A0913">
        <w:rPr>
          <w:rFonts w:ascii="Times New Roman" w:eastAsia="Times New Roman" w:hAnsi="Times New Roman"/>
          <w:lang w:val="en-GB"/>
        </w:rPr>
        <w:t xml:space="preserve"> symptomatology</w:t>
      </w:r>
      <w:r w:rsidR="0043404B" w:rsidRPr="004A0913">
        <w:rPr>
          <w:rFonts w:ascii="Times New Roman" w:eastAsia="Times New Roman" w:hAnsi="Times New Roman"/>
          <w:lang w:val="en-GB"/>
        </w:rPr>
        <w:t xml:space="preserve"> (Fig</w:t>
      </w:r>
      <w:r w:rsidR="00DA23C3" w:rsidRPr="004A0913">
        <w:rPr>
          <w:rFonts w:ascii="Times New Roman" w:eastAsia="Times New Roman" w:hAnsi="Times New Roman"/>
          <w:lang w:val="en-GB"/>
        </w:rPr>
        <w:t>.1)</w:t>
      </w:r>
      <w:r w:rsidR="0067596D" w:rsidRPr="004A0913">
        <w:rPr>
          <w:rFonts w:ascii="Times New Roman" w:eastAsia="Times New Roman" w:hAnsi="Times New Roman"/>
          <w:lang w:val="en-GB"/>
        </w:rPr>
        <w:t xml:space="preserve">. </w:t>
      </w:r>
      <w:r w:rsidR="00DA23C3" w:rsidRPr="004A0913">
        <w:rPr>
          <w:rFonts w:ascii="Times New Roman" w:eastAsia="Times New Roman" w:hAnsi="Times New Roman"/>
          <w:lang w:val="en-GB"/>
        </w:rPr>
        <w:t xml:space="preserve">A </w:t>
      </w:r>
      <w:r w:rsidR="00983FFD">
        <w:rPr>
          <w:rFonts w:ascii="Times New Roman" w:eastAsia="Times New Roman" w:hAnsi="Times New Roman"/>
          <w:lang w:val="en-GB"/>
        </w:rPr>
        <w:t xml:space="preserve">clinical examination </w:t>
      </w:r>
      <w:r w:rsidR="00265A20" w:rsidRPr="004A0913">
        <w:rPr>
          <w:rFonts w:ascii="Times New Roman" w:eastAsia="Times New Roman" w:hAnsi="Times New Roman"/>
          <w:lang w:val="en-GB"/>
        </w:rPr>
        <w:t xml:space="preserve">revealed a non-painful multicystic </w:t>
      </w:r>
      <w:r w:rsidR="00856CC7" w:rsidRPr="004A0913">
        <w:rPr>
          <w:rFonts w:ascii="Times New Roman" w:eastAsia="Times New Roman" w:hAnsi="Times New Roman"/>
          <w:lang w:val="en-GB"/>
        </w:rPr>
        <w:t>pediculate</w:t>
      </w:r>
      <w:r w:rsidR="00265A20" w:rsidRPr="004A0913">
        <w:rPr>
          <w:rFonts w:ascii="Times New Roman" w:eastAsia="Times New Roman" w:hAnsi="Times New Roman"/>
          <w:lang w:val="en-GB"/>
        </w:rPr>
        <w:t xml:space="preserve"> mass of about 6 cm in diameter, not bleeding and with origin at external </w:t>
      </w:r>
      <w:r w:rsidR="00E56619" w:rsidRPr="004A0913">
        <w:rPr>
          <w:rFonts w:ascii="Times New Roman" w:eastAsia="Times New Roman" w:hAnsi="Times New Roman"/>
          <w:lang w:val="en-GB"/>
        </w:rPr>
        <w:t>cutaneous haemorrhoida</w:t>
      </w:r>
      <w:r w:rsidR="00856CC7" w:rsidRPr="004A0913">
        <w:rPr>
          <w:rFonts w:ascii="Times New Roman" w:eastAsia="Times New Roman" w:hAnsi="Times New Roman"/>
          <w:lang w:val="en-GB"/>
        </w:rPr>
        <w:t>l</w:t>
      </w:r>
      <w:r w:rsidR="00265A20" w:rsidRPr="004A0913">
        <w:rPr>
          <w:rFonts w:ascii="Times New Roman" w:eastAsia="Times New Roman" w:hAnsi="Times New Roman"/>
          <w:lang w:val="en-GB"/>
        </w:rPr>
        <w:t xml:space="preserve"> fold level in posterior raphe</w:t>
      </w:r>
      <w:r w:rsidR="0067596D" w:rsidRPr="004A0913">
        <w:rPr>
          <w:rFonts w:ascii="Times New Roman" w:eastAsia="Times New Roman" w:hAnsi="Times New Roman"/>
          <w:lang w:val="en-GB"/>
        </w:rPr>
        <w:t xml:space="preserve">. </w:t>
      </w:r>
      <w:r w:rsidR="00FB3AEB" w:rsidRPr="004A0913">
        <w:rPr>
          <w:rFonts w:ascii="Times New Roman" w:eastAsia="Times New Roman" w:hAnsi="Times New Roman"/>
          <w:lang w:val="en-GB"/>
        </w:rPr>
        <w:t>On physical examination the rectal examination was normal, with basal sphincter tone in 4/5 and tone in contraction in 8/10</w:t>
      </w:r>
      <w:r w:rsidR="00265A20" w:rsidRPr="004A0913">
        <w:rPr>
          <w:rFonts w:ascii="Times New Roman" w:eastAsia="Times New Roman" w:hAnsi="Times New Roman"/>
          <w:lang w:val="en-GB"/>
        </w:rPr>
        <w:t xml:space="preserve">. </w:t>
      </w:r>
      <w:r w:rsidR="00A17CFA" w:rsidRPr="004A0913">
        <w:rPr>
          <w:rFonts w:ascii="Times New Roman" w:eastAsia="Times New Roman" w:hAnsi="Times New Roman"/>
          <w:lang w:val="en-GB"/>
        </w:rPr>
        <w:t>As ancillary tests, anoscopy wa</w:t>
      </w:r>
      <w:r w:rsidR="00265A20" w:rsidRPr="004A0913">
        <w:rPr>
          <w:rFonts w:ascii="Times New Roman" w:eastAsia="Times New Roman" w:hAnsi="Times New Roman"/>
          <w:lang w:val="en-GB"/>
        </w:rPr>
        <w:t xml:space="preserve">s performed without any pathological alterations. </w:t>
      </w:r>
      <w:r w:rsidR="00E56619" w:rsidRPr="004A0913">
        <w:rPr>
          <w:rFonts w:ascii="Times New Roman" w:eastAsia="Times New Roman" w:hAnsi="Times New Roman"/>
          <w:lang w:val="en-GB"/>
        </w:rPr>
        <w:t>It was operated in a programmed way. The patient was placed in Trendelemburg position with high legs. After a complete exposition of the perianal region, an exéresis of a polypoid lesion in the left-side anal margin depending on the perianal skin was performed by using Ligasure</w:t>
      </w:r>
      <w:r w:rsidR="00E56619" w:rsidRPr="004A0913">
        <w:rPr>
          <w:rFonts w:ascii="Times New Roman" w:eastAsia="Times New Roman" w:hAnsi="Times New Roman"/>
          <w:lang w:val="en-GB"/>
        </w:rPr>
        <w:sym w:font="Symbol" w:char="F0D2"/>
      </w:r>
      <w:r w:rsidR="00E56619" w:rsidRPr="004A0913">
        <w:rPr>
          <w:rFonts w:ascii="Times New Roman" w:eastAsia="Times New Roman" w:hAnsi="Times New Roman"/>
          <w:lang w:val="en-GB"/>
        </w:rPr>
        <w:t xml:space="preserve">. The intervention was completed by reviewing </w:t>
      </w:r>
      <w:r w:rsidR="00BB5D91" w:rsidRPr="004A0913">
        <w:rPr>
          <w:rFonts w:ascii="Times New Roman" w:eastAsia="Times New Roman" w:hAnsi="Times New Roman"/>
          <w:lang w:val="en-GB"/>
        </w:rPr>
        <w:t>haemostasis</w:t>
      </w:r>
      <w:r w:rsidR="00E56619" w:rsidRPr="004A0913">
        <w:rPr>
          <w:rFonts w:ascii="Times New Roman" w:eastAsia="Times New Roman" w:hAnsi="Times New Roman"/>
          <w:lang w:val="en-GB"/>
        </w:rPr>
        <w:t>. The piece was referred to Anatomical Pathology</w:t>
      </w:r>
      <w:r w:rsidR="00343E18" w:rsidRPr="004A0913">
        <w:rPr>
          <w:rFonts w:ascii="Times New Roman" w:eastAsia="Times New Roman" w:hAnsi="Times New Roman"/>
          <w:lang w:val="en-GB"/>
        </w:rPr>
        <w:t xml:space="preserve"> Department</w:t>
      </w:r>
      <w:r w:rsidR="00E56619" w:rsidRPr="004A0913">
        <w:rPr>
          <w:rFonts w:ascii="Times New Roman" w:eastAsia="Times New Roman" w:hAnsi="Times New Roman"/>
          <w:lang w:val="en-GB"/>
        </w:rPr>
        <w:t xml:space="preserve"> for pathological study. </w:t>
      </w:r>
      <w:r w:rsidR="00A17CFA" w:rsidRPr="004A0913">
        <w:rPr>
          <w:rFonts w:ascii="Times New Roman" w:eastAsia="Times New Roman" w:hAnsi="Times New Roman"/>
          <w:lang w:val="en-GB"/>
        </w:rPr>
        <w:t xml:space="preserve">The </w:t>
      </w:r>
      <w:r w:rsidR="00856CC7" w:rsidRPr="004A0913">
        <w:rPr>
          <w:rFonts w:ascii="Times New Roman" w:eastAsia="Times New Roman" w:hAnsi="Times New Roman"/>
          <w:lang w:val="en-GB"/>
        </w:rPr>
        <w:t>patient</w:t>
      </w:r>
      <w:r w:rsidR="00265A20" w:rsidRPr="004A0913">
        <w:rPr>
          <w:rFonts w:ascii="Times New Roman" w:eastAsia="Times New Roman" w:hAnsi="Times New Roman"/>
          <w:lang w:val="en-GB"/>
        </w:rPr>
        <w:t xml:space="preserve"> had a good postoperative course.</w:t>
      </w:r>
    </w:p>
    <w:p w14:paraId="21A724F1" w14:textId="77777777" w:rsidR="00E56619" w:rsidRPr="004A0913" w:rsidRDefault="00E56619" w:rsidP="00F71B2C">
      <w:pPr>
        <w:widowControl w:val="0"/>
        <w:autoSpaceDE w:val="0"/>
        <w:autoSpaceDN w:val="0"/>
        <w:adjustRightInd w:val="0"/>
        <w:spacing w:line="360" w:lineRule="auto"/>
        <w:ind w:firstLine="720"/>
        <w:jc w:val="both"/>
        <w:rPr>
          <w:rFonts w:ascii="Times New Roman" w:eastAsia="Times New Roman" w:hAnsi="Times New Roman"/>
          <w:lang w:val="en-GB"/>
        </w:rPr>
      </w:pPr>
    </w:p>
    <w:p w14:paraId="2440F344" w14:textId="77777777" w:rsidR="00E56619" w:rsidRPr="004A0913" w:rsidRDefault="00E56619" w:rsidP="00F71B2C">
      <w:pPr>
        <w:widowControl w:val="0"/>
        <w:autoSpaceDE w:val="0"/>
        <w:autoSpaceDN w:val="0"/>
        <w:adjustRightInd w:val="0"/>
        <w:spacing w:line="360" w:lineRule="auto"/>
        <w:ind w:firstLine="720"/>
        <w:jc w:val="both"/>
        <w:rPr>
          <w:rFonts w:ascii="Times New Roman" w:eastAsia="Times New Roman" w:hAnsi="Times New Roman"/>
          <w:lang w:val="en-GB"/>
        </w:rPr>
      </w:pPr>
    </w:p>
    <w:p w14:paraId="39FE82A4" w14:textId="3403A142" w:rsidR="00265A20" w:rsidRPr="004A0913" w:rsidRDefault="009C3DEB" w:rsidP="00F71B2C">
      <w:pPr>
        <w:spacing w:line="360" w:lineRule="auto"/>
        <w:jc w:val="both"/>
        <w:rPr>
          <w:rFonts w:ascii="Times New Roman" w:eastAsia="Times New Roman" w:hAnsi="Times New Roman"/>
          <w:lang w:val="en-GB"/>
        </w:rPr>
      </w:pPr>
      <w:r>
        <w:rPr>
          <w:rFonts w:ascii="Times New Roman" w:eastAsia="Times New Roman" w:hAnsi="Times New Roman"/>
          <w:noProof/>
          <w:lang w:val="en-US"/>
        </w:rPr>
        <w:lastRenderedPageBreak/>
        <mc:AlternateContent>
          <mc:Choice Requires="wps">
            <w:drawing>
              <wp:anchor distT="0" distB="0" distL="114300" distR="114300" simplePos="0" relativeHeight="251660288" behindDoc="0" locked="0" layoutInCell="1" allowOverlap="1" wp14:anchorId="0A4E22C4" wp14:editId="3FE3E8BE">
                <wp:simplePos x="0" y="0"/>
                <wp:positionH relativeFrom="column">
                  <wp:posOffset>2628900</wp:posOffset>
                </wp:positionH>
                <wp:positionV relativeFrom="paragraph">
                  <wp:posOffset>2400300</wp:posOffset>
                </wp:positionV>
                <wp:extent cx="2857500" cy="228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57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514111" w14:textId="23868C71" w:rsidR="009C3DEB" w:rsidRPr="00944A1E" w:rsidRDefault="009C3DEB">
                            <w:pPr>
                              <w:rPr>
                                <w:rFonts w:ascii="Times New Roman" w:hAnsi="Times New Roman"/>
                                <w:sz w:val="18"/>
                                <w:szCs w:val="18"/>
                              </w:rPr>
                            </w:pPr>
                            <w:r w:rsidRPr="00944A1E">
                              <w:rPr>
                                <w:rFonts w:ascii="Times New Roman" w:hAnsi="Times New Roman"/>
                                <w:sz w:val="18"/>
                                <w:szCs w:val="18"/>
                              </w:rPr>
                              <w:t>Fig.2</w:t>
                            </w:r>
                            <w:r w:rsidR="00944A1E" w:rsidRPr="00944A1E">
                              <w:rPr>
                                <w:rFonts w:ascii="Times New Roman" w:hAnsi="Times New Roman"/>
                                <w:sz w:val="18"/>
                                <w:szCs w:val="18"/>
                              </w:rPr>
                              <w:t xml:space="preserve">. </w:t>
                            </w:r>
                            <w:r w:rsidR="00944A1E" w:rsidRPr="00944A1E">
                              <w:rPr>
                                <w:rStyle w:val="shorttext"/>
                                <w:rFonts w:ascii="Times New Roman" w:eastAsia="Times New Roman" w:hAnsi="Times New Roman"/>
                                <w:sz w:val="18"/>
                                <w:szCs w:val="18"/>
                                <w:lang w:val="en"/>
                              </w:rPr>
                              <w:t>microscopic vision of the lesion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207pt;margin-top:189pt;width:2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" filled="f" stroked="f">
                <v:textbox>
                  <w:txbxContent>
                    <w:p w14:paraId="5F514111" w14:textId="23868C71" w:rsidR="009C3DEB" w:rsidRPr="00944A1E" w:rsidRDefault="009C3DEB">
                      <w:pPr>
                        <w:rPr>
                          <w:rFonts w:ascii="Times New Roman" w:hAnsi="Times New Roman"/>
                          <w:sz w:val="18"/>
                          <w:szCs w:val="18"/>
                        </w:rPr>
                      </w:pPr>
                      <w:r w:rsidRPr="00944A1E">
                        <w:rPr>
                          <w:rFonts w:ascii="Times New Roman" w:hAnsi="Times New Roman"/>
                          <w:sz w:val="18"/>
                          <w:szCs w:val="18"/>
                        </w:rPr>
                        <w:t>Fig.2</w:t>
                      </w:r>
                      <w:r w:rsidR="00944A1E" w:rsidRPr="00944A1E">
                        <w:rPr>
                          <w:rFonts w:ascii="Times New Roman" w:hAnsi="Times New Roman"/>
                          <w:sz w:val="18"/>
                          <w:szCs w:val="18"/>
                        </w:rPr>
                        <w:t xml:space="preserve">. </w:t>
                      </w:r>
                      <w:r w:rsidR="00944A1E" w:rsidRPr="00944A1E">
                        <w:rPr>
                          <w:rStyle w:val="shorttext"/>
                          <w:rFonts w:ascii="Times New Roman" w:eastAsia="Times New Roman" w:hAnsi="Times New Roman"/>
                          <w:sz w:val="18"/>
                          <w:szCs w:val="18"/>
                          <w:lang w:val="en"/>
                        </w:rPr>
                        <w:t>microscopic vision of the lesion</w:t>
                      </w:r>
                    </w:p>
                  </w:txbxContent>
                </v:textbox>
                <w10:wrap type="square"/>
              </v:shape>
            </w:pict>
          </mc:Fallback>
        </mc:AlternateContent>
      </w:r>
      <w:r w:rsidR="0067596D" w:rsidRPr="004A0913">
        <w:rPr>
          <w:rFonts w:ascii="Times New Roman" w:eastAsia="Times New Roman" w:hAnsi="Times New Roman"/>
          <w:noProof/>
          <w:lang w:val="en-GB"/>
        </w:rPr>
        <w:drawing>
          <wp:anchor distT="0" distB="0" distL="114300" distR="114300" simplePos="0" relativeHeight="251658240" behindDoc="0" locked="0" layoutInCell="1" allowOverlap="1" wp14:anchorId="7785A73F" wp14:editId="5A713FA6">
            <wp:simplePos x="0" y="0"/>
            <wp:positionH relativeFrom="column">
              <wp:posOffset>2628900</wp:posOffset>
            </wp:positionH>
            <wp:positionV relativeFrom="paragraph">
              <wp:posOffset>1057275</wp:posOffset>
            </wp:positionV>
            <wp:extent cx="2907665" cy="1343025"/>
            <wp:effectExtent l="0" t="0" r="0" b="3175"/>
            <wp:wrapSquare wrapText="bothSides"/>
            <wp:docPr id="1" name="Picture 1" descr="Macintosh HD:private:var:folders:xs:klybwcr13fg0zv0cz3c0z6f80000gn:T:ImageWell: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xs:klybwcr13fg0zv0cz3c0z6f80000gn:T:ImageWell:untitl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7665"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65A20" w:rsidRPr="004A0913">
        <w:rPr>
          <w:rFonts w:ascii="Times New Roman" w:eastAsia="Times New Roman" w:hAnsi="Times New Roman"/>
          <w:lang w:val="en-GB"/>
        </w:rPr>
        <w:fldChar w:fldCharType="begin"/>
      </w:r>
      <w:r w:rsidR="00265A20" w:rsidRPr="004A0913">
        <w:rPr>
          <w:rFonts w:ascii="Times New Roman" w:eastAsia="Times New Roman" w:hAnsi="Times New Roman"/>
          <w:lang w:val="en-GB"/>
        </w:rPr>
        <w:instrText xml:space="preserve"> </w:instrText>
      </w:r>
      <w:r w:rsidR="00265A20" w:rsidRPr="004A0913">
        <w:rPr>
          <w:rFonts w:ascii="Times New Roman" w:eastAsia="Times New Roman" w:hAnsi="Times New Roman"/>
          <w:lang w:val="en-GB"/>
        </w:rPr>
        <w:fldChar w:fldCharType="begin"/>
      </w:r>
      <w:r w:rsidR="00265A20" w:rsidRPr="004A0913">
        <w:rPr>
          <w:rFonts w:ascii="Times New Roman" w:eastAsia="Times New Roman" w:hAnsi="Times New Roman"/>
          <w:lang w:val="en-GB"/>
        </w:rPr>
        <w:instrText xml:space="preserve"> PRIVATE "&lt;TEXTAREA NAME=\"text\" TABINDEX=\"0\" DIR=\"ltr\" WRAP=\"SOFT\"&gt;&lt;/TEXTAREA&gt;" </w:instrText>
      </w:r>
      <w:r w:rsidR="00265A20" w:rsidRPr="004A0913">
        <w:rPr>
          <w:rFonts w:ascii="Times New Roman" w:eastAsia="Times New Roman" w:hAnsi="Times New Roman"/>
          <w:lang w:val="en-GB"/>
        </w:rPr>
        <w:fldChar w:fldCharType="end"/>
      </w:r>
      <w:r w:rsidR="00265A20" w:rsidRPr="004A0913">
        <w:rPr>
          <w:rFonts w:ascii="Times New Roman" w:eastAsia="Times New Roman" w:hAnsi="Times New Roman"/>
          <w:lang w:val="en-GB"/>
        </w:rPr>
        <w:instrText xml:space="preserve">MACROBUTTON HTMLDirect </w:instrText>
      </w:r>
      <w:r w:rsidR="00265A20" w:rsidRPr="004A0913">
        <w:rPr>
          <w:rFonts w:ascii="Times New Roman" w:eastAsia="Times New Roman" w:hAnsi="Times New Roman"/>
          <w:lang w:val="en-GB"/>
        </w:rPr>
        <w:fldChar w:fldCharType="end"/>
      </w:r>
      <w:r w:rsidR="00E93AC9" w:rsidRPr="004A0913">
        <w:rPr>
          <w:rFonts w:ascii="Times New Roman" w:eastAsia="Times New Roman" w:hAnsi="Times New Roman"/>
          <w:lang w:val="en-GB"/>
        </w:rPr>
        <w:tab/>
      </w:r>
      <w:r w:rsidR="00265A20" w:rsidRPr="004A0913">
        <w:rPr>
          <w:rFonts w:ascii="Times New Roman" w:eastAsia="Times New Roman" w:hAnsi="Times New Roman"/>
          <w:lang w:val="en-GB"/>
        </w:rPr>
        <w:t xml:space="preserve">The anatomopathological study reported a dermal </w:t>
      </w:r>
      <w:r w:rsidR="00856CC7" w:rsidRPr="004A0913">
        <w:rPr>
          <w:rFonts w:ascii="Times New Roman" w:eastAsia="Times New Roman" w:hAnsi="Times New Roman"/>
          <w:lang w:val="en-GB"/>
        </w:rPr>
        <w:t>tumour</w:t>
      </w:r>
      <w:r w:rsidR="00265A20" w:rsidRPr="004A0913">
        <w:rPr>
          <w:rFonts w:ascii="Times New Roman" w:eastAsia="Times New Roman" w:hAnsi="Times New Roman"/>
          <w:lang w:val="en-GB"/>
        </w:rPr>
        <w:t xml:space="preserve"> with no connection to the epidermis, consisting of a fibroadipose stroma, showing tubular structures of different sizes coated with cuboidal epithelium of broad eosinophil cytoplasm with rounded nuclei showing apocrine decapitati</w:t>
      </w:r>
      <w:r w:rsidR="002F652F" w:rsidRPr="004A0913">
        <w:rPr>
          <w:rFonts w:ascii="Times New Roman" w:eastAsia="Times New Roman" w:hAnsi="Times New Roman"/>
          <w:lang w:val="en-GB"/>
        </w:rPr>
        <w:t>on and areas where the lining was more c</w:t>
      </w:r>
      <w:r w:rsidR="00265A20" w:rsidRPr="004A0913">
        <w:rPr>
          <w:rFonts w:ascii="Times New Roman" w:eastAsia="Times New Roman" w:hAnsi="Times New Roman"/>
          <w:lang w:val="en-GB"/>
        </w:rPr>
        <w:t>ylindrical and scarce cytoplasm. Dilated cystic lesions with secretions, epithelial areas with papillary morphology, and areas of small glands with irregular morphology with markedly sclerosed stroma coated by epithelium of similar characteristics are also observed</w:t>
      </w:r>
      <w:r w:rsidR="0043404B" w:rsidRPr="004A0913">
        <w:rPr>
          <w:rFonts w:ascii="Times New Roman" w:eastAsia="Times New Roman" w:hAnsi="Times New Roman"/>
          <w:lang w:val="en-GB"/>
        </w:rPr>
        <w:t xml:space="preserve"> (Fig</w:t>
      </w:r>
      <w:r w:rsidR="00DA23C3" w:rsidRPr="004A0913">
        <w:rPr>
          <w:rFonts w:ascii="Times New Roman" w:eastAsia="Times New Roman" w:hAnsi="Times New Roman"/>
          <w:lang w:val="en-GB"/>
        </w:rPr>
        <w:t>.</w:t>
      </w:r>
      <w:r w:rsidR="0067596D" w:rsidRPr="004A0913">
        <w:rPr>
          <w:rFonts w:ascii="Times New Roman" w:eastAsia="Times New Roman" w:hAnsi="Times New Roman"/>
          <w:lang w:val="en-GB"/>
        </w:rPr>
        <w:t>2</w:t>
      </w:r>
      <w:r w:rsidR="00DA23C3" w:rsidRPr="004A0913">
        <w:rPr>
          <w:rFonts w:ascii="Times New Roman" w:eastAsia="Times New Roman" w:hAnsi="Times New Roman"/>
          <w:lang w:val="en-GB"/>
        </w:rPr>
        <w:t>)</w:t>
      </w:r>
      <w:r w:rsidR="0067596D" w:rsidRPr="004A0913">
        <w:rPr>
          <w:rFonts w:ascii="Times New Roman" w:eastAsia="Times New Roman" w:hAnsi="Times New Roman"/>
          <w:lang w:val="en-GB"/>
        </w:rPr>
        <w:t xml:space="preserve">. </w:t>
      </w:r>
      <w:r w:rsidR="002F652F" w:rsidRPr="004A0913">
        <w:rPr>
          <w:rFonts w:ascii="Times New Roman" w:eastAsia="Times New Roman" w:hAnsi="Times New Roman"/>
          <w:lang w:val="en-GB"/>
        </w:rPr>
        <w:t xml:space="preserve">The immunohistochemical study reflected a positivity for </w:t>
      </w:r>
      <w:r w:rsidR="00265A20" w:rsidRPr="004A0913">
        <w:rPr>
          <w:rFonts w:ascii="Times New Roman" w:eastAsia="Times New Roman" w:hAnsi="Times New Roman"/>
          <w:lang w:val="en-GB"/>
        </w:rPr>
        <w:t xml:space="preserve">GCDFP15, EMA, cytokeratin 7 and cytokeratin 8-18, as well as nuclear expression of </w:t>
      </w:r>
      <w:r w:rsidR="00856CC7" w:rsidRPr="004A0913">
        <w:rPr>
          <w:rFonts w:ascii="Times New Roman" w:eastAsia="Times New Roman" w:hAnsi="Times New Roman"/>
          <w:lang w:val="en-GB"/>
        </w:rPr>
        <w:t>oestrogen</w:t>
      </w:r>
      <w:r w:rsidR="00265A20" w:rsidRPr="004A0913">
        <w:rPr>
          <w:rFonts w:ascii="Times New Roman" w:eastAsia="Times New Roman" w:hAnsi="Times New Roman"/>
          <w:lang w:val="en-GB"/>
        </w:rPr>
        <w:t xml:space="preserve"> and progesterone receptors. All glandular groups present basal myoepithelial lining staining with actin staining and S100. The prolife</w:t>
      </w:r>
      <w:r w:rsidR="002F652F" w:rsidRPr="004A0913">
        <w:rPr>
          <w:rFonts w:ascii="Times New Roman" w:eastAsia="Times New Roman" w:hAnsi="Times New Roman"/>
          <w:lang w:val="en-GB"/>
        </w:rPr>
        <w:t>ration rate with Ki67 staining wa</w:t>
      </w:r>
      <w:r w:rsidR="00265A20" w:rsidRPr="004A0913">
        <w:rPr>
          <w:rFonts w:ascii="Times New Roman" w:eastAsia="Times New Roman" w:hAnsi="Times New Roman"/>
          <w:lang w:val="en-GB"/>
        </w:rPr>
        <w:t>s less tha</w:t>
      </w:r>
      <w:r w:rsidR="00E93AC9" w:rsidRPr="004A0913">
        <w:rPr>
          <w:rFonts w:ascii="Times New Roman" w:eastAsia="Times New Roman" w:hAnsi="Times New Roman"/>
          <w:lang w:val="en-GB"/>
        </w:rPr>
        <w:t>n 1%. The definitive diagnosis wa</w:t>
      </w:r>
      <w:r w:rsidR="00265A20" w:rsidRPr="004A0913">
        <w:rPr>
          <w:rFonts w:ascii="Times New Roman" w:eastAsia="Times New Roman" w:hAnsi="Times New Roman"/>
          <w:lang w:val="en-GB"/>
        </w:rPr>
        <w:t>s of apocrine</w:t>
      </w:r>
      <w:r w:rsidR="00AD1F29">
        <w:rPr>
          <w:rFonts w:ascii="Times New Roman" w:eastAsia="Times New Roman" w:hAnsi="Times New Roman"/>
          <w:lang w:val="en-GB"/>
        </w:rPr>
        <w:t xml:space="preserve"> </w:t>
      </w:r>
      <w:r w:rsidR="00AD1F29" w:rsidRPr="004A0913">
        <w:rPr>
          <w:rFonts w:ascii="Times New Roman" w:eastAsia="Times New Roman" w:hAnsi="Times New Roman"/>
          <w:lang w:val="en-GB"/>
        </w:rPr>
        <w:t>tubulo-papillary</w:t>
      </w:r>
      <w:r w:rsidR="00265A20" w:rsidRPr="004A0913">
        <w:rPr>
          <w:rFonts w:ascii="Times New Roman" w:eastAsia="Times New Roman" w:hAnsi="Times New Roman"/>
          <w:lang w:val="en-GB"/>
        </w:rPr>
        <w:t xml:space="preserve"> adenoma without signs of malignancy.</w:t>
      </w:r>
    </w:p>
    <w:p w14:paraId="73E691D6" w14:textId="77777777" w:rsidR="00674B0D" w:rsidRPr="004A0913" w:rsidRDefault="00674B0D" w:rsidP="00F71B2C">
      <w:pPr>
        <w:spacing w:line="360" w:lineRule="auto"/>
        <w:jc w:val="both"/>
        <w:rPr>
          <w:rFonts w:ascii="Times New Roman" w:hAnsi="Times New Roman"/>
          <w:lang w:val="en-GB"/>
        </w:rPr>
      </w:pPr>
    </w:p>
    <w:p w14:paraId="6F75AAC9" w14:textId="6F733728" w:rsidR="00674B0D" w:rsidRPr="004A0913" w:rsidRDefault="00674B0D" w:rsidP="00F71B2C">
      <w:pPr>
        <w:spacing w:line="360" w:lineRule="auto"/>
        <w:jc w:val="both"/>
        <w:rPr>
          <w:rFonts w:ascii="Times New Roman" w:hAnsi="Times New Roman"/>
          <w:b/>
          <w:lang w:val="en-GB"/>
        </w:rPr>
      </w:pPr>
      <w:r w:rsidRPr="004A0913">
        <w:rPr>
          <w:rFonts w:ascii="Times New Roman" w:hAnsi="Times New Roman"/>
          <w:b/>
          <w:lang w:val="en-GB"/>
        </w:rPr>
        <w:t>Discussion</w:t>
      </w:r>
    </w:p>
    <w:p w14:paraId="2C81C733" w14:textId="2BC9E3F5" w:rsidR="008C2E3D" w:rsidRPr="008C2E3D" w:rsidRDefault="004A0913" w:rsidP="00F71B2C">
      <w:pPr>
        <w:spacing w:line="360" w:lineRule="auto"/>
        <w:ind w:firstLine="720"/>
        <w:jc w:val="both"/>
        <w:rPr>
          <w:rFonts w:ascii="Times New Roman" w:eastAsia="Times New Roman" w:hAnsi="Times New Roman"/>
          <w:lang w:val="en-GB"/>
        </w:rPr>
      </w:pPr>
      <w:r w:rsidRPr="00497F26">
        <w:rPr>
          <w:rFonts w:ascii="Times New Roman" w:eastAsia="Times New Roman" w:hAnsi="Times New Roman"/>
          <w:lang w:val="en-GB"/>
        </w:rPr>
        <w:t>Aberrant mammary tissue occurs in 1-6% of the population, being more prevalent in women in axilla and in upper umbilical scars location</w:t>
      </w:r>
      <w:r w:rsidR="00584E6D">
        <w:rPr>
          <w:rFonts w:ascii="Times New Roman" w:eastAsia="Times New Roman" w:hAnsi="Times New Roman"/>
          <w:lang w:val="en-GB"/>
        </w:rPr>
        <w:fldChar w:fldCharType="begin"/>
      </w:r>
      <w:r w:rsidR="00584E6D">
        <w:rPr>
          <w:rFonts w:ascii="Times New Roman" w:eastAsia="Times New Roman" w:hAnsi="Times New Roman"/>
          <w:lang w:val="en-GB"/>
        </w:rPr>
        <w:instrText xml:space="preserve"> ADDIN ZOTERO_ITEM CSL_CITATION {"citationID":"ap21m84dhv","properties":{"formattedCitation":"(10)","plainCitation":"(10)"},"citationItems":[{"id":1693,"uris":["http://zotero.org/users/1173348/items/9I2S75KW"],"uri":["http://zotero.org/users/1173348/items/9I2S75KW"],"itemData":{"id":1693,"type":"article-journal","title":"Fibroadenomas of anogenital mammary-like glands: from embryogenesis anomaly to apocrine origin","container-title":"Polish Journal of Pathology: Official Journal of the Polish Society of Pathologists","page":"219-223","volume":"66","issue":"3","source":"PubMed","abstract":"Mammary-like anogenital fibroadenomas are rare entities within the wide spectrum of female genital pathology. Our paper provides an up-to-date review, by systematization of the concepts and controversies, from the origin to the development and the diagnosis of the lesion. The theories pertaining to its histogenesis incorporate its debated origin of ectopic mammary-derived lesions, of cutaneous apocrine, eccrine, sebaceous, and mammary-like anogenital glands. Although rare, both clinicians and pathologists should consider this lesion type within the differential diagnosis of anogenital pathology, regardless of the woman's age, and pathological confirmation is mandatory to exclude the possibility of other tumours, including malignancy. Immunohistochemistry may represent a useful tool in tumor characterisation and in differential diagnosis.","ISSN":"1233-9687","note":"PMID: 26619099","shortTitle":"Fibroadenomas of anogenital mammary-like glands","journalAbbreviation":"Pol J Pathol","language":"eng","author":[{"family":"Amalinei","given":"Cornelia"},{"family":"Giusca","given":"Simona E."},{"family":"Caruntu","given":"Irina D."}],"issued":{"date-parts":[["2015",9]]}}}],"schema":"https://github.com/citation-style-language/schema/raw/master/csl-citation.json"} </w:instrText>
      </w:r>
      <w:r w:rsidR="00584E6D">
        <w:rPr>
          <w:rFonts w:ascii="Times New Roman" w:eastAsia="Times New Roman" w:hAnsi="Times New Roman"/>
          <w:lang w:val="en-GB"/>
        </w:rPr>
        <w:fldChar w:fldCharType="separate"/>
      </w:r>
      <w:r w:rsidR="00584E6D">
        <w:rPr>
          <w:rFonts w:ascii="Times New Roman" w:eastAsia="Times New Roman" w:hAnsi="Times New Roman"/>
          <w:noProof/>
          <w:lang w:val="en-GB"/>
        </w:rPr>
        <w:t>(10)</w:t>
      </w:r>
      <w:r w:rsidR="00584E6D">
        <w:rPr>
          <w:rFonts w:ascii="Times New Roman" w:eastAsia="Times New Roman" w:hAnsi="Times New Roman"/>
          <w:lang w:val="en-GB"/>
        </w:rPr>
        <w:fldChar w:fldCharType="end"/>
      </w:r>
      <w:r w:rsidRPr="004A0913">
        <w:rPr>
          <w:rFonts w:ascii="Times New Roman" w:eastAsia="Times New Roman" w:hAnsi="Times New Roman"/>
          <w:lang w:val="en-GB"/>
        </w:rPr>
        <w:t xml:space="preserve">. </w:t>
      </w:r>
      <w:r w:rsidR="00265A20" w:rsidRPr="004A0913">
        <w:rPr>
          <w:rFonts w:ascii="Times New Roman" w:eastAsia="Times New Roman" w:hAnsi="Times New Roman"/>
          <w:lang w:val="en-GB"/>
        </w:rPr>
        <w:t>For a long time considered as</w:t>
      </w:r>
      <w:r w:rsidR="00FB3AEB" w:rsidRPr="004A0913">
        <w:rPr>
          <w:rFonts w:ascii="Times New Roman" w:eastAsia="Times New Roman" w:hAnsi="Times New Roman"/>
          <w:lang w:val="en-GB"/>
        </w:rPr>
        <w:t xml:space="preserve"> ectopic mammary-like glands</w:t>
      </w:r>
      <w:r w:rsidR="00265A20" w:rsidRPr="004A0913">
        <w:rPr>
          <w:rFonts w:ascii="Times New Roman" w:eastAsia="Times New Roman" w:hAnsi="Times New Roman"/>
          <w:lang w:val="en-GB"/>
        </w:rPr>
        <w:t>, the mammary glandular tissue in the perianal region has been recognized, in the last decade, as a perianal tissue</w:t>
      </w:r>
      <w:r w:rsidR="0080634E" w:rsidRPr="004A0913">
        <w:rPr>
          <w:rFonts w:ascii="Times New Roman" w:eastAsia="Times New Roman" w:hAnsi="Times New Roman"/>
          <w:lang w:val="en-GB"/>
        </w:rPr>
        <w:t xml:space="preserve"> </w:t>
      </w:r>
      <w:r w:rsidR="0080634E" w:rsidRPr="004A0913">
        <w:rPr>
          <w:rFonts w:ascii="Times New Roman" w:eastAsia="Times New Roman" w:hAnsi="Times New Roman"/>
          <w:lang w:val="en-GB"/>
        </w:rPr>
        <w:fldChar w:fldCharType="begin"/>
      </w:r>
      <w:r w:rsidR="0080634E" w:rsidRPr="004A0913">
        <w:rPr>
          <w:rFonts w:ascii="Times New Roman" w:eastAsia="Times New Roman" w:hAnsi="Times New Roman"/>
          <w:lang w:val="en-GB"/>
        </w:rPr>
        <w:instrText xml:space="preserve"> ADDIN ZOTERO_ITEM CSL_CITATION {"citationID":"1tfv092h13","properties":{"formattedCitation":"(1)","plainCitation":"(1)"},"citationItems":[{"id":1575,"uris":["http://zotero.org/users/1173348/items/7BR7TGE5"],"uri":["http://zotero.org/users/1173348/items/7BR7TGE5"],"itemData":{"id":1575,"type":"article-journal","title":"Anogenital \"sweat\" glands. Histology and pathology of a gland that may mimic mammary glands","container-title":"The American Journal of Dermatopathology","page":"557-567","volume":"13","issue":"6","source":"PubMed","abstract":"A new variant of cutaneous glands is described that occurs in the anogenital region, with its highest concentration in the interlabial sulcus of the vulva. The glands are characterized by a wide coiled tube from which originate acini, diverticula, and short branches; a lining of a compact simple columnar epithelium with prominent cytoplasmic snouts protruding into the lumen; and a broad mantle of loose fibromyxoid to dense collagenous connective tissue. Occasionally, true lobuli are formed resembling those of mammary glands. A close relationship to eccrine glands was evidenced by intermediate variants and the occasional observation of typical eccrine segments in otherwise characteristic anogenital glands. The glands revealed periodic changes of epithelium and stroma. Their strict localization around the derivatives of the embryonic cloacal entrance suggests a possible role in sexual functions. Their characteristic histology links and explains a series of disorders of the anogenital region in women (including functional vulvar mammary glands after pregnancy, fibrocystic disease, fibroadenoma, hidradenoma papilliferum, and some cases of adenocarcinoma, including Paget's disease) and in men [including fibroadenoma or apocrine cystadenoma, and cases of Paget's disease].","ISSN":"0193-1091","note":"PMID: 1666822","journalAbbreviation":"Am J Dermatopathol","language":"ENG","author":[{"family":"Putte","given":"S. C.","non-dropping-particle":"van der"}],"issued":{"date-parts":[["1991",12]]}}}],"schema":"https://github.com/citation-style-language/schema/raw/master/csl-citation.json"} </w:instrText>
      </w:r>
      <w:r w:rsidR="0080634E" w:rsidRPr="004A0913">
        <w:rPr>
          <w:rFonts w:ascii="Times New Roman" w:eastAsia="Times New Roman" w:hAnsi="Times New Roman"/>
          <w:lang w:val="en-GB"/>
        </w:rPr>
        <w:fldChar w:fldCharType="separate"/>
      </w:r>
      <w:r w:rsidR="0080634E" w:rsidRPr="004A0913">
        <w:rPr>
          <w:rFonts w:ascii="Times New Roman" w:eastAsia="Times New Roman" w:hAnsi="Times New Roman"/>
          <w:noProof/>
          <w:lang w:val="en-GB"/>
        </w:rPr>
        <w:t>(1)</w:t>
      </w:r>
      <w:r w:rsidR="0080634E" w:rsidRPr="004A0913">
        <w:rPr>
          <w:rFonts w:ascii="Times New Roman" w:eastAsia="Times New Roman" w:hAnsi="Times New Roman"/>
          <w:lang w:val="en-GB"/>
        </w:rPr>
        <w:fldChar w:fldCharType="end"/>
      </w:r>
      <w:r w:rsidR="00265A20" w:rsidRPr="004A0913">
        <w:rPr>
          <w:rFonts w:ascii="Times New Roman" w:eastAsia="Times New Roman" w:hAnsi="Times New Roman"/>
          <w:lang w:val="en-GB"/>
        </w:rPr>
        <w:t>.</w:t>
      </w:r>
      <w:r w:rsidR="00DA23C3" w:rsidRPr="004A0913">
        <w:rPr>
          <w:rFonts w:ascii="Times New Roman" w:eastAsia="Times New Roman" w:hAnsi="Times New Roman"/>
          <w:lang w:val="en-GB"/>
        </w:rPr>
        <w:t xml:space="preserve"> </w:t>
      </w:r>
      <w:r w:rsidR="00265A20" w:rsidRPr="004A0913">
        <w:rPr>
          <w:rFonts w:ascii="Times New Roman" w:eastAsia="Times New Roman" w:hAnsi="Times New Roman"/>
          <w:lang w:val="en-GB"/>
        </w:rPr>
        <w:t xml:space="preserve">MLGs have many similarities with the breast tissue itself, among them the ability to form lobules and secretory </w:t>
      </w:r>
      <w:r w:rsidR="00856CC7" w:rsidRPr="004A0913">
        <w:rPr>
          <w:rFonts w:ascii="Times New Roman" w:eastAsia="Times New Roman" w:hAnsi="Times New Roman"/>
          <w:lang w:val="en-GB"/>
        </w:rPr>
        <w:t>acinus</w:t>
      </w:r>
      <w:r w:rsidR="00265A20" w:rsidRPr="004A0913">
        <w:rPr>
          <w:rFonts w:ascii="Times New Roman" w:eastAsia="Times New Roman" w:hAnsi="Times New Roman"/>
          <w:lang w:val="en-GB"/>
        </w:rPr>
        <w:t xml:space="preserve">. The secretory epithelium of the glands is characterized by a cylindrical epithelium identical to that found in the mammary region and has the capacity to respond to hormonal stimuli responding to </w:t>
      </w:r>
      <w:r w:rsidR="00856CC7" w:rsidRPr="004A0913">
        <w:rPr>
          <w:rFonts w:ascii="Times New Roman" w:eastAsia="Times New Roman" w:hAnsi="Times New Roman"/>
          <w:lang w:val="en-GB"/>
        </w:rPr>
        <w:t>oestrogen</w:t>
      </w:r>
      <w:r w:rsidR="00265A20" w:rsidRPr="004A0913">
        <w:rPr>
          <w:rFonts w:ascii="Times New Roman" w:eastAsia="Times New Roman" w:hAnsi="Times New Roman"/>
          <w:lang w:val="en-GB"/>
        </w:rPr>
        <w:t xml:space="preserve"> and progesterone</w:t>
      </w:r>
      <w:r w:rsidR="003D6D24">
        <w:rPr>
          <w:rFonts w:ascii="Times New Roman" w:eastAsia="Times New Roman" w:hAnsi="Times New Roman"/>
          <w:lang w:val="en-GB"/>
        </w:rPr>
        <w:t xml:space="preserve"> </w:t>
      </w:r>
      <w:r w:rsidR="003D6D24">
        <w:rPr>
          <w:rFonts w:ascii="Times New Roman" w:eastAsia="Times New Roman" w:hAnsi="Times New Roman"/>
          <w:lang w:val="en-GB"/>
        </w:rPr>
        <w:fldChar w:fldCharType="begin"/>
      </w:r>
      <w:r w:rsidR="003D6D24">
        <w:rPr>
          <w:rFonts w:ascii="Times New Roman" w:eastAsia="Times New Roman" w:hAnsi="Times New Roman"/>
          <w:lang w:val="en-GB"/>
        </w:rPr>
        <w:instrText xml:space="preserve"> ADDIN ZOTERO_ITEM CSL_CITATION {"citationID":"a14bb898i38","properties":{"formattedCitation":"(8,11)","plainCitation":"(8,11)"},"citationItems":[{"id":1591,"uris":["http://zotero.org/users/1173348/items/2IFQFXCD"],"uri":["http://zotero.org/users/1173348/items/2IFQFXCD"],"itemData":{"id":1591,"type":"article-journal","title":"Invasive mucinous (colloid) adenocarcinoma of ectopic breast tissue in the vulva: a case report","container-title":"The Breast Journal","page":"113-115","volume":"9","issue":"2","source":"PubMed","abstract":"We present the first case of primary vulvar mucinous adenocarcinoma of ectopic breast origin. The patient is an 84-year-old woman with a mass on the left side of her vulva. A left partial vulvectomy with bilateral inguinal lymph node dissections revealed a mucinous adenocarcinoma that involved the dermis and subcutaneous tissue. The tumor cells were positive for estrogen receptors (ERs), progesterone receptors (PRs), and BRST-1 markers. The clinical and pathologic features, differential diagnosis, and treatment are discussed.","ISSN":"1075-122X","note":"PMID: 12603384","shortTitle":"Invasive mucinous (colloid) adenocarcinoma of ectopic breast tissue in the vulva","journalAbbreviation":"Breast J","language":"ENG","author":[{"family":"Yin","given":"C."},{"family":"Chapman","given":"J."},{"family":"Tawfik","given":"O."}],"issued":{"date-parts":[["2003",4]]}}},{"id":1687,"uris":["http://zotero.org/users/1173348/items/JXQIWTGD"],"uri":["http://zotero.org/users/1173348/items/JXQIWTGD"],"itemData":{"id":1687,"type":"article-journal","title":"[Fibroepithelial tumors of the anogenital mammary-like glands]","container-title":"Arkhiv Patologii","page":"40-47","volume":"79","issue":"4","source":"PubMed","abstract":"Mammary-like glands are a normal anatomical component of the anogenital region. The tumors occurring in them morphologically mimic the similar diseases of the breast. The paper presents a case of vulvar fibroadenoma with leaf-like outgrowths and apocrine metaplasia in a 38-year-old female patient. It describes the clinical and morphological characteristics of fibroadenomas and benign phyllodes tumors in the anogenital region.","DOI":"10.17116/patol201779440-47","ISSN":"0004-1955","note":"PMID: 28791998","journalAbbreviation":"Arkh. Patol.","language":"rus","author":[{"family":"Konstantinova","given":"A. M."},{"family":"Shelekhova","given":"K. V."}],"issued":{"date-parts":[["2017"]]}}}],"schema":"https://github.com/citation-style-language/schema/raw/master/csl-citation.json"} </w:instrText>
      </w:r>
      <w:r w:rsidR="003D6D24">
        <w:rPr>
          <w:rFonts w:ascii="Times New Roman" w:eastAsia="Times New Roman" w:hAnsi="Times New Roman"/>
          <w:lang w:val="en-GB"/>
        </w:rPr>
        <w:fldChar w:fldCharType="separate"/>
      </w:r>
      <w:r w:rsidR="003D6D24">
        <w:rPr>
          <w:rFonts w:ascii="Times New Roman" w:eastAsia="Times New Roman" w:hAnsi="Times New Roman"/>
          <w:noProof/>
          <w:lang w:val="en-GB"/>
        </w:rPr>
        <w:t>(8,11)</w:t>
      </w:r>
      <w:r w:rsidR="003D6D24">
        <w:rPr>
          <w:rFonts w:ascii="Times New Roman" w:eastAsia="Times New Roman" w:hAnsi="Times New Roman"/>
          <w:lang w:val="en-GB"/>
        </w:rPr>
        <w:fldChar w:fldCharType="end"/>
      </w:r>
      <w:r w:rsidR="00265A20" w:rsidRPr="004A0913">
        <w:rPr>
          <w:rFonts w:ascii="Times New Roman" w:eastAsia="Times New Roman" w:hAnsi="Times New Roman"/>
          <w:lang w:val="en-GB"/>
        </w:rPr>
        <w:t>.</w:t>
      </w:r>
      <w:r w:rsidR="00DA23C3" w:rsidRPr="004A0913">
        <w:rPr>
          <w:rFonts w:ascii="Times New Roman" w:eastAsia="Times New Roman" w:hAnsi="Times New Roman"/>
          <w:lang w:val="en-GB"/>
        </w:rPr>
        <w:t xml:space="preserve"> </w:t>
      </w:r>
      <w:r w:rsidR="00C9642C" w:rsidRPr="004A0913">
        <w:rPr>
          <w:rFonts w:ascii="Times New Roman" w:eastAsia="Times New Roman" w:hAnsi="Times New Roman"/>
          <w:lang w:val="en-GB"/>
        </w:rPr>
        <w:t>The prevalence and incidence of this type of lesion</w:t>
      </w:r>
      <w:r w:rsidR="00C9642C">
        <w:rPr>
          <w:rFonts w:ascii="Times New Roman" w:eastAsia="Times New Roman" w:hAnsi="Times New Roman"/>
          <w:lang w:val="en-GB"/>
        </w:rPr>
        <w:t xml:space="preserve"> in the </w:t>
      </w:r>
      <w:r w:rsidR="00C9642C" w:rsidRPr="004A0913">
        <w:rPr>
          <w:rFonts w:ascii="Times New Roman" w:eastAsia="Times New Roman" w:hAnsi="Times New Roman"/>
          <w:lang w:val="en-GB"/>
        </w:rPr>
        <w:t>perianal region is unknown.</w:t>
      </w:r>
      <w:r w:rsidR="00C9642C">
        <w:rPr>
          <w:rFonts w:ascii="Times New Roman" w:eastAsia="Times New Roman" w:hAnsi="Times New Roman"/>
          <w:lang w:val="en-GB"/>
        </w:rPr>
        <w:t xml:space="preserve"> </w:t>
      </w:r>
      <w:r w:rsidR="00305865" w:rsidRPr="008C2E3D">
        <w:rPr>
          <w:rFonts w:ascii="Times New Roman" w:eastAsia="Times New Roman" w:hAnsi="Times New Roman"/>
          <w:lang w:val="en-GB"/>
        </w:rPr>
        <w:t>The anogenital fibroadenoma is the most common lesion emerging during the reproductive years, mostly less than 30 years of age (80%)</w:t>
      </w:r>
      <w:r w:rsidR="00305865">
        <w:rPr>
          <w:rFonts w:ascii="Times New Roman" w:eastAsia="Times New Roman" w:hAnsi="Times New Roman"/>
          <w:lang w:val="en-GB"/>
        </w:rPr>
        <w:t xml:space="preserve"> </w:t>
      </w:r>
      <w:r w:rsidR="00305865">
        <w:rPr>
          <w:rFonts w:ascii="Times New Roman" w:eastAsia="Times New Roman" w:hAnsi="Times New Roman"/>
          <w:lang w:val="en-GB"/>
        </w:rPr>
        <w:fldChar w:fldCharType="begin"/>
      </w:r>
      <w:r w:rsidR="00305865">
        <w:rPr>
          <w:rFonts w:ascii="Times New Roman" w:eastAsia="Times New Roman" w:hAnsi="Times New Roman"/>
          <w:lang w:val="en-GB"/>
        </w:rPr>
        <w:instrText xml:space="preserve"> ADDIN ZOTERO_ITEM CSL_CITATION {"citationID":"ag24cgj9jq","properties":{"formattedCitation":"(12)","plainCitation":"(12)"},"citationItems":[{"id":1697,"uris":["http://zotero.org/users/1173348/items/3I8R22HQ"],"uri":["http://zotero.org/users/1173348/items/3I8R22HQ"],"itemData":{"id":1697,"type":"article-journal","title":"[Hidradenoma papilliferum or anogenital mammary-like gland adenoma]","container-title":"Annales De Dermatologie Et De Venereologie","page":"609-612","volume":"142","issue":"10","source":"PubMed","DOI":"10.1016/j.annder.2015.06.005","ISSN":"0151-9638","note":"PMID: 26235100","journalAbbreviation":"Ann Dermatol Venereol","language":"fre","author":[{"family":"Plantier","given":"F."},{"literal":"groupe de dermatopathologie de la Société française de dermatologie"}],"issued":{"date-parts":[["2015",10]]}}}],"schema":"https://github.com/citation-style-language/schema/raw/master/csl-citation.json"} </w:instrText>
      </w:r>
      <w:r w:rsidR="00305865">
        <w:rPr>
          <w:rFonts w:ascii="Times New Roman" w:eastAsia="Times New Roman" w:hAnsi="Times New Roman"/>
          <w:lang w:val="en-GB"/>
        </w:rPr>
        <w:fldChar w:fldCharType="separate"/>
      </w:r>
      <w:r w:rsidR="00305865">
        <w:rPr>
          <w:rFonts w:ascii="Times New Roman" w:eastAsia="Times New Roman" w:hAnsi="Times New Roman"/>
          <w:noProof/>
          <w:lang w:val="en-GB"/>
        </w:rPr>
        <w:t>(12)</w:t>
      </w:r>
      <w:r w:rsidR="00305865">
        <w:rPr>
          <w:rFonts w:ascii="Times New Roman" w:eastAsia="Times New Roman" w:hAnsi="Times New Roman"/>
          <w:lang w:val="en-GB"/>
        </w:rPr>
        <w:fldChar w:fldCharType="end"/>
      </w:r>
      <w:r w:rsidR="00305865" w:rsidRPr="008C2E3D">
        <w:rPr>
          <w:rFonts w:ascii="Times New Roman" w:eastAsia="Times New Roman" w:hAnsi="Times New Roman"/>
          <w:lang w:val="en-GB"/>
        </w:rPr>
        <w:t xml:space="preserve">. </w:t>
      </w:r>
      <w:r w:rsidR="00305865">
        <w:rPr>
          <w:rFonts w:ascii="Times New Roman" w:eastAsia="Times New Roman" w:hAnsi="Times New Roman"/>
          <w:lang w:val="en-GB"/>
        </w:rPr>
        <w:t xml:space="preserve">In the case presented </w:t>
      </w:r>
      <w:r w:rsidR="00305865" w:rsidRPr="008C2E3D">
        <w:rPr>
          <w:rFonts w:ascii="Times New Roman" w:eastAsia="Times New Roman" w:hAnsi="Times New Roman"/>
          <w:lang w:val="en-GB"/>
        </w:rPr>
        <w:t xml:space="preserve">the patient was 47 years old. </w:t>
      </w:r>
      <w:r w:rsidR="00305865" w:rsidRPr="008C2E3D">
        <w:rPr>
          <w:rFonts w:ascii="Times New Roman" w:eastAsia="Times New Roman" w:hAnsi="Times New Roman"/>
          <w:lang w:val="en"/>
        </w:rPr>
        <w:t>Similar cases with the same age have been described, although of different origin than anal area, such as the vulva area, armpit, et</w:t>
      </w:r>
      <w:r w:rsidR="00305865">
        <w:rPr>
          <w:rFonts w:ascii="Times New Roman" w:eastAsia="Times New Roman" w:hAnsi="Times New Roman"/>
          <w:lang w:val="en"/>
        </w:rPr>
        <w:t xml:space="preserve">c </w:t>
      </w:r>
      <w:r w:rsidR="00305865">
        <w:rPr>
          <w:rFonts w:ascii="Times New Roman" w:eastAsia="Times New Roman" w:hAnsi="Times New Roman"/>
          <w:lang w:val="en"/>
        </w:rPr>
        <w:fldChar w:fldCharType="begin"/>
      </w:r>
      <w:r w:rsidR="00305865">
        <w:rPr>
          <w:rFonts w:ascii="Times New Roman" w:eastAsia="Times New Roman" w:hAnsi="Times New Roman"/>
          <w:lang w:val="en"/>
        </w:rPr>
        <w:instrText xml:space="preserve"> ADDIN ZOTERO_ITEM CSL_CITATION {"citationID":"a27dvb4a8k1","properties":{"formattedCitation":"(13)","plainCitation":"(13)"},"citationItems":[{"id":1695,"uris":["http://zotero.org/users/1173348/items/8UUCV7P3"],"uri":["http://zotero.org/users/1173348/items/8UUCV7P3"],"itemData":{"id":1695,"type":"article-journal","title":"Apocrine Fibroadenoma on the Face: Case Report and Review of the Literature","container-title":"The American Journal of Dermatopathology","page":"236-238","volume":"38","issue":"3","source":"PubMed","abstract":"Apocrine fibroadenoma (AFA) is a common benign entity found in the breast but is rarely seen at other sites. Several studies have documented cases in the anogenital region, but to date, there have been only 4 cases (excluding the current case) of an AFA located in the skin on other parts of the body. The authors present a case of a 66-year-old woman with a 6-year history of a slow growing red nodule on her face. The histopathologic diagnosis was consistent with an AFA. An extensive review of the literature to elucidate a possible pathogenesis of these lesions and relationship to the anogenital counterparts is presented.","DOI":"10.1097/DAD.0000000000000428","ISSN":"1533-0311","note":"PMID: 26460625","shortTitle":"Apocrine Fibroadenoma on the Face","journalAbbreviation":"Am J Dermatopathol","language":"eng","author":[{"family":"Khalsa","given":"Amrit"},{"family":"Conway","given":"Andrea"},{"family":"Ali","given":"Liaqat"},{"family":"Heaney","given":"Steven"},{"family":"Helm","given":"Klaus"}],"issued":{"date-parts":[["2016",3]]}}}],"schema":"https://github.com/citation-style-language/schema/raw/master/csl-citation.json"} </w:instrText>
      </w:r>
      <w:r w:rsidR="00305865">
        <w:rPr>
          <w:rFonts w:ascii="Times New Roman" w:eastAsia="Times New Roman" w:hAnsi="Times New Roman"/>
          <w:lang w:val="en"/>
        </w:rPr>
        <w:fldChar w:fldCharType="separate"/>
      </w:r>
      <w:r w:rsidR="00305865">
        <w:rPr>
          <w:rFonts w:ascii="Times New Roman" w:eastAsia="Times New Roman" w:hAnsi="Times New Roman"/>
          <w:noProof/>
          <w:lang w:val="en"/>
        </w:rPr>
        <w:t>(13)</w:t>
      </w:r>
      <w:r w:rsidR="00305865">
        <w:rPr>
          <w:rFonts w:ascii="Times New Roman" w:eastAsia="Times New Roman" w:hAnsi="Times New Roman"/>
          <w:lang w:val="en"/>
        </w:rPr>
        <w:fldChar w:fldCharType="end"/>
      </w:r>
      <w:r w:rsidR="00305865">
        <w:rPr>
          <w:rFonts w:ascii="Times New Roman" w:eastAsia="Times New Roman" w:hAnsi="Times New Roman"/>
          <w:lang w:val="en"/>
        </w:rPr>
        <w:t>.</w:t>
      </w:r>
      <w:r w:rsidR="00305865">
        <w:rPr>
          <w:rFonts w:ascii="Times New Roman" w:eastAsia="Times New Roman" w:hAnsi="Times New Roman"/>
          <w:lang w:val="en-GB"/>
        </w:rPr>
        <w:t xml:space="preserve"> </w:t>
      </w:r>
      <w:r w:rsidR="00265A20" w:rsidRPr="004A0913">
        <w:rPr>
          <w:rFonts w:ascii="Times New Roman" w:eastAsia="Times New Roman" w:hAnsi="Times New Roman"/>
          <w:lang w:val="en-GB"/>
        </w:rPr>
        <w:t>Since its description numerous injuries have been documented, including benign and malignant lesions</w:t>
      </w:r>
      <w:r w:rsidR="00B423A5" w:rsidRPr="004A0913">
        <w:rPr>
          <w:rFonts w:ascii="Times New Roman" w:eastAsia="Times New Roman" w:hAnsi="Times New Roman"/>
          <w:lang w:val="en-GB"/>
        </w:rPr>
        <w:t xml:space="preserve"> </w:t>
      </w:r>
      <w:r w:rsidR="00B423A5" w:rsidRPr="004A0913">
        <w:rPr>
          <w:rFonts w:ascii="Times New Roman" w:eastAsia="Times New Roman" w:hAnsi="Times New Roman"/>
          <w:lang w:val="en-GB"/>
        </w:rPr>
        <w:fldChar w:fldCharType="begin"/>
      </w:r>
      <w:r w:rsidR="00305865">
        <w:rPr>
          <w:rFonts w:ascii="Times New Roman" w:eastAsia="Times New Roman" w:hAnsi="Times New Roman"/>
          <w:lang w:val="en-GB"/>
        </w:rPr>
        <w:instrText xml:space="preserve"> ADDIN ZOTERO_ITEM CSL_CITATION {"citationID":"1cfti5b3h","properties":{"formattedCitation":"(14)","plainCitation":"(14)"},"citationItems":[{"id":1569,"uris":["http://zotero.org/users/1173348/items/I3T5D2MF"],"uri":["http://zotero.org/users/1173348/items/I3T5D2MF"],"itemData":{"id":1569,"type":"article-journal","title":"Lesions of anogenital mammary-like glands: an update","container-title":"Advances in Anatomic Pathology","page":"1-28","volume":"18","issue":"1","source":"PubMed","abstract":"Long considered to be ectopic breast tissue representing the caudal remnants of the milk ridges, anogenital mammary-like glands are nowadays thought to represent a normal constituent of the anogenital area. Lesions involving these glands, benign or malignant, epithelial or stromal manifest a striking similarity to their mammary counterparts. This review addresses the recent literature on lesions of anogenital mammary-like glands and our personal experience with various lesions related to these structures. Discussed are the normal anatomy and histology of these glands as well as the clinical presentation, histopathological and immunohistochemical features, molecular biological aspects, and differential diagnosis of various lesions involving anogenital mammary-like glands, including lactating adenoma, hidradenoma papilliferum, hidradenocarcinoma papilliferum, fibroadenomas, phyllodes tumor, pseudoangiomatous stromal hyperplasia, extramammary Paget disease, and other carcinomas. In addition, \"nonspecific\" epithelial or stromal changes some of which can be likened to similar changes occurring in a range of benign breast disease, including sclerosing adenosis, columnar cell lesions, ductal lesions and various metaplastic changes affecting epithelium and myoepithelium are discussed. Although lesions of anogenital mammary-like glands are often discussed in many dermatopathology textbooks in the context of cutaneous adnexal neoplasms we advocate that the best approach to the diagnosis of these lesions is to relate them to analogous well recognized lesions occurring in the breast, that is, through the eyes of a breast pathologist. This will enable their recognition, precise classification and should introduce greater uniformity in how they are reported in the literature so that more meaningful clinicopathological comparisons and correlations may be made.","DOI":"10.1097/PAP.0b013e318202eba5","ISSN":"1533-4031","note":"PMID: 21169735","shortTitle":"Lesions of anogenital mammary-like glands","journalAbbreviation":"Adv Anat Pathol","language":"ENG","author":[{"family":"Kazakov","given":"Dmitry V."},{"family":"Spagnolo","given":"Dominic V."},{"family":"Kacerovska","given":"Denisa"},{"family":"Michal","given":"Michal"}],"issued":{"date-parts":[["2011",1]]}}}],"schema":"https://github.com/citation-style-language/schema/raw/master/csl-citation.json"} </w:instrText>
      </w:r>
      <w:r w:rsidR="00B423A5" w:rsidRPr="004A0913">
        <w:rPr>
          <w:rFonts w:ascii="Times New Roman" w:eastAsia="Times New Roman" w:hAnsi="Times New Roman"/>
          <w:lang w:val="en-GB"/>
        </w:rPr>
        <w:fldChar w:fldCharType="separate"/>
      </w:r>
      <w:r w:rsidR="00305865">
        <w:rPr>
          <w:rFonts w:ascii="Times New Roman" w:eastAsia="Times New Roman" w:hAnsi="Times New Roman"/>
          <w:noProof/>
          <w:lang w:val="en-GB"/>
        </w:rPr>
        <w:t>(14)</w:t>
      </w:r>
      <w:r w:rsidR="00B423A5" w:rsidRPr="004A0913">
        <w:rPr>
          <w:rFonts w:ascii="Times New Roman" w:eastAsia="Times New Roman" w:hAnsi="Times New Roman"/>
          <w:lang w:val="en-GB"/>
        </w:rPr>
        <w:fldChar w:fldCharType="end"/>
      </w:r>
      <w:r w:rsidR="00265A20" w:rsidRPr="004A0913">
        <w:rPr>
          <w:rFonts w:ascii="Times New Roman" w:eastAsia="Times New Roman" w:hAnsi="Times New Roman"/>
          <w:lang w:val="en-GB"/>
        </w:rPr>
        <w:t>. Although rare and uncommon lesions have been described fibroadenomas</w:t>
      </w:r>
      <w:r w:rsidR="00174274" w:rsidRPr="004A0913">
        <w:rPr>
          <w:rFonts w:ascii="Times New Roman" w:eastAsia="Times New Roman" w:hAnsi="Times New Roman"/>
          <w:lang w:val="en-GB"/>
        </w:rPr>
        <w:t xml:space="preserve"> </w:t>
      </w:r>
      <w:r w:rsidR="00174274" w:rsidRPr="004A0913">
        <w:rPr>
          <w:rFonts w:ascii="Times New Roman" w:eastAsia="Times New Roman" w:hAnsi="Times New Roman"/>
          <w:lang w:val="en-GB"/>
        </w:rPr>
        <w:fldChar w:fldCharType="begin"/>
      </w:r>
      <w:r w:rsidR="00305865">
        <w:rPr>
          <w:rFonts w:ascii="Times New Roman" w:eastAsia="Times New Roman" w:hAnsi="Times New Roman"/>
          <w:lang w:val="en-GB"/>
        </w:rPr>
        <w:instrText xml:space="preserve"> ADDIN ZOTERO_ITEM CSL_CITATION {"citationID":"24eb0ss41q","properties":{"formattedCitation":"(15)","plainCitation":"(15)"},"citationItems":[{"id":1593,"uris":["http://zotero.org/users/1173348/items/EBSWR35Q"],"uri":["http://zotero.org/users/1173348/items/EBSWR35Q"],"itemData":{"id":1593,"type":"article-journal","title":"Anal fibroadenoma: report of a common tumor type in an unusual location","container-title":"Southern Medical Journal","page":"914-915","volume":"100","issue":"9","source":"PubMed","DOI":"10.1097/SMJ.0b013e3180f632ec","ISSN":"0038-4348","note":"PMID: 17902297","shortTitle":"Anal fibroadenoma","journalAbbreviation":"South. Med. J.","language":"ENG","author":[{"family":"Choi","given":"William W. L."},{"family":"Tadros","given":"Talaat S."},{"family":"Majmudar","given":"Bhagirath"}],"issued":{"date-parts":[["2007",9]]}}}],"schema":"https://github.com/citation-style-language/schema/raw/master/csl-citation.json"} </w:instrText>
      </w:r>
      <w:r w:rsidR="00174274" w:rsidRPr="004A0913">
        <w:rPr>
          <w:rFonts w:ascii="Times New Roman" w:eastAsia="Times New Roman" w:hAnsi="Times New Roman"/>
          <w:lang w:val="en-GB"/>
        </w:rPr>
        <w:fldChar w:fldCharType="separate"/>
      </w:r>
      <w:r w:rsidR="00305865">
        <w:rPr>
          <w:rFonts w:ascii="Times New Roman" w:eastAsia="Times New Roman" w:hAnsi="Times New Roman"/>
          <w:noProof/>
          <w:lang w:val="en-GB"/>
        </w:rPr>
        <w:t>(15)</w:t>
      </w:r>
      <w:r w:rsidR="00174274" w:rsidRPr="004A0913">
        <w:rPr>
          <w:rFonts w:ascii="Times New Roman" w:eastAsia="Times New Roman" w:hAnsi="Times New Roman"/>
          <w:lang w:val="en-GB"/>
        </w:rPr>
        <w:fldChar w:fldCharType="end"/>
      </w:r>
      <w:r w:rsidR="00265A20" w:rsidRPr="004A0913">
        <w:rPr>
          <w:rFonts w:ascii="Times New Roman" w:eastAsia="Times New Roman" w:hAnsi="Times New Roman"/>
          <w:lang w:val="en-GB"/>
        </w:rPr>
        <w:t>, lactose producing adenoma</w:t>
      </w:r>
      <w:r w:rsidR="00174274" w:rsidRPr="004A0913">
        <w:rPr>
          <w:rFonts w:ascii="Times New Roman" w:eastAsia="Times New Roman" w:hAnsi="Times New Roman"/>
          <w:lang w:val="en-GB"/>
        </w:rPr>
        <w:t xml:space="preserve"> </w:t>
      </w:r>
      <w:r w:rsidR="00174274" w:rsidRPr="004A0913">
        <w:rPr>
          <w:rFonts w:ascii="Times New Roman" w:eastAsia="Times New Roman" w:hAnsi="Times New Roman"/>
          <w:lang w:val="en-GB"/>
        </w:rPr>
        <w:fldChar w:fldCharType="begin"/>
      </w:r>
      <w:r w:rsidR="00305865">
        <w:rPr>
          <w:rFonts w:ascii="Times New Roman" w:eastAsia="Times New Roman" w:hAnsi="Times New Roman"/>
          <w:lang w:val="en-GB"/>
        </w:rPr>
        <w:instrText xml:space="preserve"> ADDIN ZOTERO_ITEM CSL_CITATION {"citationID":"f818v44d6","properties":{"formattedCitation":"(16)","plainCitation":"(16)"},"citationItems":[{"id":1595,"uris":["http://zotero.org/users/1173348/items/A6KTISZJ"],"uri":["http://zotero.org/users/1173348/items/A6KTISZJ"],"itemData":{"id":1595,"type":"article-journal","title":"Mammary-like glands of the vulva and their disorders","container-title":"International Journal of Gynecological Pathology: Official Journal of the International Society of Gynecological Pathologists","page":"150-160","volume":"13","issue":"2","source":"PubMed","abstract":"Supernumerary mammary glands derived from rudiments of the embryonic milk lines or mammary ridges in the vulva are considered a source of a series of unusual tumors resembling lesions of the breasts. This phenomenon was reevaluated in light of recent observations of mammary-like anogenital glands (MLG), which are a normal constituent of the vulva and appear to be closely related to eccrine glands. An analysis of the literature reveals that the concept of \"milk lines\" originated in a mixture of phylogenetic and ontogenetic theories at the beginning of this century and was not supported by observations in human embryos, which show that primordia of the mammary glands do not extend beyond the axillary-pectoral area. The breasts and the vulva are so widely separated by time and space that the vulvar MLG can not be derived from the mammary ridges or milk lines. The profile of the MLG, which can also reveal some eccrine or apocrine features, makes these glands the most likely source of a series of lesions occurring in the anogenital region and comprising lactating glands, lactating adenoma, fibroadenoma, hidrocystoma, hidradenoma papilliferum, and most cases of extramammary Paget's disease and invasive adenocarcinoma.","ISSN":"0277-1691","note":"PMID: 8005737","journalAbbreviation":"Int. J. Gynecol. Pathol.","language":"ENG","author":[{"family":"Putte","given":"S. C.","non-dropping-particle":"van der"}],"issued":{"date-parts":[["1994",4]]}}}],"schema":"https://github.com/citation-style-language/schema/raw/master/csl-citation.json"} </w:instrText>
      </w:r>
      <w:r w:rsidR="00174274" w:rsidRPr="004A0913">
        <w:rPr>
          <w:rFonts w:ascii="Times New Roman" w:eastAsia="Times New Roman" w:hAnsi="Times New Roman"/>
          <w:lang w:val="en-GB"/>
        </w:rPr>
        <w:fldChar w:fldCharType="separate"/>
      </w:r>
      <w:r w:rsidR="00305865">
        <w:rPr>
          <w:rFonts w:ascii="Times New Roman" w:eastAsia="Times New Roman" w:hAnsi="Times New Roman"/>
          <w:noProof/>
          <w:lang w:val="en-GB"/>
        </w:rPr>
        <w:t>(16)</w:t>
      </w:r>
      <w:r w:rsidR="00174274" w:rsidRPr="004A0913">
        <w:rPr>
          <w:rFonts w:ascii="Times New Roman" w:eastAsia="Times New Roman" w:hAnsi="Times New Roman"/>
          <w:lang w:val="en-GB"/>
        </w:rPr>
        <w:fldChar w:fldCharType="end"/>
      </w:r>
      <w:r w:rsidR="00265A20" w:rsidRPr="004A0913">
        <w:rPr>
          <w:rFonts w:ascii="Times New Roman" w:eastAsia="Times New Roman" w:hAnsi="Times New Roman"/>
          <w:lang w:val="en-GB"/>
        </w:rPr>
        <w:t>, extra-mammary Paget's disease</w:t>
      </w:r>
      <w:r w:rsidR="003D6D24">
        <w:rPr>
          <w:rFonts w:ascii="Times New Roman" w:eastAsia="Times New Roman" w:hAnsi="Times New Roman"/>
          <w:lang w:val="en-GB"/>
        </w:rPr>
        <w:t xml:space="preserve"> </w:t>
      </w:r>
      <w:r w:rsidR="003D6D24">
        <w:rPr>
          <w:rFonts w:ascii="Times New Roman" w:eastAsia="Times New Roman" w:hAnsi="Times New Roman"/>
          <w:lang w:val="en-GB"/>
        </w:rPr>
        <w:fldChar w:fldCharType="begin"/>
      </w:r>
      <w:r w:rsidR="00305865">
        <w:rPr>
          <w:rFonts w:ascii="Times New Roman" w:eastAsia="Times New Roman" w:hAnsi="Times New Roman"/>
          <w:lang w:val="en-GB"/>
        </w:rPr>
        <w:instrText xml:space="preserve"> ADDIN ZOTERO_ITEM CSL_CITATION {"citationID":"atgj796v9t","properties":{"formattedCitation":"(17,18)","plainCitation":"(17,18)"},"citationItems":[{"id":1597,"uris":["http://zotero.org/users/1173348/items/39P8KZNZ"],"uri":["http://zotero.org/users/1173348/items/39P8KZNZ"],"itemData":{"id":1597,"type":"article-journal","title":"Papillary apocrine fibroadenoma of the vulva","container-title":"Journal of Cutaneous Pathology","page":"256-260","volume":"24","issue":"4","source":"PubMed","abstract":"An unusual papillary tumour of the vulva is described which exhibits apocrine features, as currently defined. The tumour has areas which resemble sclerosing adenosis of the breast and also exhibits mucinous and sebaceous differentiation. A review of the literature reveals a small number of similar lesions of the vulva. Many of these have been classified as lesions of ectopic breast tissue. In the absence of associated normal breast lobules it is impossible to differentiate these from lesions arising from apocrine sweat glands. This papillary apocrine fibroadenoma may represent a distinct cutaneous tumour occurring in this site.","ISSN":"0303-6987","note":"PMID: 9138119","journalAbbreviation":"J. Cutan. Pathol.","language":"ENG","author":[{"family":"Higgins","given":"C. M."},{"family":"Strutton","given":"G. M."}],"issued":{"date-parts":[["1997",4]]}}},{"id":1689,"uris":["http://zotero.org/users/1173348/items/AJ8NIHXI"],"uri":["http://zotero.org/users/1173348/items/AJ8NIHXI"],"itemData":{"id":1689,"type":"article-journal","title":"Spectrum of Changes in Anogenital Mammary-like Glands in Primary Extramammary (Anogenital) Paget Disease and Their Possible Role in the Pathogenesis of the Disease","container-title":"The American Journal of Surgical Pathology","page":"1053-1058","volume":"41","issue":"8","source":"PubMed","abstract":"To determine whether a subset of primary extramammary Paget disease (EMPD) may originate in anogenital mammary-like glands (AGMLG), the authors studied 181 specimens of EMPD, detailing alterations in AGMLG. The latter were identified in 33 specimens from 31 patients. All patients were women, ranging in age from 38 to 93 years (median, 65 y). In all cases, lesions involved the vulva and in 1 patient the perianal skin was affected. Histopathologically, AGMLG manifested changes identical to columnar cell change (CCC) (87.1%), usual ductal hyperplasia (22.6%), columnar cell hyperplasia (CCH) (9.7%), oxyphilic (apocrine) metaplasia (6.5%), and atypical duct hyperplasia (3.2%). Four cases (12.9%), in addition to intraepidermal carcinoma, harbored invasive carcinoma. In all 4 of these, AGMLG displayed a range of alterations including ductal carcinoma in situ, CCC, and CCH. Three further cases (9.7%) showed ductal carcinoma in situ without any definite invasive carcinoma. Colonization of AGMLG by neoplastic Paget cells was noted in 6 cases. As CCC and CCH may be encountered in normal AGMLG, these alterations are unlikely to play a significant role in the pathogenesis of the disease. However, by analogy with mammary Paget disease, rare cases of primary EMPD may originate in AGMLG with a subsequent upward migration of the neoplastic cells into the epidermis and possible later breach through the basal membrane. Usual ductal hyperplasia and atypical duct hyperplasia can then be regarded as earlier precursor lesions, linking both ends of the spectrum.","DOI":"10.1097/PAS.0000000000000857","ISSN":"1532-0979","note":"PMID: 28614205","journalAbbreviation":"Am. J. Surg. Pathol.","language":"eng","author":[{"family":"Konstantinova","given":"Anastasia M."},{"family":"Spagnolo","given":"Dominic V."},{"family":"Stewart","given":"Colin J. R."},{"family":"Kacerovska","given":"Denisa"},{"family":"Shelekhova","given":"Ksenya V."},{"family":"Plaza","given":"Jose A."},{"family":"Suster","given":"Saul"},{"family":"Bouda","given":"Jiri"},{"family":"Kyrpychova","given":"Liubov"},{"family":"Michal","given":"Michal"},{"family":"Belousova","given":"Irena E."},{"family":"Kerl","given":"Katrin"},{"family":"Kazakov","given":"Dmitry V."}],"issued":{"date-parts":[["2017",8]]}}}],"schema":"https://github.com/citation-style-language/schema/raw/master/csl-citation.json"} </w:instrText>
      </w:r>
      <w:r w:rsidR="003D6D24">
        <w:rPr>
          <w:rFonts w:ascii="Times New Roman" w:eastAsia="Times New Roman" w:hAnsi="Times New Roman"/>
          <w:lang w:val="en-GB"/>
        </w:rPr>
        <w:fldChar w:fldCharType="separate"/>
      </w:r>
      <w:r w:rsidR="00305865">
        <w:rPr>
          <w:rFonts w:ascii="Times New Roman" w:eastAsia="Times New Roman" w:hAnsi="Times New Roman"/>
          <w:noProof/>
          <w:lang w:val="en-GB"/>
        </w:rPr>
        <w:t>(17,18)</w:t>
      </w:r>
      <w:r w:rsidR="003D6D24">
        <w:rPr>
          <w:rFonts w:ascii="Times New Roman" w:eastAsia="Times New Roman" w:hAnsi="Times New Roman"/>
          <w:lang w:val="en-GB"/>
        </w:rPr>
        <w:fldChar w:fldCharType="end"/>
      </w:r>
      <w:r w:rsidR="00DA23C3" w:rsidRPr="004A0913">
        <w:rPr>
          <w:rFonts w:ascii="Times New Roman" w:eastAsia="Times New Roman" w:hAnsi="Times New Roman"/>
          <w:lang w:val="en-GB"/>
        </w:rPr>
        <w:t xml:space="preserve">, </w:t>
      </w:r>
      <w:r w:rsidR="00856CC7" w:rsidRPr="004A0913">
        <w:rPr>
          <w:rFonts w:ascii="Times New Roman" w:eastAsia="Times New Roman" w:hAnsi="Times New Roman"/>
          <w:lang w:val="en-GB"/>
        </w:rPr>
        <w:t>intraductales</w:t>
      </w:r>
      <w:r w:rsidR="00265A20" w:rsidRPr="004A0913">
        <w:rPr>
          <w:rFonts w:ascii="Times New Roman" w:eastAsia="Times New Roman" w:hAnsi="Times New Roman"/>
          <w:lang w:val="en-GB"/>
        </w:rPr>
        <w:t xml:space="preserve"> carcinomas</w:t>
      </w:r>
      <w:r w:rsidR="00174274" w:rsidRPr="004A0913">
        <w:rPr>
          <w:rFonts w:ascii="Times New Roman" w:eastAsia="Times New Roman" w:hAnsi="Times New Roman"/>
          <w:lang w:val="en-GB"/>
        </w:rPr>
        <w:t xml:space="preserve"> </w:t>
      </w:r>
      <w:r w:rsidR="00174274" w:rsidRPr="004A0913">
        <w:rPr>
          <w:rFonts w:ascii="Times New Roman" w:eastAsia="Times New Roman" w:hAnsi="Times New Roman"/>
          <w:lang w:val="en-GB"/>
        </w:rPr>
        <w:fldChar w:fldCharType="begin"/>
      </w:r>
      <w:r w:rsidR="00305865">
        <w:rPr>
          <w:rFonts w:ascii="Times New Roman" w:eastAsia="Times New Roman" w:hAnsi="Times New Roman"/>
          <w:lang w:val="en-GB"/>
        </w:rPr>
        <w:instrText xml:space="preserve"> ADDIN ZOTERO_ITEM CSL_CITATION {"citationID":"5o646mn7o","properties":{"formattedCitation":"{\\rtf (19\\uc0\\u8211{}21)}","plainCitation":"(19–21)"},"citationItems":[{"id":1599,"uris":["http://zotero.org/users/1173348/items/G2K6PD7X"],"uri":["http://zotero.org/users/1173348/items/G2K6PD7X"],"itemData":{"id":1599,"type":"article-journal","title":"Ductal carcinoma in-situ arising in mammary-like glands of the vulva","container-title":"International Journal of Gynecological Pathology: Official Journal of the International Society of Gynecological Pathologists","page":"277-283","volume":"20","issue":"3","source":"PubMed","abstract":"Recently a variant of cutaneous glands has been recognized in the anogenital region that combines the morphologic and immunohistochemical features of eccrine, apocrine, and mammary glands, so-called 'mammary-like glands of the vulva'. Carcinoma arising in mammary-like tissue of the vulva is a rare occurrence. So far, there have been 11 cases of primary, mammary-type invasive carcinoma and one case of in-situ carcinoma reported in the vulva. We describe an unusual case of ductal carcinoma in-situ without invasion arising in mammary-like glands of the vulva. A 57-year old woman presented with a 1-year history of a 1 cm nodule in the right labium majus. Excision showed ductal carcinoma in-situ with cribriform and papillary morphology in an adenosis-like lesion associated with mammary-like glands. No invasion into the stroma was identified. Immunostains were positive for gross cystic disease fluid protein 15 (GCDFP-15) and estrogen and progesterone receptors. An extensive survey including bilateral mammograms was negative. One year postoperatively, the patient shows no evidence of disease. To our knowledge, this represents the second case of DCIS associated with mammary-like glands of the vulva reported in the English literature.","ISSN":"0277-1691","note":"PMID: 11447997","journalAbbreviation":"Int. J. Gynecol. Pathol.","language":"ENG","author":[{"family":"Castro","given":"C. Y."},{"family":"Deavers","given":"M."}],"issued":{"date-parts":[["2001",7]]}}},{"id":1605,"uris":["http://zotero.org/users/1173348/items/4JX87FM5"],"uri":["http://zotero.org/users/1173348/items/4JX87FM5"],"itemData":{"id":1605,"type":"article-journal","title":"Intraductal carcinoma of mammary-type apocrine epithelium arising within a papillary hydradenoma of the vulva. Report of a case and review of the literature","container-title":"Archives of Pathology &amp; Laboratory Medicine","page":"1249-1254","volume":"115","issue":"12","source":"PubMed","abstract":"We report and immunohistochemically document the first (to the best of our knowledge) case of malignancy in which an intraductal carcinoma resembling apocrine breast cancer arose within a papillary hidradenoma of the vulva. Papillary hidradenoma is generally thought to originate from apocrine sweat glands, but a derivation from milk line remnants of the vulva should also be considered. Immunoreactivities for low- and high-molecular-weight cytokeratins, alpha-smooth-muscle-specific actin, carcinoembryonic antigen, S100 protein, and gross cytic disease fluid protein 15, an antigen of apocrine differentiation, show features that resemble those of an intraductal apocrine breast cancer. Positivity for gross cystic disease fluid protein 15 as well as the presence of estrogen and progesterone receptors suggest that tumor cells are controlled by ovarian steroid hormones. To our knowledge, no cases of malignancy arising from a papillary hidradenoma have been proved to date. Therefore, we also discuss previously reported cases of putative cancers that have developed in papillary hidradenomas. In the case presented herein, a local excision with a narrow rim of surrounding tissue was performed, and the patient was alive and well, without signs of recurrence, after 2 years of follow-up.","ISSN":"0003-9985","note":"PMID: 1662944","journalAbbreviation":"Arch. Pathol. Lab. Med.","language":"ENG","author":[{"family":"Pelosi","given":"G."},{"family":"Martignoni","given":"G."},{"family":"Bonetti","given":"F."}],"issued":{"date-parts":[["1991",12]]}}},{"id":1603,"uris":["http://zotero.org/users/1173348/items/JMUXMAM9"],"uri":["http://zotero.org/users/1173348/items/JMUXMAM9"],"itemData":{"id":1603,"type":"article-journal","title":"Adenocarcinoma in situ arising in a tubulopapillary apocrine hidradenoma of the peri-anal region","container-title":"European journal of dermatology: EJD","page":"576-578","volume":"16","issue":"5","source":"PubMed","abstract":"We report the case of a 67-year-old woman who presented with a peri-anal skin tag. Histologically, the excised lesion showed features of tubulopapillary apocrine hidradenoma, with an area showing features of carcinoma in situ. The lesion also had papillary and cribriform growth patterns, reminiscent of breast lesions. Similar to vulvar lesions, peri-anal apocrine tumours are believed to arise in mammary like glands (MLGs). To the best of our knowledge, this is the first description of a peri-anal adenocarcinoma in situ arising in a tubulopapillary apocrine hidradenoma. The relationship to MLGs is also discussed.","ISSN":"1167-1122","note":"PMID: 17101482","journalAbbreviation":"Eur J Dermatol","language":"ENG","author":[{"family":"Obaidat","given":"Nidal A."},{"family":"Awamleh","given":"Ahlam A."},{"family":"Ghazarian","given":"Danny M."}],"issued":{"date-parts":[["2006",10]]}}}],"schema":"https://github.com/citation-style-language/schema/raw/master/csl-citation.json"} </w:instrText>
      </w:r>
      <w:r w:rsidR="00174274" w:rsidRPr="004A0913">
        <w:rPr>
          <w:rFonts w:ascii="Times New Roman" w:eastAsia="Times New Roman" w:hAnsi="Times New Roman"/>
          <w:lang w:val="en-GB"/>
        </w:rPr>
        <w:fldChar w:fldCharType="separate"/>
      </w:r>
      <w:r w:rsidR="00305865" w:rsidRPr="00305865">
        <w:rPr>
          <w:rFonts w:ascii="Times New Roman" w:hAnsi="Times New Roman"/>
          <w:lang w:val="en-US"/>
        </w:rPr>
        <w:t>(19–21)</w:t>
      </w:r>
      <w:r w:rsidR="00174274" w:rsidRPr="004A0913">
        <w:rPr>
          <w:rFonts w:ascii="Times New Roman" w:eastAsia="Times New Roman" w:hAnsi="Times New Roman"/>
          <w:lang w:val="en-GB"/>
        </w:rPr>
        <w:fldChar w:fldCharType="end"/>
      </w:r>
      <w:r w:rsidR="00DA23C3" w:rsidRPr="004A0913">
        <w:rPr>
          <w:rFonts w:ascii="Times New Roman" w:eastAsia="Times New Roman" w:hAnsi="Times New Roman"/>
          <w:lang w:val="en-GB"/>
        </w:rPr>
        <w:t xml:space="preserve">, </w:t>
      </w:r>
      <w:r w:rsidR="00265A20" w:rsidRPr="004A0913">
        <w:rPr>
          <w:rFonts w:ascii="Times New Roman" w:eastAsia="Times New Roman" w:hAnsi="Times New Roman"/>
          <w:lang w:val="en-GB"/>
        </w:rPr>
        <w:t>tubulolobular carcinomas and even invasive adenocarcinomas</w:t>
      </w:r>
      <w:r w:rsidR="00174274" w:rsidRPr="004A0913">
        <w:rPr>
          <w:rFonts w:ascii="Times New Roman" w:eastAsia="Times New Roman" w:hAnsi="Times New Roman"/>
          <w:lang w:val="en-GB"/>
        </w:rPr>
        <w:t xml:space="preserve"> </w:t>
      </w:r>
      <w:r w:rsidR="00174274" w:rsidRPr="004A0913">
        <w:rPr>
          <w:rFonts w:ascii="Times New Roman" w:eastAsia="Times New Roman" w:hAnsi="Times New Roman"/>
          <w:lang w:val="en-GB"/>
        </w:rPr>
        <w:fldChar w:fldCharType="begin"/>
      </w:r>
      <w:r w:rsidR="00305865">
        <w:rPr>
          <w:rFonts w:ascii="Times New Roman" w:eastAsia="Times New Roman" w:hAnsi="Times New Roman"/>
          <w:lang w:val="en-GB"/>
        </w:rPr>
        <w:instrText xml:space="preserve"> ADDIN ZOTERO_ITEM CSL_CITATION {"citationID":"1ucj1uf018","properties":{"formattedCitation":"(22)","plainCitation":"(22)"},"citationItems":[{"id":1601,"uris":["http://zotero.org/users/1173348/items/3JUQHZVH"],"uri":["http://zotero.org/users/1173348/items/3JUQHZVH"],"itemData":{"id":1601,"type":"article-journal","title":"Mammary type tubulolobular carcinoma of the anogenital area: report of a case of a unique tumor presumably originating in anogenital mammarylike glands","container-title":"The American Journal of Surgical Pathology","page":"1193-1196","volume":"30","issue":"9","source":"PubMed","abstract":"We present a case of an unusual tumor that occurred in the perianal area of a 64-year-old woman. Clinical investigation revealed no tumor elsewhere. The lesion was removed and the patient is alive without signs of metastasis or recurrence 5.5 years after surgery. Histopathologically, the neoplasm was composed of single-cell cords of uniform round to ovoid cells intermixed with round to elongated tubules showing decapitation secretion at the luminal border. The tubules were mainly composed of a single cell layer, but focally multilayered epithelium (without evidence of myoepithelial cell differentiation) was seen as well as discrete cribriform structures and intraluminal bridges. Overall, the cell cord component slightly dominated over the tubular component, and the two were intermixed. A vague targetoid arrangement of the cell cords was seen focally. Immunohistochemically, the tumor cells in both components reacted positively for E-cadherin, 34betaE12, estrogen receptors and progesterone receptor and were negative for HER2/neu (c-erbB-2). There was no evidence of myoepithelial cell differentiation with calponin. We believe that the present case is best classified as mammary type tubulolobular carcinoma and, given the location, the origin in anogenital mammary-like glands most likely.","DOI":"10.1097/01.pas.0000213255.67693.e1","ISSN":"0147-5185","note":"PMID: 16931966","shortTitle":"Mammary type tubulolobular carcinoma of the anogenital area","journalAbbreviation":"Am. J. Surg. Pathol.","language":"ENG","author":[{"family":"Kazakov","given":"Dmitry V."},{"family":"Belousova","given":"Irena E."},{"family":"Sima","given":"Radek"},{"family":"Michal","given":"Michal"}],"issued":{"date-parts":[["2006",9]]}}}],"schema":"https://github.com/citation-style-language/schema/raw/master/csl-citation.json"} </w:instrText>
      </w:r>
      <w:r w:rsidR="00174274" w:rsidRPr="004A0913">
        <w:rPr>
          <w:rFonts w:ascii="Times New Roman" w:eastAsia="Times New Roman" w:hAnsi="Times New Roman"/>
          <w:lang w:val="en-GB"/>
        </w:rPr>
        <w:fldChar w:fldCharType="separate"/>
      </w:r>
      <w:r w:rsidR="00305865">
        <w:rPr>
          <w:rFonts w:ascii="Times New Roman" w:eastAsia="Times New Roman" w:hAnsi="Times New Roman"/>
          <w:noProof/>
          <w:lang w:val="en-GB"/>
        </w:rPr>
        <w:t>(22)</w:t>
      </w:r>
      <w:r w:rsidR="00174274" w:rsidRPr="004A0913">
        <w:rPr>
          <w:rFonts w:ascii="Times New Roman" w:eastAsia="Times New Roman" w:hAnsi="Times New Roman"/>
          <w:lang w:val="en-GB"/>
        </w:rPr>
        <w:fldChar w:fldCharType="end"/>
      </w:r>
      <w:r w:rsidR="00DA23C3" w:rsidRPr="004A0913">
        <w:rPr>
          <w:rFonts w:ascii="Times New Roman" w:eastAsia="Times New Roman" w:hAnsi="Times New Roman"/>
          <w:lang w:val="en-GB"/>
        </w:rPr>
        <w:t>.</w:t>
      </w:r>
      <w:r w:rsidR="008E754F" w:rsidRPr="004A0913">
        <w:rPr>
          <w:rFonts w:ascii="Times New Roman" w:eastAsia="Times New Roman" w:hAnsi="Times New Roman"/>
          <w:lang w:val="en-GB"/>
        </w:rPr>
        <w:t xml:space="preserve"> As in the case presented in this paper where a </w:t>
      </w:r>
      <w:r w:rsidR="00856CC7" w:rsidRPr="004A0913">
        <w:rPr>
          <w:rFonts w:ascii="Times New Roman" w:eastAsia="Times New Roman" w:hAnsi="Times New Roman"/>
          <w:lang w:val="en-GB"/>
        </w:rPr>
        <w:t>pedicle</w:t>
      </w:r>
      <w:r w:rsidR="008E754F" w:rsidRPr="004A0913">
        <w:rPr>
          <w:rFonts w:ascii="Times New Roman" w:eastAsia="Times New Roman" w:hAnsi="Times New Roman"/>
          <w:lang w:val="en-GB"/>
        </w:rPr>
        <w:t xml:space="preserve"> lesion has subsequently been diagnosed as tubulo-papillary adenoma without signs of </w:t>
      </w:r>
      <w:r w:rsidR="008E754F" w:rsidRPr="004A0913">
        <w:rPr>
          <w:rFonts w:ascii="Times New Roman" w:eastAsia="Times New Roman" w:hAnsi="Times New Roman"/>
          <w:lang w:val="en-GB"/>
        </w:rPr>
        <w:lastRenderedPageBreak/>
        <w:t>malignancy.</w:t>
      </w:r>
      <w:r w:rsidR="00DA23C3" w:rsidRPr="004A0913">
        <w:rPr>
          <w:rFonts w:ascii="Times New Roman" w:eastAsia="Times New Roman" w:hAnsi="Times New Roman"/>
          <w:lang w:val="en-GB"/>
        </w:rPr>
        <w:t xml:space="preserve"> </w:t>
      </w:r>
      <w:r w:rsidR="00265A20" w:rsidRPr="004A0913">
        <w:rPr>
          <w:rFonts w:ascii="Times New Roman" w:eastAsia="Times New Roman" w:hAnsi="Times New Roman"/>
          <w:lang w:val="en-GB"/>
        </w:rPr>
        <w:t>The similarity between lesions of the perianal region and those originating from the mammary tissue confirm how the mammary glandular tissue of the perianal region should be considered as a tissue of the perianal region but with characteristics that are all similar with the mammary counterparts.</w:t>
      </w:r>
      <w:r w:rsidR="004348E1" w:rsidRPr="004A0913">
        <w:rPr>
          <w:rFonts w:ascii="Times New Roman" w:eastAsia="Times New Roman" w:hAnsi="Times New Roman"/>
          <w:lang w:val="en-GB"/>
        </w:rPr>
        <w:t xml:space="preserve">  This is demonstrated by the fact that in the lesion object of our paper were found receptors for </w:t>
      </w:r>
      <w:r w:rsidR="00856CC7" w:rsidRPr="004A0913">
        <w:rPr>
          <w:rFonts w:ascii="Times New Roman" w:eastAsia="Times New Roman" w:hAnsi="Times New Roman"/>
          <w:lang w:val="en-GB"/>
        </w:rPr>
        <w:t>oestrogens</w:t>
      </w:r>
      <w:r w:rsidR="004348E1" w:rsidRPr="004A0913">
        <w:rPr>
          <w:rFonts w:ascii="Times New Roman" w:eastAsia="Times New Roman" w:hAnsi="Times New Roman"/>
          <w:lang w:val="en-GB"/>
        </w:rPr>
        <w:t xml:space="preserve"> and progesterone. </w:t>
      </w:r>
    </w:p>
    <w:p w14:paraId="6ECF1DD0" w14:textId="4CC90F84" w:rsidR="0050556C" w:rsidRDefault="00265A20" w:rsidP="00F71B2C">
      <w:pPr>
        <w:spacing w:line="360" w:lineRule="auto"/>
        <w:ind w:firstLine="720"/>
        <w:jc w:val="both"/>
        <w:rPr>
          <w:rFonts w:ascii="Times New Roman" w:eastAsia="Times New Roman" w:hAnsi="Times New Roman"/>
          <w:lang w:val="en-GB"/>
        </w:rPr>
      </w:pPr>
      <w:r w:rsidRPr="004A0913">
        <w:rPr>
          <w:rFonts w:ascii="Times New Roman" w:eastAsia="Times New Roman" w:hAnsi="Times New Roman"/>
          <w:lang w:val="en-GB"/>
        </w:rPr>
        <w:t xml:space="preserve">Although the incidence of this type of </w:t>
      </w:r>
      <w:r w:rsidR="0050556C">
        <w:rPr>
          <w:rFonts w:ascii="Times New Roman" w:eastAsia="Times New Roman" w:hAnsi="Times New Roman"/>
          <w:lang w:val="en-GB"/>
        </w:rPr>
        <w:t>lesions</w:t>
      </w:r>
      <w:r w:rsidRPr="004A0913">
        <w:rPr>
          <w:rFonts w:ascii="Times New Roman" w:eastAsia="Times New Roman" w:hAnsi="Times New Roman"/>
          <w:lang w:val="en-GB"/>
        </w:rPr>
        <w:t xml:space="preserve"> is low,</w:t>
      </w:r>
      <w:r w:rsidR="0050556C">
        <w:rPr>
          <w:rFonts w:ascii="Times New Roman" w:eastAsia="Times New Roman" w:hAnsi="Times New Roman"/>
          <w:lang w:val="en-GB"/>
        </w:rPr>
        <w:t xml:space="preserve"> </w:t>
      </w:r>
      <w:r w:rsidR="0050556C" w:rsidRPr="0050556C">
        <w:rPr>
          <w:rFonts w:ascii="Times New Roman" w:eastAsia="Times New Roman" w:hAnsi="Times New Roman"/>
          <w:lang w:val="en-GB"/>
        </w:rPr>
        <w:t xml:space="preserve">mammary-like </w:t>
      </w:r>
      <w:r w:rsidR="0050556C" w:rsidRPr="004A0913">
        <w:rPr>
          <w:rFonts w:ascii="Times New Roman" w:eastAsiaTheme="minorEastAsia" w:hAnsi="Times New Roman"/>
          <w:lang w:val="en-GB"/>
        </w:rPr>
        <w:t>glands</w:t>
      </w:r>
      <w:r w:rsidR="0050556C">
        <w:rPr>
          <w:rFonts w:ascii="Times New Roman" w:eastAsia="Times New Roman" w:hAnsi="Times New Roman"/>
          <w:lang w:val="en-GB"/>
        </w:rPr>
        <w:t xml:space="preserve"> </w:t>
      </w:r>
      <w:r w:rsidR="0050556C" w:rsidRPr="0050556C">
        <w:rPr>
          <w:rFonts w:ascii="Times New Roman" w:eastAsia="Times New Roman" w:hAnsi="Times New Roman"/>
          <w:lang w:val="en-GB"/>
        </w:rPr>
        <w:t xml:space="preserve">should </w:t>
      </w:r>
      <w:r w:rsidR="0050556C">
        <w:rPr>
          <w:rFonts w:ascii="Times New Roman" w:eastAsia="Times New Roman" w:hAnsi="Times New Roman"/>
          <w:lang w:val="en-GB"/>
        </w:rPr>
        <w:t xml:space="preserve">be </w:t>
      </w:r>
      <w:r w:rsidR="0050556C" w:rsidRPr="0050556C">
        <w:rPr>
          <w:rFonts w:ascii="Times New Roman" w:eastAsia="Times New Roman" w:hAnsi="Times New Roman"/>
          <w:lang w:val="en-GB"/>
        </w:rPr>
        <w:t>consider within the differential diagnosis of anogenital pathology</w:t>
      </w:r>
      <w:r w:rsidR="0050556C">
        <w:rPr>
          <w:rFonts w:ascii="Times New Roman" w:eastAsia="Times New Roman" w:hAnsi="Times New Roman"/>
          <w:lang w:val="en-GB"/>
        </w:rPr>
        <w:t>. T</w:t>
      </w:r>
      <w:r w:rsidRPr="004A0913">
        <w:rPr>
          <w:rFonts w:ascii="Times New Roman" w:eastAsia="Times New Roman" w:hAnsi="Times New Roman"/>
          <w:lang w:val="en-GB"/>
        </w:rPr>
        <w:t xml:space="preserve">he recommended treatment is excision, which turns out to be curative. </w:t>
      </w:r>
      <w:r w:rsidR="0050556C" w:rsidRPr="0050556C">
        <w:rPr>
          <w:rFonts w:ascii="Times New Roman" w:eastAsia="Times New Roman" w:hAnsi="Times New Roman"/>
          <w:lang w:val="en-GB"/>
        </w:rPr>
        <w:t>The pathological confirmation is mandatory to exclude the possibility of other tumours occ</w:t>
      </w:r>
      <w:r w:rsidR="00287B34">
        <w:rPr>
          <w:rFonts w:ascii="Times New Roman" w:eastAsia="Times New Roman" w:hAnsi="Times New Roman"/>
          <w:lang w:val="en-GB"/>
        </w:rPr>
        <w:t xml:space="preserve">urrence, including malignancy. </w:t>
      </w:r>
      <w:r w:rsidR="00617BA1">
        <w:rPr>
          <w:rFonts w:ascii="Times New Roman" w:eastAsia="Times New Roman" w:hAnsi="Times New Roman"/>
          <w:lang w:val="en-GB"/>
        </w:rPr>
        <w:t>As express in other papers f</w:t>
      </w:r>
      <w:r w:rsidR="0050556C" w:rsidRPr="0050556C">
        <w:rPr>
          <w:rFonts w:ascii="Times New Roman" w:eastAsia="Times New Roman" w:hAnsi="Times New Roman"/>
          <w:lang w:val="en-GB"/>
        </w:rPr>
        <w:t xml:space="preserve">urther histological research by assessment of the development of new molecular markers may </w:t>
      </w:r>
      <w:r w:rsidR="00617BA1">
        <w:rPr>
          <w:rFonts w:ascii="Times New Roman" w:eastAsia="Times New Roman" w:hAnsi="Times New Roman"/>
          <w:lang w:val="en-GB"/>
        </w:rPr>
        <w:t>need to provide</w:t>
      </w:r>
      <w:r w:rsidR="0050556C" w:rsidRPr="0050556C">
        <w:rPr>
          <w:rFonts w:ascii="Times New Roman" w:eastAsia="Times New Roman" w:hAnsi="Times New Roman"/>
          <w:lang w:val="en-GB"/>
        </w:rPr>
        <w:t xml:space="preserve"> ne</w:t>
      </w:r>
      <w:r w:rsidR="00617BA1">
        <w:rPr>
          <w:rFonts w:ascii="Times New Roman" w:eastAsia="Times New Roman" w:hAnsi="Times New Roman"/>
          <w:lang w:val="en-GB"/>
        </w:rPr>
        <w:t xml:space="preserve">w evidences to consolidate the actual </w:t>
      </w:r>
      <w:r w:rsidR="0050556C" w:rsidRPr="0050556C">
        <w:rPr>
          <w:rFonts w:ascii="Times New Roman" w:eastAsia="Times New Roman" w:hAnsi="Times New Roman"/>
          <w:lang w:val="en-GB"/>
        </w:rPr>
        <w:t>concept of mammary-like gland anogenital adenomas origin within</w:t>
      </w:r>
      <w:r w:rsidR="00287B34">
        <w:rPr>
          <w:rFonts w:ascii="Times New Roman" w:eastAsia="Times New Roman" w:hAnsi="Times New Roman"/>
          <w:lang w:val="en-GB"/>
        </w:rPr>
        <w:t xml:space="preserve"> mammary-type anogenital glands</w:t>
      </w:r>
      <w:r w:rsidR="0050556C" w:rsidRPr="0050556C">
        <w:rPr>
          <w:rFonts w:ascii="Times New Roman" w:eastAsia="Times New Roman" w:hAnsi="Times New Roman"/>
          <w:lang w:val="en-GB"/>
        </w:rPr>
        <w:t>.</w:t>
      </w:r>
    </w:p>
    <w:p w14:paraId="16406589" w14:textId="77777777" w:rsidR="0050556C" w:rsidRDefault="0050556C" w:rsidP="00F71B2C">
      <w:pPr>
        <w:spacing w:line="360" w:lineRule="auto"/>
        <w:ind w:firstLine="720"/>
        <w:jc w:val="both"/>
        <w:rPr>
          <w:rFonts w:ascii="Times New Roman" w:eastAsia="Times New Roman" w:hAnsi="Times New Roman"/>
          <w:lang w:val="en-GB"/>
        </w:rPr>
      </w:pPr>
    </w:p>
    <w:p w14:paraId="1393280F" w14:textId="77777777" w:rsidR="0050556C" w:rsidRDefault="0050556C" w:rsidP="00F71B2C">
      <w:pPr>
        <w:spacing w:line="360" w:lineRule="auto"/>
        <w:ind w:firstLine="720"/>
        <w:jc w:val="both"/>
        <w:rPr>
          <w:rFonts w:ascii="Times New Roman" w:eastAsia="Times New Roman" w:hAnsi="Times New Roman"/>
          <w:lang w:val="en-GB"/>
        </w:rPr>
      </w:pPr>
    </w:p>
    <w:p w14:paraId="3B17DCCE" w14:textId="77777777" w:rsidR="0050556C" w:rsidRPr="0050556C" w:rsidRDefault="0050556C" w:rsidP="00F71B2C">
      <w:pPr>
        <w:jc w:val="both"/>
        <w:rPr>
          <w:rFonts w:ascii="Times New Roman" w:eastAsia="Times New Roman" w:hAnsi="Times New Roman"/>
          <w:strike/>
          <w:lang w:val="en-GB"/>
        </w:rPr>
      </w:pPr>
    </w:p>
    <w:p w14:paraId="051ACB10" w14:textId="77777777" w:rsidR="0050556C" w:rsidRPr="004A0913" w:rsidRDefault="0050556C" w:rsidP="00F71B2C">
      <w:pPr>
        <w:spacing w:line="360" w:lineRule="auto"/>
        <w:ind w:firstLine="720"/>
        <w:jc w:val="both"/>
        <w:rPr>
          <w:rFonts w:ascii="Times New Roman" w:eastAsia="Times New Roman" w:hAnsi="Times New Roman"/>
          <w:lang w:val="en-GB"/>
        </w:rPr>
      </w:pPr>
    </w:p>
    <w:p w14:paraId="652E8C47" w14:textId="77777777" w:rsidR="0035530C" w:rsidRPr="004A0913" w:rsidRDefault="0035530C" w:rsidP="00F71B2C">
      <w:pPr>
        <w:widowControl w:val="0"/>
        <w:autoSpaceDE w:val="0"/>
        <w:autoSpaceDN w:val="0"/>
        <w:adjustRightInd w:val="0"/>
        <w:spacing w:line="360" w:lineRule="auto"/>
        <w:jc w:val="both"/>
        <w:rPr>
          <w:rFonts w:ascii="Times New Roman" w:eastAsiaTheme="minorEastAsia" w:hAnsi="Times New Roman"/>
          <w:lang w:val="en-GB"/>
        </w:rPr>
      </w:pPr>
    </w:p>
    <w:p w14:paraId="32994839" w14:textId="77777777" w:rsidR="0035530C" w:rsidRPr="004A0913" w:rsidRDefault="0035530C" w:rsidP="00F71B2C">
      <w:pPr>
        <w:spacing w:line="360" w:lineRule="auto"/>
        <w:jc w:val="both"/>
        <w:rPr>
          <w:rFonts w:ascii="Times New Roman" w:hAnsi="Times New Roman"/>
          <w:b/>
          <w:lang w:val="en-GB"/>
        </w:rPr>
      </w:pPr>
      <w:r w:rsidRPr="004A0913">
        <w:rPr>
          <w:rFonts w:ascii="Times New Roman" w:hAnsi="Times New Roman"/>
          <w:b/>
          <w:lang w:val="en-GB"/>
        </w:rPr>
        <w:br w:type="page"/>
      </w:r>
    </w:p>
    <w:p w14:paraId="7C887FF2" w14:textId="45C85CB4" w:rsidR="00674B0D" w:rsidRPr="004A0913" w:rsidRDefault="00674B0D" w:rsidP="00F71B2C">
      <w:pPr>
        <w:spacing w:line="360" w:lineRule="auto"/>
        <w:jc w:val="both"/>
        <w:rPr>
          <w:rFonts w:ascii="Times New Roman" w:hAnsi="Times New Roman"/>
          <w:b/>
          <w:lang w:val="en-GB"/>
        </w:rPr>
      </w:pPr>
      <w:r w:rsidRPr="004A0913">
        <w:rPr>
          <w:rFonts w:ascii="Times New Roman" w:hAnsi="Times New Roman"/>
          <w:b/>
          <w:lang w:val="en-GB"/>
        </w:rPr>
        <w:lastRenderedPageBreak/>
        <w:t>Reference</w:t>
      </w:r>
    </w:p>
    <w:p w14:paraId="1BA15B81" w14:textId="77777777" w:rsidR="00324A73" w:rsidRPr="004A0913" w:rsidRDefault="00324A73" w:rsidP="00F71B2C">
      <w:pPr>
        <w:spacing w:line="360" w:lineRule="auto"/>
        <w:jc w:val="both"/>
        <w:rPr>
          <w:rFonts w:ascii="Times New Roman" w:hAnsi="Times New Roman"/>
          <w:lang w:val="en-GB"/>
        </w:rPr>
      </w:pPr>
    </w:p>
    <w:p w14:paraId="2977F2A2" w14:textId="77777777" w:rsidR="00305865" w:rsidRPr="00305865" w:rsidRDefault="00CA7280" w:rsidP="00F71B2C">
      <w:pPr>
        <w:pStyle w:val="Bibliography"/>
        <w:jc w:val="both"/>
        <w:rPr>
          <w:rFonts w:ascii="Times New Roman" w:hAnsi="Times New Roman"/>
          <w:lang w:val="en-US"/>
        </w:rPr>
      </w:pPr>
      <w:r w:rsidRPr="004A0913">
        <w:rPr>
          <w:rFonts w:ascii="Times New Roman" w:hAnsi="Times New Roman"/>
          <w:lang w:val="en-GB"/>
        </w:rPr>
        <w:fldChar w:fldCharType="begin"/>
      </w:r>
      <w:r w:rsidR="00584E6D">
        <w:rPr>
          <w:rFonts w:ascii="Times New Roman" w:hAnsi="Times New Roman"/>
          <w:lang w:val="en-GB"/>
        </w:rPr>
        <w:instrText xml:space="preserve"> ADDIN ZOTERO_BIBL {"custom":[]} CSL_BIBLIOGRAPHY </w:instrText>
      </w:r>
      <w:r w:rsidRPr="004A0913">
        <w:rPr>
          <w:rFonts w:ascii="Times New Roman" w:hAnsi="Times New Roman"/>
          <w:lang w:val="en-GB"/>
        </w:rPr>
        <w:fldChar w:fldCharType="separate"/>
      </w:r>
      <w:r w:rsidR="00305865" w:rsidRPr="00305865">
        <w:rPr>
          <w:rFonts w:ascii="Times New Roman" w:hAnsi="Times New Roman"/>
          <w:lang w:val="en-US"/>
        </w:rPr>
        <w:t xml:space="preserve">1. </w:t>
      </w:r>
      <w:r w:rsidR="00305865" w:rsidRPr="00305865">
        <w:rPr>
          <w:rFonts w:ascii="Times New Roman" w:hAnsi="Times New Roman"/>
          <w:lang w:val="en-US"/>
        </w:rPr>
        <w:tab/>
        <w:t xml:space="preserve">van der Putte SC. Anogenital “sweat” glands. Histology and pathology of a gland that may mimic mammary glands. Am J Dermatopathol. 1991 Dec;13(6):557–67. </w:t>
      </w:r>
    </w:p>
    <w:p w14:paraId="79A3F8A1" w14:textId="77777777" w:rsidR="00305865" w:rsidRPr="00305865" w:rsidRDefault="00305865" w:rsidP="00F71B2C">
      <w:pPr>
        <w:pStyle w:val="Bibliography"/>
        <w:jc w:val="both"/>
        <w:rPr>
          <w:rFonts w:ascii="Times New Roman" w:hAnsi="Times New Roman"/>
          <w:lang w:val="en-US"/>
        </w:rPr>
      </w:pPr>
      <w:r w:rsidRPr="00305865">
        <w:rPr>
          <w:rFonts w:ascii="Times New Roman" w:hAnsi="Times New Roman"/>
          <w:lang w:val="en-US"/>
        </w:rPr>
        <w:t xml:space="preserve">2. </w:t>
      </w:r>
      <w:r w:rsidRPr="00305865">
        <w:rPr>
          <w:rFonts w:ascii="Times New Roman" w:hAnsi="Times New Roman"/>
          <w:lang w:val="en-US"/>
        </w:rPr>
        <w:tab/>
        <w:t xml:space="preserve">Groscurth P. Anatomy of sweat glands. Curr Probl Dermatol. 2002;30:1–9. </w:t>
      </w:r>
    </w:p>
    <w:p w14:paraId="22863924" w14:textId="77777777" w:rsidR="00305865" w:rsidRPr="00305865" w:rsidRDefault="00305865" w:rsidP="00F71B2C">
      <w:pPr>
        <w:pStyle w:val="Bibliography"/>
        <w:jc w:val="both"/>
        <w:rPr>
          <w:rFonts w:ascii="Times New Roman" w:hAnsi="Times New Roman"/>
          <w:lang w:val="en-US"/>
        </w:rPr>
      </w:pPr>
      <w:r w:rsidRPr="00305865">
        <w:rPr>
          <w:rFonts w:ascii="Times New Roman" w:hAnsi="Times New Roman"/>
          <w:lang w:val="en-US"/>
        </w:rPr>
        <w:t xml:space="preserve">3. </w:t>
      </w:r>
      <w:r w:rsidRPr="00305865">
        <w:rPr>
          <w:rFonts w:ascii="Times New Roman" w:hAnsi="Times New Roman"/>
          <w:lang w:val="en-US"/>
        </w:rPr>
        <w:tab/>
        <w:t xml:space="preserve">Woodworth H, Dockerty MB, Wilson RB, Pratt JH. Papillary hidradenoma of the vulva: a clinicopathologic study of 69 cases. Am J Obstet Gynecol. 1971 Jun 15;110(4):501–8. </w:t>
      </w:r>
    </w:p>
    <w:p w14:paraId="124AEF46" w14:textId="77777777" w:rsidR="00305865" w:rsidRPr="00305865" w:rsidRDefault="00305865" w:rsidP="00F71B2C">
      <w:pPr>
        <w:pStyle w:val="Bibliography"/>
        <w:jc w:val="both"/>
        <w:rPr>
          <w:rFonts w:ascii="Times New Roman" w:hAnsi="Times New Roman"/>
          <w:lang w:val="en-US"/>
        </w:rPr>
      </w:pPr>
      <w:r w:rsidRPr="00305865">
        <w:rPr>
          <w:rFonts w:ascii="Times New Roman" w:hAnsi="Times New Roman"/>
          <w:lang w:val="en-US"/>
        </w:rPr>
        <w:t xml:space="preserve">4. </w:t>
      </w:r>
      <w:r w:rsidRPr="00305865">
        <w:rPr>
          <w:rFonts w:ascii="Times New Roman" w:hAnsi="Times New Roman"/>
          <w:lang w:val="en-US"/>
        </w:rPr>
        <w:tab/>
        <w:t xml:space="preserve">Baisre A, Heller DS, Lee J, Zheng P. Fibroadenoma of the vulva. A report of two cases. J Reprod Med. 2002 Nov;47(11):949–51. </w:t>
      </w:r>
    </w:p>
    <w:p w14:paraId="5FCA180F" w14:textId="77777777" w:rsidR="00305865" w:rsidRPr="00305865" w:rsidRDefault="00305865" w:rsidP="00F71B2C">
      <w:pPr>
        <w:pStyle w:val="Bibliography"/>
        <w:jc w:val="both"/>
        <w:rPr>
          <w:rFonts w:ascii="Times New Roman" w:hAnsi="Times New Roman"/>
          <w:lang w:val="en-US"/>
        </w:rPr>
      </w:pPr>
      <w:r w:rsidRPr="00305865">
        <w:rPr>
          <w:rFonts w:ascii="Times New Roman" w:hAnsi="Times New Roman"/>
          <w:lang w:val="en-US"/>
        </w:rPr>
        <w:t xml:space="preserve">5. </w:t>
      </w:r>
      <w:r w:rsidRPr="00305865">
        <w:rPr>
          <w:rFonts w:ascii="Times New Roman" w:hAnsi="Times New Roman"/>
          <w:lang w:val="en-US"/>
        </w:rPr>
        <w:tab/>
        <w:t xml:space="preserve">Chung-Park M, Zheng Liu C, Giampoli EJ, Emery JD, Shalodi A. Mucinous adenocarcinoma of ectopic breast tissue of the vulva. Arch Pathol Lab Med. 2002 Oct;126(10):1216–8. </w:t>
      </w:r>
    </w:p>
    <w:p w14:paraId="6709EA2A" w14:textId="77777777" w:rsidR="00305865" w:rsidRPr="00305865" w:rsidRDefault="00305865" w:rsidP="00F71B2C">
      <w:pPr>
        <w:pStyle w:val="Bibliography"/>
        <w:jc w:val="both"/>
        <w:rPr>
          <w:rFonts w:ascii="Times New Roman" w:hAnsi="Times New Roman"/>
          <w:lang w:val="en-US"/>
        </w:rPr>
      </w:pPr>
      <w:r w:rsidRPr="00305865">
        <w:rPr>
          <w:rFonts w:ascii="Times New Roman" w:hAnsi="Times New Roman"/>
          <w:lang w:val="en-US"/>
        </w:rPr>
        <w:t xml:space="preserve">6. </w:t>
      </w:r>
      <w:r w:rsidRPr="00305865">
        <w:rPr>
          <w:rFonts w:ascii="Times New Roman" w:hAnsi="Times New Roman"/>
          <w:lang w:val="en-US"/>
        </w:rPr>
        <w:tab/>
        <w:t xml:space="preserve">Irvin WP, Cathro HP, Grosh WW, Rice LW, Andersen WA. Primary breast carcinoma of the vulva: a case report and literature review. Gynecol Oncol. 1999 Apr;73(1):155–9. </w:t>
      </w:r>
    </w:p>
    <w:p w14:paraId="02692A9F" w14:textId="77777777" w:rsidR="00305865" w:rsidRPr="00305865" w:rsidRDefault="00305865" w:rsidP="00F71B2C">
      <w:pPr>
        <w:pStyle w:val="Bibliography"/>
        <w:jc w:val="both"/>
        <w:rPr>
          <w:rFonts w:ascii="Times New Roman" w:hAnsi="Times New Roman"/>
          <w:lang w:val="en-US"/>
        </w:rPr>
      </w:pPr>
      <w:r w:rsidRPr="00305865">
        <w:rPr>
          <w:rFonts w:ascii="Times New Roman" w:hAnsi="Times New Roman"/>
          <w:lang w:val="en-US"/>
        </w:rPr>
        <w:t xml:space="preserve">7. </w:t>
      </w:r>
      <w:r w:rsidRPr="00305865">
        <w:rPr>
          <w:rFonts w:ascii="Times New Roman" w:hAnsi="Times New Roman"/>
          <w:lang w:val="en-US"/>
        </w:rPr>
        <w:tab/>
        <w:t xml:space="preserve">Piura B, Gemer O, Rabinovich A, Yanai-Inbar I. Primary breast carcinoma of the vulva: case report and review of literature. Eur J Gynaecol Oncol. 2002;23(1):21–4. </w:t>
      </w:r>
    </w:p>
    <w:p w14:paraId="1794D5AE" w14:textId="77777777" w:rsidR="00305865" w:rsidRPr="00305865" w:rsidRDefault="00305865" w:rsidP="00F71B2C">
      <w:pPr>
        <w:pStyle w:val="Bibliography"/>
        <w:jc w:val="both"/>
        <w:rPr>
          <w:rFonts w:ascii="Times New Roman" w:hAnsi="Times New Roman"/>
          <w:lang w:val="en-US"/>
        </w:rPr>
      </w:pPr>
      <w:r w:rsidRPr="00305865">
        <w:rPr>
          <w:rFonts w:ascii="Times New Roman" w:hAnsi="Times New Roman"/>
          <w:lang w:val="en-US"/>
        </w:rPr>
        <w:t xml:space="preserve">8. </w:t>
      </w:r>
      <w:r w:rsidRPr="00305865">
        <w:rPr>
          <w:rFonts w:ascii="Times New Roman" w:hAnsi="Times New Roman"/>
          <w:lang w:val="en-US"/>
        </w:rPr>
        <w:tab/>
        <w:t xml:space="preserve">Yin C, Chapman J, Tawfik O. Invasive mucinous (colloid) adenocarcinoma of ectopic breast tissue in the vulva: a case report. Breast J. 2003 Apr;9(2):113–5. </w:t>
      </w:r>
    </w:p>
    <w:p w14:paraId="43D6255E" w14:textId="77777777" w:rsidR="00305865" w:rsidRPr="00305865" w:rsidRDefault="00305865" w:rsidP="00F71B2C">
      <w:pPr>
        <w:pStyle w:val="Bibliography"/>
        <w:jc w:val="both"/>
        <w:rPr>
          <w:rFonts w:ascii="Times New Roman" w:hAnsi="Times New Roman"/>
          <w:lang w:val="en-US"/>
        </w:rPr>
      </w:pPr>
      <w:r w:rsidRPr="00305865">
        <w:rPr>
          <w:rFonts w:ascii="Times New Roman" w:hAnsi="Times New Roman"/>
          <w:lang w:val="en-US"/>
        </w:rPr>
        <w:t xml:space="preserve">9. </w:t>
      </w:r>
      <w:r w:rsidRPr="00305865">
        <w:rPr>
          <w:rFonts w:ascii="Times New Roman" w:hAnsi="Times New Roman"/>
          <w:lang w:val="en-US"/>
        </w:rPr>
        <w:tab/>
        <w:t xml:space="preserve">Assor D, Davis JB. Multiple apocrine fibroadenomas of the anal skin. Am J Clin Pathol. 1977 Sep;68(3):397–9. </w:t>
      </w:r>
    </w:p>
    <w:p w14:paraId="096457A0" w14:textId="77777777" w:rsidR="00305865" w:rsidRPr="00305865" w:rsidRDefault="00305865" w:rsidP="00F71B2C">
      <w:pPr>
        <w:pStyle w:val="Bibliography"/>
        <w:jc w:val="both"/>
        <w:rPr>
          <w:rFonts w:ascii="Times New Roman" w:hAnsi="Times New Roman"/>
          <w:lang w:val="en-US"/>
        </w:rPr>
      </w:pPr>
      <w:r w:rsidRPr="00305865">
        <w:rPr>
          <w:rFonts w:ascii="Times New Roman" w:hAnsi="Times New Roman"/>
          <w:lang w:val="en-US"/>
        </w:rPr>
        <w:t xml:space="preserve">10. </w:t>
      </w:r>
      <w:r w:rsidRPr="00305865">
        <w:rPr>
          <w:rFonts w:ascii="Times New Roman" w:hAnsi="Times New Roman"/>
          <w:lang w:val="en-US"/>
        </w:rPr>
        <w:tab/>
        <w:t xml:space="preserve">Amalinei C, Giusca SE, Caruntu ID. Fibroadenomas of anogenital mammary-like glands: from embryogenesis anomaly to apocrine origin. Pol J Pathol Off J Pol Soc Pathol. 2015 Sep;66(3):219–23. </w:t>
      </w:r>
    </w:p>
    <w:p w14:paraId="69824BBF" w14:textId="77777777" w:rsidR="00305865" w:rsidRPr="00305865" w:rsidRDefault="00305865" w:rsidP="00F71B2C">
      <w:pPr>
        <w:pStyle w:val="Bibliography"/>
        <w:jc w:val="both"/>
        <w:rPr>
          <w:rFonts w:ascii="Times New Roman" w:hAnsi="Times New Roman"/>
          <w:lang w:val="en-US"/>
        </w:rPr>
      </w:pPr>
      <w:r w:rsidRPr="00305865">
        <w:rPr>
          <w:rFonts w:ascii="Times New Roman" w:hAnsi="Times New Roman"/>
          <w:lang w:val="en-US"/>
        </w:rPr>
        <w:t xml:space="preserve">11. </w:t>
      </w:r>
      <w:r w:rsidRPr="00305865">
        <w:rPr>
          <w:rFonts w:ascii="Times New Roman" w:hAnsi="Times New Roman"/>
          <w:lang w:val="en-US"/>
        </w:rPr>
        <w:tab/>
        <w:t xml:space="preserve">Konstantinova AM, Shelekhova KV. [Fibroepithelial tumors of the anogenital mammary-like glands]. Arkh Patol. 2017;79(4):40–7. </w:t>
      </w:r>
    </w:p>
    <w:p w14:paraId="46A0C82F" w14:textId="77777777" w:rsidR="00305865" w:rsidRPr="00305865" w:rsidRDefault="00305865" w:rsidP="00F71B2C">
      <w:pPr>
        <w:pStyle w:val="Bibliography"/>
        <w:jc w:val="both"/>
        <w:rPr>
          <w:rFonts w:ascii="Times New Roman" w:hAnsi="Times New Roman"/>
          <w:lang w:val="en-US"/>
        </w:rPr>
      </w:pPr>
      <w:r w:rsidRPr="00305865">
        <w:rPr>
          <w:rFonts w:ascii="Times New Roman" w:hAnsi="Times New Roman"/>
          <w:lang w:val="en-US"/>
        </w:rPr>
        <w:t xml:space="preserve">12. </w:t>
      </w:r>
      <w:r w:rsidRPr="00305865">
        <w:rPr>
          <w:rFonts w:ascii="Times New Roman" w:hAnsi="Times New Roman"/>
          <w:lang w:val="en-US"/>
        </w:rPr>
        <w:tab/>
        <w:t xml:space="preserve">Plantier F, groupe de dermatopathologie de la Société française de dermatologie. [Hidradenoma papilliferum or anogenital mammary-like gland adenoma]. Ann Dermatol Venereol. 2015 Oct;142(10):609–12. </w:t>
      </w:r>
    </w:p>
    <w:p w14:paraId="212C9F33" w14:textId="77777777" w:rsidR="00305865" w:rsidRPr="00305865" w:rsidRDefault="00305865" w:rsidP="00F71B2C">
      <w:pPr>
        <w:pStyle w:val="Bibliography"/>
        <w:jc w:val="both"/>
        <w:rPr>
          <w:rFonts w:ascii="Times New Roman" w:hAnsi="Times New Roman"/>
          <w:lang w:val="en-US"/>
        </w:rPr>
      </w:pPr>
      <w:r w:rsidRPr="00305865">
        <w:rPr>
          <w:rFonts w:ascii="Times New Roman" w:hAnsi="Times New Roman"/>
          <w:lang w:val="en-US"/>
        </w:rPr>
        <w:t xml:space="preserve">13. </w:t>
      </w:r>
      <w:r w:rsidRPr="00305865">
        <w:rPr>
          <w:rFonts w:ascii="Times New Roman" w:hAnsi="Times New Roman"/>
          <w:lang w:val="en-US"/>
        </w:rPr>
        <w:tab/>
        <w:t xml:space="preserve">Khalsa A, Conway A, Ali L, Heaney S, Helm K. Apocrine Fibroadenoma on the Face: Case Report and Review of the Literature. Am J Dermatopathol. 2016 Mar;38(3):236–8. </w:t>
      </w:r>
    </w:p>
    <w:p w14:paraId="47E41F20" w14:textId="77777777" w:rsidR="00305865" w:rsidRPr="00305865" w:rsidRDefault="00305865" w:rsidP="00F71B2C">
      <w:pPr>
        <w:pStyle w:val="Bibliography"/>
        <w:jc w:val="both"/>
        <w:rPr>
          <w:rFonts w:ascii="Times New Roman" w:hAnsi="Times New Roman"/>
          <w:lang w:val="en-US"/>
        </w:rPr>
      </w:pPr>
      <w:r w:rsidRPr="00305865">
        <w:rPr>
          <w:rFonts w:ascii="Times New Roman" w:hAnsi="Times New Roman"/>
          <w:lang w:val="en-US"/>
        </w:rPr>
        <w:t xml:space="preserve">14. </w:t>
      </w:r>
      <w:r w:rsidRPr="00305865">
        <w:rPr>
          <w:rFonts w:ascii="Times New Roman" w:hAnsi="Times New Roman"/>
          <w:lang w:val="en-US"/>
        </w:rPr>
        <w:tab/>
        <w:t xml:space="preserve">Kazakov DV, Spagnolo DV, Kacerovska D, Michal M. Lesions of anogenital mammary-like glands: an update. Adv Anat Pathol. 2011 Jan;18(1):1–28. </w:t>
      </w:r>
    </w:p>
    <w:p w14:paraId="158ADFED" w14:textId="77777777" w:rsidR="00305865" w:rsidRPr="00305865" w:rsidRDefault="00305865" w:rsidP="00F71B2C">
      <w:pPr>
        <w:pStyle w:val="Bibliography"/>
        <w:jc w:val="both"/>
        <w:rPr>
          <w:rFonts w:ascii="Times New Roman" w:hAnsi="Times New Roman"/>
          <w:lang w:val="en-US"/>
        </w:rPr>
      </w:pPr>
      <w:r w:rsidRPr="00305865">
        <w:rPr>
          <w:rFonts w:ascii="Times New Roman" w:hAnsi="Times New Roman"/>
          <w:lang w:val="en-US"/>
        </w:rPr>
        <w:t xml:space="preserve">15. </w:t>
      </w:r>
      <w:r w:rsidRPr="00305865">
        <w:rPr>
          <w:rFonts w:ascii="Times New Roman" w:hAnsi="Times New Roman"/>
          <w:lang w:val="en-US"/>
        </w:rPr>
        <w:tab/>
        <w:t xml:space="preserve">Choi WWL, Tadros TS, Majmudar B. Anal fibroadenoma: report of a common tumor type in an unusual location. South Med J. 2007 Sep;100(9):914–5. </w:t>
      </w:r>
    </w:p>
    <w:p w14:paraId="0BBD3DA6" w14:textId="77777777" w:rsidR="00305865" w:rsidRPr="00305865" w:rsidRDefault="00305865" w:rsidP="00F71B2C">
      <w:pPr>
        <w:pStyle w:val="Bibliography"/>
        <w:jc w:val="both"/>
        <w:rPr>
          <w:rFonts w:ascii="Times New Roman" w:hAnsi="Times New Roman"/>
          <w:lang w:val="en-US"/>
        </w:rPr>
      </w:pPr>
      <w:r w:rsidRPr="00305865">
        <w:rPr>
          <w:rFonts w:ascii="Times New Roman" w:hAnsi="Times New Roman"/>
          <w:lang w:val="en-US"/>
        </w:rPr>
        <w:t xml:space="preserve">16. </w:t>
      </w:r>
      <w:r w:rsidRPr="00305865">
        <w:rPr>
          <w:rFonts w:ascii="Times New Roman" w:hAnsi="Times New Roman"/>
          <w:lang w:val="en-US"/>
        </w:rPr>
        <w:tab/>
        <w:t xml:space="preserve">van der Putte SC. Mammary-like glands of the vulva and their disorders. Int J Gynecol Pathol Off J Int Soc Gynecol Pathol. 1994 Apr;13(2):150–60. </w:t>
      </w:r>
    </w:p>
    <w:p w14:paraId="75F2C5C5" w14:textId="77777777" w:rsidR="00305865" w:rsidRPr="00305865" w:rsidRDefault="00305865" w:rsidP="00F71B2C">
      <w:pPr>
        <w:pStyle w:val="Bibliography"/>
        <w:jc w:val="both"/>
        <w:rPr>
          <w:rFonts w:ascii="Times New Roman" w:hAnsi="Times New Roman"/>
          <w:lang w:val="en-US"/>
        </w:rPr>
      </w:pPr>
      <w:r w:rsidRPr="00305865">
        <w:rPr>
          <w:rFonts w:ascii="Times New Roman" w:hAnsi="Times New Roman"/>
          <w:lang w:val="en-US"/>
        </w:rPr>
        <w:lastRenderedPageBreak/>
        <w:t xml:space="preserve">17. </w:t>
      </w:r>
      <w:r w:rsidRPr="00305865">
        <w:rPr>
          <w:rFonts w:ascii="Times New Roman" w:hAnsi="Times New Roman"/>
          <w:lang w:val="en-US"/>
        </w:rPr>
        <w:tab/>
        <w:t xml:space="preserve">Higgins CM, Strutton GM. Papillary apocrine fibroadenoma of the vulva. J Cutan Pathol. 1997 Apr;24(4):256–60. </w:t>
      </w:r>
    </w:p>
    <w:p w14:paraId="7D9A06CE" w14:textId="77777777" w:rsidR="00305865" w:rsidRPr="00305865" w:rsidRDefault="00305865" w:rsidP="00F71B2C">
      <w:pPr>
        <w:pStyle w:val="Bibliography"/>
        <w:jc w:val="both"/>
        <w:rPr>
          <w:rFonts w:ascii="Times New Roman" w:hAnsi="Times New Roman"/>
          <w:lang w:val="en-US"/>
        </w:rPr>
      </w:pPr>
      <w:r w:rsidRPr="00305865">
        <w:rPr>
          <w:rFonts w:ascii="Times New Roman" w:hAnsi="Times New Roman"/>
          <w:lang w:val="en-US"/>
        </w:rPr>
        <w:t xml:space="preserve">18. </w:t>
      </w:r>
      <w:r w:rsidRPr="00305865">
        <w:rPr>
          <w:rFonts w:ascii="Times New Roman" w:hAnsi="Times New Roman"/>
          <w:lang w:val="en-US"/>
        </w:rPr>
        <w:tab/>
        <w:t xml:space="preserve">Konstantinova AM, Spagnolo DV, Stewart CJR, Kacerovska D, Shelekhova KV, Plaza JA, et al. Spectrum of Changes in Anogenital Mammary-like Glands in Primary Extramammary (Anogenital) Paget Disease and Their Possible Role in the Pathogenesis of the Disease. Am J Surg Pathol. 2017 Aug;41(8):1053–8. </w:t>
      </w:r>
    </w:p>
    <w:p w14:paraId="190410F0" w14:textId="77777777" w:rsidR="00305865" w:rsidRPr="00305865" w:rsidRDefault="00305865" w:rsidP="00F71B2C">
      <w:pPr>
        <w:pStyle w:val="Bibliography"/>
        <w:jc w:val="both"/>
        <w:rPr>
          <w:rFonts w:ascii="Times New Roman" w:hAnsi="Times New Roman"/>
          <w:lang w:val="en-US"/>
        </w:rPr>
      </w:pPr>
      <w:r w:rsidRPr="00305865">
        <w:rPr>
          <w:rFonts w:ascii="Times New Roman" w:hAnsi="Times New Roman"/>
          <w:lang w:val="en-US"/>
        </w:rPr>
        <w:t xml:space="preserve">19. </w:t>
      </w:r>
      <w:r w:rsidRPr="00305865">
        <w:rPr>
          <w:rFonts w:ascii="Times New Roman" w:hAnsi="Times New Roman"/>
          <w:lang w:val="en-US"/>
        </w:rPr>
        <w:tab/>
        <w:t xml:space="preserve">Castro CY, Deavers M. Ductal carcinoma in-situ arising in mammary-like glands of the vulva. Int J Gynecol Pathol Off J Int Soc Gynecol Pathol. 2001 Jul;20(3):277–83. </w:t>
      </w:r>
    </w:p>
    <w:p w14:paraId="4C0A83A7" w14:textId="77777777" w:rsidR="00305865" w:rsidRPr="00305865" w:rsidRDefault="00305865" w:rsidP="00F71B2C">
      <w:pPr>
        <w:pStyle w:val="Bibliography"/>
        <w:jc w:val="both"/>
        <w:rPr>
          <w:rFonts w:ascii="Times New Roman" w:hAnsi="Times New Roman"/>
          <w:lang w:val="en-US"/>
        </w:rPr>
      </w:pPr>
      <w:r w:rsidRPr="00305865">
        <w:rPr>
          <w:rFonts w:ascii="Times New Roman" w:hAnsi="Times New Roman"/>
          <w:lang w:val="en-US"/>
        </w:rPr>
        <w:t xml:space="preserve">20. </w:t>
      </w:r>
      <w:r w:rsidRPr="00305865">
        <w:rPr>
          <w:rFonts w:ascii="Times New Roman" w:hAnsi="Times New Roman"/>
          <w:lang w:val="en-US"/>
        </w:rPr>
        <w:tab/>
        <w:t xml:space="preserve">Pelosi G, Martignoni G, Bonetti F. Intraductal carcinoma of mammary-type apocrine epithelium arising within a papillary hydradenoma of the vulva. Report of a case and review of the literature. Arch Pathol Lab Med. 1991 Dec;115(12):1249–54. </w:t>
      </w:r>
    </w:p>
    <w:p w14:paraId="4A698DE9" w14:textId="77777777" w:rsidR="00305865" w:rsidRPr="00305865" w:rsidRDefault="00305865" w:rsidP="00F71B2C">
      <w:pPr>
        <w:pStyle w:val="Bibliography"/>
        <w:jc w:val="both"/>
        <w:rPr>
          <w:rFonts w:ascii="Times New Roman" w:hAnsi="Times New Roman"/>
          <w:lang w:val="en-US"/>
        </w:rPr>
      </w:pPr>
      <w:r w:rsidRPr="00305865">
        <w:rPr>
          <w:rFonts w:ascii="Times New Roman" w:hAnsi="Times New Roman"/>
          <w:lang w:val="en-US"/>
        </w:rPr>
        <w:t xml:space="preserve">21. </w:t>
      </w:r>
      <w:r w:rsidRPr="00305865">
        <w:rPr>
          <w:rFonts w:ascii="Times New Roman" w:hAnsi="Times New Roman"/>
          <w:lang w:val="en-US"/>
        </w:rPr>
        <w:tab/>
        <w:t xml:space="preserve">Obaidat NA, Awamleh AA, Ghazarian DM. Adenocarcinoma in situ arising in a tubulopapillary apocrine hidradenoma of the peri-anal region. Eur J Dermatol EJD. 2006 Oct;16(5):576–8. </w:t>
      </w:r>
    </w:p>
    <w:p w14:paraId="4E76013B" w14:textId="77777777" w:rsidR="00305865" w:rsidRPr="00305865" w:rsidRDefault="00305865" w:rsidP="00F71B2C">
      <w:pPr>
        <w:pStyle w:val="Bibliography"/>
        <w:jc w:val="both"/>
        <w:rPr>
          <w:rFonts w:ascii="Times New Roman" w:hAnsi="Times New Roman"/>
          <w:lang w:val="en-US"/>
        </w:rPr>
      </w:pPr>
      <w:r w:rsidRPr="00305865">
        <w:rPr>
          <w:rFonts w:ascii="Times New Roman" w:hAnsi="Times New Roman"/>
          <w:lang w:val="en-US"/>
        </w:rPr>
        <w:t xml:space="preserve">22. </w:t>
      </w:r>
      <w:r w:rsidRPr="00305865">
        <w:rPr>
          <w:rFonts w:ascii="Times New Roman" w:hAnsi="Times New Roman"/>
          <w:lang w:val="en-US"/>
        </w:rPr>
        <w:tab/>
        <w:t xml:space="preserve">Kazakov DV, Belousova IE, Sima R, Michal M. Mammary type tubulolobular carcinoma of the anogenital area: report of a case of a unique tumor presumably originating in anogenital mammarylike glands. Am J Surg Pathol. 2006 Sep;30(9):1193–6. </w:t>
      </w:r>
    </w:p>
    <w:p w14:paraId="6D80AD6D" w14:textId="2DB1E289" w:rsidR="00CA7280" w:rsidRPr="004A0913" w:rsidRDefault="00CA7280" w:rsidP="00F71B2C">
      <w:pPr>
        <w:spacing w:line="360" w:lineRule="auto"/>
        <w:jc w:val="both"/>
        <w:rPr>
          <w:rFonts w:ascii="Times New Roman" w:hAnsi="Times New Roman"/>
          <w:lang w:val="en-GB"/>
        </w:rPr>
      </w:pPr>
      <w:r w:rsidRPr="004A0913">
        <w:rPr>
          <w:rFonts w:ascii="Times New Roman" w:hAnsi="Times New Roman"/>
          <w:lang w:val="en-GB"/>
        </w:rPr>
        <w:fldChar w:fldCharType="end"/>
      </w:r>
    </w:p>
    <w:sectPr w:rsidR="00CA7280" w:rsidRPr="004A0913" w:rsidSect="00362B0A">
      <w:footerReference w:type="even" r:id="rId10"/>
      <w:footerReference w:type="default" r:id="rId11"/>
      <w:pgSz w:w="11900" w:h="16840"/>
      <w:pgMar w:top="851" w:right="1694" w:bottom="993"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CE81FD" w14:textId="77777777" w:rsidR="009C3DEB" w:rsidRDefault="009C3DEB" w:rsidP="00674B0D">
      <w:r>
        <w:separator/>
      </w:r>
    </w:p>
  </w:endnote>
  <w:endnote w:type="continuationSeparator" w:id="0">
    <w:p w14:paraId="0642F38C" w14:textId="77777777" w:rsidR="009C3DEB" w:rsidRDefault="009C3DEB" w:rsidP="00674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BE602" w14:textId="77777777" w:rsidR="009C3DEB" w:rsidRDefault="009C3DEB" w:rsidP="00827E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561FB9" w14:textId="77777777" w:rsidR="009C3DEB" w:rsidRDefault="009C3DEB" w:rsidP="0035530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48507" w14:textId="77777777" w:rsidR="009C3DEB" w:rsidRDefault="009C3DEB" w:rsidP="00827E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3FFD">
      <w:rPr>
        <w:rStyle w:val="PageNumber"/>
        <w:noProof/>
      </w:rPr>
      <w:t>1</w:t>
    </w:r>
    <w:r>
      <w:rPr>
        <w:rStyle w:val="PageNumber"/>
      </w:rPr>
      <w:fldChar w:fldCharType="end"/>
    </w:r>
  </w:p>
  <w:p w14:paraId="7CB09301" w14:textId="77777777" w:rsidR="009C3DEB" w:rsidRDefault="009C3DEB" w:rsidP="0035530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691FC1" w14:textId="77777777" w:rsidR="009C3DEB" w:rsidRDefault="009C3DEB" w:rsidP="00674B0D">
      <w:r>
        <w:separator/>
      </w:r>
    </w:p>
  </w:footnote>
  <w:footnote w:type="continuationSeparator" w:id="0">
    <w:p w14:paraId="57FED126" w14:textId="77777777" w:rsidR="009C3DEB" w:rsidRDefault="009C3DEB" w:rsidP="00674B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8036EA"/>
    <w:multiLevelType w:val="multilevel"/>
    <w:tmpl w:val="0056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B0D"/>
    <w:rsid w:val="000823FC"/>
    <w:rsid w:val="000F3EA5"/>
    <w:rsid w:val="00152618"/>
    <w:rsid w:val="00174274"/>
    <w:rsid w:val="001B739F"/>
    <w:rsid w:val="001D4567"/>
    <w:rsid w:val="001D6DA8"/>
    <w:rsid w:val="00201AC8"/>
    <w:rsid w:val="00265A20"/>
    <w:rsid w:val="00274DE9"/>
    <w:rsid w:val="00287B34"/>
    <w:rsid w:val="002E0897"/>
    <w:rsid w:val="002F652F"/>
    <w:rsid w:val="00305865"/>
    <w:rsid w:val="00324A73"/>
    <w:rsid w:val="00343E18"/>
    <w:rsid w:val="0035530C"/>
    <w:rsid w:val="00362B0A"/>
    <w:rsid w:val="003D6D24"/>
    <w:rsid w:val="00426BD4"/>
    <w:rsid w:val="0043404B"/>
    <w:rsid w:val="004348E1"/>
    <w:rsid w:val="00497F26"/>
    <w:rsid w:val="004A0913"/>
    <w:rsid w:val="004A3A94"/>
    <w:rsid w:val="004D251A"/>
    <w:rsid w:val="004F2B2F"/>
    <w:rsid w:val="0050556C"/>
    <w:rsid w:val="00512C39"/>
    <w:rsid w:val="00537A63"/>
    <w:rsid w:val="00584E6D"/>
    <w:rsid w:val="005C706F"/>
    <w:rsid w:val="00617BA1"/>
    <w:rsid w:val="00625C3A"/>
    <w:rsid w:val="00636F83"/>
    <w:rsid w:val="00674B0D"/>
    <w:rsid w:val="0067596D"/>
    <w:rsid w:val="006B2626"/>
    <w:rsid w:val="006D1B17"/>
    <w:rsid w:val="006E3938"/>
    <w:rsid w:val="00717013"/>
    <w:rsid w:val="007B5FB5"/>
    <w:rsid w:val="0080634E"/>
    <w:rsid w:val="00827E6D"/>
    <w:rsid w:val="00856CC7"/>
    <w:rsid w:val="008C2E3D"/>
    <w:rsid w:val="008D35D2"/>
    <w:rsid w:val="008D579A"/>
    <w:rsid w:val="008E754F"/>
    <w:rsid w:val="00944A1E"/>
    <w:rsid w:val="0095393D"/>
    <w:rsid w:val="00983FFD"/>
    <w:rsid w:val="009871BC"/>
    <w:rsid w:val="009C3DEB"/>
    <w:rsid w:val="00A17CFA"/>
    <w:rsid w:val="00AB42A7"/>
    <w:rsid w:val="00AD1F29"/>
    <w:rsid w:val="00B30C00"/>
    <w:rsid w:val="00B40FFB"/>
    <w:rsid w:val="00B423A5"/>
    <w:rsid w:val="00B80756"/>
    <w:rsid w:val="00BB5D91"/>
    <w:rsid w:val="00C716E3"/>
    <w:rsid w:val="00C9642C"/>
    <w:rsid w:val="00CA7280"/>
    <w:rsid w:val="00D30B06"/>
    <w:rsid w:val="00DA23C3"/>
    <w:rsid w:val="00DC13AE"/>
    <w:rsid w:val="00DE2D32"/>
    <w:rsid w:val="00DF170D"/>
    <w:rsid w:val="00E56619"/>
    <w:rsid w:val="00E93AC9"/>
    <w:rsid w:val="00F3683D"/>
    <w:rsid w:val="00F63184"/>
    <w:rsid w:val="00F71B2C"/>
    <w:rsid w:val="00F921A9"/>
    <w:rsid w:val="00FB3AEB"/>
    <w:rsid w:val="00FE02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3DD1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B0D"/>
    <w:rPr>
      <w:rFonts w:ascii="Cambria" w:eastAsia="ＭＳ 明朝" w:hAnsi="Cambria" w:cs="Times New Roman"/>
      <w:lang w:val="es-ES_tradnl"/>
    </w:rPr>
  </w:style>
  <w:style w:type="paragraph" w:styleId="Heading1">
    <w:name w:val="heading 1"/>
    <w:basedOn w:val="Normal"/>
    <w:link w:val="Heading1Char"/>
    <w:uiPriority w:val="9"/>
    <w:qFormat/>
    <w:rsid w:val="004A0913"/>
    <w:pPr>
      <w:spacing w:before="100" w:beforeAutospacing="1" w:after="100" w:afterAutospacing="1"/>
      <w:outlineLvl w:val="0"/>
    </w:pPr>
    <w:rPr>
      <w:rFonts w:ascii="Times" w:eastAsiaTheme="minorEastAsia" w:hAnsi="Times" w:cstheme="minorBid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rsid w:val="00674B0D"/>
  </w:style>
  <w:style w:type="paragraph" w:styleId="EndnoteText">
    <w:name w:val="endnote text"/>
    <w:basedOn w:val="Normal"/>
    <w:link w:val="EndnoteTextChar"/>
    <w:uiPriority w:val="99"/>
    <w:unhideWhenUsed/>
    <w:rsid w:val="00674B0D"/>
    <w:pPr>
      <w:spacing w:after="200" w:line="276" w:lineRule="auto"/>
    </w:pPr>
    <w:rPr>
      <w:rFonts w:ascii="Calibri" w:eastAsia="Times New Roman" w:hAnsi="Calibri"/>
      <w:sz w:val="20"/>
      <w:szCs w:val="20"/>
      <w:lang w:val="es-ES" w:eastAsia="es-ES"/>
    </w:rPr>
  </w:style>
  <w:style w:type="character" w:customStyle="1" w:styleId="EndnoteTextChar">
    <w:name w:val="Endnote Text Char"/>
    <w:basedOn w:val="DefaultParagraphFont"/>
    <w:link w:val="EndnoteText"/>
    <w:uiPriority w:val="99"/>
    <w:rsid w:val="00674B0D"/>
    <w:rPr>
      <w:rFonts w:ascii="Calibri" w:eastAsia="Times New Roman" w:hAnsi="Calibri" w:cs="Times New Roman"/>
      <w:sz w:val="20"/>
      <w:szCs w:val="20"/>
      <w:lang w:val="es-ES" w:eastAsia="es-ES"/>
    </w:rPr>
  </w:style>
  <w:style w:type="character" w:styleId="EndnoteReference">
    <w:name w:val="endnote reference"/>
    <w:uiPriority w:val="99"/>
    <w:semiHidden/>
    <w:unhideWhenUsed/>
    <w:rsid w:val="00674B0D"/>
    <w:rPr>
      <w:vertAlign w:val="superscript"/>
    </w:rPr>
  </w:style>
  <w:style w:type="paragraph" w:styleId="ListParagraph">
    <w:name w:val="List Paragraph"/>
    <w:basedOn w:val="Normal"/>
    <w:uiPriority w:val="34"/>
    <w:qFormat/>
    <w:rsid w:val="00674B0D"/>
    <w:pPr>
      <w:ind w:left="720"/>
      <w:contextualSpacing/>
    </w:pPr>
  </w:style>
  <w:style w:type="character" w:customStyle="1" w:styleId="alt-edited">
    <w:name w:val="alt-edited"/>
    <w:basedOn w:val="DefaultParagraphFont"/>
    <w:rsid w:val="004D251A"/>
  </w:style>
  <w:style w:type="character" w:customStyle="1" w:styleId="shorttext">
    <w:name w:val="short_text"/>
    <w:basedOn w:val="DefaultParagraphFont"/>
    <w:rsid w:val="00636F83"/>
  </w:style>
  <w:style w:type="paragraph" w:styleId="BalloonText">
    <w:name w:val="Balloon Text"/>
    <w:basedOn w:val="Normal"/>
    <w:link w:val="BalloonTextChar"/>
    <w:uiPriority w:val="99"/>
    <w:semiHidden/>
    <w:unhideWhenUsed/>
    <w:rsid w:val="003553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530C"/>
    <w:rPr>
      <w:rFonts w:ascii="Lucida Grande" w:eastAsia="ＭＳ 明朝" w:hAnsi="Lucida Grande" w:cs="Lucida Grande"/>
      <w:sz w:val="18"/>
      <w:szCs w:val="18"/>
      <w:lang w:val="es-ES_tradnl"/>
    </w:rPr>
  </w:style>
  <w:style w:type="paragraph" w:styleId="Footer">
    <w:name w:val="footer"/>
    <w:basedOn w:val="Normal"/>
    <w:link w:val="FooterChar"/>
    <w:uiPriority w:val="99"/>
    <w:unhideWhenUsed/>
    <w:rsid w:val="0035530C"/>
    <w:pPr>
      <w:tabs>
        <w:tab w:val="center" w:pos="4153"/>
        <w:tab w:val="right" w:pos="8306"/>
      </w:tabs>
    </w:pPr>
  </w:style>
  <w:style w:type="character" w:customStyle="1" w:styleId="FooterChar">
    <w:name w:val="Footer Char"/>
    <w:basedOn w:val="DefaultParagraphFont"/>
    <w:link w:val="Footer"/>
    <w:uiPriority w:val="99"/>
    <w:rsid w:val="0035530C"/>
    <w:rPr>
      <w:rFonts w:ascii="Cambria" w:eastAsia="ＭＳ 明朝" w:hAnsi="Cambria" w:cs="Times New Roman"/>
      <w:lang w:val="es-ES_tradnl"/>
    </w:rPr>
  </w:style>
  <w:style w:type="character" w:styleId="PageNumber">
    <w:name w:val="page number"/>
    <w:basedOn w:val="DefaultParagraphFont"/>
    <w:uiPriority w:val="99"/>
    <w:semiHidden/>
    <w:unhideWhenUsed/>
    <w:rsid w:val="0035530C"/>
  </w:style>
  <w:style w:type="character" w:styleId="CommentReference">
    <w:name w:val="annotation reference"/>
    <w:basedOn w:val="DefaultParagraphFont"/>
    <w:uiPriority w:val="99"/>
    <w:semiHidden/>
    <w:unhideWhenUsed/>
    <w:rsid w:val="0035530C"/>
    <w:rPr>
      <w:sz w:val="18"/>
      <w:szCs w:val="18"/>
    </w:rPr>
  </w:style>
  <w:style w:type="paragraph" w:styleId="CommentText">
    <w:name w:val="annotation text"/>
    <w:basedOn w:val="Normal"/>
    <w:link w:val="CommentTextChar"/>
    <w:uiPriority w:val="99"/>
    <w:semiHidden/>
    <w:unhideWhenUsed/>
    <w:rsid w:val="0035530C"/>
  </w:style>
  <w:style w:type="character" w:customStyle="1" w:styleId="CommentTextChar">
    <w:name w:val="Comment Text Char"/>
    <w:basedOn w:val="DefaultParagraphFont"/>
    <w:link w:val="CommentText"/>
    <w:uiPriority w:val="99"/>
    <w:semiHidden/>
    <w:rsid w:val="0035530C"/>
    <w:rPr>
      <w:rFonts w:ascii="Cambria" w:eastAsia="ＭＳ 明朝" w:hAnsi="Cambria" w:cs="Times New Roman"/>
      <w:lang w:val="es-ES_tradnl"/>
    </w:rPr>
  </w:style>
  <w:style w:type="paragraph" w:styleId="CommentSubject">
    <w:name w:val="annotation subject"/>
    <w:basedOn w:val="CommentText"/>
    <w:next w:val="CommentText"/>
    <w:link w:val="CommentSubjectChar"/>
    <w:uiPriority w:val="99"/>
    <w:semiHidden/>
    <w:unhideWhenUsed/>
    <w:rsid w:val="0035530C"/>
    <w:rPr>
      <w:b/>
      <w:bCs/>
      <w:sz w:val="20"/>
      <w:szCs w:val="20"/>
    </w:rPr>
  </w:style>
  <w:style w:type="character" w:customStyle="1" w:styleId="CommentSubjectChar">
    <w:name w:val="Comment Subject Char"/>
    <w:basedOn w:val="CommentTextChar"/>
    <w:link w:val="CommentSubject"/>
    <w:uiPriority w:val="99"/>
    <w:semiHidden/>
    <w:rsid w:val="0035530C"/>
    <w:rPr>
      <w:rFonts w:ascii="Cambria" w:eastAsia="ＭＳ 明朝" w:hAnsi="Cambria" w:cs="Times New Roman"/>
      <w:b/>
      <w:bCs/>
      <w:sz w:val="20"/>
      <w:szCs w:val="20"/>
      <w:lang w:val="es-ES_tradnl"/>
    </w:rPr>
  </w:style>
  <w:style w:type="character" w:styleId="Hyperlink">
    <w:name w:val="Hyperlink"/>
    <w:basedOn w:val="DefaultParagraphFont"/>
    <w:uiPriority w:val="99"/>
    <w:semiHidden/>
    <w:unhideWhenUsed/>
    <w:rsid w:val="00FE02DA"/>
    <w:rPr>
      <w:color w:val="0000FF"/>
      <w:u w:val="single"/>
    </w:rPr>
  </w:style>
  <w:style w:type="character" w:customStyle="1" w:styleId="highlight">
    <w:name w:val="highlight"/>
    <w:basedOn w:val="DefaultParagraphFont"/>
    <w:rsid w:val="00FE02DA"/>
  </w:style>
  <w:style w:type="paragraph" w:styleId="Revision">
    <w:name w:val="Revision"/>
    <w:hidden/>
    <w:uiPriority w:val="99"/>
    <w:semiHidden/>
    <w:rsid w:val="00625C3A"/>
    <w:rPr>
      <w:rFonts w:ascii="Cambria" w:eastAsia="ＭＳ 明朝" w:hAnsi="Cambria" w:cs="Times New Roman"/>
      <w:lang w:val="es-ES_tradnl"/>
    </w:rPr>
  </w:style>
  <w:style w:type="paragraph" w:styleId="Bibliography">
    <w:name w:val="Bibliography"/>
    <w:basedOn w:val="Normal"/>
    <w:next w:val="Normal"/>
    <w:uiPriority w:val="37"/>
    <w:unhideWhenUsed/>
    <w:rsid w:val="00CA7280"/>
    <w:pPr>
      <w:tabs>
        <w:tab w:val="left" w:pos="500"/>
      </w:tabs>
      <w:spacing w:after="240"/>
      <w:ind w:left="504" w:hanging="504"/>
    </w:pPr>
  </w:style>
  <w:style w:type="character" w:customStyle="1" w:styleId="Heading1Char">
    <w:name w:val="Heading 1 Char"/>
    <w:basedOn w:val="DefaultParagraphFont"/>
    <w:link w:val="Heading1"/>
    <w:uiPriority w:val="9"/>
    <w:rsid w:val="004A0913"/>
    <w:rPr>
      <w:rFonts w:ascii="Times" w:hAnsi="Times"/>
      <w:b/>
      <w:bCs/>
      <w:kern w:val="36"/>
      <w:sz w:val="48"/>
      <w:szCs w:val="48"/>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B0D"/>
    <w:rPr>
      <w:rFonts w:ascii="Cambria" w:eastAsia="ＭＳ 明朝" w:hAnsi="Cambria" w:cs="Times New Roman"/>
      <w:lang w:val="es-ES_tradnl"/>
    </w:rPr>
  </w:style>
  <w:style w:type="paragraph" w:styleId="Heading1">
    <w:name w:val="heading 1"/>
    <w:basedOn w:val="Normal"/>
    <w:link w:val="Heading1Char"/>
    <w:uiPriority w:val="9"/>
    <w:qFormat/>
    <w:rsid w:val="004A0913"/>
    <w:pPr>
      <w:spacing w:before="100" w:beforeAutospacing="1" w:after="100" w:afterAutospacing="1"/>
      <w:outlineLvl w:val="0"/>
    </w:pPr>
    <w:rPr>
      <w:rFonts w:ascii="Times" w:eastAsiaTheme="minorEastAsia" w:hAnsi="Times" w:cstheme="minorBid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rsid w:val="00674B0D"/>
  </w:style>
  <w:style w:type="paragraph" w:styleId="EndnoteText">
    <w:name w:val="endnote text"/>
    <w:basedOn w:val="Normal"/>
    <w:link w:val="EndnoteTextChar"/>
    <w:uiPriority w:val="99"/>
    <w:unhideWhenUsed/>
    <w:rsid w:val="00674B0D"/>
    <w:pPr>
      <w:spacing w:after="200" w:line="276" w:lineRule="auto"/>
    </w:pPr>
    <w:rPr>
      <w:rFonts w:ascii="Calibri" w:eastAsia="Times New Roman" w:hAnsi="Calibri"/>
      <w:sz w:val="20"/>
      <w:szCs w:val="20"/>
      <w:lang w:val="es-ES" w:eastAsia="es-ES"/>
    </w:rPr>
  </w:style>
  <w:style w:type="character" w:customStyle="1" w:styleId="EndnoteTextChar">
    <w:name w:val="Endnote Text Char"/>
    <w:basedOn w:val="DefaultParagraphFont"/>
    <w:link w:val="EndnoteText"/>
    <w:uiPriority w:val="99"/>
    <w:rsid w:val="00674B0D"/>
    <w:rPr>
      <w:rFonts w:ascii="Calibri" w:eastAsia="Times New Roman" w:hAnsi="Calibri" w:cs="Times New Roman"/>
      <w:sz w:val="20"/>
      <w:szCs w:val="20"/>
      <w:lang w:val="es-ES" w:eastAsia="es-ES"/>
    </w:rPr>
  </w:style>
  <w:style w:type="character" w:styleId="EndnoteReference">
    <w:name w:val="endnote reference"/>
    <w:uiPriority w:val="99"/>
    <w:semiHidden/>
    <w:unhideWhenUsed/>
    <w:rsid w:val="00674B0D"/>
    <w:rPr>
      <w:vertAlign w:val="superscript"/>
    </w:rPr>
  </w:style>
  <w:style w:type="paragraph" w:styleId="ListParagraph">
    <w:name w:val="List Paragraph"/>
    <w:basedOn w:val="Normal"/>
    <w:uiPriority w:val="34"/>
    <w:qFormat/>
    <w:rsid w:val="00674B0D"/>
    <w:pPr>
      <w:ind w:left="720"/>
      <w:contextualSpacing/>
    </w:pPr>
  </w:style>
  <w:style w:type="character" w:customStyle="1" w:styleId="alt-edited">
    <w:name w:val="alt-edited"/>
    <w:basedOn w:val="DefaultParagraphFont"/>
    <w:rsid w:val="004D251A"/>
  </w:style>
  <w:style w:type="character" w:customStyle="1" w:styleId="shorttext">
    <w:name w:val="short_text"/>
    <w:basedOn w:val="DefaultParagraphFont"/>
    <w:rsid w:val="00636F83"/>
  </w:style>
  <w:style w:type="paragraph" w:styleId="BalloonText">
    <w:name w:val="Balloon Text"/>
    <w:basedOn w:val="Normal"/>
    <w:link w:val="BalloonTextChar"/>
    <w:uiPriority w:val="99"/>
    <w:semiHidden/>
    <w:unhideWhenUsed/>
    <w:rsid w:val="003553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530C"/>
    <w:rPr>
      <w:rFonts w:ascii="Lucida Grande" w:eastAsia="ＭＳ 明朝" w:hAnsi="Lucida Grande" w:cs="Lucida Grande"/>
      <w:sz w:val="18"/>
      <w:szCs w:val="18"/>
      <w:lang w:val="es-ES_tradnl"/>
    </w:rPr>
  </w:style>
  <w:style w:type="paragraph" w:styleId="Footer">
    <w:name w:val="footer"/>
    <w:basedOn w:val="Normal"/>
    <w:link w:val="FooterChar"/>
    <w:uiPriority w:val="99"/>
    <w:unhideWhenUsed/>
    <w:rsid w:val="0035530C"/>
    <w:pPr>
      <w:tabs>
        <w:tab w:val="center" w:pos="4153"/>
        <w:tab w:val="right" w:pos="8306"/>
      </w:tabs>
    </w:pPr>
  </w:style>
  <w:style w:type="character" w:customStyle="1" w:styleId="FooterChar">
    <w:name w:val="Footer Char"/>
    <w:basedOn w:val="DefaultParagraphFont"/>
    <w:link w:val="Footer"/>
    <w:uiPriority w:val="99"/>
    <w:rsid w:val="0035530C"/>
    <w:rPr>
      <w:rFonts w:ascii="Cambria" w:eastAsia="ＭＳ 明朝" w:hAnsi="Cambria" w:cs="Times New Roman"/>
      <w:lang w:val="es-ES_tradnl"/>
    </w:rPr>
  </w:style>
  <w:style w:type="character" w:styleId="PageNumber">
    <w:name w:val="page number"/>
    <w:basedOn w:val="DefaultParagraphFont"/>
    <w:uiPriority w:val="99"/>
    <w:semiHidden/>
    <w:unhideWhenUsed/>
    <w:rsid w:val="0035530C"/>
  </w:style>
  <w:style w:type="character" w:styleId="CommentReference">
    <w:name w:val="annotation reference"/>
    <w:basedOn w:val="DefaultParagraphFont"/>
    <w:uiPriority w:val="99"/>
    <w:semiHidden/>
    <w:unhideWhenUsed/>
    <w:rsid w:val="0035530C"/>
    <w:rPr>
      <w:sz w:val="18"/>
      <w:szCs w:val="18"/>
    </w:rPr>
  </w:style>
  <w:style w:type="paragraph" w:styleId="CommentText">
    <w:name w:val="annotation text"/>
    <w:basedOn w:val="Normal"/>
    <w:link w:val="CommentTextChar"/>
    <w:uiPriority w:val="99"/>
    <w:semiHidden/>
    <w:unhideWhenUsed/>
    <w:rsid w:val="0035530C"/>
  </w:style>
  <w:style w:type="character" w:customStyle="1" w:styleId="CommentTextChar">
    <w:name w:val="Comment Text Char"/>
    <w:basedOn w:val="DefaultParagraphFont"/>
    <w:link w:val="CommentText"/>
    <w:uiPriority w:val="99"/>
    <w:semiHidden/>
    <w:rsid w:val="0035530C"/>
    <w:rPr>
      <w:rFonts w:ascii="Cambria" w:eastAsia="ＭＳ 明朝" w:hAnsi="Cambria" w:cs="Times New Roman"/>
      <w:lang w:val="es-ES_tradnl"/>
    </w:rPr>
  </w:style>
  <w:style w:type="paragraph" w:styleId="CommentSubject">
    <w:name w:val="annotation subject"/>
    <w:basedOn w:val="CommentText"/>
    <w:next w:val="CommentText"/>
    <w:link w:val="CommentSubjectChar"/>
    <w:uiPriority w:val="99"/>
    <w:semiHidden/>
    <w:unhideWhenUsed/>
    <w:rsid w:val="0035530C"/>
    <w:rPr>
      <w:b/>
      <w:bCs/>
      <w:sz w:val="20"/>
      <w:szCs w:val="20"/>
    </w:rPr>
  </w:style>
  <w:style w:type="character" w:customStyle="1" w:styleId="CommentSubjectChar">
    <w:name w:val="Comment Subject Char"/>
    <w:basedOn w:val="CommentTextChar"/>
    <w:link w:val="CommentSubject"/>
    <w:uiPriority w:val="99"/>
    <w:semiHidden/>
    <w:rsid w:val="0035530C"/>
    <w:rPr>
      <w:rFonts w:ascii="Cambria" w:eastAsia="ＭＳ 明朝" w:hAnsi="Cambria" w:cs="Times New Roman"/>
      <w:b/>
      <w:bCs/>
      <w:sz w:val="20"/>
      <w:szCs w:val="20"/>
      <w:lang w:val="es-ES_tradnl"/>
    </w:rPr>
  </w:style>
  <w:style w:type="character" w:styleId="Hyperlink">
    <w:name w:val="Hyperlink"/>
    <w:basedOn w:val="DefaultParagraphFont"/>
    <w:uiPriority w:val="99"/>
    <w:semiHidden/>
    <w:unhideWhenUsed/>
    <w:rsid w:val="00FE02DA"/>
    <w:rPr>
      <w:color w:val="0000FF"/>
      <w:u w:val="single"/>
    </w:rPr>
  </w:style>
  <w:style w:type="character" w:customStyle="1" w:styleId="highlight">
    <w:name w:val="highlight"/>
    <w:basedOn w:val="DefaultParagraphFont"/>
    <w:rsid w:val="00FE02DA"/>
  </w:style>
  <w:style w:type="paragraph" w:styleId="Revision">
    <w:name w:val="Revision"/>
    <w:hidden/>
    <w:uiPriority w:val="99"/>
    <w:semiHidden/>
    <w:rsid w:val="00625C3A"/>
    <w:rPr>
      <w:rFonts w:ascii="Cambria" w:eastAsia="ＭＳ 明朝" w:hAnsi="Cambria" w:cs="Times New Roman"/>
      <w:lang w:val="es-ES_tradnl"/>
    </w:rPr>
  </w:style>
  <w:style w:type="paragraph" w:styleId="Bibliography">
    <w:name w:val="Bibliography"/>
    <w:basedOn w:val="Normal"/>
    <w:next w:val="Normal"/>
    <w:uiPriority w:val="37"/>
    <w:unhideWhenUsed/>
    <w:rsid w:val="00CA7280"/>
    <w:pPr>
      <w:tabs>
        <w:tab w:val="left" w:pos="500"/>
      </w:tabs>
      <w:spacing w:after="240"/>
      <w:ind w:left="504" w:hanging="504"/>
    </w:pPr>
  </w:style>
  <w:style w:type="character" w:customStyle="1" w:styleId="Heading1Char">
    <w:name w:val="Heading 1 Char"/>
    <w:basedOn w:val="DefaultParagraphFont"/>
    <w:link w:val="Heading1"/>
    <w:uiPriority w:val="9"/>
    <w:rsid w:val="004A0913"/>
    <w:rPr>
      <w:rFonts w:ascii="Times" w:hAnsi="Times"/>
      <w:b/>
      <w:bCs/>
      <w:kern w:val="36"/>
      <w:sz w:val="48"/>
      <w:szCs w:val="4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2561">
      <w:bodyDiv w:val="1"/>
      <w:marLeft w:val="0"/>
      <w:marRight w:val="0"/>
      <w:marTop w:val="0"/>
      <w:marBottom w:val="0"/>
      <w:divBdr>
        <w:top w:val="none" w:sz="0" w:space="0" w:color="auto"/>
        <w:left w:val="none" w:sz="0" w:space="0" w:color="auto"/>
        <w:bottom w:val="none" w:sz="0" w:space="0" w:color="auto"/>
        <w:right w:val="none" w:sz="0" w:space="0" w:color="auto"/>
      </w:divBdr>
      <w:divsChild>
        <w:div w:id="1844278487">
          <w:marLeft w:val="0"/>
          <w:marRight w:val="0"/>
          <w:marTop w:val="0"/>
          <w:marBottom w:val="0"/>
          <w:divBdr>
            <w:top w:val="none" w:sz="0" w:space="0" w:color="auto"/>
            <w:left w:val="none" w:sz="0" w:space="0" w:color="auto"/>
            <w:bottom w:val="none" w:sz="0" w:space="0" w:color="auto"/>
            <w:right w:val="none" w:sz="0" w:space="0" w:color="auto"/>
          </w:divBdr>
        </w:div>
        <w:div w:id="1945841397">
          <w:marLeft w:val="0"/>
          <w:marRight w:val="0"/>
          <w:marTop w:val="0"/>
          <w:marBottom w:val="0"/>
          <w:divBdr>
            <w:top w:val="none" w:sz="0" w:space="0" w:color="auto"/>
            <w:left w:val="none" w:sz="0" w:space="0" w:color="auto"/>
            <w:bottom w:val="none" w:sz="0" w:space="0" w:color="auto"/>
            <w:right w:val="none" w:sz="0" w:space="0" w:color="auto"/>
          </w:divBdr>
          <w:divsChild>
            <w:div w:id="984116858">
              <w:marLeft w:val="0"/>
              <w:marRight w:val="0"/>
              <w:marTop w:val="0"/>
              <w:marBottom w:val="0"/>
              <w:divBdr>
                <w:top w:val="none" w:sz="0" w:space="0" w:color="auto"/>
                <w:left w:val="none" w:sz="0" w:space="0" w:color="auto"/>
                <w:bottom w:val="none" w:sz="0" w:space="0" w:color="auto"/>
                <w:right w:val="none" w:sz="0" w:space="0" w:color="auto"/>
              </w:divBdr>
              <w:divsChild>
                <w:div w:id="1339232412">
                  <w:marLeft w:val="0"/>
                  <w:marRight w:val="0"/>
                  <w:marTop w:val="0"/>
                  <w:marBottom w:val="0"/>
                  <w:divBdr>
                    <w:top w:val="none" w:sz="0" w:space="0" w:color="auto"/>
                    <w:left w:val="none" w:sz="0" w:space="0" w:color="auto"/>
                    <w:bottom w:val="none" w:sz="0" w:space="0" w:color="auto"/>
                    <w:right w:val="none" w:sz="0" w:space="0" w:color="auto"/>
                  </w:divBdr>
                  <w:divsChild>
                    <w:div w:id="318920655">
                      <w:marLeft w:val="0"/>
                      <w:marRight w:val="0"/>
                      <w:marTop w:val="0"/>
                      <w:marBottom w:val="0"/>
                      <w:divBdr>
                        <w:top w:val="none" w:sz="0" w:space="0" w:color="auto"/>
                        <w:left w:val="none" w:sz="0" w:space="0" w:color="auto"/>
                        <w:bottom w:val="none" w:sz="0" w:space="0" w:color="auto"/>
                        <w:right w:val="none" w:sz="0" w:space="0" w:color="auto"/>
                      </w:divBdr>
                      <w:divsChild>
                        <w:div w:id="680669792">
                          <w:marLeft w:val="0"/>
                          <w:marRight w:val="0"/>
                          <w:marTop w:val="0"/>
                          <w:marBottom w:val="0"/>
                          <w:divBdr>
                            <w:top w:val="none" w:sz="0" w:space="0" w:color="auto"/>
                            <w:left w:val="none" w:sz="0" w:space="0" w:color="auto"/>
                            <w:bottom w:val="none" w:sz="0" w:space="0" w:color="auto"/>
                            <w:right w:val="none" w:sz="0" w:space="0" w:color="auto"/>
                          </w:divBdr>
                          <w:divsChild>
                            <w:div w:id="627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685927">
      <w:bodyDiv w:val="1"/>
      <w:marLeft w:val="0"/>
      <w:marRight w:val="0"/>
      <w:marTop w:val="0"/>
      <w:marBottom w:val="0"/>
      <w:divBdr>
        <w:top w:val="none" w:sz="0" w:space="0" w:color="auto"/>
        <w:left w:val="none" w:sz="0" w:space="0" w:color="auto"/>
        <w:bottom w:val="none" w:sz="0" w:space="0" w:color="auto"/>
        <w:right w:val="none" w:sz="0" w:space="0" w:color="auto"/>
      </w:divBdr>
      <w:divsChild>
        <w:div w:id="227038348">
          <w:marLeft w:val="0"/>
          <w:marRight w:val="0"/>
          <w:marTop w:val="0"/>
          <w:marBottom w:val="0"/>
          <w:divBdr>
            <w:top w:val="none" w:sz="0" w:space="0" w:color="auto"/>
            <w:left w:val="none" w:sz="0" w:space="0" w:color="auto"/>
            <w:bottom w:val="none" w:sz="0" w:space="0" w:color="auto"/>
            <w:right w:val="none" w:sz="0" w:space="0" w:color="auto"/>
          </w:divBdr>
          <w:divsChild>
            <w:div w:id="1288049199">
              <w:marLeft w:val="0"/>
              <w:marRight w:val="0"/>
              <w:marTop w:val="0"/>
              <w:marBottom w:val="0"/>
              <w:divBdr>
                <w:top w:val="none" w:sz="0" w:space="0" w:color="auto"/>
                <w:left w:val="none" w:sz="0" w:space="0" w:color="auto"/>
                <w:bottom w:val="none" w:sz="0" w:space="0" w:color="auto"/>
                <w:right w:val="none" w:sz="0" w:space="0" w:color="auto"/>
              </w:divBdr>
            </w:div>
            <w:div w:id="726344581">
              <w:marLeft w:val="0"/>
              <w:marRight w:val="0"/>
              <w:marTop w:val="0"/>
              <w:marBottom w:val="0"/>
              <w:divBdr>
                <w:top w:val="none" w:sz="0" w:space="0" w:color="auto"/>
                <w:left w:val="none" w:sz="0" w:space="0" w:color="auto"/>
                <w:bottom w:val="none" w:sz="0" w:space="0" w:color="auto"/>
                <w:right w:val="none" w:sz="0" w:space="0" w:color="auto"/>
              </w:divBdr>
            </w:div>
            <w:div w:id="793206978">
              <w:marLeft w:val="0"/>
              <w:marRight w:val="0"/>
              <w:marTop w:val="0"/>
              <w:marBottom w:val="0"/>
              <w:divBdr>
                <w:top w:val="none" w:sz="0" w:space="0" w:color="auto"/>
                <w:left w:val="none" w:sz="0" w:space="0" w:color="auto"/>
                <w:bottom w:val="none" w:sz="0" w:space="0" w:color="auto"/>
                <w:right w:val="none" w:sz="0" w:space="0" w:color="auto"/>
              </w:divBdr>
            </w:div>
            <w:div w:id="95910318">
              <w:marLeft w:val="0"/>
              <w:marRight w:val="0"/>
              <w:marTop w:val="0"/>
              <w:marBottom w:val="0"/>
              <w:divBdr>
                <w:top w:val="none" w:sz="0" w:space="0" w:color="auto"/>
                <w:left w:val="none" w:sz="0" w:space="0" w:color="auto"/>
                <w:bottom w:val="none" w:sz="0" w:space="0" w:color="auto"/>
                <w:right w:val="none" w:sz="0" w:space="0" w:color="auto"/>
              </w:divBdr>
            </w:div>
            <w:div w:id="905065018">
              <w:marLeft w:val="0"/>
              <w:marRight w:val="0"/>
              <w:marTop w:val="0"/>
              <w:marBottom w:val="0"/>
              <w:divBdr>
                <w:top w:val="none" w:sz="0" w:space="0" w:color="auto"/>
                <w:left w:val="none" w:sz="0" w:space="0" w:color="auto"/>
                <w:bottom w:val="none" w:sz="0" w:space="0" w:color="auto"/>
                <w:right w:val="none" w:sz="0" w:space="0" w:color="auto"/>
              </w:divBdr>
            </w:div>
            <w:div w:id="1647858219">
              <w:marLeft w:val="0"/>
              <w:marRight w:val="0"/>
              <w:marTop w:val="0"/>
              <w:marBottom w:val="0"/>
              <w:divBdr>
                <w:top w:val="none" w:sz="0" w:space="0" w:color="auto"/>
                <w:left w:val="none" w:sz="0" w:space="0" w:color="auto"/>
                <w:bottom w:val="none" w:sz="0" w:space="0" w:color="auto"/>
                <w:right w:val="none" w:sz="0" w:space="0" w:color="auto"/>
              </w:divBdr>
            </w:div>
            <w:div w:id="1859275016">
              <w:marLeft w:val="0"/>
              <w:marRight w:val="0"/>
              <w:marTop w:val="0"/>
              <w:marBottom w:val="0"/>
              <w:divBdr>
                <w:top w:val="none" w:sz="0" w:space="0" w:color="auto"/>
                <w:left w:val="none" w:sz="0" w:space="0" w:color="auto"/>
                <w:bottom w:val="none" w:sz="0" w:space="0" w:color="auto"/>
                <w:right w:val="none" w:sz="0" w:space="0" w:color="auto"/>
              </w:divBdr>
            </w:div>
            <w:div w:id="1404177044">
              <w:marLeft w:val="0"/>
              <w:marRight w:val="0"/>
              <w:marTop w:val="0"/>
              <w:marBottom w:val="0"/>
              <w:divBdr>
                <w:top w:val="none" w:sz="0" w:space="0" w:color="auto"/>
                <w:left w:val="none" w:sz="0" w:space="0" w:color="auto"/>
                <w:bottom w:val="none" w:sz="0" w:space="0" w:color="auto"/>
                <w:right w:val="none" w:sz="0" w:space="0" w:color="auto"/>
              </w:divBdr>
            </w:div>
            <w:div w:id="1242566756">
              <w:marLeft w:val="0"/>
              <w:marRight w:val="0"/>
              <w:marTop w:val="0"/>
              <w:marBottom w:val="0"/>
              <w:divBdr>
                <w:top w:val="none" w:sz="0" w:space="0" w:color="auto"/>
                <w:left w:val="none" w:sz="0" w:space="0" w:color="auto"/>
                <w:bottom w:val="none" w:sz="0" w:space="0" w:color="auto"/>
                <w:right w:val="none" w:sz="0" w:space="0" w:color="auto"/>
              </w:divBdr>
            </w:div>
            <w:div w:id="1596204289">
              <w:marLeft w:val="0"/>
              <w:marRight w:val="0"/>
              <w:marTop w:val="0"/>
              <w:marBottom w:val="0"/>
              <w:divBdr>
                <w:top w:val="none" w:sz="0" w:space="0" w:color="auto"/>
                <w:left w:val="none" w:sz="0" w:space="0" w:color="auto"/>
                <w:bottom w:val="none" w:sz="0" w:space="0" w:color="auto"/>
                <w:right w:val="none" w:sz="0" w:space="0" w:color="auto"/>
              </w:divBdr>
            </w:div>
            <w:div w:id="661079267">
              <w:marLeft w:val="0"/>
              <w:marRight w:val="0"/>
              <w:marTop w:val="0"/>
              <w:marBottom w:val="0"/>
              <w:divBdr>
                <w:top w:val="none" w:sz="0" w:space="0" w:color="auto"/>
                <w:left w:val="none" w:sz="0" w:space="0" w:color="auto"/>
                <w:bottom w:val="none" w:sz="0" w:space="0" w:color="auto"/>
                <w:right w:val="none" w:sz="0" w:space="0" w:color="auto"/>
              </w:divBdr>
            </w:div>
            <w:div w:id="1240216601">
              <w:marLeft w:val="0"/>
              <w:marRight w:val="0"/>
              <w:marTop w:val="0"/>
              <w:marBottom w:val="0"/>
              <w:divBdr>
                <w:top w:val="none" w:sz="0" w:space="0" w:color="auto"/>
                <w:left w:val="none" w:sz="0" w:space="0" w:color="auto"/>
                <w:bottom w:val="none" w:sz="0" w:space="0" w:color="auto"/>
                <w:right w:val="none" w:sz="0" w:space="0" w:color="auto"/>
              </w:divBdr>
            </w:div>
            <w:div w:id="1179999769">
              <w:marLeft w:val="0"/>
              <w:marRight w:val="0"/>
              <w:marTop w:val="0"/>
              <w:marBottom w:val="0"/>
              <w:divBdr>
                <w:top w:val="none" w:sz="0" w:space="0" w:color="auto"/>
                <w:left w:val="none" w:sz="0" w:space="0" w:color="auto"/>
                <w:bottom w:val="none" w:sz="0" w:space="0" w:color="auto"/>
                <w:right w:val="none" w:sz="0" w:space="0" w:color="auto"/>
              </w:divBdr>
            </w:div>
            <w:div w:id="266931610">
              <w:marLeft w:val="0"/>
              <w:marRight w:val="0"/>
              <w:marTop w:val="0"/>
              <w:marBottom w:val="0"/>
              <w:divBdr>
                <w:top w:val="none" w:sz="0" w:space="0" w:color="auto"/>
                <w:left w:val="none" w:sz="0" w:space="0" w:color="auto"/>
                <w:bottom w:val="none" w:sz="0" w:space="0" w:color="auto"/>
                <w:right w:val="none" w:sz="0" w:space="0" w:color="auto"/>
              </w:divBdr>
            </w:div>
            <w:div w:id="1665667787">
              <w:marLeft w:val="0"/>
              <w:marRight w:val="0"/>
              <w:marTop w:val="0"/>
              <w:marBottom w:val="0"/>
              <w:divBdr>
                <w:top w:val="none" w:sz="0" w:space="0" w:color="auto"/>
                <w:left w:val="none" w:sz="0" w:space="0" w:color="auto"/>
                <w:bottom w:val="none" w:sz="0" w:space="0" w:color="auto"/>
                <w:right w:val="none" w:sz="0" w:space="0" w:color="auto"/>
              </w:divBdr>
            </w:div>
            <w:div w:id="77993162">
              <w:marLeft w:val="0"/>
              <w:marRight w:val="0"/>
              <w:marTop w:val="0"/>
              <w:marBottom w:val="0"/>
              <w:divBdr>
                <w:top w:val="none" w:sz="0" w:space="0" w:color="auto"/>
                <w:left w:val="none" w:sz="0" w:space="0" w:color="auto"/>
                <w:bottom w:val="none" w:sz="0" w:space="0" w:color="auto"/>
                <w:right w:val="none" w:sz="0" w:space="0" w:color="auto"/>
              </w:divBdr>
            </w:div>
            <w:div w:id="465928068">
              <w:marLeft w:val="0"/>
              <w:marRight w:val="0"/>
              <w:marTop w:val="0"/>
              <w:marBottom w:val="0"/>
              <w:divBdr>
                <w:top w:val="none" w:sz="0" w:space="0" w:color="auto"/>
                <w:left w:val="none" w:sz="0" w:space="0" w:color="auto"/>
                <w:bottom w:val="none" w:sz="0" w:space="0" w:color="auto"/>
                <w:right w:val="none" w:sz="0" w:space="0" w:color="auto"/>
              </w:divBdr>
            </w:div>
            <w:div w:id="683242554">
              <w:marLeft w:val="0"/>
              <w:marRight w:val="0"/>
              <w:marTop w:val="0"/>
              <w:marBottom w:val="0"/>
              <w:divBdr>
                <w:top w:val="none" w:sz="0" w:space="0" w:color="auto"/>
                <w:left w:val="none" w:sz="0" w:space="0" w:color="auto"/>
                <w:bottom w:val="none" w:sz="0" w:space="0" w:color="auto"/>
                <w:right w:val="none" w:sz="0" w:space="0" w:color="auto"/>
              </w:divBdr>
            </w:div>
            <w:div w:id="2130970341">
              <w:marLeft w:val="0"/>
              <w:marRight w:val="0"/>
              <w:marTop w:val="0"/>
              <w:marBottom w:val="0"/>
              <w:divBdr>
                <w:top w:val="none" w:sz="0" w:space="0" w:color="auto"/>
                <w:left w:val="none" w:sz="0" w:space="0" w:color="auto"/>
                <w:bottom w:val="none" w:sz="0" w:space="0" w:color="auto"/>
                <w:right w:val="none" w:sz="0" w:space="0" w:color="auto"/>
              </w:divBdr>
            </w:div>
            <w:div w:id="367026669">
              <w:marLeft w:val="0"/>
              <w:marRight w:val="0"/>
              <w:marTop w:val="0"/>
              <w:marBottom w:val="0"/>
              <w:divBdr>
                <w:top w:val="none" w:sz="0" w:space="0" w:color="auto"/>
                <w:left w:val="none" w:sz="0" w:space="0" w:color="auto"/>
                <w:bottom w:val="none" w:sz="0" w:space="0" w:color="auto"/>
                <w:right w:val="none" w:sz="0" w:space="0" w:color="auto"/>
              </w:divBdr>
            </w:div>
            <w:div w:id="1773283911">
              <w:marLeft w:val="0"/>
              <w:marRight w:val="0"/>
              <w:marTop w:val="0"/>
              <w:marBottom w:val="0"/>
              <w:divBdr>
                <w:top w:val="none" w:sz="0" w:space="0" w:color="auto"/>
                <w:left w:val="none" w:sz="0" w:space="0" w:color="auto"/>
                <w:bottom w:val="none" w:sz="0" w:space="0" w:color="auto"/>
                <w:right w:val="none" w:sz="0" w:space="0" w:color="auto"/>
              </w:divBdr>
            </w:div>
            <w:div w:id="2059474331">
              <w:marLeft w:val="0"/>
              <w:marRight w:val="0"/>
              <w:marTop w:val="0"/>
              <w:marBottom w:val="0"/>
              <w:divBdr>
                <w:top w:val="none" w:sz="0" w:space="0" w:color="auto"/>
                <w:left w:val="none" w:sz="0" w:space="0" w:color="auto"/>
                <w:bottom w:val="none" w:sz="0" w:space="0" w:color="auto"/>
                <w:right w:val="none" w:sz="0" w:space="0" w:color="auto"/>
              </w:divBdr>
            </w:div>
            <w:div w:id="1483959277">
              <w:marLeft w:val="0"/>
              <w:marRight w:val="0"/>
              <w:marTop w:val="0"/>
              <w:marBottom w:val="0"/>
              <w:divBdr>
                <w:top w:val="none" w:sz="0" w:space="0" w:color="auto"/>
                <w:left w:val="none" w:sz="0" w:space="0" w:color="auto"/>
                <w:bottom w:val="none" w:sz="0" w:space="0" w:color="auto"/>
                <w:right w:val="none" w:sz="0" w:space="0" w:color="auto"/>
              </w:divBdr>
            </w:div>
            <w:div w:id="129715524">
              <w:marLeft w:val="0"/>
              <w:marRight w:val="0"/>
              <w:marTop w:val="0"/>
              <w:marBottom w:val="0"/>
              <w:divBdr>
                <w:top w:val="none" w:sz="0" w:space="0" w:color="auto"/>
                <w:left w:val="none" w:sz="0" w:space="0" w:color="auto"/>
                <w:bottom w:val="none" w:sz="0" w:space="0" w:color="auto"/>
                <w:right w:val="none" w:sz="0" w:space="0" w:color="auto"/>
              </w:divBdr>
            </w:div>
            <w:div w:id="1152990554">
              <w:marLeft w:val="0"/>
              <w:marRight w:val="0"/>
              <w:marTop w:val="0"/>
              <w:marBottom w:val="0"/>
              <w:divBdr>
                <w:top w:val="none" w:sz="0" w:space="0" w:color="auto"/>
                <w:left w:val="none" w:sz="0" w:space="0" w:color="auto"/>
                <w:bottom w:val="none" w:sz="0" w:space="0" w:color="auto"/>
                <w:right w:val="none" w:sz="0" w:space="0" w:color="auto"/>
              </w:divBdr>
            </w:div>
            <w:div w:id="1026445528">
              <w:marLeft w:val="0"/>
              <w:marRight w:val="0"/>
              <w:marTop w:val="0"/>
              <w:marBottom w:val="0"/>
              <w:divBdr>
                <w:top w:val="none" w:sz="0" w:space="0" w:color="auto"/>
                <w:left w:val="none" w:sz="0" w:space="0" w:color="auto"/>
                <w:bottom w:val="none" w:sz="0" w:space="0" w:color="auto"/>
                <w:right w:val="none" w:sz="0" w:space="0" w:color="auto"/>
              </w:divBdr>
            </w:div>
            <w:div w:id="332339449">
              <w:marLeft w:val="0"/>
              <w:marRight w:val="0"/>
              <w:marTop w:val="0"/>
              <w:marBottom w:val="0"/>
              <w:divBdr>
                <w:top w:val="none" w:sz="0" w:space="0" w:color="auto"/>
                <w:left w:val="none" w:sz="0" w:space="0" w:color="auto"/>
                <w:bottom w:val="none" w:sz="0" w:space="0" w:color="auto"/>
                <w:right w:val="none" w:sz="0" w:space="0" w:color="auto"/>
              </w:divBdr>
            </w:div>
            <w:div w:id="543518093">
              <w:marLeft w:val="0"/>
              <w:marRight w:val="0"/>
              <w:marTop w:val="0"/>
              <w:marBottom w:val="0"/>
              <w:divBdr>
                <w:top w:val="none" w:sz="0" w:space="0" w:color="auto"/>
                <w:left w:val="none" w:sz="0" w:space="0" w:color="auto"/>
                <w:bottom w:val="none" w:sz="0" w:space="0" w:color="auto"/>
                <w:right w:val="none" w:sz="0" w:space="0" w:color="auto"/>
              </w:divBdr>
            </w:div>
            <w:div w:id="1845589656">
              <w:marLeft w:val="0"/>
              <w:marRight w:val="0"/>
              <w:marTop w:val="0"/>
              <w:marBottom w:val="0"/>
              <w:divBdr>
                <w:top w:val="none" w:sz="0" w:space="0" w:color="auto"/>
                <w:left w:val="none" w:sz="0" w:space="0" w:color="auto"/>
                <w:bottom w:val="none" w:sz="0" w:space="0" w:color="auto"/>
                <w:right w:val="none" w:sz="0" w:space="0" w:color="auto"/>
              </w:divBdr>
            </w:div>
            <w:div w:id="1315716152">
              <w:marLeft w:val="0"/>
              <w:marRight w:val="0"/>
              <w:marTop w:val="0"/>
              <w:marBottom w:val="0"/>
              <w:divBdr>
                <w:top w:val="none" w:sz="0" w:space="0" w:color="auto"/>
                <w:left w:val="none" w:sz="0" w:space="0" w:color="auto"/>
                <w:bottom w:val="none" w:sz="0" w:space="0" w:color="auto"/>
                <w:right w:val="none" w:sz="0" w:space="0" w:color="auto"/>
              </w:divBdr>
            </w:div>
            <w:div w:id="991638208">
              <w:marLeft w:val="0"/>
              <w:marRight w:val="0"/>
              <w:marTop w:val="0"/>
              <w:marBottom w:val="0"/>
              <w:divBdr>
                <w:top w:val="none" w:sz="0" w:space="0" w:color="auto"/>
                <w:left w:val="none" w:sz="0" w:space="0" w:color="auto"/>
                <w:bottom w:val="none" w:sz="0" w:space="0" w:color="auto"/>
                <w:right w:val="none" w:sz="0" w:space="0" w:color="auto"/>
              </w:divBdr>
            </w:div>
            <w:div w:id="399057214">
              <w:marLeft w:val="0"/>
              <w:marRight w:val="0"/>
              <w:marTop w:val="0"/>
              <w:marBottom w:val="0"/>
              <w:divBdr>
                <w:top w:val="none" w:sz="0" w:space="0" w:color="auto"/>
                <w:left w:val="none" w:sz="0" w:space="0" w:color="auto"/>
                <w:bottom w:val="none" w:sz="0" w:space="0" w:color="auto"/>
                <w:right w:val="none" w:sz="0" w:space="0" w:color="auto"/>
              </w:divBdr>
            </w:div>
            <w:div w:id="1802920678">
              <w:marLeft w:val="0"/>
              <w:marRight w:val="0"/>
              <w:marTop w:val="0"/>
              <w:marBottom w:val="0"/>
              <w:divBdr>
                <w:top w:val="none" w:sz="0" w:space="0" w:color="auto"/>
                <w:left w:val="none" w:sz="0" w:space="0" w:color="auto"/>
                <w:bottom w:val="none" w:sz="0" w:space="0" w:color="auto"/>
                <w:right w:val="none" w:sz="0" w:space="0" w:color="auto"/>
              </w:divBdr>
            </w:div>
            <w:div w:id="1063602626">
              <w:marLeft w:val="0"/>
              <w:marRight w:val="0"/>
              <w:marTop w:val="0"/>
              <w:marBottom w:val="0"/>
              <w:divBdr>
                <w:top w:val="none" w:sz="0" w:space="0" w:color="auto"/>
                <w:left w:val="none" w:sz="0" w:space="0" w:color="auto"/>
                <w:bottom w:val="none" w:sz="0" w:space="0" w:color="auto"/>
                <w:right w:val="none" w:sz="0" w:space="0" w:color="auto"/>
              </w:divBdr>
            </w:div>
            <w:div w:id="1156609178">
              <w:marLeft w:val="0"/>
              <w:marRight w:val="0"/>
              <w:marTop w:val="0"/>
              <w:marBottom w:val="0"/>
              <w:divBdr>
                <w:top w:val="none" w:sz="0" w:space="0" w:color="auto"/>
                <w:left w:val="none" w:sz="0" w:space="0" w:color="auto"/>
                <w:bottom w:val="none" w:sz="0" w:space="0" w:color="auto"/>
                <w:right w:val="none" w:sz="0" w:space="0" w:color="auto"/>
              </w:divBdr>
            </w:div>
            <w:div w:id="1656911151">
              <w:marLeft w:val="0"/>
              <w:marRight w:val="0"/>
              <w:marTop w:val="0"/>
              <w:marBottom w:val="0"/>
              <w:divBdr>
                <w:top w:val="none" w:sz="0" w:space="0" w:color="auto"/>
                <w:left w:val="none" w:sz="0" w:space="0" w:color="auto"/>
                <w:bottom w:val="none" w:sz="0" w:space="0" w:color="auto"/>
                <w:right w:val="none" w:sz="0" w:space="0" w:color="auto"/>
              </w:divBdr>
            </w:div>
            <w:div w:id="925310099">
              <w:marLeft w:val="0"/>
              <w:marRight w:val="0"/>
              <w:marTop w:val="0"/>
              <w:marBottom w:val="0"/>
              <w:divBdr>
                <w:top w:val="none" w:sz="0" w:space="0" w:color="auto"/>
                <w:left w:val="none" w:sz="0" w:space="0" w:color="auto"/>
                <w:bottom w:val="none" w:sz="0" w:space="0" w:color="auto"/>
                <w:right w:val="none" w:sz="0" w:space="0" w:color="auto"/>
              </w:divBdr>
            </w:div>
            <w:div w:id="1408502636">
              <w:marLeft w:val="0"/>
              <w:marRight w:val="0"/>
              <w:marTop w:val="0"/>
              <w:marBottom w:val="0"/>
              <w:divBdr>
                <w:top w:val="none" w:sz="0" w:space="0" w:color="auto"/>
                <w:left w:val="none" w:sz="0" w:space="0" w:color="auto"/>
                <w:bottom w:val="none" w:sz="0" w:space="0" w:color="auto"/>
                <w:right w:val="none" w:sz="0" w:space="0" w:color="auto"/>
              </w:divBdr>
            </w:div>
            <w:div w:id="1219246562">
              <w:marLeft w:val="0"/>
              <w:marRight w:val="0"/>
              <w:marTop w:val="0"/>
              <w:marBottom w:val="0"/>
              <w:divBdr>
                <w:top w:val="none" w:sz="0" w:space="0" w:color="auto"/>
                <w:left w:val="none" w:sz="0" w:space="0" w:color="auto"/>
                <w:bottom w:val="none" w:sz="0" w:space="0" w:color="auto"/>
                <w:right w:val="none" w:sz="0" w:space="0" w:color="auto"/>
              </w:divBdr>
            </w:div>
            <w:div w:id="963458907">
              <w:marLeft w:val="0"/>
              <w:marRight w:val="0"/>
              <w:marTop w:val="0"/>
              <w:marBottom w:val="0"/>
              <w:divBdr>
                <w:top w:val="none" w:sz="0" w:space="0" w:color="auto"/>
                <w:left w:val="none" w:sz="0" w:space="0" w:color="auto"/>
                <w:bottom w:val="none" w:sz="0" w:space="0" w:color="auto"/>
                <w:right w:val="none" w:sz="0" w:space="0" w:color="auto"/>
              </w:divBdr>
            </w:div>
            <w:div w:id="1098868842">
              <w:marLeft w:val="0"/>
              <w:marRight w:val="0"/>
              <w:marTop w:val="0"/>
              <w:marBottom w:val="0"/>
              <w:divBdr>
                <w:top w:val="none" w:sz="0" w:space="0" w:color="auto"/>
                <w:left w:val="none" w:sz="0" w:space="0" w:color="auto"/>
                <w:bottom w:val="none" w:sz="0" w:space="0" w:color="auto"/>
                <w:right w:val="none" w:sz="0" w:space="0" w:color="auto"/>
              </w:divBdr>
            </w:div>
            <w:div w:id="1466924818">
              <w:marLeft w:val="0"/>
              <w:marRight w:val="0"/>
              <w:marTop w:val="0"/>
              <w:marBottom w:val="0"/>
              <w:divBdr>
                <w:top w:val="none" w:sz="0" w:space="0" w:color="auto"/>
                <w:left w:val="none" w:sz="0" w:space="0" w:color="auto"/>
                <w:bottom w:val="none" w:sz="0" w:space="0" w:color="auto"/>
                <w:right w:val="none" w:sz="0" w:space="0" w:color="auto"/>
              </w:divBdr>
            </w:div>
            <w:div w:id="283540849">
              <w:marLeft w:val="0"/>
              <w:marRight w:val="0"/>
              <w:marTop w:val="0"/>
              <w:marBottom w:val="0"/>
              <w:divBdr>
                <w:top w:val="none" w:sz="0" w:space="0" w:color="auto"/>
                <w:left w:val="none" w:sz="0" w:space="0" w:color="auto"/>
                <w:bottom w:val="none" w:sz="0" w:space="0" w:color="auto"/>
                <w:right w:val="none" w:sz="0" w:space="0" w:color="auto"/>
              </w:divBdr>
            </w:div>
            <w:div w:id="152458183">
              <w:marLeft w:val="0"/>
              <w:marRight w:val="0"/>
              <w:marTop w:val="0"/>
              <w:marBottom w:val="0"/>
              <w:divBdr>
                <w:top w:val="none" w:sz="0" w:space="0" w:color="auto"/>
                <w:left w:val="none" w:sz="0" w:space="0" w:color="auto"/>
                <w:bottom w:val="none" w:sz="0" w:space="0" w:color="auto"/>
                <w:right w:val="none" w:sz="0" w:space="0" w:color="auto"/>
              </w:divBdr>
            </w:div>
            <w:div w:id="694690537">
              <w:marLeft w:val="0"/>
              <w:marRight w:val="0"/>
              <w:marTop w:val="0"/>
              <w:marBottom w:val="0"/>
              <w:divBdr>
                <w:top w:val="none" w:sz="0" w:space="0" w:color="auto"/>
                <w:left w:val="none" w:sz="0" w:space="0" w:color="auto"/>
                <w:bottom w:val="none" w:sz="0" w:space="0" w:color="auto"/>
                <w:right w:val="none" w:sz="0" w:space="0" w:color="auto"/>
              </w:divBdr>
            </w:div>
            <w:div w:id="1336955509">
              <w:marLeft w:val="0"/>
              <w:marRight w:val="0"/>
              <w:marTop w:val="0"/>
              <w:marBottom w:val="0"/>
              <w:divBdr>
                <w:top w:val="none" w:sz="0" w:space="0" w:color="auto"/>
                <w:left w:val="none" w:sz="0" w:space="0" w:color="auto"/>
                <w:bottom w:val="none" w:sz="0" w:space="0" w:color="auto"/>
                <w:right w:val="none" w:sz="0" w:space="0" w:color="auto"/>
              </w:divBdr>
            </w:div>
            <w:div w:id="1822430407">
              <w:marLeft w:val="0"/>
              <w:marRight w:val="0"/>
              <w:marTop w:val="0"/>
              <w:marBottom w:val="0"/>
              <w:divBdr>
                <w:top w:val="none" w:sz="0" w:space="0" w:color="auto"/>
                <w:left w:val="none" w:sz="0" w:space="0" w:color="auto"/>
                <w:bottom w:val="none" w:sz="0" w:space="0" w:color="auto"/>
                <w:right w:val="none" w:sz="0" w:space="0" w:color="auto"/>
              </w:divBdr>
            </w:div>
            <w:div w:id="8170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7690">
      <w:bodyDiv w:val="1"/>
      <w:marLeft w:val="0"/>
      <w:marRight w:val="0"/>
      <w:marTop w:val="0"/>
      <w:marBottom w:val="0"/>
      <w:divBdr>
        <w:top w:val="none" w:sz="0" w:space="0" w:color="auto"/>
        <w:left w:val="none" w:sz="0" w:space="0" w:color="auto"/>
        <w:bottom w:val="none" w:sz="0" w:space="0" w:color="auto"/>
        <w:right w:val="none" w:sz="0" w:space="0" w:color="auto"/>
      </w:divBdr>
    </w:div>
    <w:div w:id="523053689">
      <w:bodyDiv w:val="1"/>
      <w:marLeft w:val="0"/>
      <w:marRight w:val="0"/>
      <w:marTop w:val="0"/>
      <w:marBottom w:val="0"/>
      <w:divBdr>
        <w:top w:val="none" w:sz="0" w:space="0" w:color="auto"/>
        <w:left w:val="none" w:sz="0" w:space="0" w:color="auto"/>
        <w:bottom w:val="none" w:sz="0" w:space="0" w:color="auto"/>
        <w:right w:val="none" w:sz="0" w:space="0" w:color="auto"/>
      </w:divBdr>
      <w:divsChild>
        <w:div w:id="1906524942">
          <w:marLeft w:val="0"/>
          <w:marRight w:val="0"/>
          <w:marTop w:val="0"/>
          <w:marBottom w:val="0"/>
          <w:divBdr>
            <w:top w:val="none" w:sz="0" w:space="0" w:color="auto"/>
            <w:left w:val="none" w:sz="0" w:space="0" w:color="auto"/>
            <w:bottom w:val="none" w:sz="0" w:space="0" w:color="auto"/>
            <w:right w:val="none" w:sz="0" w:space="0" w:color="auto"/>
          </w:divBdr>
        </w:div>
        <w:div w:id="828836111">
          <w:marLeft w:val="0"/>
          <w:marRight w:val="0"/>
          <w:marTop w:val="0"/>
          <w:marBottom w:val="0"/>
          <w:divBdr>
            <w:top w:val="none" w:sz="0" w:space="0" w:color="auto"/>
            <w:left w:val="none" w:sz="0" w:space="0" w:color="auto"/>
            <w:bottom w:val="none" w:sz="0" w:space="0" w:color="auto"/>
            <w:right w:val="none" w:sz="0" w:space="0" w:color="auto"/>
          </w:divBdr>
          <w:divsChild>
            <w:div w:id="564342485">
              <w:marLeft w:val="0"/>
              <w:marRight w:val="0"/>
              <w:marTop w:val="0"/>
              <w:marBottom w:val="0"/>
              <w:divBdr>
                <w:top w:val="none" w:sz="0" w:space="0" w:color="auto"/>
                <w:left w:val="none" w:sz="0" w:space="0" w:color="auto"/>
                <w:bottom w:val="none" w:sz="0" w:space="0" w:color="auto"/>
                <w:right w:val="none" w:sz="0" w:space="0" w:color="auto"/>
              </w:divBdr>
              <w:divsChild>
                <w:div w:id="1550654093">
                  <w:marLeft w:val="0"/>
                  <w:marRight w:val="0"/>
                  <w:marTop w:val="0"/>
                  <w:marBottom w:val="0"/>
                  <w:divBdr>
                    <w:top w:val="none" w:sz="0" w:space="0" w:color="auto"/>
                    <w:left w:val="none" w:sz="0" w:space="0" w:color="auto"/>
                    <w:bottom w:val="none" w:sz="0" w:space="0" w:color="auto"/>
                    <w:right w:val="none" w:sz="0" w:space="0" w:color="auto"/>
                  </w:divBdr>
                  <w:divsChild>
                    <w:div w:id="949580920">
                      <w:marLeft w:val="0"/>
                      <w:marRight w:val="0"/>
                      <w:marTop w:val="0"/>
                      <w:marBottom w:val="0"/>
                      <w:divBdr>
                        <w:top w:val="none" w:sz="0" w:space="0" w:color="auto"/>
                        <w:left w:val="none" w:sz="0" w:space="0" w:color="auto"/>
                        <w:bottom w:val="none" w:sz="0" w:space="0" w:color="auto"/>
                        <w:right w:val="none" w:sz="0" w:space="0" w:color="auto"/>
                      </w:divBdr>
                      <w:divsChild>
                        <w:div w:id="1743062168">
                          <w:marLeft w:val="0"/>
                          <w:marRight w:val="0"/>
                          <w:marTop w:val="0"/>
                          <w:marBottom w:val="0"/>
                          <w:divBdr>
                            <w:top w:val="none" w:sz="0" w:space="0" w:color="auto"/>
                            <w:left w:val="none" w:sz="0" w:space="0" w:color="auto"/>
                            <w:bottom w:val="none" w:sz="0" w:space="0" w:color="auto"/>
                            <w:right w:val="none" w:sz="0" w:space="0" w:color="auto"/>
                          </w:divBdr>
                          <w:divsChild>
                            <w:div w:id="3739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537812">
      <w:bodyDiv w:val="1"/>
      <w:marLeft w:val="0"/>
      <w:marRight w:val="0"/>
      <w:marTop w:val="0"/>
      <w:marBottom w:val="0"/>
      <w:divBdr>
        <w:top w:val="none" w:sz="0" w:space="0" w:color="auto"/>
        <w:left w:val="none" w:sz="0" w:space="0" w:color="auto"/>
        <w:bottom w:val="none" w:sz="0" w:space="0" w:color="auto"/>
        <w:right w:val="none" w:sz="0" w:space="0" w:color="auto"/>
      </w:divBdr>
      <w:divsChild>
        <w:div w:id="798454474">
          <w:marLeft w:val="0"/>
          <w:marRight w:val="0"/>
          <w:marTop w:val="0"/>
          <w:marBottom w:val="0"/>
          <w:divBdr>
            <w:top w:val="none" w:sz="0" w:space="0" w:color="auto"/>
            <w:left w:val="none" w:sz="0" w:space="0" w:color="auto"/>
            <w:bottom w:val="none" w:sz="0" w:space="0" w:color="auto"/>
            <w:right w:val="none" w:sz="0" w:space="0" w:color="auto"/>
          </w:divBdr>
          <w:divsChild>
            <w:div w:id="2053845347">
              <w:marLeft w:val="0"/>
              <w:marRight w:val="0"/>
              <w:marTop w:val="0"/>
              <w:marBottom w:val="0"/>
              <w:divBdr>
                <w:top w:val="none" w:sz="0" w:space="0" w:color="auto"/>
                <w:left w:val="none" w:sz="0" w:space="0" w:color="auto"/>
                <w:bottom w:val="none" w:sz="0" w:space="0" w:color="auto"/>
                <w:right w:val="none" w:sz="0" w:space="0" w:color="auto"/>
              </w:divBdr>
              <w:divsChild>
                <w:div w:id="1796173341">
                  <w:marLeft w:val="0"/>
                  <w:marRight w:val="0"/>
                  <w:marTop w:val="0"/>
                  <w:marBottom w:val="0"/>
                  <w:divBdr>
                    <w:top w:val="none" w:sz="0" w:space="0" w:color="auto"/>
                    <w:left w:val="none" w:sz="0" w:space="0" w:color="auto"/>
                    <w:bottom w:val="none" w:sz="0" w:space="0" w:color="auto"/>
                    <w:right w:val="none" w:sz="0" w:space="0" w:color="auto"/>
                  </w:divBdr>
                  <w:divsChild>
                    <w:div w:id="20535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61162">
          <w:marLeft w:val="0"/>
          <w:marRight w:val="0"/>
          <w:marTop w:val="0"/>
          <w:marBottom w:val="0"/>
          <w:divBdr>
            <w:top w:val="none" w:sz="0" w:space="0" w:color="auto"/>
            <w:left w:val="none" w:sz="0" w:space="0" w:color="auto"/>
            <w:bottom w:val="none" w:sz="0" w:space="0" w:color="auto"/>
            <w:right w:val="none" w:sz="0" w:space="0" w:color="auto"/>
          </w:divBdr>
        </w:div>
        <w:div w:id="616569162">
          <w:marLeft w:val="0"/>
          <w:marRight w:val="0"/>
          <w:marTop w:val="0"/>
          <w:marBottom w:val="0"/>
          <w:divBdr>
            <w:top w:val="none" w:sz="0" w:space="0" w:color="auto"/>
            <w:left w:val="none" w:sz="0" w:space="0" w:color="auto"/>
            <w:bottom w:val="none" w:sz="0" w:space="0" w:color="auto"/>
            <w:right w:val="none" w:sz="0" w:space="0" w:color="auto"/>
          </w:divBdr>
          <w:divsChild>
            <w:div w:id="1905291623">
              <w:marLeft w:val="0"/>
              <w:marRight w:val="0"/>
              <w:marTop w:val="0"/>
              <w:marBottom w:val="0"/>
              <w:divBdr>
                <w:top w:val="none" w:sz="0" w:space="0" w:color="auto"/>
                <w:left w:val="none" w:sz="0" w:space="0" w:color="auto"/>
                <w:bottom w:val="none" w:sz="0" w:space="0" w:color="auto"/>
                <w:right w:val="none" w:sz="0" w:space="0" w:color="auto"/>
              </w:divBdr>
              <w:divsChild>
                <w:div w:id="991719682">
                  <w:marLeft w:val="0"/>
                  <w:marRight w:val="0"/>
                  <w:marTop w:val="0"/>
                  <w:marBottom w:val="0"/>
                  <w:divBdr>
                    <w:top w:val="none" w:sz="0" w:space="0" w:color="auto"/>
                    <w:left w:val="none" w:sz="0" w:space="0" w:color="auto"/>
                    <w:bottom w:val="none" w:sz="0" w:space="0" w:color="auto"/>
                    <w:right w:val="none" w:sz="0" w:space="0" w:color="auto"/>
                  </w:divBdr>
                  <w:divsChild>
                    <w:div w:id="1502309258">
                      <w:marLeft w:val="0"/>
                      <w:marRight w:val="0"/>
                      <w:marTop w:val="0"/>
                      <w:marBottom w:val="0"/>
                      <w:divBdr>
                        <w:top w:val="none" w:sz="0" w:space="0" w:color="auto"/>
                        <w:left w:val="none" w:sz="0" w:space="0" w:color="auto"/>
                        <w:bottom w:val="none" w:sz="0" w:space="0" w:color="auto"/>
                        <w:right w:val="none" w:sz="0" w:space="0" w:color="auto"/>
                      </w:divBdr>
                      <w:divsChild>
                        <w:div w:id="1104688391">
                          <w:marLeft w:val="0"/>
                          <w:marRight w:val="0"/>
                          <w:marTop w:val="0"/>
                          <w:marBottom w:val="0"/>
                          <w:divBdr>
                            <w:top w:val="none" w:sz="0" w:space="0" w:color="auto"/>
                            <w:left w:val="none" w:sz="0" w:space="0" w:color="auto"/>
                            <w:bottom w:val="none" w:sz="0" w:space="0" w:color="auto"/>
                            <w:right w:val="none" w:sz="0" w:space="0" w:color="auto"/>
                          </w:divBdr>
                          <w:divsChild>
                            <w:div w:id="14621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639698">
      <w:bodyDiv w:val="1"/>
      <w:marLeft w:val="0"/>
      <w:marRight w:val="0"/>
      <w:marTop w:val="0"/>
      <w:marBottom w:val="0"/>
      <w:divBdr>
        <w:top w:val="none" w:sz="0" w:space="0" w:color="auto"/>
        <w:left w:val="none" w:sz="0" w:space="0" w:color="auto"/>
        <w:bottom w:val="none" w:sz="0" w:space="0" w:color="auto"/>
        <w:right w:val="none" w:sz="0" w:space="0" w:color="auto"/>
      </w:divBdr>
      <w:divsChild>
        <w:div w:id="543950371">
          <w:marLeft w:val="0"/>
          <w:marRight w:val="0"/>
          <w:marTop w:val="0"/>
          <w:marBottom w:val="0"/>
          <w:divBdr>
            <w:top w:val="none" w:sz="0" w:space="0" w:color="auto"/>
            <w:left w:val="none" w:sz="0" w:space="0" w:color="auto"/>
            <w:bottom w:val="none" w:sz="0" w:space="0" w:color="auto"/>
            <w:right w:val="none" w:sz="0" w:space="0" w:color="auto"/>
          </w:divBdr>
        </w:div>
        <w:div w:id="767428420">
          <w:marLeft w:val="0"/>
          <w:marRight w:val="0"/>
          <w:marTop w:val="0"/>
          <w:marBottom w:val="0"/>
          <w:divBdr>
            <w:top w:val="none" w:sz="0" w:space="0" w:color="auto"/>
            <w:left w:val="none" w:sz="0" w:space="0" w:color="auto"/>
            <w:bottom w:val="none" w:sz="0" w:space="0" w:color="auto"/>
            <w:right w:val="none" w:sz="0" w:space="0" w:color="auto"/>
          </w:divBdr>
          <w:divsChild>
            <w:div w:id="1237978574">
              <w:marLeft w:val="0"/>
              <w:marRight w:val="0"/>
              <w:marTop w:val="0"/>
              <w:marBottom w:val="0"/>
              <w:divBdr>
                <w:top w:val="none" w:sz="0" w:space="0" w:color="auto"/>
                <w:left w:val="none" w:sz="0" w:space="0" w:color="auto"/>
                <w:bottom w:val="none" w:sz="0" w:space="0" w:color="auto"/>
                <w:right w:val="none" w:sz="0" w:space="0" w:color="auto"/>
              </w:divBdr>
              <w:divsChild>
                <w:div w:id="1396007171">
                  <w:marLeft w:val="0"/>
                  <w:marRight w:val="0"/>
                  <w:marTop w:val="0"/>
                  <w:marBottom w:val="0"/>
                  <w:divBdr>
                    <w:top w:val="none" w:sz="0" w:space="0" w:color="auto"/>
                    <w:left w:val="none" w:sz="0" w:space="0" w:color="auto"/>
                    <w:bottom w:val="none" w:sz="0" w:space="0" w:color="auto"/>
                    <w:right w:val="none" w:sz="0" w:space="0" w:color="auto"/>
                  </w:divBdr>
                  <w:divsChild>
                    <w:div w:id="101926912">
                      <w:marLeft w:val="0"/>
                      <w:marRight w:val="0"/>
                      <w:marTop w:val="0"/>
                      <w:marBottom w:val="0"/>
                      <w:divBdr>
                        <w:top w:val="none" w:sz="0" w:space="0" w:color="auto"/>
                        <w:left w:val="none" w:sz="0" w:space="0" w:color="auto"/>
                        <w:bottom w:val="none" w:sz="0" w:space="0" w:color="auto"/>
                        <w:right w:val="none" w:sz="0" w:space="0" w:color="auto"/>
                      </w:divBdr>
                      <w:divsChild>
                        <w:div w:id="330909474">
                          <w:marLeft w:val="0"/>
                          <w:marRight w:val="0"/>
                          <w:marTop w:val="0"/>
                          <w:marBottom w:val="0"/>
                          <w:divBdr>
                            <w:top w:val="none" w:sz="0" w:space="0" w:color="auto"/>
                            <w:left w:val="none" w:sz="0" w:space="0" w:color="auto"/>
                            <w:bottom w:val="none" w:sz="0" w:space="0" w:color="auto"/>
                            <w:right w:val="none" w:sz="0" w:space="0" w:color="auto"/>
                          </w:divBdr>
                          <w:divsChild>
                            <w:div w:id="820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515919">
      <w:bodyDiv w:val="1"/>
      <w:marLeft w:val="0"/>
      <w:marRight w:val="0"/>
      <w:marTop w:val="0"/>
      <w:marBottom w:val="0"/>
      <w:divBdr>
        <w:top w:val="none" w:sz="0" w:space="0" w:color="auto"/>
        <w:left w:val="none" w:sz="0" w:space="0" w:color="auto"/>
        <w:bottom w:val="none" w:sz="0" w:space="0" w:color="auto"/>
        <w:right w:val="none" w:sz="0" w:space="0" w:color="auto"/>
      </w:divBdr>
      <w:divsChild>
        <w:div w:id="1736128834">
          <w:marLeft w:val="0"/>
          <w:marRight w:val="0"/>
          <w:marTop w:val="0"/>
          <w:marBottom w:val="0"/>
          <w:divBdr>
            <w:top w:val="none" w:sz="0" w:space="0" w:color="auto"/>
            <w:left w:val="none" w:sz="0" w:space="0" w:color="auto"/>
            <w:bottom w:val="none" w:sz="0" w:space="0" w:color="auto"/>
            <w:right w:val="none" w:sz="0" w:space="0" w:color="auto"/>
          </w:divBdr>
        </w:div>
        <w:div w:id="599918693">
          <w:marLeft w:val="0"/>
          <w:marRight w:val="0"/>
          <w:marTop w:val="0"/>
          <w:marBottom w:val="0"/>
          <w:divBdr>
            <w:top w:val="none" w:sz="0" w:space="0" w:color="auto"/>
            <w:left w:val="none" w:sz="0" w:space="0" w:color="auto"/>
            <w:bottom w:val="none" w:sz="0" w:space="0" w:color="auto"/>
            <w:right w:val="none" w:sz="0" w:space="0" w:color="auto"/>
          </w:divBdr>
        </w:div>
        <w:div w:id="243683827">
          <w:marLeft w:val="0"/>
          <w:marRight w:val="0"/>
          <w:marTop w:val="0"/>
          <w:marBottom w:val="0"/>
          <w:divBdr>
            <w:top w:val="none" w:sz="0" w:space="0" w:color="auto"/>
            <w:left w:val="none" w:sz="0" w:space="0" w:color="auto"/>
            <w:bottom w:val="none" w:sz="0" w:space="0" w:color="auto"/>
            <w:right w:val="none" w:sz="0" w:space="0" w:color="auto"/>
          </w:divBdr>
        </w:div>
        <w:div w:id="1759910116">
          <w:marLeft w:val="0"/>
          <w:marRight w:val="0"/>
          <w:marTop w:val="0"/>
          <w:marBottom w:val="0"/>
          <w:divBdr>
            <w:top w:val="none" w:sz="0" w:space="0" w:color="auto"/>
            <w:left w:val="none" w:sz="0" w:space="0" w:color="auto"/>
            <w:bottom w:val="none" w:sz="0" w:space="0" w:color="auto"/>
            <w:right w:val="none" w:sz="0" w:space="0" w:color="auto"/>
          </w:divBdr>
        </w:div>
        <w:div w:id="1782534424">
          <w:marLeft w:val="0"/>
          <w:marRight w:val="0"/>
          <w:marTop w:val="0"/>
          <w:marBottom w:val="0"/>
          <w:divBdr>
            <w:top w:val="none" w:sz="0" w:space="0" w:color="auto"/>
            <w:left w:val="none" w:sz="0" w:space="0" w:color="auto"/>
            <w:bottom w:val="none" w:sz="0" w:space="0" w:color="auto"/>
            <w:right w:val="none" w:sz="0" w:space="0" w:color="auto"/>
          </w:divBdr>
        </w:div>
        <w:div w:id="754979037">
          <w:marLeft w:val="0"/>
          <w:marRight w:val="0"/>
          <w:marTop w:val="0"/>
          <w:marBottom w:val="0"/>
          <w:divBdr>
            <w:top w:val="none" w:sz="0" w:space="0" w:color="auto"/>
            <w:left w:val="none" w:sz="0" w:space="0" w:color="auto"/>
            <w:bottom w:val="none" w:sz="0" w:space="0" w:color="auto"/>
            <w:right w:val="none" w:sz="0" w:space="0" w:color="auto"/>
          </w:divBdr>
        </w:div>
        <w:div w:id="60255484">
          <w:marLeft w:val="0"/>
          <w:marRight w:val="0"/>
          <w:marTop w:val="0"/>
          <w:marBottom w:val="0"/>
          <w:divBdr>
            <w:top w:val="none" w:sz="0" w:space="0" w:color="auto"/>
            <w:left w:val="none" w:sz="0" w:space="0" w:color="auto"/>
            <w:bottom w:val="none" w:sz="0" w:space="0" w:color="auto"/>
            <w:right w:val="none" w:sz="0" w:space="0" w:color="auto"/>
          </w:divBdr>
        </w:div>
        <w:div w:id="931206110">
          <w:marLeft w:val="0"/>
          <w:marRight w:val="0"/>
          <w:marTop w:val="0"/>
          <w:marBottom w:val="0"/>
          <w:divBdr>
            <w:top w:val="none" w:sz="0" w:space="0" w:color="auto"/>
            <w:left w:val="none" w:sz="0" w:space="0" w:color="auto"/>
            <w:bottom w:val="none" w:sz="0" w:space="0" w:color="auto"/>
            <w:right w:val="none" w:sz="0" w:space="0" w:color="auto"/>
          </w:divBdr>
        </w:div>
        <w:div w:id="884027159">
          <w:marLeft w:val="0"/>
          <w:marRight w:val="0"/>
          <w:marTop w:val="0"/>
          <w:marBottom w:val="0"/>
          <w:divBdr>
            <w:top w:val="none" w:sz="0" w:space="0" w:color="auto"/>
            <w:left w:val="none" w:sz="0" w:space="0" w:color="auto"/>
            <w:bottom w:val="none" w:sz="0" w:space="0" w:color="auto"/>
            <w:right w:val="none" w:sz="0" w:space="0" w:color="auto"/>
          </w:divBdr>
        </w:div>
        <w:div w:id="671373741">
          <w:marLeft w:val="0"/>
          <w:marRight w:val="0"/>
          <w:marTop w:val="0"/>
          <w:marBottom w:val="0"/>
          <w:divBdr>
            <w:top w:val="none" w:sz="0" w:space="0" w:color="auto"/>
            <w:left w:val="none" w:sz="0" w:space="0" w:color="auto"/>
            <w:bottom w:val="none" w:sz="0" w:space="0" w:color="auto"/>
            <w:right w:val="none" w:sz="0" w:space="0" w:color="auto"/>
          </w:divBdr>
        </w:div>
        <w:div w:id="1839423402">
          <w:marLeft w:val="0"/>
          <w:marRight w:val="0"/>
          <w:marTop w:val="0"/>
          <w:marBottom w:val="0"/>
          <w:divBdr>
            <w:top w:val="none" w:sz="0" w:space="0" w:color="auto"/>
            <w:left w:val="none" w:sz="0" w:space="0" w:color="auto"/>
            <w:bottom w:val="none" w:sz="0" w:space="0" w:color="auto"/>
            <w:right w:val="none" w:sz="0" w:space="0" w:color="auto"/>
          </w:divBdr>
        </w:div>
        <w:div w:id="425540704">
          <w:marLeft w:val="0"/>
          <w:marRight w:val="0"/>
          <w:marTop w:val="0"/>
          <w:marBottom w:val="0"/>
          <w:divBdr>
            <w:top w:val="none" w:sz="0" w:space="0" w:color="auto"/>
            <w:left w:val="none" w:sz="0" w:space="0" w:color="auto"/>
            <w:bottom w:val="none" w:sz="0" w:space="0" w:color="auto"/>
            <w:right w:val="none" w:sz="0" w:space="0" w:color="auto"/>
          </w:divBdr>
        </w:div>
        <w:div w:id="1325694961">
          <w:marLeft w:val="0"/>
          <w:marRight w:val="0"/>
          <w:marTop w:val="0"/>
          <w:marBottom w:val="0"/>
          <w:divBdr>
            <w:top w:val="none" w:sz="0" w:space="0" w:color="auto"/>
            <w:left w:val="none" w:sz="0" w:space="0" w:color="auto"/>
            <w:bottom w:val="none" w:sz="0" w:space="0" w:color="auto"/>
            <w:right w:val="none" w:sz="0" w:space="0" w:color="auto"/>
          </w:divBdr>
        </w:div>
      </w:divsChild>
    </w:div>
    <w:div w:id="1707756280">
      <w:bodyDiv w:val="1"/>
      <w:marLeft w:val="0"/>
      <w:marRight w:val="0"/>
      <w:marTop w:val="0"/>
      <w:marBottom w:val="0"/>
      <w:divBdr>
        <w:top w:val="none" w:sz="0" w:space="0" w:color="auto"/>
        <w:left w:val="none" w:sz="0" w:space="0" w:color="auto"/>
        <w:bottom w:val="none" w:sz="0" w:space="0" w:color="auto"/>
        <w:right w:val="none" w:sz="0" w:space="0" w:color="auto"/>
      </w:divBdr>
    </w:div>
    <w:div w:id="1710914152">
      <w:bodyDiv w:val="1"/>
      <w:marLeft w:val="0"/>
      <w:marRight w:val="0"/>
      <w:marTop w:val="0"/>
      <w:marBottom w:val="0"/>
      <w:divBdr>
        <w:top w:val="none" w:sz="0" w:space="0" w:color="auto"/>
        <w:left w:val="none" w:sz="0" w:space="0" w:color="auto"/>
        <w:bottom w:val="none" w:sz="0" w:space="0" w:color="auto"/>
        <w:right w:val="none" w:sz="0" w:space="0" w:color="auto"/>
      </w:divBdr>
      <w:divsChild>
        <w:div w:id="1057512617">
          <w:marLeft w:val="0"/>
          <w:marRight w:val="0"/>
          <w:marTop w:val="0"/>
          <w:marBottom w:val="0"/>
          <w:divBdr>
            <w:top w:val="none" w:sz="0" w:space="0" w:color="auto"/>
            <w:left w:val="none" w:sz="0" w:space="0" w:color="auto"/>
            <w:bottom w:val="none" w:sz="0" w:space="0" w:color="auto"/>
            <w:right w:val="none" w:sz="0" w:space="0" w:color="auto"/>
          </w:divBdr>
        </w:div>
        <w:div w:id="1808821308">
          <w:marLeft w:val="0"/>
          <w:marRight w:val="0"/>
          <w:marTop w:val="0"/>
          <w:marBottom w:val="0"/>
          <w:divBdr>
            <w:top w:val="none" w:sz="0" w:space="0" w:color="auto"/>
            <w:left w:val="none" w:sz="0" w:space="0" w:color="auto"/>
            <w:bottom w:val="none" w:sz="0" w:space="0" w:color="auto"/>
            <w:right w:val="none" w:sz="0" w:space="0" w:color="auto"/>
          </w:divBdr>
          <w:divsChild>
            <w:div w:id="1999188708">
              <w:marLeft w:val="0"/>
              <w:marRight w:val="0"/>
              <w:marTop w:val="0"/>
              <w:marBottom w:val="0"/>
              <w:divBdr>
                <w:top w:val="none" w:sz="0" w:space="0" w:color="auto"/>
                <w:left w:val="none" w:sz="0" w:space="0" w:color="auto"/>
                <w:bottom w:val="none" w:sz="0" w:space="0" w:color="auto"/>
                <w:right w:val="none" w:sz="0" w:space="0" w:color="auto"/>
              </w:divBdr>
              <w:divsChild>
                <w:div w:id="386035693">
                  <w:marLeft w:val="0"/>
                  <w:marRight w:val="0"/>
                  <w:marTop w:val="0"/>
                  <w:marBottom w:val="0"/>
                  <w:divBdr>
                    <w:top w:val="none" w:sz="0" w:space="0" w:color="auto"/>
                    <w:left w:val="none" w:sz="0" w:space="0" w:color="auto"/>
                    <w:bottom w:val="none" w:sz="0" w:space="0" w:color="auto"/>
                    <w:right w:val="none" w:sz="0" w:space="0" w:color="auto"/>
                  </w:divBdr>
                  <w:divsChild>
                    <w:div w:id="1945575357">
                      <w:marLeft w:val="0"/>
                      <w:marRight w:val="0"/>
                      <w:marTop w:val="0"/>
                      <w:marBottom w:val="0"/>
                      <w:divBdr>
                        <w:top w:val="none" w:sz="0" w:space="0" w:color="auto"/>
                        <w:left w:val="none" w:sz="0" w:space="0" w:color="auto"/>
                        <w:bottom w:val="none" w:sz="0" w:space="0" w:color="auto"/>
                        <w:right w:val="none" w:sz="0" w:space="0" w:color="auto"/>
                      </w:divBdr>
                      <w:divsChild>
                        <w:div w:id="2007395549">
                          <w:marLeft w:val="0"/>
                          <w:marRight w:val="0"/>
                          <w:marTop w:val="0"/>
                          <w:marBottom w:val="0"/>
                          <w:divBdr>
                            <w:top w:val="none" w:sz="0" w:space="0" w:color="auto"/>
                            <w:left w:val="none" w:sz="0" w:space="0" w:color="auto"/>
                            <w:bottom w:val="none" w:sz="0" w:space="0" w:color="auto"/>
                            <w:right w:val="none" w:sz="0" w:space="0" w:color="auto"/>
                          </w:divBdr>
                          <w:divsChild>
                            <w:div w:id="16256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495614">
      <w:bodyDiv w:val="1"/>
      <w:marLeft w:val="0"/>
      <w:marRight w:val="0"/>
      <w:marTop w:val="0"/>
      <w:marBottom w:val="0"/>
      <w:divBdr>
        <w:top w:val="none" w:sz="0" w:space="0" w:color="auto"/>
        <w:left w:val="none" w:sz="0" w:space="0" w:color="auto"/>
        <w:bottom w:val="none" w:sz="0" w:space="0" w:color="auto"/>
        <w:right w:val="none" w:sz="0" w:space="0" w:color="auto"/>
      </w:divBdr>
      <w:divsChild>
        <w:div w:id="1897618772">
          <w:marLeft w:val="0"/>
          <w:marRight w:val="0"/>
          <w:marTop w:val="0"/>
          <w:marBottom w:val="0"/>
          <w:divBdr>
            <w:top w:val="none" w:sz="0" w:space="0" w:color="auto"/>
            <w:left w:val="none" w:sz="0" w:space="0" w:color="auto"/>
            <w:bottom w:val="none" w:sz="0" w:space="0" w:color="auto"/>
            <w:right w:val="none" w:sz="0" w:space="0" w:color="auto"/>
          </w:divBdr>
        </w:div>
        <w:div w:id="135529915">
          <w:marLeft w:val="0"/>
          <w:marRight w:val="0"/>
          <w:marTop w:val="0"/>
          <w:marBottom w:val="0"/>
          <w:divBdr>
            <w:top w:val="none" w:sz="0" w:space="0" w:color="auto"/>
            <w:left w:val="none" w:sz="0" w:space="0" w:color="auto"/>
            <w:bottom w:val="none" w:sz="0" w:space="0" w:color="auto"/>
            <w:right w:val="none" w:sz="0" w:space="0" w:color="auto"/>
          </w:divBdr>
        </w:div>
        <w:div w:id="190679644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8000</Words>
  <Characters>45606</Characters>
  <Application>Microsoft Macintosh Word</Application>
  <DocSecurity>0</DocSecurity>
  <Lines>380</Lines>
  <Paragraphs>106</Paragraphs>
  <ScaleCrop>false</ScaleCrop>
  <Company/>
  <LinksUpToDate>false</LinksUpToDate>
  <CharactersWithSpaces>53500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Piretro  Pelato</dc:creator>
  <cp:keywords/>
  <dc:description/>
  <cp:lastModifiedBy>Piretro  Pelato</cp:lastModifiedBy>
  <cp:revision>29</cp:revision>
  <dcterms:created xsi:type="dcterms:W3CDTF">2017-09-20T07:53:00Z</dcterms:created>
  <dcterms:modified xsi:type="dcterms:W3CDTF">2017-09-21T08:35:00Z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zotero-version="4.0.29.22"&gt;&lt;session id="6p62U4bO"/&gt;&lt;style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