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24A" w:rsidRPr="006449FA" w:rsidRDefault="0082624A" w:rsidP="00F552A2">
      <w:pPr>
        <w:jc w:val="both"/>
        <w:rPr>
          <w:rFonts w:ascii="Times New Roman" w:hAnsi="Times New Roman" w:cs="Times New Roman"/>
          <w:noProof/>
          <w:sz w:val="24"/>
          <w:szCs w:val="24"/>
          <w:lang w:val="en-GB" w:eastAsia="es-ES"/>
        </w:rPr>
      </w:pPr>
    </w:p>
    <w:p w:rsidR="00F552A2" w:rsidRPr="006449FA" w:rsidRDefault="00F552A2" w:rsidP="00F552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449FA">
        <w:rPr>
          <w:rFonts w:ascii="Times New Roman" w:hAnsi="Times New Roman"/>
          <w:b/>
          <w:sz w:val="24"/>
          <w:szCs w:val="24"/>
          <w:lang w:val="en-GB"/>
        </w:rPr>
        <w:t>ENCRUSTED CYSTITIS AFTER TURB AND POSTOPERATIVE  INTRAVESICAL  MITOMYCIN-C ADMINISTRATION.</w:t>
      </w:r>
    </w:p>
    <w:p w:rsidR="00F552A2" w:rsidRPr="006449FA" w:rsidRDefault="00F552A2" w:rsidP="00F552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 w:rsidR="00F552A2" w:rsidRPr="006449FA" w:rsidRDefault="00F552A2" w:rsidP="00F552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449FA">
        <w:rPr>
          <w:rFonts w:ascii="Times New Roman" w:eastAsia="Times New Roman" w:hAnsi="Times New Roman" w:cs="Times New Roman"/>
          <w:color w:val="212121"/>
          <w:sz w:val="24"/>
          <w:szCs w:val="24"/>
          <w:lang w:val="en-GB" w:eastAsia="es-ES"/>
        </w:rPr>
        <w:t xml:space="preserve">A 77-year-old patient with history of superficial and recurrent multifocal bladder </w:t>
      </w:r>
      <w:r w:rsidR="006449FA" w:rsidRPr="006449FA">
        <w:rPr>
          <w:rFonts w:ascii="Times New Roman" w:eastAsia="Times New Roman" w:hAnsi="Times New Roman" w:cs="Times New Roman"/>
          <w:color w:val="212121"/>
          <w:sz w:val="24"/>
          <w:szCs w:val="24"/>
          <w:lang w:val="en-GB" w:eastAsia="es-ES"/>
        </w:rPr>
        <w:t>tumour</w:t>
      </w:r>
      <w:r w:rsidRPr="006449FA">
        <w:rPr>
          <w:rFonts w:ascii="Times New Roman" w:eastAsia="Times New Roman" w:hAnsi="Times New Roman" w:cs="Times New Roman"/>
          <w:color w:val="212121"/>
          <w:sz w:val="24"/>
          <w:szCs w:val="24"/>
          <w:lang w:val="en-GB" w:eastAsia="es-ES"/>
        </w:rPr>
        <w:t>, with a recurrence of superficial 4 mm tumour in the follow-up, went to bladder TURB, with administration of intravesical Mitomycin-C in the immediate postoperative period. In Cystoscopy of control, 3 months later, a fibrino-stone like growing was observed, that comes from bladder fundus mucosa. Suspecting fistula, a sample of the fibrinous material was taken and Uro-CT is requested. CT showed irregularity cicatricial tract with some calcifications of the anterior wall of the bladder (Fig.1 and Fig.2), suspecting a fragment of calcified omentum (1), reactive to the administration of Mitomycin-C, over a possible small hole in the TURB (2). The anatomopathological result of the sample taken by cystoscopy and later by TURB was adipose tissue, necrosis, dystrophic calcifications and lymphoplasmacytic inflammatory infi</w:t>
      </w:r>
      <w:r w:rsidR="006449FA">
        <w:rPr>
          <w:rFonts w:ascii="Times New Roman" w:eastAsia="Times New Roman" w:hAnsi="Times New Roman" w:cs="Times New Roman"/>
          <w:color w:val="212121"/>
          <w:sz w:val="24"/>
          <w:szCs w:val="24"/>
          <w:lang w:val="en-GB" w:eastAsia="es-ES"/>
        </w:rPr>
        <w:t>ltrate, compatible with encrus</w:t>
      </w:r>
      <w:r w:rsidRPr="006449FA">
        <w:rPr>
          <w:rFonts w:ascii="Times New Roman" w:eastAsia="Times New Roman" w:hAnsi="Times New Roman" w:cs="Times New Roman"/>
          <w:color w:val="212121"/>
          <w:sz w:val="24"/>
          <w:szCs w:val="24"/>
          <w:lang w:val="en-GB" w:eastAsia="es-ES"/>
        </w:rPr>
        <w:t>ted cystitis (3-5).</w:t>
      </w:r>
    </w:p>
    <w:p w:rsidR="0082624A" w:rsidRPr="006449FA" w:rsidRDefault="0082624A" w:rsidP="00F552A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2624A" w:rsidRPr="006449FA" w:rsidRDefault="0082624A" w:rsidP="00F552A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2624A" w:rsidRPr="006449FA" w:rsidRDefault="0082624A" w:rsidP="00F552A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2624A" w:rsidRPr="006449FA" w:rsidRDefault="0082624A" w:rsidP="00F552A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F552A2" w:rsidRPr="006449FA" w:rsidRDefault="00F552A2" w:rsidP="00F552A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2624A" w:rsidRPr="006449FA" w:rsidRDefault="0082624A" w:rsidP="00F552A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2624A" w:rsidRPr="006449FA" w:rsidRDefault="0082624A" w:rsidP="00F552A2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GB"/>
        </w:rPr>
      </w:pPr>
      <w:r w:rsidRPr="006449FA">
        <w:rPr>
          <w:rFonts w:ascii="Times New Roman" w:hAnsi="Times New Roman" w:cs="Times New Roman"/>
          <w:sz w:val="24"/>
          <w:szCs w:val="24"/>
          <w:lang w:val="en-GB"/>
        </w:rPr>
        <w:t>Figure 1 y 2.</w:t>
      </w:r>
      <w:r w:rsidR="00F552A2" w:rsidRPr="006449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449F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GB"/>
        </w:rPr>
        <w:t>Irregularity / cicatricial tract with some calcifications in the anterior wall of the bladder.</w:t>
      </w:r>
    </w:p>
    <w:p w:rsidR="00F552A2" w:rsidRPr="006449FA" w:rsidRDefault="00F552A2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  <w:lang w:val="en-GB"/>
        </w:rPr>
      </w:pPr>
      <w:r w:rsidRPr="006449F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  <w:lang w:val="en-GB"/>
        </w:rPr>
        <w:br w:type="page"/>
      </w:r>
    </w:p>
    <w:p w:rsidR="0082624A" w:rsidRPr="006449FA" w:rsidRDefault="0082624A" w:rsidP="00F552A2">
      <w:pPr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  <w:lang w:val="en-GB"/>
        </w:rPr>
      </w:pPr>
      <w:r w:rsidRPr="006449F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  <w:lang w:val="en-GB"/>
        </w:rPr>
        <w:lastRenderedPageBreak/>
        <w:t>REFERENCES:</w:t>
      </w:r>
    </w:p>
    <w:p w:rsidR="00F552A2" w:rsidRPr="006449FA" w:rsidRDefault="00F552A2" w:rsidP="00F552A2">
      <w:pPr>
        <w:pStyle w:val="ListParagraph"/>
        <w:numPr>
          <w:ilvl w:val="0"/>
          <w:numId w:val="2"/>
        </w:numPr>
        <w:shd w:val="clear" w:color="auto" w:fill="FFFFFF"/>
        <w:spacing w:after="0" w:line="348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hyperlink r:id="rId6" w:history="1">
        <w:r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>Alkaline-encrusted cystitis: imaging findings.</w:t>
        </w:r>
      </w:hyperlink>
      <w:r w:rsidRPr="006449F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hyperlink r:id="rId7" w:history="1">
        <w:r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>C Roy</w:t>
        </w:r>
      </w:hyperlink>
      <w:r w:rsidRPr="006449F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, </w:t>
      </w:r>
      <w:hyperlink r:id="rId8" w:history="1">
        <w:r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 xml:space="preserve">L </w:t>
        </w:r>
        <w:proofErr w:type="spellStart"/>
        <w:r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>Mangold</w:t>
        </w:r>
        <w:proofErr w:type="spellEnd"/>
      </w:hyperlink>
      <w:r w:rsidRPr="006449F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, </w:t>
      </w:r>
      <w:hyperlink r:id="rId9" w:history="1">
        <w:r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 xml:space="preserve">M </w:t>
        </w:r>
        <w:proofErr w:type="spellStart"/>
        <w:r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>Bindou</w:t>
        </w:r>
        <w:proofErr w:type="spellEnd"/>
      </w:hyperlink>
      <w:r w:rsidRPr="006449F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, and </w:t>
      </w:r>
      <w:hyperlink r:id="rId10" w:history="1">
        <w:r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 xml:space="preserve">Y </w:t>
        </w:r>
        <w:proofErr w:type="spellStart"/>
        <w:r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>Lebras</w:t>
        </w:r>
        <w:proofErr w:type="spellEnd"/>
      </w:hyperlink>
      <w:r w:rsidRPr="006449F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. </w:t>
      </w:r>
      <w:r w:rsidRPr="006449F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s-ES"/>
        </w:rPr>
        <w:t xml:space="preserve">American Journal of </w:t>
      </w:r>
      <w:proofErr w:type="spellStart"/>
      <w:r w:rsidRPr="006449F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s-ES"/>
        </w:rPr>
        <w:t>Roentgenology</w:t>
      </w:r>
      <w:proofErr w:type="spellEnd"/>
      <w:r w:rsidRPr="006449F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s-ES"/>
        </w:rPr>
        <w:t> 1995 164:3, 769-769.</w:t>
      </w:r>
    </w:p>
    <w:p w:rsidR="00F552A2" w:rsidRPr="006449FA" w:rsidRDefault="00F552A2" w:rsidP="00F552A2">
      <w:pPr>
        <w:pStyle w:val="ListParagraph"/>
        <w:numPr>
          <w:ilvl w:val="0"/>
          <w:numId w:val="2"/>
        </w:numPr>
        <w:shd w:val="clear" w:color="auto" w:fill="FFFFFF"/>
        <w:spacing w:before="120" w:after="120" w:line="300" w:lineRule="atLeast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 w:eastAsia="es-ES"/>
        </w:rPr>
      </w:pPr>
      <w:r w:rsidRPr="006449F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 w:eastAsia="es-ES"/>
        </w:rPr>
        <w:t xml:space="preserve">Alkaline cystitis - a delayed presentation post transurethral resection of prostate. A case discussion and literature review. </w:t>
      </w:r>
      <w:hyperlink r:id="rId11" w:history="1">
        <w:r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>Khan FR</w:t>
        </w:r>
      </w:hyperlink>
      <w:r w:rsidRPr="006449F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, </w:t>
      </w:r>
      <w:hyperlink r:id="rId12" w:history="1">
        <w:proofErr w:type="spellStart"/>
        <w:r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>Katmawi-Sabbagh</w:t>
        </w:r>
        <w:proofErr w:type="spellEnd"/>
        <w:r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 xml:space="preserve"> S</w:t>
        </w:r>
      </w:hyperlink>
      <w:r w:rsidRPr="006449F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, </w:t>
      </w:r>
      <w:hyperlink r:id="rId13" w:history="1">
        <w:r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>England R</w:t>
        </w:r>
      </w:hyperlink>
      <w:r w:rsidRPr="006449F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, </w:t>
      </w:r>
      <w:hyperlink r:id="rId14" w:history="1">
        <w:r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>Al-</w:t>
        </w:r>
        <w:proofErr w:type="spellStart"/>
        <w:r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>Sudani</w:t>
        </w:r>
        <w:proofErr w:type="spellEnd"/>
        <w:r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 xml:space="preserve"> M</w:t>
        </w:r>
      </w:hyperlink>
      <w:r w:rsidRPr="006449F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, </w:t>
      </w:r>
      <w:hyperlink r:id="rId15" w:history="1">
        <w:r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>Khan SZ</w:t>
        </w:r>
      </w:hyperlink>
      <w:r w:rsidRPr="006449F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. </w:t>
      </w:r>
      <w:hyperlink r:id="rId16" w:tooltip="Central European journal of urology." w:history="1">
        <w:r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>Cent European J Urol.</w:t>
        </w:r>
      </w:hyperlink>
      <w:r w:rsidRPr="006449F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 2012;65(1):43-4. </w:t>
      </w:r>
      <w:proofErr w:type="spellStart"/>
      <w:r w:rsidRPr="006449F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doi</w:t>
      </w:r>
      <w:proofErr w:type="spellEnd"/>
      <w:r w:rsidRPr="006449F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: 10.5173/ceju.2012.01.art14. </w:t>
      </w:r>
      <w:proofErr w:type="spellStart"/>
      <w:r w:rsidRPr="006449F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Epub</w:t>
      </w:r>
      <w:proofErr w:type="spellEnd"/>
      <w:r w:rsidRPr="006449F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2012 Mar 19.</w:t>
      </w:r>
    </w:p>
    <w:p w:rsidR="003F696F" w:rsidRPr="006449FA" w:rsidRDefault="003F696F" w:rsidP="00F552A2">
      <w:pPr>
        <w:pStyle w:val="ListParagraph"/>
        <w:numPr>
          <w:ilvl w:val="0"/>
          <w:numId w:val="2"/>
        </w:numPr>
        <w:shd w:val="clear" w:color="auto" w:fill="FFFFFF"/>
        <w:spacing w:after="0" w:line="348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6449F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 w:eastAsia="es-ES"/>
        </w:rPr>
        <w:t xml:space="preserve">Encrusted cystitis. Review of the literature and report of a case. </w:t>
      </w:r>
      <w:hyperlink r:id="rId17" w:history="1">
        <w:r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>Romero Perez P</w:t>
        </w:r>
      </w:hyperlink>
      <w:r w:rsidRPr="006449FA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es-ES"/>
        </w:rPr>
        <w:t>1</w:t>
      </w:r>
      <w:r w:rsidRPr="006449F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, </w:t>
      </w:r>
      <w:hyperlink r:id="rId18" w:history="1">
        <w:proofErr w:type="spellStart"/>
        <w:r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>Amat</w:t>
        </w:r>
        <w:proofErr w:type="spellEnd"/>
        <w:r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 xml:space="preserve"> Cecilia M</w:t>
        </w:r>
      </w:hyperlink>
      <w:r w:rsidRPr="006449F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, </w:t>
      </w:r>
      <w:hyperlink r:id="rId19" w:history="1">
        <w:proofErr w:type="spellStart"/>
        <w:r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>Omera</w:t>
        </w:r>
        <w:proofErr w:type="spellEnd"/>
        <w:r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 xml:space="preserve"> </w:t>
        </w:r>
        <w:proofErr w:type="spellStart"/>
        <w:r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>Arbash</w:t>
        </w:r>
        <w:proofErr w:type="spellEnd"/>
        <w:r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 xml:space="preserve"> AR</w:t>
        </w:r>
      </w:hyperlink>
      <w:r w:rsidRPr="006449F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, </w:t>
      </w:r>
      <w:hyperlink r:id="rId20" w:history="1">
        <w:proofErr w:type="spellStart"/>
        <w:r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>Andrada</w:t>
        </w:r>
        <w:proofErr w:type="spellEnd"/>
        <w:r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 xml:space="preserve"> Becerra E</w:t>
        </w:r>
      </w:hyperlink>
      <w:r w:rsidRPr="006449F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. </w:t>
      </w:r>
      <w:hyperlink r:id="rId21" w:tooltip="Actas urologicas espanolas." w:history="1">
        <w:proofErr w:type="spellStart"/>
        <w:r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>Actas</w:t>
        </w:r>
        <w:proofErr w:type="spellEnd"/>
        <w:r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 xml:space="preserve"> </w:t>
        </w:r>
        <w:proofErr w:type="spellStart"/>
        <w:r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>Urol</w:t>
        </w:r>
        <w:proofErr w:type="spellEnd"/>
        <w:r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 xml:space="preserve"> Esp.</w:t>
        </w:r>
      </w:hyperlink>
      <w:r w:rsidRPr="006449F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1992 Jun;16(6):496-505.</w:t>
      </w:r>
    </w:p>
    <w:p w:rsidR="00F552A2" w:rsidRPr="006449FA" w:rsidRDefault="00F552A2" w:rsidP="00F552A2">
      <w:pPr>
        <w:pStyle w:val="ListParagraph"/>
        <w:numPr>
          <w:ilvl w:val="0"/>
          <w:numId w:val="2"/>
        </w:numPr>
        <w:shd w:val="clear" w:color="auto" w:fill="FFFFFF"/>
        <w:spacing w:after="0" w:line="348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hyperlink r:id="rId22" w:history="1">
        <w:r w:rsidRPr="006449FA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en-GB"/>
          </w:rPr>
          <w:t>Encrusted</w:t>
        </w:r>
        <w:r w:rsidRPr="006449F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GB"/>
          </w:rPr>
          <w:t> </w:t>
        </w:r>
        <w:r w:rsidRPr="006449FA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en-GB"/>
          </w:rPr>
          <w:t>cystitis</w:t>
        </w:r>
        <w:r w:rsidRPr="006449F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GB"/>
          </w:rPr>
          <w:t>: aetiology, clinical aspects and management.</w:t>
        </w:r>
      </w:hyperlink>
      <w:r w:rsidRPr="006449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449FA">
        <w:rPr>
          <w:rFonts w:ascii="Times New Roman" w:hAnsi="Times New Roman" w:cs="Times New Roman"/>
          <w:sz w:val="24"/>
          <w:szCs w:val="24"/>
          <w:lang w:val="en-GB"/>
        </w:rPr>
        <w:t>Karayannis</w:t>
      </w:r>
      <w:proofErr w:type="spellEnd"/>
      <w:r w:rsidRPr="006449FA">
        <w:rPr>
          <w:rFonts w:ascii="Times New Roman" w:hAnsi="Times New Roman" w:cs="Times New Roman"/>
          <w:sz w:val="24"/>
          <w:szCs w:val="24"/>
          <w:lang w:val="en-GB"/>
        </w:rPr>
        <w:t xml:space="preserve"> A, </w:t>
      </w:r>
      <w:proofErr w:type="spellStart"/>
      <w:r w:rsidRPr="006449FA">
        <w:rPr>
          <w:rFonts w:ascii="Times New Roman" w:hAnsi="Times New Roman" w:cs="Times New Roman"/>
          <w:sz w:val="24"/>
          <w:szCs w:val="24"/>
          <w:lang w:val="en-GB"/>
        </w:rPr>
        <w:t>Picramenos</w:t>
      </w:r>
      <w:proofErr w:type="spellEnd"/>
      <w:r w:rsidRPr="006449FA">
        <w:rPr>
          <w:rFonts w:ascii="Times New Roman" w:hAnsi="Times New Roman" w:cs="Times New Roman"/>
          <w:sz w:val="24"/>
          <w:szCs w:val="24"/>
          <w:lang w:val="en-GB"/>
        </w:rPr>
        <w:t xml:space="preserve"> D, </w:t>
      </w:r>
      <w:proofErr w:type="spellStart"/>
      <w:r w:rsidRPr="006449FA">
        <w:rPr>
          <w:rFonts w:ascii="Times New Roman" w:hAnsi="Times New Roman" w:cs="Times New Roman"/>
          <w:sz w:val="24"/>
          <w:szCs w:val="24"/>
          <w:lang w:val="en-GB"/>
        </w:rPr>
        <w:t>Sofras</w:t>
      </w:r>
      <w:proofErr w:type="spellEnd"/>
      <w:r w:rsidRPr="006449FA">
        <w:rPr>
          <w:rFonts w:ascii="Times New Roman" w:hAnsi="Times New Roman" w:cs="Times New Roman"/>
          <w:sz w:val="24"/>
          <w:szCs w:val="24"/>
          <w:lang w:val="en-GB"/>
        </w:rPr>
        <w:t xml:space="preserve"> F, </w:t>
      </w:r>
      <w:proofErr w:type="spellStart"/>
      <w:r w:rsidRPr="006449FA">
        <w:rPr>
          <w:rFonts w:ascii="Times New Roman" w:hAnsi="Times New Roman" w:cs="Times New Roman"/>
          <w:sz w:val="24"/>
          <w:szCs w:val="24"/>
          <w:lang w:val="en-GB"/>
        </w:rPr>
        <w:t>Karanastasis</w:t>
      </w:r>
      <w:proofErr w:type="spellEnd"/>
      <w:r w:rsidRPr="006449FA">
        <w:rPr>
          <w:rFonts w:ascii="Times New Roman" w:hAnsi="Times New Roman" w:cs="Times New Roman"/>
          <w:sz w:val="24"/>
          <w:szCs w:val="24"/>
          <w:lang w:val="en-GB"/>
        </w:rPr>
        <w:t xml:space="preserve"> D, Stenos I, </w:t>
      </w:r>
      <w:proofErr w:type="spellStart"/>
      <w:r w:rsidRPr="006449FA">
        <w:rPr>
          <w:rFonts w:ascii="Times New Roman" w:hAnsi="Times New Roman" w:cs="Times New Roman"/>
          <w:sz w:val="24"/>
          <w:szCs w:val="24"/>
          <w:lang w:val="en-GB"/>
        </w:rPr>
        <w:t>Becopoulos</w:t>
      </w:r>
      <w:proofErr w:type="spellEnd"/>
      <w:r w:rsidRPr="006449FA">
        <w:rPr>
          <w:rFonts w:ascii="Times New Roman" w:hAnsi="Times New Roman" w:cs="Times New Roman"/>
          <w:sz w:val="24"/>
          <w:szCs w:val="24"/>
          <w:lang w:val="en-GB"/>
        </w:rPr>
        <w:t xml:space="preserve"> T. </w:t>
      </w:r>
      <w:r w:rsidRPr="006449FA">
        <w:rPr>
          <w:rStyle w:val="jrnl"/>
          <w:rFonts w:ascii="Times New Roman" w:hAnsi="Times New Roman" w:cs="Times New Roman"/>
          <w:sz w:val="24"/>
          <w:szCs w:val="24"/>
          <w:lang w:val="en-GB"/>
        </w:rPr>
        <w:t>Br J Urol</w:t>
      </w:r>
      <w:r w:rsidRPr="006449FA">
        <w:rPr>
          <w:rFonts w:ascii="Times New Roman" w:hAnsi="Times New Roman" w:cs="Times New Roman"/>
          <w:sz w:val="24"/>
          <w:szCs w:val="24"/>
          <w:lang w:val="en-GB"/>
        </w:rPr>
        <w:t xml:space="preserve">. 1993 Nov;72(5 </w:t>
      </w:r>
      <w:proofErr w:type="spellStart"/>
      <w:r w:rsidRPr="006449FA">
        <w:rPr>
          <w:rFonts w:ascii="Times New Roman" w:hAnsi="Times New Roman" w:cs="Times New Roman"/>
          <w:sz w:val="24"/>
          <w:szCs w:val="24"/>
          <w:lang w:val="en-GB"/>
        </w:rPr>
        <w:t>Pt</w:t>
      </w:r>
      <w:proofErr w:type="spellEnd"/>
      <w:r w:rsidRPr="006449FA">
        <w:rPr>
          <w:rFonts w:ascii="Times New Roman" w:hAnsi="Times New Roman" w:cs="Times New Roman"/>
          <w:sz w:val="24"/>
          <w:szCs w:val="24"/>
          <w:lang w:val="en-GB"/>
        </w:rPr>
        <w:t xml:space="preserve"> 1):571-4.</w:t>
      </w:r>
    </w:p>
    <w:p w:rsidR="003F696F" w:rsidRPr="006449FA" w:rsidRDefault="003F696F" w:rsidP="00F552A2">
      <w:pPr>
        <w:pStyle w:val="ListParagraph"/>
        <w:numPr>
          <w:ilvl w:val="0"/>
          <w:numId w:val="2"/>
        </w:numPr>
        <w:shd w:val="clear" w:color="auto" w:fill="FFFFFF"/>
        <w:spacing w:after="0" w:line="348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6449F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 w:eastAsia="es-ES"/>
        </w:rPr>
        <w:t>Encrusted cystitis.</w:t>
      </w:r>
      <w:r w:rsidR="00A14655" w:rsidRPr="006449F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 w:eastAsia="es-ES"/>
        </w:rPr>
        <w:t xml:space="preserve"> </w:t>
      </w:r>
      <w:hyperlink r:id="rId23" w:history="1">
        <w:r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>Johnson MH</w:t>
        </w:r>
      </w:hyperlink>
      <w:r w:rsidRPr="006449F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, </w:t>
      </w:r>
      <w:hyperlink r:id="rId24" w:history="1">
        <w:proofErr w:type="spellStart"/>
        <w:r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>Strope</w:t>
        </w:r>
        <w:proofErr w:type="spellEnd"/>
        <w:r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 xml:space="preserve"> SA</w:t>
        </w:r>
      </w:hyperlink>
      <w:r w:rsidRPr="006449F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</w:t>
      </w:r>
      <w:r w:rsidR="00A14655" w:rsidRPr="006449F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hyperlink r:id="rId25" w:tooltip="Urology." w:history="1">
        <w:r w:rsidR="00A14655" w:rsidRPr="006449FA">
          <w:rPr>
            <w:rFonts w:ascii="Times New Roman" w:eastAsia="Times New Roman" w:hAnsi="Times New Roman" w:cs="Times New Roman"/>
            <w:sz w:val="24"/>
            <w:szCs w:val="24"/>
            <w:lang w:val="en-GB" w:eastAsia="es-ES"/>
          </w:rPr>
          <w:t>Urology.</w:t>
        </w:r>
      </w:hyperlink>
      <w:r w:rsidR="00A14655" w:rsidRPr="006449F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 2012 Mar;79(3):e31-2. </w:t>
      </w:r>
    </w:p>
    <w:p w:rsidR="003F696F" w:rsidRPr="006449FA" w:rsidRDefault="003F696F" w:rsidP="003F696F">
      <w:pPr>
        <w:rPr>
          <w:lang w:val="en-GB"/>
        </w:rPr>
      </w:pPr>
    </w:p>
    <w:sectPr w:rsidR="003F696F" w:rsidRPr="00644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25355"/>
    <w:multiLevelType w:val="hybridMultilevel"/>
    <w:tmpl w:val="C4EE89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D2205"/>
    <w:multiLevelType w:val="hybridMultilevel"/>
    <w:tmpl w:val="C8028D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24A"/>
    <w:rsid w:val="001D6B5D"/>
    <w:rsid w:val="003F696F"/>
    <w:rsid w:val="004E69A1"/>
    <w:rsid w:val="006449FA"/>
    <w:rsid w:val="0082624A"/>
    <w:rsid w:val="00A14655"/>
    <w:rsid w:val="00BE5490"/>
    <w:rsid w:val="00F42675"/>
    <w:rsid w:val="00F5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9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F696F"/>
    <w:rPr>
      <w:color w:val="0000FF"/>
      <w:u w:val="single"/>
    </w:rPr>
  </w:style>
  <w:style w:type="character" w:customStyle="1" w:styleId="journalname">
    <w:name w:val="journalname"/>
    <w:basedOn w:val="DefaultParagraphFont"/>
    <w:rsid w:val="003F696F"/>
  </w:style>
  <w:style w:type="character" w:customStyle="1" w:styleId="year">
    <w:name w:val="year"/>
    <w:basedOn w:val="DefaultParagraphFont"/>
    <w:rsid w:val="003F696F"/>
  </w:style>
  <w:style w:type="character" w:customStyle="1" w:styleId="volume">
    <w:name w:val="volume"/>
    <w:basedOn w:val="DefaultParagraphFont"/>
    <w:rsid w:val="003F696F"/>
  </w:style>
  <w:style w:type="character" w:customStyle="1" w:styleId="issue">
    <w:name w:val="issue"/>
    <w:basedOn w:val="DefaultParagraphFont"/>
    <w:rsid w:val="003F696F"/>
  </w:style>
  <w:style w:type="character" w:customStyle="1" w:styleId="page">
    <w:name w:val="page"/>
    <w:basedOn w:val="DefaultParagraphFont"/>
    <w:rsid w:val="003F696F"/>
  </w:style>
  <w:style w:type="paragraph" w:customStyle="1" w:styleId="title">
    <w:name w:val="title"/>
    <w:basedOn w:val="Normal"/>
    <w:rsid w:val="003F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sc">
    <w:name w:val="desc"/>
    <w:basedOn w:val="Normal"/>
    <w:rsid w:val="003F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tails">
    <w:name w:val="details"/>
    <w:basedOn w:val="Normal"/>
    <w:rsid w:val="003F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jrnl">
    <w:name w:val="jrnl"/>
    <w:basedOn w:val="DefaultParagraphFont"/>
    <w:rsid w:val="003F696F"/>
  </w:style>
  <w:style w:type="character" w:customStyle="1" w:styleId="Heading1Char">
    <w:name w:val="Heading 1 Char"/>
    <w:basedOn w:val="DefaultParagraphFont"/>
    <w:link w:val="Heading1"/>
    <w:uiPriority w:val="9"/>
    <w:rsid w:val="003F696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highlight">
    <w:name w:val="highlight"/>
    <w:basedOn w:val="DefaultParagraphFont"/>
    <w:rsid w:val="003F696F"/>
  </w:style>
  <w:style w:type="paragraph" w:styleId="ListParagraph">
    <w:name w:val="List Paragraph"/>
    <w:basedOn w:val="Normal"/>
    <w:uiPriority w:val="34"/>
    <w:qFormat/>
    <w:rsid w:val="003F69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52A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52A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52A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2A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2A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9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F696F"/>
    <w:rPr>
      <w:color w:val="0000FF"/>
      <w:u w:val="single"/>
    </w:rPr>
  </w:style>
  <w:style w:type="character" w:customStyle="1" w:styleId="journalname">
    <w:name w:val="journalname"/>
    <w:basedOn w:val="DefaultParagraphFont"/>
    <w:rsid w:val="003F696F"/>
  </w:style>
  <w:style w:type="character" w:customStyle="1" w:styleId="year">
    <w:name w:val="year"/>
    <w:basedOn w:val="DefaultParagraphFont"/>
    <w:rsid w:val="003F696F"/>
  </w:style>
  <w:style w:type="character" w:customStyle="1" w:styleId="volume">
    <w:name w:val="volume"/>
    <w:basedOn w:val="DefaultParagraphFont"/>
    <w:rsid w:val="003F696F"/>
  </w:style>
  <w:style w:type="character" w:customStyle="1" w:styleId="issue">
    <w:name w:val="issue"/>
    <w:basedOn w:val="DefaultParagraphFont"/>
    <w:rsid w:val="003F696F"/>
  </w:style>
  <w:style w:type="character" w:customStyle="1" w:styleId="page">
    <w:name w:val="page"/>
    <w:basedOn w:val="DefaultParagraphFont"/>
    <w:rsid w:val="003F696F"/>
  </w:style>
  <w:style w:type="paragraph" w:customStyle="1" w:styleId="title">
    <w:name w:val="title"/>
    <w:basedOn w:val="Normal"/>
    <w:rsid w:val="003F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sc">
    <w:name w:val="desc"/>
    <w:basedOn w:val="Normal"/>
    <w:rsid w:val="003F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tails">
    <w:name w:val="details"/>
    <w:basedOn w:val="Normal"/>
    <w:rsid w:val="003F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jrnl">
    <w:name w:val="jrnl"/>
    <w:basedOn w:val="DefaultParagraphFont"/>
    <w:rsid w:val="003F696F"/>
  </w:style>
  <w:style w:type="character" w:customStyle="1" w:styleId="Heading1Char">
    <w:name w:val="Heading 1 Char"/>
    <w:basedOn w:val="DefaultParagraphFont"/>
    <w:link w:val="Heading1"/>
    <w:uiPriority w:val="9"/>
    <w:rsid w:val="003F696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highlight">
    <w:name w:val="highlight"/>
    <w:basedOn w:val="DefaultParagraphFont"/>
    <w:rsid w:val="003F696F"/>
  </w:style>
  <w:style w:type="paragraph" w:styleId="ListParagraph">
    <w:name w:val="List Paragraph"/>
    <w:basedOn w:val="Normal"/>
    <w:uiPriority w:val="34"/>
    <w:qFormat/>
    <w:rsid w:val="003F69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52A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52A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52A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2A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2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10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1579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ajronline.org/author/Bindou%2C+M" TargetMode="External"/><Relationship Id="rId20" Type="http://schemas.openxmlformats.org/officeDocument/2006/relationships/hyperlink" Target="https://www.ncbi.nlm.nih.gov/pubmed/?term=Andrada%20Becerra%20E%5BAuthor%5D&amp;cauthor=true&amp;cauthor_uid=1509921" TargetMode="External"/><Relationship Id="rId21" Type="http://schemas.openxmlformats.org/officeDocument/2006/relationships/hyperlink" Target="https://www.ncbi.nlm.nih.gov/pubmed/1509921" TargetMode="External"/><Relationship Id="rId22" Type="http://schemas.openxmlformats.org/officeDocument/2006/relationships/hyperlink" Target="https://www.ncbi.nlm.nih.gov/pubmed/10071539" TargetMode="External"/><Relationship Id="rId23" Type="http://schemas.openxmlformats.org/officeDocument/2006/relationships/hyperlink" Target="https://www.ncbi.nlm.nih.gov/pubmed/?term=Johnson%20MH%5BAuthor%5D&amp;cauthor=true&amp;cauthor_uid=22386439" TargetMode="External"/><Relationship Id="rId24" Type="http://schemas.openxmlformats.org/officeDocument/2006/relationships/hyperlink" Target="https://www.ncbi.nlm.nih.gov/pubmed/?term=Strope%20SA%5BAuthor%5D&amp;cauthor=true&amp;cauthor_uid=22386439" TargetMode="External"/><Relationship Id="rId25" Type="http://schemas.openxmlformats.org/officeDocument/2006/relationships/hyperlink" Target="https://www.ncbi.nlm.nih.gov/pubmed/22386439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www.ajronline.org/author/Lebras%2C+Y" TargetMode="External"/><Relationship Id="rId11" Type="http://schemas.openxmlformats.org/officeDocument/2006/relationships/hyperlink" Target="https://www.ncbi.nlm.nih.gov/pubmed/?term=Khan%20FR%5BAuthor%5D&amp;cauthor=true&amp;cauthor_uid=24578925" TargetMode="External"/><Relationship Id="rId12" Type="http://schemas.openxmlformats.org/officeDocument/2006/relationships/hyperlink" Target="https://www.ncbi.nlm.nih.gov/pubmed/?term=Katmawi-Sabbagh%20S%5BAuthor%5D&amp;cauthor=true&amp;cauthor_uid=24578925" TargetMode="External"/><Relationship Id="rId13" Type="http://schemas.openxmlformats.org/officeDocument/2006/relationships/hyperlink" Target="https://www.ncbi.nlm.nih.gov/pubmed/?term=England%20R%5BAuthor%5D&amp;cauthor=true&amp;cauthor_uid=24578925" TargetMode="External"/><Relationship Id="rId14" Type="http://schemas.openxmlformats.org/officeDocument/2006/relationships/hyperlink" Target="https://www.ncbi.nlm.nih.gov/pubmed/?term=Al-Sudani%20M%5BAuthor%5D&amp;cauthor=true&amp;cauthor_uid=24578925" TargetMode="External"/><Relationship Id="rId15" Type="http://schemas.openxmlformats.org/officeDocument/2006/relationships/hyperlink" Target="https://www.ncbi.nlm.nih.gov/pubmed/?term=Khan%20SZ%5BAuthor%5D&amp;cauthor=true&amp;cauthor_uid=24578925" TargetMode="External"/><Relationship Id="rId16" Type="http://schemas.openxmlformats.org/officeDocument/2006/relationships/hyperlink" Target="https://www.ncbi.nlm.nih.gov/pubmed/24578925" TargetMode="External"/><Relationship Id="rId17" Type="http://schemas.openxmlformats.org/officeDocument/2006/relationships/hyperlink" Target="https://www.ncbi.nlm.nih.gov/pubmed/?term=Romero%20Perez%20P%5BAuthor%5D&amp;cauthor=true&amp;cauthor_uid=1509921" TargetMode="External"/><Relationship Id="rId18" Type="http://schemas.openxmlformats.org/officeDocument/2006/relationships/hyperlink" Target="https://www.ncbi.nlm.nih.gov/pubmed/?term=Amat%20Cecilia%20M%5BAuthor%5D&amp;cauthor=true&amp;cauthor_uid=1509921" TargetMode="External"/><Relationship Id="rId19" Type="http://schemas.openxmlformats.org/officeDocument/2006/relationships/hyperlink" Target="https://www.ncbi.nlm.nih.gov/pubmed/?term=Omera%20Arbash%20AR%5BAuthor%5D&amp;cauthor=true&amp;cauthor_uid=150992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ajronline.org/doi/abs/10.2214/ajr.164.3.7863920" TargetMode="External"/><Relationship Id="rId7" Type="http://schemas.openxmlformats.org/officeDocument/2006/relationships/hyperlink" Target="https://www.ajronline.org/author/Roy%2C+C" TargetMode="External"/><Relationship Id="rId8" Type="http://schemas.openxmlformats.org/officeDocument/2006/relationships/hyperlink" Target="https://www.ajronline.org/author/Mangold%2C+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598</Words>
  <Characters>3415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Hospital Universitari Son Espases</Company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Isabel Martinez Moreno</dc:creator>
  <cp:lastModifiedBy>Piretro  Pelato</cp:lastModifiedBy>
  <cp:revision>2</cp:revision>
  <dcterms:created xsi:type="dcterms:W3CDTF">2018-06-01T20:55:00Z</dcterms:created>
  <dcterms:modified xsi:type="dcterms:W3CDTF">2018-06-01T20:55:00Z</dcterms:modified>
</cp:coreProperties>
</file>