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F4E" w:rsidRPr="003257E5" w:rsidRDefault="00281F4E" w:rsidP="003257E5">
      <w:pPr>
        <w:spacing w:line="240" w:lineRule="auto"/>
        <w:rPr>
          <w:rFonts w:ascii="Times New Roman" w:hAnsi="Times New Roman" w:cs="Times New Roman"/>
          <w:b/>
          <w:sz w:val="24"/>
          <w:szCs w:val="24"/>
          <w:lang w:val="en-US"/>
        </w:rPr>
      </w:pPr>
      <w:r w:rsidRPr="003257E5">
        <w:rPr>
          <w:rFonts w:ascii="Times New Roman" w:hAnsi="Times New Roman" w:cs="Times New Roman"/>
          <w:b/>
          <w:sz w:val="24"/>
          <w:szCs w:val="24"/>
          <w:lang w:val="en-US"/>
        </w:rPr>
        <w:t>INTRODUCTION</w:t>
      </w:r>
    </w:p>
    <w:p w:rsidR="009B68EC" w:rsidRPr="003257E5" w:rsidRDefault="00C07D9F"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Appendiceal epithelial neoplasms are divided b</w:t>
      </w:r>
      <w:r w:rsidR="00B755AF" w:rsidRPr="003257E5">
        <w:rPr>
          <w:rFonts w:ascii="Times New Roman" w:hAnsi="Times New Roman" w:cs="Times New Roman"/>
          <w:sz w:val="24"/>
          <w:szCs w:val="24"/>
          <w:lang w:val="en-US"/>
        </w:rPr>
        <w:t>roadly</w:t>
      </w:r>
      <w:r w:rsidRPr="003257E5">
        <w:rPr>
          <w:rFonts w:ascii="Times New Roman" w:hAnsi="Times New Roman" w:cs="Times New Roman"/>
          <w:sz w:val="24"/>
          <w:szCs w:val="24"/>
          <w:lang w:val="en-US"/>
        </w:rPr>
        <w:t xml:space="preserve"> into three </w:t>
      </w:r>
      <w:r w:rsidR="00180B0C" w:rsidRPr="003257E5">
        <w:rPr>
          <w:rFonts w:ascii="Times New Roman" w:hAnsi="Times New Roman" w:cs="Times New Roman"/>
          <w:sz w:val="24"/>
          <w:szCs w:val="24"/>
          <w:lang w:val="en-US"/>
        </w:rPr>
        <w:t xml:space="preserve">histologic </w:t>
      </w:r>
      <w:r w:rsidRPr="003257E5">
        <w:rPr>
          <w:rFonts w:ascii="Times New Roman" w:hAnsi="Times New Roman" w:cs="Times New Roman"/>
          <w:sz w:val="24"/>
          <w:szCs w:val="24"/>
          <w:lang w:val="en-US"/>
        </w:rPr>
        <w:t>types</w:t>
      </w:r>
      <w:r w:rsidR="00180B0C" w:rsidRPr="003257E5">
        <w:rPr>
          <w:rFonts w:ascii="Times New Roman" w:hAnsi="Times New Roman" w:cs="Times New Roman"/>
          <w:sz w:val="24"/>
          <w:szCs w:val="24"/>
          <w:lang w:val="en-US"/>
        </w:rPr>
        <w:t xml:space="preserve">, </w:t>
      </w:r>
      <w:r w:rsidR="00B755AF" w:rsidRPr="003257E5">
        <w:rPr>
          <w:rFonts w:ascii="Times New Roman" w:hAnsi="Times New Roman" w:cs="Times New Roman"/>
          <w:sz w:val="24"/>
          <w:szCs w:val="24"/>
          <w:lang w:val="en-US"/>
        </w:rPr>
        <w:t>mucinous, non-mucinous, and carcinoids. Mucinous appendiceal neoplasms demonstrate a metastatic site predilection for</w:t>
      </w:r>
      <w:r w:rsidR="00B456F6" w:rsidRPr="003257E5">
        <w:rPr>
          <w:rFonts w:ascii="Times New Roman" w:hAnsi="Times New Roman" w:cs="Times New Roman"/>
          <w:sz w:val="24"/>
          <w:szCs w:val="24"/>
          <w:lang w:val="en-US"/>
        </w:rPr>
        <w:t xml:space="preserve"> the peritoneum, </w:t>
      </w:r>
      <w:r w:rsidR="00B755AF" w:rsidRPr="003257E5">
        <w:rPr>
          <w:rFonts w:ascii="Times New Roman" w:hAnsi="Times New Roman" w:cs="Times New Roman"/>
          <w:sz w:val="24"/>
          <w:szCs w:val="24"/>
          <w:lang w:val="en-US"/>
        </w:rPr>
        <w:t>systemic distant</w:t>
      </w:r>
      <w:r w:rsidR="00B456F6" w:rsidRPr="003257E5">
        <w:rPr>
          <w:rFonts w:ascii="Times New Roman" w:hAnsi="Times New Roman" w:cs="Times New Roman"/>
          <w:sz w:val="24"/>
          <w:szCs w:val="24"/>
          <w:lang w:val="en-US"/>
        </w:rPr>
        <w:t xml:space="preserve"> targets such as liver or lung</w:t>
      </w:r>
      <w:r w:rsidR="00F92D37" w:rsidRPr="003257E5">
        <w:rPr>
          <w:rFonts w:ascii="Times New Roman" w:hAnsi="Times New Roman" w:cs="Times New Roman"/>
          <w:sz w:val="24"/>
          <w:szCs w:val="24"/>
          <w:lang w:val="en-US"/>
        </w:rPr>
        <w:t xml:space="preserve"> </w:t>
      </w:r>
      <w:r w:rsidR="008D2827" w:rsidRPr="003257E5">
        <w:rPr>
          <w:rFonts w:ascii="Times New Roman" w:hAnsi="Times New Roman" w:cs="Times New Roman"/>
          <w:sz w:val="24"/>
          <w:szCs w:val="24"/>
          <w:lang w:val="en-US"/>
        </w:rPr>
        <w:t>being</w:t>
      </w:r>
      <w:r w:rsidR="00F92D37" w:rsidRPr="003257E5">
        <w:rPr>
          <w:rFonts w:ascii="Times New Roman" w:hAnsi="Times New Roman" w:cs="Times New Roman"/>
          <w:sz w:val="24"/>
          <w:szCs w:val="24"/>
          <w:lang w:val="en-US"/>
        </w:rPr>
        <w:t xml:space="preserve"> extremely rare</w:t>
      </w:r>
      <w:r w:rsidR="00B456F6" w:rsidRPr="003257E5">
        <w:rPr>
          <w:rFonts w:ascii="Times New Roman" w:hAnsi="Times New Roman" w:cs="Times New Roman"/>
          <w:sz w:val="24"/>
          <w:szCs w:val="24"/>
          <w:lang w:val="en-US"/>
        </w:rPr>
        <w:t xml:space="preserve">. </w:t>
      </w:r>
      <w:r w:rsidR="009B68EC" w:rsidRPr="003257E5">
        <w:rPr>
          <w:rFonts w:ascii="Times New Roman" w:hAnsi="Times New Roman" w:cs="Times New Roman"/>
          <w:sz w:val="24"/>
          <w:szCs w:val="24"/>
          <w:lang w:val="en-US"/>
        </w:rPr>
        <w:t>The majority of metastatic</w:t>
      </w:r>
      <w:r w:rsidR="00B755AF" w:rsidRPr="003257E5">
        <w:rPr>
          <w:rFonts w:ascii="Times New Roman" w:hAnsi="Times New Roman" w:cs="Times New Roman"/>
          <w:sz w:val="24"/>
          <w:szCs w:val="24"/>
          <w:lang w:val="en-US"/>
        </w:rPr>
        <w:t xml:space="preserve"> </w:t>
      </w:r>
      <w:r w:rsidR="009002A4" w:rsidRPr="003257E5">
        <w:rPr>
          <w:rFonts w:ascii="Times New Roman" w:hAnsi="Times New Roman" w:cs="Times New Roman"/>
          <w:sz w:val="24"/>
          <w:szCs w:val="24"/>
          <w:lang w:val="en-US"/>
        </w:rPr>
        <w:t>mucinous appendiceal</w:t>
      </w:r>
      <w:r w:rsidR="009B68EC" w:rsidRPr="003257E5">
        <w:rPr>
          <w:rFonts w:ascii="Times New Roman" w:hAnsi="Times New Roman" w:cs="Times New Roman"/>
          <w:sz w:val="24"/>
          <w:szCs w:val="24"/>
          <w:lang w:val="en-US"/>
        </w:rPr>
        <w:t xml:space="preserve"> adenocarcinomas </w:t>
      </w:r>
      <w:r w:rsidR="00E36F37" w:rsidRPr="003257E5">
        <w:rPr>
          <w:rFonts w:ascii="Times New Roman" w:hAnsi="Times New Roman" w:cs="Times New Roman"/>
          <w:sz w:val="24"/>
          <w:szCs w:val="24"/>
          <w:lang w:val="en-US"/>
        </w:rPr>
        <w:t>display</w:t>
      </w:r>
      <w:r w:rsidR="009B68EC" w:rsidRPr="003257E5">
        <w:rPr>
          <w:rFonts w:ascii="Times New Roman" w:hAnsi="Times New Roman" w:cs="Times New Roman"/>
          <w:sz w:val="24"/>
          <w:szCs w:val="24"/>
          <w:lang w:val="en-US"/>
        </w:rPr>
        <w:t xml:space="preserve"> </w:t>
      </w:r>
      <w:r w:rsidR="00B755AF" w:rsidRPr="003257E5">
        <w:rPr>
          <w:rFonts w:ascii="Times New Roman" w:hAnsi="Times New Roman" w:cs="Times New Roman"/>
          <w:sz w:val="24"/>
          <w:szCs w:val="24"/>
          <w:lang w:val="en-US"/>
        </w:rPr>
        <w:t xml:space="preserve">slow-growing biology and given the </w:t>
      </w:r>
      <w:r w:rsidR="009002A4" w:rsidRPr="003257E5">
        <w:rPr>
          <w:rFonts w:ascii="Times New Roman" w:hAnsi="Times New Roman" w:cs="Times New Roman"/>
          <w:sz w:val="24"/>
          <w:szCs w:val="24"/>
          <w:lang w:val="en-US"/>
        </w:rPr>
        <w:t>predilection</w:t>
      </w:r>
      <w:r w:rsidR="00B755AF" w:rsidRPr="003257E5">
        <w:rPr>
          <w:rFonts w:ascii="Times New Roman" w:hAnsi="Times New Roman" w:cs="Times New Roman"/>
          <w:sz w:val="24"/>
          <w:szCs w:val="24"/>
          <w:lang w:val="en-US"/>
        </w:rPr>
        <w:t xml:space="preserve"> for </w:t>
      </w:r>
      <w:r w:rsidR="00B456F6" w:rsidRPr="003257E5">
        <w:rPr>
          <w:rFonts w:ascii="Times New Roman" w:hAnsi="Times New Roman" w:cs="Times New Roman"/>
          <w:sz w:val="24"/>
          <w:szCs w:val="24"/>
          <w:lang w:val="en-US"/>
        </w:rPr>
        <w:t>peritoneum</w:t>
      </w:r>
      <w:r w:rsidR="009002A4" w:rsidRPr="003257E5">
        <w:rPr>
          <w:rFonts w:ascii="Times New Roman" w:hAnsi="Times New Roman" w:cs="Times New Roman"/>
          <w:sz w:val="24"/>
          <w:szCs w:val="24"/>
          <w:lang w:val="en-US"/>
        </w:rPr>
        <w:t>,</w:t>
      </w:r>
      <w:r w:rsidR="00B755AF" w:rsidRPr="003257E5">
        <w:rPr>
          <w:rFonts w:ascii="Times New Roman" w:hAnsi="Times New Roman" w:cs="Times New Roman"/>
          <w:sz w:val="24"/>
          <w:szCs w:val="24"/>
          <w:lang w:val="en-US"/>
        </w:rPr>
        <w:t xml:space="preserve"> t</w:t>
      </w:r>
      <w:r w:rsidR="009B68EC" w:rsidRPr="003257E5">
        <w:rPr>
          <w:rFonts w:ascii="Times New Roman" w:hAnsi="Times New Roman" w:cs="Times New Roman"/>
          <w:sz w:val="24"/>
          <w:szCs w:val="24"/>
          <w:lang w:val="en-US"/>
        </w:rPr>
        <w:t xml:space="preserve">he primary treatment </w:t>
      </w:r>
      <w:r w:rsidR="005D11B4" w:rsidRPr="003257E5">
        <w:rPr>
          <w:rFonts w:ascii="Times New Roman" w:hAnsi="Times New Roman" w:cs="Times New Roman"/>
          <w:sz w:val="24"/>
          <w:szCs w:val="24"/>
          <w:lang w:val="en-US"/>
        </w:rPr>
        <w:t>for</w:t>
      </w:r>
      <w:r w:rsidR="009B68EC" w:rsidRPr="003257E5">
        <w:rPr>
          <w:rFonts w:ascii="Times New Roman" w:hAnsi="Times New Roman" w:cs="Times New Roman"/>
          <w:sz w:val="24"/>
          <w:szCs w:val="24"/>
          <w:lang w:val="en-US"/>
        </w:rPr>
        <w:t xml:space="preserve"> </w:t>
      </w:r>
      <w:r w:rsidR="00B456F6" w:rsidRPr="003257E5">
        <w:rPr>
          <w:rFonts w:ascii="Times New Roman" w:hAnsi="Times New Roman" w:cs="Times New Roman"/>
          <w:sz w:val="24"/>
          <w:szCs w:val="24"/>
          <w:lang w:val="en-US"/>
        </w:rPr>
        <w:t xml:space="preserve">those </w:t>
      </w:r>
      <w:r w:rsidR="009002A4" w:rsidRPr="003257E5">
        <w:rPr>
          <w:rFonts w:ascii="Times New Roman" w:hAnsi="Times New Roman" w:cs="Times New Roman"/>
          <w:sz w:val="24"/>
          <w:szCs w:val="24"/>
          <w:lang w:val="en-US"/>
        </w:rPr>
        <w:t>patients is</w:t>
      </w:r>
      <w:r w:rsidR="009B68EC" w:rsidRPr="003257E5">
        <w:rPr>
          <w:rFonts w:ascii="Times New Roman" w:hAnsi="Times New Roman" w:cs="Times New Roman"/>
          <w:sz w:val="24"/>
          <w:szCs w:val="24"/>
          <w:lang w:val="en-US"/>
        </w:rPr>
        <w:t xml:space="preserve"> complete cytoreductive surgery followed by hyperthermic intraperitoneal chemotherapy</w:t>
      </w:r>
      <w:bookmarkStart w:id="0" w:name="_Ref504562143"/>
      <w:r w:rsidR="008A79A4" w:rsidRPr="003257E5">
        <w:rPr>
          <w:rFonts w:ascii="Times New Roman" w:hAnsi="Times New Roman" w:cs="Times New Roman"/>
          <w:sz w:val="24"/>
          <w:szCs w:val="24"/>
          <w:lang w:val="en-US"/>
        </w:rPr>
        <w:t xml:space="preserve"> (CRS HIPEC)</w:t>
      </w:r>
      <w:r w:rsidR="004E6E8E" w:rsidRPr="003257E5">
        <w:rPr>
          <w:rFonts w:ascii="Times New Roman" w:hAnsi="Times New Roman" w:cs="Times New Roman"/>
          <w:sz w:val="24"/>
          <w:szCs w:val="24"/>
          <w:lang w:val="en-US"/>
        </w:rPr>
        <w:t xml:space="preserve"> </w:t>
      </w:r>
      <w:r w:rsidR="00B07866">
        <w:rPr>
          <w:rFonts w:ascii="Times New Roman" w:hAnsi="Times New Roman" w:cs="Times New Roman"/>
          <w:sz w:val="24"/>
          <w:szCs w:val="24"/>
          <w:lang w:val="en-US"/>
        </w:rPr>
        <w:t>[1]</w:t>
      </w:r>
      <w:bookmarkEnd w:id="0"/>
      <w:r w:rsidR="004E6E8E" w:rsidRPr="003257E5">
        <w:rPr>
          <w:rFonts w:ascii="Times New Roman" w:hAnsi="Times New Roman" w:cs="Times New Roman"/>
          <w:sz w:val="24"/>
          <w:szCs w:val="24"/>
          <w:lang w:val="en-US"/>
        </w:rPr>
        <w:t xml:space="preserve">. </w:t>
      </w:r>
      <w:r w:rsidR="00C47550" w:rsidRPr="003257E5">
        <w:rPr>
          <w:rFonts w:ascii="Times New Roman" w:hAnsi="Times New Roman" w:cs="Times New Roman"/>
          <w:sz w:val="24"/>
          <w:szCs w:val="24"/>
          <w:lang w:val="en-US"/>
        </w:rPr>
        <w:t>S</w:t>
      </w:r>
      <w:r w:rsidR="00D50682" w:rsidRPr="003257E5">
        <w:rPr>
          <w:rFonts w:ascii="Times New Roman" w:hAnsi="Times New Roman" w:cs="Times New Roman"/>
          <w:sz w:val="24"/>
          <w:szCs w:val="24"/>
          <w:lang w:val="en-US"/>
        </w:rPr>
        <w:t xml:space="preserve">low-growing </w:t>
      </w:r>
      <w:r w:rsidR="0001635F" w:rsidRPr="003257E5">
        <w:rPr>
          <w:rFonts w:ascii="Times New Roman" w:hAnsi="Times New Roman" w:cs="Times New Roman"/>
          <w:sz w:val="24"/>
          <w:szCs w:val="24"/>
          <w:lang w:val="en-US"/>
        </w:rPr>
        <w:t xml:space="preserve">appendicular </w:t>
      </w:r>
      <w:r w:rsidR="00D50682" w:rsidRPr="003257E5">
        <w:rPr>
          <w:rFonts w:ascii="Times New Roman" w:hAnsi="Times New Roman" w:cs="Times New Roman"/>
          <w:sz w:val="24"/>
          <w:szCs w:val="24"/>
          <w:lang w:val="en-US"/>
        </w:rPr>
        <w:t xml:space="preserve">neoplasms </w:t>
      </w:r>
      <w:r w:rsidR="005D11B4" w:rsidRPr="003257E5">
        <w:rPr>
          <w:rFonts w:ascii="Times New Roman" w:hAnsi="Times New Roman" w:cs="Times New Roman"/>
          <w:sz w:val="24"/>
          <w:szCs w:val="24"/>
          <w:lang w:val="en-US"/>
        </w:rPr>
        <w:t>may be</w:t>
      </w:r>
      <w:r w:rsidR="00D50682" w:rsidRPr="003257E5">
        <w:rPr>
          <w:rFonts w:ascii="Times New Roman" w:hAnsi="Times New Roman" w:cs="Times New Roman"/>
          <w:sz w:val="24"/>
          <w:szCs w:val="24"/>
          <w:lang w:val="en-US"/>
        </w:rPr>
        <w:t xml:space="preserve"> considered </w:t>
      </w:r>
      <w:r w:rsidR="00C47550" w:rsidRPr="003257E5">
        <w:rPr>
          <w:rFonts w:ascii="Times New Roman" w:hAnsi="Times New Roman" w:cs="Times New Roman"/>
          <w:sz w:val="24"/>
          <w:szCs w:val="24"/>
          <w:lang w:val="en-US"/>
        </w:rPr>
        <w:t>chemoresistant because of their low proliferation index and their abundant component of acellular mucinous</w:t>
      </w:r>
      <w:r w:rsidR="00111556" w:rsidRPr="003257E5">
        <w:rPr>
          <w:rFonts w:ascii="Times New Roman" w:hAnsi="Times New Roman" w:cs="Times New Roman"/>
          <w:sz w:val="24"/>
          <w:szCs w:val="24"/>
          <w:lang w:val="en-US"/>
        </w:rPr>
        <w:t xml:space="preserve"> deposits in most of the cases</w:t>
      </w:r>
      <w:r w:rsidR="002E637B" w:rsidRPr="003257E5">
        <w:rPr>
          <w:rFonts w:ascii="Times New Roman" w:hAnsi="Times New Roman" w:cs="Times New Roman"/>
          <w:sz w:val="24"/>
          <w:szCs w:val="24"/>
          <w:lang w:val="en-US"/>
        </w:rPr>
        <w:t xml:space="preserve">. </w:t>
      </w:r>
    </w:p>
    <w:p w:rsidR="009B68EC" w:rsidRPr="003257E5" w:rsidRDefault="009B68EC"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The role of </w:t>
      </w:r>
      <w:r w:rsidR="008D6C07" w:rsidRPr="003257E5">
        <w:rPr>
          <w:rFonts w:ascii="Times New Roman" w:hAnsi="Times New Roman" w:cs="Times New Roman"/>
          <w:sz w:val="24"/>
          <w:szCs w:val="24"/>
          <w:lang w:val="en-US"/>
        </w:rPr>
        <w:t>systemic chemotherapy (</w:t>
      </w:r>
      <w:r w:rsidR="002E637B" w:rsidRPr="003257E5">
        <w:rPr>
          <w:rFonts w:ascii="Times New Roman" w:hAnsi="Times New Roman" w:cs="Times New Roman"/>
          <w:sz w:val="24"/>
          <w:szCs w:val="24"/>
          <w:lang w:val="en-US"/>
        </w:rPr>
        <w:t>SC</w:t>
      </w:r>
      <w:r w:rsidR="008D6C07" w:rsidRPr="003257E5">
        <w:rPr>
          <w:rFonts w:ascii="Times New Roman" w:hAnsi="Times New Roman" w:cs="Times New Roman"/>
          <w:sz w:val="24"/>
          <w:szCs w:val="24"/>
          <w:lang w:val="en-US"/>
        </w:rPr>
        <w:t>)</w:t>
      </w:r>
      <w:r w:rsidR="002E637B" w:rsidRPr="003257E5">
        <w:rPr>
          <w:rFonts w:ascii="Times New Roman" w:hAnsi="Times New Roman" w:cs="Times New Roman"/>
          <w:sz w:val="24"/>
          <w:szCs w:val="24"/>
          <w:lang w:val="en-US"/>
        </w:rPr>
        <w:t xml:space="preserve"> </w:t>
      </w:r>
      <w:r w:rsidR="008D6C07" w:rsidRPr="003257E5">
        <w:rPr>
          <w:rFonts w:ascii="Times New Roman" w:hAnsi="Times New Roman" w:cs="Times New Roman"/>
          <w:sz w:val="24"/>
          <w:szCs w:val="24"/>
          <w:lang w:val="en-US"/>
        </w:rPr>
        <w:t>in the management of</w:t>
      </w:r>
      <w:r w:rsidRPr="003257E5">
        <w:rPr>
          <w:rFonts w:ascii="Times New Roman" w:hAnsi="Times New Roman" w:cs="Times New Roman"/>
          <w:sz w:val="24"/>
          <w:szCs w:val="24"/>
          <w:lang w:val="en-US"/>
        </w:rPr>
        <w:t xml:space="preserve"> metastatic appendiceal adenocarcinomas </w:t>
      </w:r>
      <w:r w:rsidR="008D6C07" w:rsidRPr="003257E5">
        <w:rPr>
          <w:rFonts w:ascii="Times New Roman" w:hAnsi="Times New Roman" w:cs="Times New Roman"/>
          <w:sz w:val="24"/>
          <w:szCs w:val="24"/>
          <w:lang w:val="en-US"/>
        </w:rPr>
        <w:t>is not clearly defined</w:t>
      </w:r>
      <w:r w:rsidRPr="003257E5">
        <w:rPr>
          <w:rFonts w:ascii="Times New Roman" w:hAnsi="Times New Roman" w:cs="Times New Roman"/>
          <w:sz w:val="24"/>
          <w:szCs w:val="24"/>
          <w:lang w:val="en-US"/>
        </w:rPr>
        <w:t>.</w:t>
      </w:r>
      <w:r w:rsidR="00161702" w:rsidRPr="003257E5">
        <w:rPr>
          <w:rFonts w:ascii="Times New Roman" w:hAnsi="Times New Roman" w:cs="Times New Roman"/>
          <w:sz w:val="24"/>
          <w:szCs w:val="24"/>
          <w:lang w:val="en-US"/>
        </w:rPr>
        <w:t xml:space="preserve"> A</w:t>
      </w:r>
      <w:r w:rsidR="0023137F" w:rsidRPr="003257E5">
        <w:rPr>
          <w:rFonts w:ascii="Times New Roman" w:hAnsi="Times New Roman" w:cs="Times New Roman"/>
          <w:sz w:val="24"/>
          <w:szCs w:val="24"/>
          <w:lang w:val="en-US"/>
        </w:rPr>
        <w:t xml:space="preserve">djuvant SC is </w:t>
      </w:r>
      <w:r w:rsidR="00161702" w:rsidRPr="003257E5">
        <w:rPr>
          <w:rFonts w:ascii="Times New Roman" w:hAnsi="Times New Roman" w:cs="Times New Roman"/>
          <w:sz w:val="24"/>
          <w:szCs w:val="24"/>
          <w:lang w:val="en-US"/>
        </w:rPr>
        <w:t xml:space="preserve">often </w:t>
      </w:r>
      <w:r w:rsidR="0023137F" w:rsidRPr="003257E5">
        <w:rPr>
          <w:rFonts w:ascii="Times New Roman" w:hAnsi="Times New Roman" w:cs="Times New Roman"/>
          <w:sz w:val="24"/>
          <w:szCs w:val="24"/>
          <w:lang w:val="en-US"/>
        </w:rPr>
        <w:t>given to patients with poor prognostic factors such as incomplete cytoreduction, high-grade subtype, and lymph node involvement. Nevertheless, the efficacy of adjuvant postoperative chemotherapy</w:t>
      </w:r>
      <w:r w:rsidR="00161702" w:rsidRPr="003257E5">
        <w:rPr>
          <w:rFonts w:ascii="Times New Roman" w:hAnsi="Times New Roman" w:cs="Times New Roman"/>
          <w:sz w:val="24"/>
          <w:szCs w:val="24"/>
          <w:lang w:val="en-US"/>
        </w:rPr>
        <w:t xml:space="preserve"> in patients with appendiceal neoplasms</w:t>
      </w:r>
      <w:r w:rsidR="0023137F" w:rsidRPr="003257E5">
        <w:rPr>
          <w:rFonts w:ascii="Times New Roman" w:hAnsi="Times New Roman" w:cs="Times New Roman"/>
          <w:sz w:val="24"/>
          <w:szCs w:val="24"/>
          <w:lang w:val="en-US"/>
        </w:rPr>
        <w:t xml:space="preserve"> is unknown</w:t>
      </w:r>
      <w:r w:rsidR="00B07866">
        <w:rPr>
          <w:rFonts w:ascii="Times New Roman" w:hAnsi="Times New Roman" w:cs="Times New Roman"/>
          <w:sz w:val="24"/>
          <w:szCs w:val="24"/>
          <w:lang w:val="en-US"/>
        </w:rPr>
        <w:t>[2]</w:t>
      </w:r>
      <w:r w:rsidR="0023137F" w:rsidRPr="003257E5">
        <w:rPr>
          <w:rFonts w:ascii="Times New Roman" w:hAnsi="Times New Roman" w:cs="Times New Roman"/>
          <w:sz w:val="24"/>
          <w:szCs w:val="24"/>
          <w:lang w:val="en-US"/>
        </w:rPr>
        <w:t xml:space="preserve">. </w:t>
      </w:r>
    </w:p>
    <w:p w:rsidR="0023137F" w:rsidRPr="003257E5" w:rsidRDefault="0023137F"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The role of adjuvant SC in low-grade appendiceal adenocarcinomas is less </w:t>
      </w:r>
      <w:r w:rsidR="0005432B" w:rsidRPr="003257E5">
        <w:rPr>
          <w:rFonts w:ascii="Times New Roman" w:hAnsi="Times New Roman" w:cs="Times New Roman"/>
          <w:sz w:val="24"/>
          <w:szCs w:val="24"/>
          <w:lang w:val="en-US"/>
        </w:rPr>
        <w:t>studied</w:t>
      </w:r>
      <w:r w:rsidRPr="003257E5">
        <w:rPr>
          <w:rFonts w:ascii="Times New Roman" w:hAnsi="Times New Roman" w:cs="Times New Roman"/>
          <w:sz w:val="24"/>
          <w:szCs w:val="24"/>
          <w:lang w:val="en-US"/>
        </w:rPr>
        <w:t xml:space="preserve"> in medical literature, </w:t>
      </w:r>
      <w:r w:rsidR="0005432B" w:rsidRPr="003257E5">
        <w:rPr>
          <w:rFonts w:ascii="Times New Roman" w:hAnsi="Times New Roman" w:cs="Times New Roman"/>
          <w:sz w:val="24"/>
          <w:szCs w:val="24"/>
          <w:lang w:val="en-US"/>
        </w:rPr>
        <w:t xml:space="preserve">and </w:t>
      </w:r>
      <w:r w:rsidR="0003736D" w:rsidRPr="003257E5">
        <w:rPr>
          <w:rFonts w:ascii="Times New Roman" w:hAnsi="Times New Roman" w:cs="Times New Roman"/>
          <w:sz w:val="24"/>
          <w:szCs w:val="24"/>
          <w:lang w:val="en-US"/>
        </w:rPr>
        <w:t xml:space="preserve">the </w:t>
      </w:r>
      <w:r w:rsidR="004E7E37" w:rsidRPr="003257E5">
        <w:rPr>
          <w:rFonts w:ascii="Times New Roman" w:hAnsi="Times New Roman" w:cs="Times New Roman"/>
          <w:sz w:val="24"/>
          <w:szCs w:val="24"/>
          <w:lang w:val="en-US"/>
        </w:rPr>
        <w:t>indicatio</w:t>
      </w:r>
      <w:r w:rsidR="00BC18EA" w:rsidRPr="003257E5">
        <w:rPr>
          <w:rFonts w:ascii="Times New Roman" w:hAnsi="Times New Roman" w:cs="Times New Roman"/>
          <w:sz w:val="24"/>
          <w:szCs w:val="24"/>
          <w:lang w:val="en-US"/>
        </w:rPr>
        <w:t>n</w:t>
      </w:r>
      <w:r w:rsidR="00E36F37" w:rsidRPr="003257E5">
        <w:rPr>
          <w:rFonts w:ascii="Times New Roman" w:hAnsi="Times New Roman" w:cs="Times New Roman"/>
          <w:sz w:val="24"/>
          <w:szCs w:val="24"/>
          <w:lang w:val="en-US"/>
        </w:rPr>
        <w:t xml:space="preserve"> </w:t>
      </w:r>
      <w:r w:rsidR="0001635F" w:rsidRPr="003257E5">
        <w:rPr>
          <w:rFonts w:ascii="Times New Roman" w:hAnsi="Times New Roman" w:cs="Times New Roman"/>
          <w:sz w:val="24"/>
          <w:szCs w:val="24"/>
          <w:lang w:val="en-US"/>
        </w:rPr>
        <w:t>for</w:t>
      </w:r>
      <w:r w:rsidR="00E36F37" w:rsidRPr="003257E5">
        <w:rPr>
          <w:rFonts w:ascii="Times New Roman" w:hAnsi="Times New Roman" w:cs="Times New Roman"/>
          <w:sz w:val="24"/>
          <w:szCs w:val="24"/>
          <w:lang w:val="en-US"/>
        </w:rPr>
        <w:t xml:space="preserve"> chemotherapy drugs in </w:t>
      </w:r>
      <w:r w:rsidR="0001635F" w:rsidRPr="003257E5">
        <w:rPr>
          <w:rFonts w:ascii="Times New Roman" w:hAnsi="Times New Roman" w:cs="Times New Roman"/>
          <w:sz w:val="24"/>
          <w:szCs w:val="24"/>
          <w:lang w:val="en-US"/>
        </w:rPr>
        <w:t xml:space="preserve"> patients harboring</w:t>
      </w:r>
      <w:r w:rsidR="0003736D" w:rsidRPr="003257E5">
        <w:rPr>
          <w:rFonts w:ascii="Times New Roman" w:hAnsi="Times New Roman" w:cs="Times New Roman"/>
          <w:sz w:val="24"/>
          <w:szCs w:val="24"/>
          <w:lang w:val="en-US"/>
        </w:rPr>
        <w:t xml:space="preserve"> this </w:t>
      </w:r>
      <w:r w:rsidR="004E7E37" w:rsidRPr="003257E5">
        <w:rPr>
          <w:rFonts w:ascii="Times New Roman" w:hAnsi="Times New Roman" w:cs="Times New Roman"/>
          <w:sz w:val="24"/>
          <w:szCs w:val="24"/>
          <w:lang w:val="en-US"/>
        </w:rPr>
        <w:t xml:space="preserve">histologic type is </w:t>
      </w:r>
      <w:r w:rsidR="00344393" w:rsidRPr="003257E5">
        <w:rPr>
          <w:rFonts w:ascii="Times New Roman" w:hAnsi="Times New Roman" w:cs="Times New Roman"/>
          <w:sz w:val="24"/>
          <w:szCs w:val="24"/>
          <w:lang w:val="en-US"/>
        </w:rPr>
        <w:t>ill-</w:t>
      </w:r>
      <w:r w:rsidR="00FC2AB5" w:rsidRPr="003257E5">
        <w:rPr>
          <w:rFonts w:ascii="Times New Roman" w:hAnsi="Times New Roman" w:cs="Times New Roman"/>
          <w:sz w:val="24"/>
          <w:szCs w:val="24"/>
          <w:lang w:val="en-US"/>
        </w:rPr>
        <w:t>defined</w:t>
      </w:r>
      <w:r w:rsidR="00B07866">
        <w:rPr>
          <w:rFonts w:ascii="Times New Roman" w:hAnsi="Times New Roman" w:cs="Times New Roman"/>
          <w:sz w:val="24"/>
          <w:szCs w:val="24"/>
          <w:lang w:val="en-US"/>
        </w:rPr>
        <w:t>[3]</w:t>
      </w:r>
      <w:r w:rsidR="004E7E37" w:rsidRPr="003257E5">
        <w:rPr>
          <w:rFonts w:ascii="Times New Roman" w:hAnsi="Times New Roman" w:cs="Times New Roman"/>
          <w:sz w:val="24"/>
          <w:szCs w:val="24"/>
          <w:lang w:val="en-US"/>
        </w:rPr>
        <w:t>.</w:t>
      </w:r>
    </w:p>
    <w:p w:rsidR="009B68EC" w:rsidRPr="003257E5" w:rsidRDefault="00F443FC"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Systemic c</w:t>
      </w:r>
      <w:r w:rsidR="009B68EC" w:rsidRPr="003257E5">
        <w:rPr>
          <w:rFonts w:ascii="Times New Roman" w:hAnsi="Times New Roman" w:cs="Times New Roman"/>
          <w:sz w:val="24"/>
          <w:szCs w:val="24"/>
          <w:lang w:val="en-US"/>
        </w:rPr>
        <w:t>hemotherapy has been utilized in patients with appendiceal epithelial neoplasms who are not candid</w:t>
      </w:r>
      <w:r w:rsidR="0023137F" w:rsidRPr="003257E5">
        <w:rPr>
          <w:rFonts w:ascii="Times New Roman" w:hAnsi="Times New Roman" w:cs="Times New Roman"/>
          <w:sz w:val="24"/>
          <w:szCs w:val="24"/>
          <w:lang w:val="en-US"/>
        </w:rPr>
        <w:t>ates for surgical cytoreduction, no matter the histological grade</w:t>
      </w:r>
      <w:r w:rsidR="003D5861" w:rsidRPr="003257E5">
        <w:rPr>
          <w:rFonts w:ascii="Times New Roman" w:hAnsi="Times New Roman" w:cs="Times New Roman"/>
          <w:sz w:val="24"/>
          <w:szCs w:val="24"/>
          <w:lang w:val="en-US"/>
        </w:rPr>
        <w:t xml:space="preserve"> </w:t>
      </w:r>
      <w:r w:rsidR="007D3673" w:rsidRPr="003257E5">
        <w:rPr>
          <w:rFonts w:ascii="Times New Roman" w:hAnsi="Times New Roman" w:cs="Times New Roman"/>
          <w:sz w:val="24"/>
          <w:szCs w:val="24"/>
          <w:lang w:val="en-US"/>
        </w:rPr>
        <w:t>was</w:t>
      </w:r>
      <w:bookmarkStart w:id="1" w:name="_Ref508561424"/>
      <w:r w:rsidR="00B07866">
        <w:rPr>
          <w:rFonts w:ascii="Times New Roman" w:hAnsi="Times New Roman" w:cs="Times New Roman"/>
          <w:sz w:val="24"/>
          <w:szCs w:val="24"/>
          <w:lang w:val="en-US"/>
        </w:rPr>
        <w:t xml:space="preserve"> [4]</w:t>
      </w:r>
      <w:bookmarkEnd w:id="1"/>
      <w:r w:rsidR="00234FA7" w:rsidRPr="003257E5">
        <w:rPr>
          <w:rFonts w:ascii="Times New Roman" w:hAnsi="Times New Roman" w:cs="Times New Roman"/>
          <w:sz w:val="24"/>
          <w:szCs w:val="24"/>
          <w:lang w:val="en-US"/>
        </w:rPr>
        <w:t xml:space="preserve">. </w:t>
      </w:r>
      <w:r w:rsidR="008D68CF" w:rsidRPr="003257E5">
        <w:rPr>
          <w:rFonts w:ascii="Times New Roman" w:hAnsi="Times New Roman" w:cs="Times New Roman"/>
          <w:sz w:val="24"/>
          <w:szCs w:val="24"/>
          <w:lang w:val="en-US"/>
        </w:rPr>
        <w:t xml:space="preserve">Given the indolent </w:t>
      </w:r>
      <w:r w:rsidR="00E97315" w:rsidRPr="003257E5">
        <w:rPr>
          <w:rFonts w:ascii="Times New Roman" w:hAnsi="Times New Roman" w:cs="Times New Roman"/>
          <w:sz w:val="24"/>
          <w:szCs w:val="24"/>
          <w:lang w:val="en-US"/>
        </w:rPr>
        <w:t xml:space="preserve">course of the disease </w:t>
      </w:r>
      <w:r w:rsidRPr="003257E5">
        <w:rPr>
          <w:rFonts w:ascii="Times New Roman" w:hAnsi="Times New Roman" w:cs="Times New Roman"/>
          <w:sz w:val="24"/>
          <w:szCs w:val="24"/>
          <w:lang w:val="en-US"/>
        </w:rPr>
        <w:t>in t</w:t>
      </w:r>
      <w:r w:rsidR="008D68CF" w:rsidRPr="003257E5">
        <w:rPr>
          <w:rFonts w:ascii="Times New Roman" w:hAnsi="Times New Roman" w:cs="Times New Roman"/>
          <w:sz w:val="24"/>
          <w:szCs w:val="24"/>
          <w:lang w:val="en-US"/>
        </w:rPr>
        <w:t xml:space="preserve">he majority of appendiceal mucinous peritoneal carcinomatosis it is of the utmost importance to identify patients who will benefit from adjuvant treatment and those who can be spared the not negligible SC toxicity. </w:t>
      </w:r>
    </w:p>
    <w:p w:rsidR="00E97315" w:rsidRPr="003257E5" w:rsidRDefault="00E97315"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The aim of this study was to analyze the use of systemic chemotherapy in patients </w:t>
      </w:r>
      <w:r w:rsidR="00F443FC" w:rsidRPr="003257E5">
        <w:rPr>
          <w:rFonts w:ascii="Times New Roman" w:hAnsi="Times New Roman" w:cs="Times New Roman"/>
          <w:sz w:val="24"/>
          <w:szCs w:val="24"/>
          <w:lang w:val="en-US"/>
        </w:rPr>
        <w:t>w</w:t>
      </w:r>
      <w:r w:rsidRPr="003257E5">
        <w:rPr>
          <w:rFonts w:ascii="Times New Roman" w:hAnsi="Times New Roman" w:cs="Times New Roman"/>
          <w:sz w:val="24"/>
          <w:szCs w:val="24"/>
          <w:lang w:val="en-US"/>
        </w:rPr>
        <w:t>ith peritoneal metastatic disease from appendiceal epithelial neoplasm treated in our institution with CRS and HIPEC.</w:t>
      </w:r>
    </w:p>
    <w:p w:rsidR="00E97315" w:rsidRPr="003257E5" w:rsidRDefault="00E97315" w:rsidP="003257E5">
      <w:pPr>
        <w:spacing w:line="240" w:lineRule="auto"/>
        <w:rPr>
          <w:rFonts w:ascii="Times New Roman" w:hAnsi="Times New Roman" w:cs="Times New Roman"/>
          <w:b/>
          <w:sz w:val="24"/>
          <w:szCs w:val="24"/>
          <w:lang w:val="en-US"/>
        </w:rPr>
      </w:pPr>
      <w:r w:rsidRPr="003257E5">
        <w:rPr>
          <w:rFonts w:ascii="Times New Roman" w:hAnsi="Times New Roman" w:cs="Times New Roman"/>
          <w:b/>
          <w:sz w:val="24"/>
          <w:szCs w:val="24"/>
          <w:lang w:val="en-US"/>
        </w:rPr>
        <w:t>MATERIAL AND METHODS</w:t>
      </w:r>
    </w:p>
    <w:p w:rsidR="005E5AC4" w:rsidRPr="003257E5" w:rsidRDefault="003E48F3"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We performed a retrospective r</w:t>
      </w:r>
      <w:r w:rsidR="00A50D9E" w:rsidRPr="003257E5">
        <w:rPr>
          <w:rFonts w:ascii="Times New Roman" w:hAnsi="Times New Roman" w:cs="Times New Roman"/>
          <w:sz w:val="24"/>
          <w:szCs w:val="24"/>
          <w:lang w:val="en-US"/>
        </w:rPr>
        <w:t xml:space="preserve">eview of </w:t>
      </w:r>
      <w:r w:rsidRPr="003257E5">
        <w:rPr>
          <w:rFonts w:ascii="Times New Roman" w:hAnsi="Times New Roman" w:cs="Times New Roman"/>
          <w:sz w:val="24"/>
          <w:szCs w:val="24"/>
          <w:lang w:val="en-US"/>
        </w:rPr>
        <w:t xml:space="preserve">patients with peritoneal dissemination from appendiceal origin evaluated at </w:t>
      </w:r>
      <w:r w:rsidR="00A50D9E" w:rsidRPr="003257E5">
        <w:rPr>
          <w:rFonts w:ascii="Times New Roman" w:hAnsi="Times New Roman" w:cs="Times New Roman"/>
          <w:sz w:val="24"/>
          <w:szCs w:val="24"/>
          <w:lang w:val="en-US"/>
        </w:rPr>
        <w:t>the Hospital Clínico Universitario de Valencia</w:t>
      </w:r>
      <w:r w:rsidR="004E7E37" w:rsidRPr="003257E5">
        <w:rPr>
          <w:rFonts w:ascii="Times New Roman" w:hAnsi="Times New Roman" w:cs="Times New Roman"/>
          <w:sz w:val="24"/>
          <w:szCs w:val="24"/>
          <w:lang w:val="en-US"/>
        </w:rPr>
        <w:t xml:space="preserve"> between June</w:t>
      </w:r>
      <w:r w:rsidRPr="003257E5">
        <w:rPr>
          <w:rFonts w:ascii="Times New Roman" w:hAnsi="Times New Roman" w:cs="Times New Roman"/>
          <w:sz w:val="24"/>
          <w:szCs w:val="24"/>
          <w:lang w:val="en-US"/>
        </w:rPr>
        <w:t xml:space="preserve"> 200</w:t>
      </w:r>
      <w:r w:rsidR="004E7E37" w:rsidRPr="003257E5">
        <w:rPr>
          <w:rFonts w:ascii="Times New Roman" w:hAnsi="Times New Roman" w:cs="Times New Roman"/>
          <w:sz w:val="24"/>
          <w:szCs w:val="24"/>
          <w:lang w:val="en-US"/>
        </w:rPr>
        <w:t xml:space="preserve">4 </w:t>
      </w:r>
      <w:r w:rsidRPr="003257E5">
        <w:rPr>
          <w:rFonts w:ascii="Times New Roman" w:hAnsi="Times New Roman" w:cs="Times New Roman"/>
          <w:sz w:val="24"/>
          <w:szCs w:val="24"/>
          <w:lang w:val="en-US"/>
        </w:rPr>
        <w:t xml:space="preserve">and </w:t>
      </w:r>
      <w:r w:rsidR="004E7E37" w:rsidRPr="003257E5">
        <w:rPr>
          <w:rFonts w:ascii="Times New Roman" w:hAnsi="Times New Roman" w:cs="Times New Roman"/>
          <w:sz w:val="24"/>
          <w:szCs w:val="24"/>
          <w:lang w:val="en-US"/>
        </w:rPr>
        <w:t>December 2017.</w:t>
      </w:r>
      <w:r w:rsidR="005E5AC4" w:rsidRPr="003257E5">
        <w:rPr>
          <w:rFonts w:ascii="Times New Roman" w:hAnsi="Times New Roman" w:cs="Times New Roman"/>
          <w:sz w:val="24"/>
          <w:szCs w:val="24"/>
          <w:lang w:val="en-US"/>
        </w:rPr>
        <w:t xml:space="preserve"> This retrospective study was approved by the local review board. Informed consent was obtained from every patient before surgical treatment. </w:t>
      </w:r>
    </w:p>
    <w:p w:rsidR="00097381" w:rsidRPr="003257E5" w:rsidRDefault="003E48F3"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 </w:t>
      </w:r>
      <w:r w:rsidR="004823A2" w:rsidRPr="003257E5">
        <w:rPr>
          <w:rFonts w:ascii="Times New Roman" w:hAnsi="Times New Roman" w:cs="Times New Roman"/>
          <w:sz w:val="24"/>
          <w:szCs w:val="24"/>
          <w:lang w:val="en-US"/>
        </w:rPr>
        <w:t xml:space="preserve">Patients included in the study had histological confirmation of adenocarcinoma of appendiceal origin, and peritoneal involvement from appendiceal neoplasm treated with CRS HIPEC. </w:t>
      </w:r>
      <w:r w:rsidR="003004AE" w:rsidRPr="003257E5">
        <w:rPr>
          <w:rFonts w:ascii="Times New Roman" w:hAnsi="Times New Roman" w:cs="Times New Roman"/>
          <w:sz w:val="24"/>
          <w:szCs w:val="24"/>
          <w:lang w:val="en-US"/>
        </w:rPr>
        <w:t>Most</w:t>
      </w:r>
      <w:r w:rsidR="00F17296" w:rsidRPr="003257E5">
        <w:rPr>
          <w:rFonts w:ascii="Times New Roman" w:hAnsi="Times New Roman" w:cs="Times New Roman"/>
          <w:sz w:val="24"/>
          <w:szCs w:val="24"/>
          <w:lang w:val="en-US"/>
        </w:rPr>
        <w:t xml:space="preserve"> of the patients were referred to our hospital from </w:t>
      </w:r>
      <w:r w:rsidR="002716A8" w:rsidRPr="003257E5">
        <w:rPr>
          <w:rFonts w:ascii="Times New Roman" w:hAnsi="Times New Roman" w:cs="Times New Roman"/>
          <w:sz w:val="24"/>
          <w:szCs w:val="24"/>
          <w:lang w:val="en-US"/>
        </w:rPr>
        <w:t>outside</w:t>
      </w:r>
      <w:r w:rsidR="00F17296" w:rsidRPr="003257E5">
        <w:rPr>
          <w:rFonts w:ascii="Times New Roman" w:hAnsi="Times New Roman" w:cs="Times New Roman"/>
          <w:sz w:val="24"/>
          <w:szCs w:val="24"/>
          <w:lang w:val="en-US"/>
        </w:rPr>
        <w:t xml:space="preserve"> centers.</w:t>
      </w:r>
    </w:p>
    <w:p w:rsidR="00757A29" w:rsidRPr="003257E5" w:rsidRDefault="003328F2"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Patients were explored via midline incision, and </w:t>
      </w:r>
      <w:r w:rsidR="002E7CB7" w:rsidRPr="003257E5">
        <w:rPr>
          <w:rFonts w:ascii="Times New Roman" w:hAnsi="Times New Roman" w:cs="Times New Roman"/>
          <w:sz w:val="24"/>
          <w:szCs w:val="24"/>
          <w:lang w:val="en-US"/>
        </w:rPr>
        <w:t xml:space="preserve">resection of </w:t>
      </w:r>
      <w:r w:rsidRPr="003257E5">
        <w:rPr>
          <w:rFonts w:ascii="Times New Roman" w:hAnsi="Times New Roman" w:cs="Times New Roman"/>
          <w:sz w:val="24"/>
          <w:szCs w:val="24"/>
          <w:lang w:val="en-US"/>
        </w:rPr>
        <w:t xml:space="preserve">involved </w:t>
      </w:r>
      <w:r w:rsidR="002E7CB7" w:rsidRPr="003257E5">
        <w:rPr>
          <w:rFonts w:ascii="Times New Roman" w:hAnsi="Times New Roman" w:cs="Times New Roman"/>
          <w:sz w:val="24"/>
          <w:szCs w:val="24"/>
          <w:lang w:val="en-US"/>
        </w:rPr>
        <w:t xml:space="preserve">peritoneal surfaces and organs was performed with peritonectomy procedures. Only sites with apparent disease were resected. </w:t>
      </w:r>
      <w:r w:rsidRPr="003257E5">
        <w:rPr>
          <w:rFonts w:ascii="Times New Roman" w:hAnsi="Times New Roman" w:cs="Times New Roman"/>
          <w:sz w:val="24"/>
          <w:szCs w:val="24"/>
          <w:lang w:val="en-US"/>
        </w:rPr>
        <w:t xml:space="preserve"> </w:t>
      </w:r>
      <w:r w:rsidR="002E7CB7" w:rsidRPr="003257E5">
        <w:rPr>
          <w:rFonts w:ascii="Times New Roman" w:hAnsi="Times New Roman" w:cs="Times New Roman"/>
          <w:sz w:val="24"/>
          <w:szCs w:val="24"/>
          <w:lang w:val="en-US"/>
        </w:rPr>
        <w:t xml:space="preserve">The omentum and round ligament of the liver were routinely removed, but not so to the gallbladder. </w:t>
      </w:r>
      <w:r w:rsidR="00784AE9" w:rsidRPr="003257E5">
        <w:rPr>
          <w:rFonts w:ascii="Times New Roman" w:hAnsi="Times New Roman" w:cs="Times New Roman"/>
          <w:sz w:val="24"/>
          <w:szCs w:val="24"/>
          <w:lang w:val="en-US"/>
        </w:rPr>
        <w:t>Metastatic dissemination was scored following the Peritoneal Carinomatosis Index described by Sugarbaker</w:t>
      </w:r>
      <w:bookmarkStart w:id="2" w:name="_Ref508127295"/>
      <w:r w:rsidR="00B07866">
        <w:rPr>
          <w:rFonts w:ascii="Times New Roman" w:hAnsi="Times New Roman" w:cs="Times New Roman"/>
          <w:sz w:val="24"/>
          <w:szCs w:val="24"/>
          <w:lang w:val="en-US"/>
        </w:rPr>
        <w:t>[5]</w:t>
      </w:r>
      <w:bookmarkEnd w:id="2"/>
      <w:r w:rsidR="00A513EA">
        <w:rPr>
          <w:rFonts w:ascii="Times New Roman" w:hAnsi="Times New Roman" w:cs="Times New Roman"/>
          <w:sz w:val="24"/>
          <w:szCs w:val="24"/>
          <w:lang w:val="en-US"/>
        </w:rPr>
        <w:t>,</w:t>
      </w:r>
      <w:r w:rsidR="00784AE9" w:rsidRPr="003257E5">
        <w:rPr>
          <w:rFonts w:ascii="Times New Roman" w:hAnsi="Times New Roman" w:cs="Times New Roman"/>
          <w:sz w:val="24"/>
          <w:szCs w:val="24"/>
          <w:lang w:val="en-US"/>
        </w:rPr>
        <w:t xml:space="preserve"> and completeness of surgical resection was graded by Completeness of Cytoreduction Score (CC)</w:t>
      </w:r>
      <w:r w:rsidR="00B07866">
        <w:rPr>
          <w:rFonts w:ascii="Times New Roman" w:hAnsi="Times New Roman" w:cs="Times New Roman"/>
          <w:sz w:val="24"/>
          <w:szCs w:val="24"/>
          <w:lang w:val="en-US"/>
        </w:rPr>
        <w:t>[5]</w:t>
      </w:r>
      <w:r w:rsidR="00784AE9" w:rsidRPr="003257E5">
        <w:rPr>
          <w:rFonts w:ascii="Times New Roman" w:hAnsi="Times New Roman" w:cs="Times New Roman"/>
          <w:sz w:val="24"/>
          <w:szCs w:val="24"/>
          <w:lang w:val="en-US"/>
        </w:rPr>
        <w:t xml:space="preserve">. </w:t>
      </w:r>
      <w:r w:rsidR="002E7CB7" w:rsidRPr="003257E5">
        <w:rPr>
          <w:rFonts w:ascii="Times New Roman" w:hAnsi="Times New Roman" w:cs="Times New Roman"/>
          <w:sz w:val="24"/>
          <w:szCs w:val="24"/>
          <w:lang w:val="en-US"/>
        </w:rPr>
        <w:t xml:space="preserve">HIPEC was performed employing the coliseum technique, and a heating and redistributing machine was employed for </w:t>
      </w:r>
      <w:r w:rsidR="00757A29" w:rsidRPr="003257E5">
        <w:rPr>
          <w:rFonts w:ascii="Times New Roman" w:hAnsi="Times New Roman" w:cs="Times New Roman"/>
          <w:sz w:val="24"/>
          <w:szCs w:val="24"/>
          <w:lang w:val="en-US"/>
        </w:rPr>
        <w:t>circulation</w:t>
      </w:r>
      <w:r w:rsidR="002E7CB7" w:rsidRPr="003257E5">
        <w:rPr>
          <w:rFonts w:ascii="Times New Roman" w:hAnsi="Times New Roman" w:cs="Times New Roman"/>
          <w:sz w:val="24"/>
          <w:szCs w:val="24"/>
          <w:lang w:val="en-US"/>
        </w:rPr>
        <w:t xml:space="preserve"> of the drug during 60 minutes in </w:t>
      </w:r>
      <w:r w:rsidR="002E7CB7" w:rsidRPr="003257E5">
        <w:rPr>
          <w:rFonts w:ascii="Times New Roman" w:hAnsi="Times New Roman" w:cs="Times New Roman"/>
          <w:sz w:val="24"/>
          <w:szCs w:val="24"/>
          <w:lang w:val="en-US"/>
        </w:rPr>
        <w:lastRenderedPageBreak/>
        <w:t>the majority of cases (</w:t>
      </w:r>
      <w:r w:rsidR="002716A8" w:rsidRPr="003257E5">
        <w:rPr>
          <w:rFonts w:ascii="Times New Roman" w:hAnsi="Times New Roman" w:cs="Times New Roman"/>
          <w:sz w:val="24"/>
          <w:szCs w:val="24"/>
          <w:lang w:val="en-US"/>
        </w:rPr>
        <w:t>in the first cases</w:t>
      </w:r>
      <w:r w:rsidR="002E7CB7" w:rsidRPr="003257E5">
        <w:rPr>
          <w:rFonts w:ascii="Times New Roman" w:hAnsi="Times New Roman" w:cs="Times New Roman"/>
          <w:sz w:val="24"/>
          <w:szCs w:val="24"/>
          <w:lang w:val="en-US"/>
        </w:rPr>
        <w:t xml:space="preserve">, 90 minutes were </w:t>
      </w:r>
      <w:r w:rsidR="00757A29" w:rsidRPr="003257E5">
        <w:rPr>
          <w:rFonts w:ascii="Times New Roman" w:hAnsi="Times New Roman" w:cs="Times New Roman"/>
          <w:sz w:val="24"/>
          <w:szCs w:val="24"/>
          <w:lang w:val="en-US"/>
        </w:rPr>
        <w:t xml:space="preserve">the time of administration). The </w:t>
      </w:r>
      <w:r w:rsidR="00F718EF" w:rsidRPr="003257E5">
        <w:rPr>
          <w:rFonts w:ascii="Times New Roman" w:hAnsi="Times New Roman" w:cs="Times New Roman"/>
          <w:sz w:val="24"/>
          <w:szCs w:val="24"/>
          <w:lang w:val="en-US"/>
        </w:rPr>
        <w:t xml:space="preserve">employed </w:t>
      </w:r>
      <w:r w:rsidR="00757A29" w:rsidRPr="003257E5">
        <w:rPr>
          <w:rFonts w:ascii="Times New Roman" w:hAnsi="Times New Roman" w:cs="Times New Roman"/>
          <w:sz w:val="24"/>
          <w:szCs w:val="24"/>
          <w:lang w:val="en-US"/>
        </w:rPr>
        <w:t>agent in all of those cases was Mitomycin C, 15mg/m</w:t>
      </w:r>
      <w:r w:rsidR="00757A29" w:rsidRPr="003257E5">
        <w:rPr>
          <w:rFonts w:ascii="Times New Roman" w:hAnsi="Times New Roman" w:cs="Times New Roman"/>
          <w:sz w:val="24"/>
          <w:szCs w:val="24"/>
          <w:vertAlign w:val="superscript"/>
          <w:lang w:val="en-US"/>
        </w:rPr>
        <w:t>2</w:t>
      </w:r>
      <w:r w:rsidR="00757A29" w:rsidRPr="003257E5">
        <w:rPr>
          <w:rFonts w:ascii="Times New Roman" w:hAnsi="Times New Roman" w:cs="Times New Roman"/>
          <w:sz w:val="24"/>
          <w:szCs w:val="24"/>
          <w:lang w:val="en-US"/>
        </w:rPr>
        <w:t xml:space="preserve">. Afterward, the perfusate was drained and anastomoses performed in the second time of the procedure. </w:t>
      </w:r>
    </w:p>
    <w:p w:rsidR="004E185C" w:rsidRPr="003257E5" w:rsidRDefault="00097381"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The histological specimens were classified attending to the WHO classification for appendiceal tumors</w:t>
      </w:r>
      <w:r w:rsidR="00B07866">
        <w:rPr>
          <w:rFonts w:ascii="Times New Roman" w:hAnsi="Times New Roman" w:cs="Times New Roman"/>
          <w:sz w:val="24"/>
          <w:szCs w:val="24"/>
          <w:lang w:val="en-US"/>
        </w:rPr>
        <w:t>[6]</w:t>
      </w:r>
      <w:r w:rsidRPr="003257E5">
        <w:rPr>
          <w:rFonts w:ascii="Times New Roman" w:hAnsi="Times New Roman" w:cs="Times New Roman"/>
          <w:sz w:val="24"/>
          <w:szCs w:val="24"/>
          <w:lang w:val="en-US"/>
        </w:rPr>
        <w:t xml:space="preserve">. Anatomopathologic reports from specimens before 2010 were translated to the current WHO classification. </w:t>
      </w:r>
      <w:r w:rsidR="00F17296" w:rsidRPr="003257E5">
        <w:rPr>
          <w:rFonts w:ascii="Times New Roman" w:hAnsi="Times New Roman" w:cs="Times New Roman"/>
          <w:sz w:val="24"/>
          <w:szCs w:val="24"/>
          <w:lang w:val="en-US"/>
        </w:rPr>
        <w:t xml:space="preserve"> </w:t>
      </w:r>
      <w:r w:rsidR="005A729C" w:rsidRPr="003257E5">
        <w:rPr>
          <w:rFonts w:ascii="Times New Roman" w:hAnsi="Times New Roman" w:cs="Times New Roman"/>
          <w:sz w:val="24"/>
          <w:szCs w:val="24"/>
          <w:lang w:val="en-US"/>
        </w:rPr>
        <w:t xml:space="preserve">Mucinous adenocarcinomas were defined by the presence of &gt;50% of extracellular mucin; signet ring cell adenocarcinomas were defined by the presence of &gt;50% </w:t>
      </w:r>
      <w:r w:rsidR="00877678" w:rsidRPr="003257E5">
        <w:rPr>
          <w:rFonts w:ascii="Times New Roman" w:hAnsi="Times New Roman" w:cs="Times New Roman"/>
          <w:sz w:val="24"/>
          <w:szCs w:val="24"/>
          <w:lang w:val="en-US"/>
        </w:rPr>
        <w:t xml:space="preserve">signet ring cells. </w:t>
      </w:r>
      <w:r w:rsidR="005A729C" w:rsidRPr="003257E5">
        <w:rPr>
          <w:rFonts w:ascii="Times New Roman" w:hAnsi="Times New Roman" w:cs="Times New Roman"/>
          <w:sz w:val="24"/>
          <w:szCs w:val="24"/>
          <w:lang w:val="en-US"/>
        </w:rPr>
        <w:t xml:space="preserve"> </w:t>
      </w:r>
    </w:p>
    <w:p w:rsidR="00E97315" w:rsidRPr="003257E5" w:rsidRDefault="00F17296"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The decision to administer SC</w:t>
      </w:r>
      <w:r w:rsidR="003004AE" w:rsidRPr="003257E5">
        <w:rPr>
          <w:rFonts w:ascii="Times New Roman" w:hAnsi="Times New Roman" w:cs="Times New Roman"/>
          <w:sz w:val="24"/>
          <w:szCs w:val="24"/>
          <w:lang w:val="en-US"/>
        </w:rPr>
        <w:t xml:space="preserve">, </w:t>
      </w:r>
      <w:r w:rsidR="00DC6A50" w:rsidRPr="003257E5">
        <w:rPr>
          <w:rFonts w:ascii="Times New Roman" w:hAnsi="Times New Roman" w:cs="Times New Roman"/>
          <w:sz w:val="24"/>
          <w:szCs w:val="24"/>
          <w:lang w:val="en-US"/>
        </w:rPr>
        <w:t xml:space="preserve">just </w:t>
      </w:r>
      <w:r w:rsidR="003004AE" w:rsidRPr="003257E5">
        <w:rPr>
          <w:rFonts w:ascii="Times New Roman" w:hAnsi="Times New Roman" w:cs="Times New Roman"/>
          <w:sz w:val="24"/>
          <w:szCs w:val="24"/>
          <w:lang w:val="en-US"/>
        </w:rPr>
        <w:t xml:space="preserve">as the choice </w:t>
      </w:r>
      <w:r w:rsidR="00ED026B" w:rsidRPr="003257E5">
        <w:rPr>
          <w:rFonts w:ascii="Times New Roman" w:hAnsi="Times New Roman" w:cs="Times New Roman"/>
          <w:sz w:val="24"/>
          <w:szCs w:val="24"/>
          <w:lang w:val="en-US"/>
        </w:rPr>
        <w:t>of chemotherapy</w:t>
      </w:r>
      <w:r w:rsidRPr="003257E5">
        <w:rPr>
          <w:rFonts w:ascii="Times New Roman" w:hAnsi="Times New Roman" w:cs="Times New Roman"/>
          <w:sz w:val="24"/>
          <w:szCs w:val="24"/>
          <w:lang w:val="en-US"/>
        </w:rPr>
        <w:t xml:space="preserve"> regimen</w:t>
      </w:r>
      <w:r w:rsidR="007C60E6" w:rsidRPr="003257E5">
        <w:rPr>
          <w:rFonts w:ascii="Times New Roman" w:hAnsi="Times New Roman" w:cs="Times New Roman"/>
          <w:sz w:val="24"/>
          <w:szCs w:val="24"/>
          <w:lang w:val="en-US"/>
        </w:rPr>
        <w:t>,</w:t>
      </w:r>
      <w:r w:rsidRPr="003257E5">
        <w:rPr>
          <w:rFonts w:ascii="Times New Roman" w:hAnsi="Times New Roman" w:cs="Times New Roman"/>
          <w:sz w:val="24"/>
          <w:szCs w:val="24"/>
          <w:lang w:val="en-US"/>
        </w:rPr>
        <w:t xml:space="preserve"> was determined by the referring oncologist. </w:t>
      </w:r>
    </w:p>
    <w:p w:rsidR="00F17296" w:rsidRPr="003257E5" w:rsidRDefault="00993D6E"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Progression-free survival (PFS) and overall survival (OS) were analyzed using the Kaplan-Meier method. For the study population, OS was calculated from the date of cytoreduction surgery to death. The log-rank test was used to calculate the survival difference for categorical variables. The chi-square test and Fisher’s exact test were used to assess the relationship between categorical variables</w:t>
      </w:r>
      <w:r w:rsidRPr="003257E5">
        <w:rPr>
          <w:rFonts w:ascii="Times New Roman" w:hAnsi="Times New Roman" w:cs="Times New Roman"/>
          <w:i/>
          <w:sz w:val="24"/>
          <w:szCs w:val="24"/>
          <w:lang w:val="en-US"/>
        </w:rPr>
        <w:t>.</w:t>
      </w:r>
      <w:r w:rsidRPr="003257E5">
        <w:rPr>
          <w:rFonts w:ascii="Times New Roman" w:hAnsi="Times New Roman" w:cs="Times New Roman"/>
          <w:i/>
          <w:color w:val="FF0000"/>
          <w:sz w:val="24"/>
          <w:szCs w:val="24"/>
          <w:lang w:val="en-US"/>
        </w:rPr>
        <w:t xml:space="preserve"> </w:t>
      </w:r>
      <w:r w:rsidRPr="003257E5">
        <w:rPr>
          <w:rFonts w:ascii="Times New Roman" w:hAnsi="Times New Roman" w:cs="Times New Roman"/>
          <w:sz w:val="24"/>
          <w:szCs w:val="24"/>
          <w:lang w:val="en-US"/>
        </w:rPr>
        <w:t xml:space="preserve">P values were </w:t>
      </w:r>
      <w:r w:rsidR="00DC4485" w:rsidRPr="003257E5">
        <w:rPr>
          <w:rFonts w:ascii="Times New Roman" w:hAnsi="Times New Roman" w:cs="Times New Roman"/>
          <w:sz w:val="24"/>
          <w:szCs w:val="24"/>
          <w:lang w:val="en-US"/>
        </w:rPr>
        <w:t xml:space="preserve">considered statistically </w:t>
      </w:r>
      <w:r w:rsidR="002716A8" w:rsidRPr="003257E5">
        <w:rPr>
          <w:rFonts w:ascii="Times New Roman" w:hAnsi="Times New Roman" w:cs="Times New Roman"/>
          <w:sz w:val="24"/>
          <w:szCs w:val="24"/>
          <w:lang w:val="en-US"/>
        </w:rPr>
        <w:t>significant when</w:t>
      </w:r>
      <w:r w:rsidR="00DC4485" w:rsidRPr="003257E5">
        <w:rPr>
          <w:rFonts w:ascii="Times New Roman" w:hAnsi="Times New Roman" w:cs="Times New Roman"/>
          <w:sz w:val="24"/>
          <w:szCs w:val="24"/>
          <w:lang w:val="en-US"/>
        </w:rPr>
        <w:t xml:space="preserve"> P &lt;0.05</w:t>
      </w:r>
      <w:r w:rsidRPr="003257E5">
        <w:rPr>
          <w:rFonts w:ascii="Times New Roman" w:hAnsi="Times New Roman" w:cs="Times New Roman"/>
          <w:sz w:val="24"/>
          <w:szCs w:val="24"/>
          <w:lang w:val="en-US"/>
        </w:rPr>
        <w:t>.</w:t>
      </w:r>
      <w:r w:rsidR="00555154" w:rsidRPr="003257E5">
        <w:rPr>
          <w:rFonts w:ascii="Times New Roman" w:hAnsi="Times New Roman" w:cs="Times New Roman"/>
          <w:i/>
          <w:color w:val="FF0000"/>
          <w:sz w:val="24"/>
          <w:szCs w:val="24"/>
          <w:lang w:val="en-US"/>
        </w:rPr>
        <w:t xml:space="preserve"> </w:t>
      </w:r>
      <w:r w:rsidR="00555154" w:rsidRPr="003257E5">
        <w:rPr>
          <w:rFonts w:ascii="Times New Roman" w:hAnsi="Times New Roman" w:cs="Times New Roman"/>
          <w:sz w:val="24"/>
          <w:szCs w:val="24"/>
          <w:lang w:val="en-US"/>
        </w:rPr>
        <w:t>T-test was used to assess differences between</w:t>
      </w:r>
      <w:r w:rsidR="00DC4485" w:rsidRPr="003257E5">
        <w:rPr>
          <w:rFonts w:ascii="Times New Roman" w:hAnsi="Times New Roman" w:cs="Times New Roman"/>
          <w:sz w:val="24"/>
          <w:szCs w:val="24"/>
          <w:lang w:val="en-US"/>
        </w:rPr>
        <w:t xml:space="preserve"> means of</w:t>
      </w:r>
      <w:r w:rsidR="00555154" w:rsidRPr="003257E5">
        <w:rPr>
          <w:rFonts w:ascii="Times New Roman" w:hAnsi="Times New Roman" w:cs="Times New Roman"/>
          <w:sz w:val="24"/>
          <w:szCs w:val="24"/>
          <w:lang w:val="en-US"/>
        </w:rPr>
        <w:t xml:space="preserve"> </w:t>
      </w:r>
      <w:r w:rsidR="00DC4485" w:rsidRPr="003257E5">
        <w:rPr>
          <w:rFonts w:ascii="Times New Roman" w:hAnsi="Times New Roman" w:cs="Times New Roman"/>
          <w:sz w:val="24"/>
          <w:szCs w:val="24"/>
          <w:lang w:val="en-US"/>
        </w:rPr>
        <w:t xml:space="preserve">continuous </w:t>
      </w:r>
      <w:r w:rsidR="000C33A0" w:rsidRPr="003257E5">
        <w:rPr>
          <w:rFonts w:ascii="Times New Roman" w:hAnsi="Times New Roman" w:cs="Times New Roman"/>
          <w:sz w:val="24"/>
          <w:szCs w:val="24"/>
          <w:lang w:val="en-US"/>
        </w:rPr>
        <w:t>variables.</w:t>
      </w:r>
    </w:p>
    <w:p w:rsidR="00337CBE" w:rsidRPr="003257E5" w:rsidRDefault="00337CBE" w:rsidP="003257E5">
      <w:pPr>
        <w:spacing w:line="240" w:lineRule="auto"/>
        <w:rPr>
          <w:rFonts w:ascii="Times New Roman" w:hAnsi="Times New Roman" w:cs="Times New Roman"/>
          <w:sz w:val="24"/>
          <w:szCs w:val="24"/>
          <w:lang w:val="en-US"/>
        </w:rPr>
      </w:pPr>
    </w:p>
    <w:p w:rsidR="00757A29" w:rsidRPr="003257E5" w:rsidRDefault="00757A29" w:rsidP="003257E5">
      <w:pPr>
        <w:spacing w:line="240" w:lineRule="auto"/>
        <w:rPr>
          <w:rFonts w:ascii="Times New Roman" w:hAnsi="Times New Roman" w:cs="Times New Roman"/>
          <w:sz w:val="24"/>
          <w:szCs w:val="24"/>
          <w:lang w:val="en-US"/>
        </w:rPr>
      </w:pPr>
    </w:p>
    <w:p w:rsidR="001D5320" w:rsidRPr="003257E5" w:rsidRDefault="001D5320" w:rsidP="003257E5">
      <w:pPr>
        <w:spacing w:line="240" w:lineRule="auto"/>
        <w:rPr>
          <w:rFonts w:ascii="Times New Roman" w:hAnsi="Times New Roman" w:cs="Times New Roman"/>
          <w:b/>
          <w:sz w:val="24"/>
          <w:szCs w:val="24"/>
          <w:lang w:val="en-US"/>
        </w:rPr>
      </w:pPr>
    </w:p>
    <w:p w:rsidR="001D5320" w:rsidRPr="003257E5" w:rsidRDefault="001D5320" w:rsidP="003257E5">
      <w:pPr>
        <w:spacing w:line="240" w:lineRule="auto"/>
        <w:rPr>
          <w:rFonts w:ascii="Times New Roman" w:hAnsi="Times New Roman" w:cs="Times New Roman"/>
          <w:b/>
          <w:sz w:val="24"/>
          <w:szCs w:val="24"/>
          <w:lang w:val="en-US"/>
        </w:rPr>
      </w:pPr>
    </w:p>
    <w:p w:rsidR="001D5320" w:rsidRPr="003257E5" w:rsidRDefault="001D5320" w:rsidP="003257E5">
      <w:pPr>
        <w:spacing w:line="240" w:lineRule="auto"/>
        <w:rPr>
          <w:rFonts w:ascii="Times New Roman" w:hAnsi="Times New Roman" w:cs="Times New Roman"/>
          <w:b/>
          <w:sz w:val="24"/>
          <w:szCs w:val="24"/>
          <w:lang w:val="en-US"/>
        </w:rPr>
      </w:pPr>
    </w:p>
    <w:p w:rsidR="001D5320" w:rsidRPr="003257E5" w:rsidRDefault="001D5320" w:rsidP="003257E5">
      <w:pPr>
        <w:spacing w:line="240" w:lineRule="auto"/>
        <w:rPr>
          <w:rFonts w:ascii="Times New Roman" w:hAnsi="Times New Roman" w:cs="Times New Roman"/>
          <w:b/>
          <w:sz w:val="24"/>
          <w:szCs w:val="24"/>
          <w:lang w:val="en-US"/>
        </w:rPr>
      </w:pPr>
    </w:p>
    <w:p w:rsidR="001D5320" w:rsidRPr="003257E5" w:rsidRDefault="001D5320" w:rsidP="003257E5">
      <w:pPr>
        <w:spacing w:line="240" w:lineRule="auto"/>
        <w:rPr>
          <w:rFonts w:ascii="Times New Roman" w:hAnsi="Times New Roman" w:cs="Times New Roman"/>
          <w:b/>
          <w:sz w:val="24"/>
          <w:szCs w:val="24"/>
          <w:lang w:val="en-US"/>
        </w:rPr>
      </w:pPr>
    </w:p>
    <w:p w:rsidR="00E64987" w:rsidRPr="003257E5" w:rsidRDefault="00E64987" w:rsidP="003257E5">
      <w:pPr>
        <w:spacing w:line="240" w:lineRule="auto"/>
        <w:rPr>
          <w:rFonts w:ascii="Times New Roman" w:hAnsi="Times New Roman" w:cs="Times New Roman"/>
          <w:b/>
          <w:sz w:val="24"/>
          <w:szCs w:val="24"/>
          <w:lang w:val="en-US"/>
        </w:rPr>
      </w:pPr>
    </w:p>
    <w:p w:rsidR="00E64987" w:rsidRPr="003257E5" w:rsidRDefault="00E64987" w:rsidP="003257E5">
      <w:pPr>
        <w:spacing w:line="240" w:lineRule="auto"/>
        <w:rPr>
          <w:rFonts w:ascii="Times New Roman" w:hAnsi="Times New Roman" w:cs="Times New Roman"/>
          <w:b/>
          <w:sz w:val="24"/>
          <w:szCs w:val="24"/>
          <w:lang w:val="en-US"/>
        </w:rPr>
      </w:pPr>
    </w:p>
    <w:p w:rsidR="00E64987" w:rsidRPr="003257E5" w:rsidRDefault="00E64987" w:rsidP="003257E5">
      <w:pPr>
        <w:spacing w:line="240" w:lineRule="auto"/>
        <w:rPr>
          <w:rFonts w:ascii="Times New Roman" w:hAnsi="Times New Roman" w:cs="Times New Roman"/>
          <w:b/>
          <w:sz w:val="24"/>
          <w:szCs w:val="24"/>
          <w:lang w:val="en-US"/>
        </w:rPr>
      </w:pPr>
    </w:p>
    <w:p w:rsidR="00E64987" w:rsidRPr="003257E5" w:rsidRDefault="00E64987" w:rsidP="003257E5">
      <w:pPr>
        <w:spacing w:line="240" w:lineRule="auto"/>
        <w:rPr>
          <w:rFonts w:ascii="Times New Roman" w:hAnsi="Times New Roman" w:cs="Times New Roman"/>
          <w:b/>
          <w:sz w:val="24"/>
          <w:szCs w:val="24"/>
          <w:lang w:val="en-US"/>
        </w:rPr>
      </w:pPr>
    </w:p>
    <w:p w:rsidR="00E64987" w:rsidRPr="003257E5" w:rsidRDefault="00E64987" w:rsidP="003257E5">
      <w:pPr>
        <w:spacing w:line="240" w:lineRule="auto"/>
        <w:rPr>
          <w:rFonts w:ascii="Times New Roman" w:hAnsi="Times New Roman" w:cs="Times New Roman"/>
          <w:b/>
          <w:sz w:val="24"/>
          <w:szCs w:val="24"/>
          <w:lang w:val="en-US"/>
        </w:rPr>
      </w:pPr>
    </w:p>
    <w:p w:rsidR="00E64987" w:rsidRPr="003257E5" w:rsidRDefault="00E64987" w:rsidP="003257E5">
      <w:pPr>
        <w:spacing w:line="240" w:lineRule="auto"/>
        <w:rPr>
          <w:rFonts w:ascii="Times New Roman" w:hAnsi="Times New Roman" w:cs="Times New Roman"/>
          <w:b/>
          <w:sz w:val="24"/>
          <w:szCs w:val="24"/>
          <w:lang w:val="en-US"/>
        </w:rPr>
      </w:pPr>
    </w:p>
    <w:p w:rsidR="00E64987" w:rsidRPr="003257E5" w:rsidRDefault="00E64987" w:rsidP="003257E5">
      <w:pPr>
        <w:spacing w:line="240" w:lineRule="auto"/>
        <w:rPr>
          <w:rFonts w:ascii="Times New Roman" w:hAnsi="Times New Roman" w:cs="Times New Roman"/>
          <w:b/>
          <w:sz w:val="24"/>
          <w:szCs w:val="24"/>
          <w:lang w:val="en-US"/>
        </w:rPr>
      </w:pPr>
    </w:p>
    <w:p w:rsidR="001D5320" w:rsidRPr="003257E5" w:rsidRDefault="001D5320" w:rsidP="003257E5">
      <w:pPr>
        <w:spacing w:line="240" w:lineRule="auto"/>
        <w:rPr>
          <w:rFonts w:ascii="Times New Roman" w:hAnsi="Times New Roman" w:cs="Times New Roman"/>
          <w:b/>
          <w:sz w:val="24"/>
          <w:szCs w:val="24"/>
          <w:lang w:val="en-US"/>
        </w:rPr>
      </w:pPr>
    </w:p>
    <w:p w:rsidR="001D5320" w:rsidRPr="003257E5" w:rsidRDefault="001D5320" w:rsidP="003257E5">
      <w:pPr>
        <w:spacing w:line="240" w:lineRule="auto"/>
        <w:rPr>
          <w:rFonts w:ascii="Times New Roman" w:hAnsi="Times New Roman" w:cs="Times New Roman"/>
          <w:b/>
          <w:sz w:val="24"/>
          <w:szCs w:val="24"/>
          <w:lang w:val="en-US"/>
        </w:rPr>
      </w:pPr>
    </w:p>
    <w:p w:rsidR="00757A29" w:rsidRPr="003257E5" w:rsidRDefault="00757A29" w:rsidP="003257E5">
      <w:pPr>
        <w:spacing w:line="240" w:lineRule="auto"/>
        <w:rPr>
          <w:rFonts w:ascii="Times New Roman" w:hAnsi="Times New Roman" w:cs="Times New Roman"/>
          <w:b/>
          <w:sz w:val="24"/>
          <w:szCs w:val="24"/>
          <w:lang w:val="en-US"/>
        </w:rPr>
      </w:pPr>
      <w:r w:rsidRPr="003257E5">
        <w:rPr>
          <w:rFonts w:ascii="Times New Roman" w:hAnsi="Times New Roman" w:cs="Times New Roman"/>
          <w:b/>
          <w:sz w:val="24"/>
          <w:szCs w:val="24"/>
          <w:lang w:val="en-US"/>
        </w:rPr>
        <w:t>RESULTS</w:t>
      </w:r>
    </w:p>
    <w:p w:rsidR="00A77BFC" w:rsidRPr="003257E5" w:rsidRDefault="00757A29"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We identified </w:t>
      </w:r>
      <w:r w:rsidR="008A3C3F" w:rsidRPr="003257E5">
        <w:rPr>
          <w:rFonts w:ascii="Times New Roman" w:hAnsi="Times New Roman" w:cs="Times New Roman"/>
          <w:sz w:val="24"/>
          <w:szCs w:val="24"/>
          <w:lang w:val="en-US"/>
        </w:rPr>
        <w:t xml:space="preserve">60 </w:t>
      </w:r>
      <w:r w:rsidR="005B2537" w:rsidRPr="003257E5">
        <w:rPr>
          <w:rFonts w:ascii="Times New Roman" w:hAnsi="Times New Roman" w:cs="Times New Roman"/>
          <w:sz w:val="24"/>
          <w:szCs w:val="24"/>
          <w:lang w:val="en-US"/>
        </w:rPr>
        <w:t>patients who</w:t>
      </w:r>
      <w:r w:rsidRPr="003257E5">
        <w:rPr>
          <w:rFonts w:ascii="Times New Roman" w:hAnsi="Times New Roman" w:cs="Times New Roman"/>
          <w:sz w:val="24"/>
          <w:szCs w:val="24"/>
          <w:lang w:val="en-US"/>
        </w:rPr>
        <w:t xml:space="preserve"> were available for evaluation. There were </w:t>
      </w:r>
      <w:r w:rsidR="008A3C3F" w:rsidRPr="003257E5">
        <w:rPr>
          <w:rFonts w:ascii="Times New Roman" w:hAnsi="Times New Roman" w:cs="Times New Roman"/>
          <w:sz w:val="24"/>
          <w:szCs w:val="24"/>
          <w:lang w:val="en-US"/>
        </w:rPr>
        <w:t>26</w:t>
      </w:r>
      <w:r w:rsidRPr="003257E5">
        <w:rPr>
          <w:rFonts w:ascii="Times New Roman" w:hAnsi="Times New Roman" w:cs="Times New Roman"/>
          <w:sz w:val="24"/>
          <w:szCs w:val="24"/>
          <w:lang w:val="en-US"/>
        </w:rPr>
        <w:t xml:space="preserve"> male patients</w:t>
      </w:r>
      <w:r w:rsidR="005B2537" w:rsidRPr="003257E5">
        <w:rPr>
          <w:rFonts w:ascii="Times New Roman" w:hAnsi="Times New Roman" w:cs="Times New Roman"/>
          <w:sz w:val="24"/>
          <w:szCs w:val="24"/>
          <w:lang w:val="en-US"/>
        </w:rPr>
        <w:t xml:space="preserve">, </w:t>
      </w:r>
      <w:r w:rsidR="008A3C3F" w:rsidRPr="003257E5">
        <w:rPr>
          <w:rFonts w:ascii="Times New Roman" w:hAnsi="Times New Roman" w:cs="Times New Roman"/>
          <w:sz w:val="24"/>
          <w:szCs w:val="24"/>
          <w:lang w:val="en-US"/>
        </w:rPr>
        <w:t>34</w:t>
      </w:r>
      <w:r w:rsidR="005B2537" w:rsidRPr="003257E5">
        <w:rPr>
          <w:rFonts w:ascii="Times New Roman" w:hAnsi="Times New Roman" w:cs="Times New Roman"/>
          <w:sz w:val="24"/>
          <w:szCs w:val="24"/>
          <w:lang w:val="en-US"/>
        </w:rPr>
        <w:t xml:space="preserve"> were female. T</w:t>
      </w:r>
      <w:r w:rsidRPr="003257E5">
        <w:rPr>
          <w:rFonts w:ascii="Times New Roman" w:hAnsi="Times New Roman" w:cs="Times New Roman"/>
          <w:sz w:val="24"/>
          <w:szCs w:val="24"/>
          <w:lang w:val="en-US"/>
        </w:rPr>
        <w:t xml:space="preserve">he median age was </w:t>
      </w:r>
      <w:r w:rsidR="008A3C3F" w:rsidRPr="003257E5">
        <w:rPr>
          <w:rFonts w:ascii="Times New Roman" w:hAnsi="Times New Roman" w:cs="Times New Roman"/>
          <w:sz w:val="24"/>
          <w:szCs w:val="24"/>
          <w:lang w:val="en-US"/>
        </w:rPr>
        <w:t>63</w:t>
      </w:r>
      <w:r w:rsidR="005B2537" w:rsidRPr="003257E5">
        <w:rPr>
          <w:rFonts w:ascii="Times New Roman" w:hAnsi="Times New Roman" w:cs="Times New Roman"/>
          <w:sz w:val="24"/>
          <w:szCs w:val="24"/>
          <w:lang w:val="en-US"/>
        </w:rPr>
        <w:t xml:space="preserve"> </w:t>
      </w:r>
      <w:r w:rsidR="00747A83" w:rsidRPr="003257E5">
        <w:rPr>
          <w:rFonts w:ascii="Times New Roman" w:hAnsi="Times New Roman" w:cs="Times New Roman"/>
          <w:sz w:val="24"/>
          <w:szCs w:val="24"/>
          <w:lang w:val="en-US"/>
        </w:rPr>
        <w:t xml:space="preserve">years </w:t>
      </w:r>
      <w:r w:rsidR="005B2537" w:rsidRPr="003257E5">
        <w:rPr>
          <w:rFonts w:ascii="Times New Roman" w:hAnsi="Times New Roman" w:cs="Times New Roman"/>
          <w:sz w:val="24"/>
          <w:szCs w:val="24"/>
          <w:lang w:val="en-US"/>
        </w:rPr>
        <w:t>(range, 26-81</w:t>
      </w:r>
      <w:r w:rsidRPr="003257E5">
        <w:rPr>
          <w:rFonts w:ascii="Times New Roman" w:hAnsi="Times New Roman" w:cs="Times New Roman"/>
          <w:sz w:val="24"/>
          <w:szCs w:val="24"/>
          <w:lang w:val="en-US"/>
        </w:rPr>
        <w:t xml:space="preserve">). </w:t>
      </w:r>
      <w:r w:rsidR="00AC5963" w:rsidRPr="003257E5">
        <w:rPr>
          <w:rFonts w:ascii="Times New Roman" w:hAnsi="Times New Roman" w:cs="Times New Roman"/>
          <w:sz w:val="24"/>
          <w:szCs w:val="24"/>
          <w:lang w:val="en-US"/>
        </w:rPr>
        <w:t xml:space="preserve">The median follow-up was </w:t>
      </w:r>
      <w:r w:rsidR="008A3C3F" w:rsidRPr="003257E5">
        <w:rPr>
          <w:rFonts w:ascii="Times New Roman" w:hAnsi="Times New Roman" w:cs="Times New Roman"/>
          <w:sz w:val="24"/>
          <w:szCs w:val="24"/>
          <w:lang w:val="en-US"/>
        </w:rPr>
        <w:t>38 months (range, 2-155)</w:t>
      </w:r>
      <w:r w:rsidR="00AC5963" w:rsidRPr="003257E5">
        <w:rPr>
          <w:rFonts w:ascii="Times New Roman" w:hAnsi="Times New Roman" w:cs="Times New Roman"/>
          <w:sz w:val="24"/>
          <w:szCs w:val="24"/>
          <w:lang w:val="en-US"/>
        </w:rPr>
        <w:t>.</w:t>
      </w:r>
    </w:p>
    <w:p w:rsidR="00A77BFC" w:rsidRPr="003257E5" w:rsidRDefault="00635FD0"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lastRenderedPageBreak/>
        <w:t xml:space="preserve">All the neoplasms were of mucinous type but 2, </w:t>
      </w:r>
      <w:r w:rsidR="008A79A4" w:rsidRPr="003257E5">
        <w:rPr>
          <w:rFonts w:ascii="Times New Roman" w:hAnsi="Times New Roman" w:cs="Times New Roman"/>
          <w:sz w:val="24"/>
          <w:szCs w:val="24"/>
          <w:lang w:val="en-US"/>
        </w:rPr>
        <w:t>one</w:t>
      </w:r>
      <w:r w:rsidRPr="003257E5">
        <w:rPr>
          <w:rFonts w:ascii="Times New Roman" w:hAnsi="Times New Roman" w:cs="Times New Roman"/>
          <w:sz w:val="24"/>
          <w:szCs w:val="24"/>
          <w:lang w:val="en-US"/>
        </w:rPr>
        <w:t xml:space="preserve"> was colonic type adenocarcinoma, and </w:t>
      </w:r>
      <w:r w:rsidR="008A79A4" w:rsidRPr="003257E5">
        <w:rPr>
          <w:rFonts w:ascii="Times New Roman" w:hAnsi="Times New Roman" w:cs="Times New Roman"/>
          <w:sz w:val="24"/>
          <w:szCs w:val="24"/>
          <w:lang w:val="en-US"/>
        </w:rPr>
        <w:t xml:space="preserve">one </w:t>
      </w:r>
      <w:r w:rsidRPr="003257E5">
        <w:rPr>
          <w:rFonts w:ascii="Times New Roman" w:hAnsi="Times New Roman" w:cs="Times New Roman"/>
          <w:sz w:val="24"/>
          <w:szCs w:val="24"/>
          <w:lang w:val="en-US"/>
        </w:rPr>
        <w:t xml:space="preserve">was </w:t>
      </w:r>
      <w:r w:rsidR="004823A2" w:rsidRPr="003257E5">
        <w:rPr>
          <w:rFonts w:ascii="Times New Roman" w:hAnsi="Times New Roman" w:cs="Times New Roman"/>
          <w:sz w:val="24"/>
          <w:szCs w:val="24"/>
          <w:lang w:val="en-US"/>
        </w:rPr>
        <w:t xml:space="preserve">high-grade </w:t>
      </w:r>
      <w:r w:rsidRPr="003257E5">
        <w:rPr>
          <w:rFonts w:ascii="Times New Roman" w:hAnsi="Times New Roman" w:cs="Times New Roman"/>
          <w:sz w:val="24"/>
          <w:szCs w:val="24"/>
          <w:lang w:val="en-US"/>
        </w:rPr>
        <w:t xml:space="preserve">adenocarcinoid with signet ring cells. </w:t>
      </w:r>
      <w:r w:rsidR="00A77BFC" w:rsidRPr="003257E5">
        <w:rPr>
          <w:rFonts w:ascii="Times New Roman" w:hAnsi="Times New Roman" w:cs="Times New Roman"/>
          <w:sz w:val="24"/>
          <w:szCs w:val="24"/>
          <w:lang w:val="en-US"/>
        </w:rPr>
        <w:t>The most common histologic grade was low grade or well differentiated histology (</w:t>
      </w:r>
      <w:r w:rsidR="009351E4" w:rsidRPr="003257E5">
        <w:rPr>
          <w:rFonts w:ascii="Times New Roman" w:hAnsi="Times New Roman" w:cs="Times New Roman"/>
          <w:sz w:val="24"/>
          <w:szCs w:val="24"/>
          <w:lang w:val="en-US"/>
        </w:rPr>
        <w:t>72</w:t>
      </w:r>
      <w:r w:rsidR="00A77BFC" w:rsidRPr="003257E5">
        <w:rPr>
          <w:rFonts w:ascii="Times New Roman" w:hAnsi="Times New Roman" w:cs="Times New Roman"/>
          <w:sz w:val="24"/>
          <w:szCs w:val="24"/>
          <w:lang w:val="en-US"/>
        </w:rPr>
        <w:t>%</w:t>
      </w:r>
      <w:r w:rsidR="009351E4" w:rsidRPr="003257E5">
        <w:rPr>
          <w:rFonts w:ascii="Times New Roman" w:hAnsi="Times New Roman" w:cs="Times New Roman"/>
          <w:sz w:val="24"/>
          <w:szCs w:val="24"/>
          <w:lang w:val="en-US"/>
        </w:rPr>
        <w:t xml:space="preserve"> of the cases</w:t>
      </w:r>
      <w:r w:rsidR="00A77BFC" w:rsidRPr="003257E5">
        <w:rPr>
          <w:rFonts w:ascii="Times New Roman" w:hAnsi="Times New Roman" w:cs="Times New Roman"/>
          <w:sz w:val="24"/>
          <w:szCs w:val="24"/>
          <w:lang w:val="en-US"/>
        </w:rPr>
        <w:t xml:space="preserve">). </w:t>
      </w:r>
    </w:p>
    <w:p w:rsidR="00AC5963" w:rsidRDefault="00A77BFC"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The clinical and pathologic characteristics and treatment variables of the study population are summarized in Table 1. </w:t>
      </w:r>
      <w:r w:rsidR="000E104F" w:rsidRPr="003257E5">
        <w:rPr>
          <w:rFonts w:ascii="Times New Roman" w:hAnsi="Times New Roman" w:cs="Times New Roman"/>
          <w:sz w:val="24"/>
          <w:szCs w:val="24"/>
          <w:lang w:val="en-US"/>
        </w:rPr>
        <w:t xml:space="preserve">PCI values were not statistically different between the high- and low-grade groups, nor </w:t>
      </w:r>
      <w:r w:rsidR="00300D2E" w:rsidRPr="003257E5">
        <w:rPr>
          <w:rFonts w:ascii="Times New Roman" w:hAnsi="Times New Roman" w:cs="Times New Roman"/>
          <w:sz w:val="24"/>
          <w:szCs w:val="24"/>
          <w:lang w:val="en-US"/>
        </w:rPr>
        <w:t>was it</w:t>
      </w:r>
      <w:r w:rsidR="000E104F" w:rsidRPr="003257E5">
        <w:rPr>
          <w:rFonts w:ascii="Times New Roman" w:hAnsi="Times New Roman" w:cs="Times New Roman"/>
          <w:sz w:val="24"/>
          <w:szCs w:val="24"/>
          <w:lang w:val="en-US"/>
        </w:rPr>
        <w:t xml:space="preserve"> the attained CC score. </w:t>
      </w:r>
    </w:p>
    <w:p w:rsidR="006A4A0A" w:rsidRDefault="006A4A0A" w:rsidP="006A4A0A">
      <w:pPr>
        <w:rPr>
          <w:rFonts w:ascii="Times New Roman" w:hAnsi="Times New Roman" w:cs="Times New Roman"/>
          <w:b/>
          <w:i/>
          <w:lang w:val="en-US"/>
        </w:rPr>
      </w:pPr>
    </w:p>
    <w:p w:rsidR="006A4A0A" w:rsidRPr="006A4A0A" w:rsidRDefault="006A4A0A" w:rsidP="006A4A0A">
      <w:pPr>
        <w:spacing w:after="0" w:line="240" w:lineRule="auto"/>
        <w:rPr>
          <w:rFonts w:ascii="Times New Roman" w:hAnsi="Times New Roman" w:cs="Times New Roman"/>
          <w:b/>
          <w:i/>
          <w:sz w:val="18"/>
          <w:szCs w:val="18"/>
          <w:lang w:val="en-US"/>
        </w:rPr>
      </w:pPr>
      <w:r w:rsidRPr="006A4A0A">
        <w:rPr>
          <w:rFonts w:ascii="Times New Roman" w:hAnsi="Times New Roman" w:cs="Times New Roman"/>
          <w:b/>
          <w:i/>
          <w:sz w:val="18"/>
          <w:szCs w:val="18"/>
          <w:lang w:val="en-US"/>
        </w:rPr>
        <w:t>Table 1. Characteristics of study patients (n=60)</w:t>
      </w:r>
    </w:p>
    <w:p w:rsidR="006A4A0A" w:rsidRPr="006A4A0A" w:rsidRDefault="006A4A0A" w:rsidP="006A4A0A">
      <w:pPr>
        <w:spacing w:after="0" w:line="240" w:lineRule="auto"/>
        <w:rPr>
          <w:rFonts w:ascii="Times New Roman" w:hAnsi="Times New Roman" w:cs="Times New Roman"/>
          <w:sz w:val="18"/>
          <w:szCs w:val="18"/>
          <w:lang w:val="en-US"/>
        </w:rPr>
      </w:pPr>
      <w:r>
        <w:rPr>
          <w:rFonts w:ascii="Times New Roman" w:hAnsi="Times New Roman" w:cs="Times New Roman"/>
          <w:sz w:val="18"/>
          <w:szCs w:val="18"/>
          <w:lang w:val="en-US"/>
        </w:rPr>
        <w:t>Median age (</w:t>
      </w:r>
      <w:r w:rsidRPr="006A4A0A">
        <w:rPr>
          <w:rFonts w:ascii="Times New Roman" w:hAnsi="Times New Roman" w:cs="Times New Roman"/>
          <w:sz w:val="18"/>
          <w:szCs w:val="18"/>
          <w:lang w:val="en-US"/>
        </w:rPr>
        <w:t>years</w:t>
      </w:r>
      <w:r>
        <w:rPr>
          <w:rFonts w:ascii="Times New Roman" w:hAnsi="Times New Roman" w:cs="Times New Roman"/>
          <w:sz w:val="18"/>
          <w:szCs w:val="18"/>
          <w:lang w:val="en-US"/>
        </w:rPr>
        <w:t>)</w:t>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t>63 [26-81]</w:t>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Sex</w:t>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ab/>
        <w:t>Male</w:t>
      </w:r>
      <w:r>
        <w:rPr>
          <w:rFonts w:ascii="Times New Roman" w:hAnsi="Times New Roman" w:cs="Times New Roman"/>
          <w:sz w:val="18"/>
          <w:szCs w:val="18"/>
          <w:lang w:val="en-US"/>
        </w:rPr>
        <w:tab/>
      </w:r>
      <w:r>
        <w:rPr>
          <w:rFonts w:ascii="Times New Roman" w:hAnsi="Times New Roman" w:cs="Times New Roman"/>
          <w:sz w:val="18"/>
          <w:szCs w:val="18"/>
          <w:lang w:val="en-US"/>
        </w:rPr>
        <w:tab/>
      </w:r>
      <w:r>
        <w:rPr>
          <w:rFonts w:ascii="Times New Roman" w:hAnsi="Times New Roman" w:cs="Times New Roman"/>
          <w:sz w:val="18"/>
          <w:szCs w:val="18"/>
          <w:lang w:val="en-US"/>
        </w:rPr>
        <w:tab/>
      </w:r>
      <w:r>
        <w:rPr>
          <w:rFonts w:ascii="Times New Roman" w:hAnsi="Times New Roman" w:cs="Times New Roman"/>
          <w:sz w:val="18"/>
          <w:szCs w:val="18"/>
          <w:lang w:val="en-US"/>
        </w:rPr>
        <w:tab/>
      </w:r>
      <w:r>
        <w:rPr>
          <w:rFonts w:ascii="Times New Roman" w:hAnsi="Times New Roman" w:cs="Times New Roman"/>
          <w:sz w:val="18"/>
          <w:szCs w:val="18"/>
          <w:lang w:val="en-US"/>
        </w:rPr>
        <w:tab/>
      </w:r>
      <w:r>
        <w:rPr>
          <w:rFonts w:ascii="Times New Roman" w:hAnsi="Times New Roman" w:cs="Times New Roman"/>
          <w:sz w:val="18"/>
          <w:szCs w:val="18"/>
          <w:lang w:val="en-US"/>
        </w:rPr>
        <w:tab/>
      </w:r>
      <w:r w:rsidRPr="006A4A0A">
        <w:rPr>
          <w:rFonts w:ascii="Times New Roman" w:hAnsi="Times New Roman" w:cs="Times New Roman"/>
          <w:sz w:val="18"/>
          <w:szCs w:val="18"/>
          <w:lang w:val="en-US"/>
        </w:rPr>
        <w:t>26 (43</w:t>
      </w:r>
      <w:r>
        <w:rPr>
          <w:rFonts w:ascii="Times New Roman" w:hAnsi="Times New Roman" w:cs="Times New Roman"/>
          <w:sz w:val="18"/>
          <w:szCs w:val="18"/>
          <w:lang w:val="en-US"/>
        </w:rPr>
        <w:t>%</w:t>
      </w:r>
      <w:r w:rsidRPr="006A4A0A">
        <w:rPr>
          <w:rFonts w:ascii="Times New Roman" w:hAnsi="Times New Roman" w:cs="Times New Roman"/>
          <w:sz w:val="18"/>
          <w:szCs w:val="18"/>
          <w:lang w:val="en-US"/>
        </w:rPr>
        <w:t>)</w:t>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ab/>
        <w:t>Female</w:t>
      </w:r>
      <w:r>
        <w:rPr>
          <w:rFonts w:ascii="Times New Roman" w:hAnsi="Times New Roman" w:cs="Times New Roman"/>
          <w:sz w:val="18"/>
          <w:szCs w:val="18"/>
          <w:lang w:val="en-US"/>
        </w:rPr>
        <w:tab/>
      </w:r>
      <w:r>
        <w:rPr>
          <w:rFonts w:ascii="Times New Roman" w:hAnsi="Times New Roman" w:cs="Times New Roman"/>
          <w:sz w:val="18"/>
          <w:szCs w:val="18"/>
          <w:lang w:val="en-US"/>
        </w:rPr>
        <w:tab/>
      </w:r>
      <w:r>
        <w:rPr>
          <w:rFonts w:ascii="Times New Roman" w:hAnsi="Times New Roman" w:cs="Times New Roman"/>
          <w:sz w:val="18"/>
          <w:szCs w:val="18"/>
          <w:lang w:val="en-US"/>
        </w:rPr>
        <w:tab/>
      </w:r>
      <w:r>
        <w:rPr>
          <w:rFonts w:ascii="Times New Roman" w:hAnsi="Times New Roman" w:cs="Times New Roman"/>
          <w:sz w:val="18"/>
          <w:szCs w:val="18"/>
          <w:lang w:val="en-US"/>
        </w:rPr>
        <w:tab/>
      </w:r>
      <w:r>
        <w:rPr>
          <w:rFonts w:ascii="Times New Roman" w:hAnsi="Times New Roman" w:cs="Times New Roman"/>
          <w:sz w:val="18"/>
          <w:szCs w:val="18"/>
          <w:lang w:val="en-US"/>
        </w:rPr>
        <w:tab/>
      </w:r>
      <w:r>
        <w:rPr>
          <w:rFonts w:ascii="Times New Roman" w:hAnsi="Times New Roman" w:cs="Times New Roman"/>
          <w:sz w:val="18"/>
          <w:szCs w:val="18"/>
          <w:lang w:val="en-US"/>
        </w:rPr>
        <w:tab/>
      </w:r>
      <w:r w:rsidRPr="006A4A0A">
        <w:rPr>
          <w:rFonts w:ascii="Times New Roman" w:hAnsi="Times New Roman" w:cs="Times New Roman"/>
          <w:sz w:val="18"/>
          <w:szCs w:val="18"/>
          <w:lang w:val="en-US"/>
        </w:rPr>
        <w:t>34 (57</w:t>
      </w:r>
      <w:r>
        <w:rPr>
          <w:rFonts w:ascii="Times New Roman" w:hAnsi="Times New Roman" w:cs="Times New Roman"/>
          <w:sz w:val="18"/>
          <w:szCs w:val="18"/>
          <w:lang w:val="en-US"/>
        </w:rPr>
        <w:t>%</w:t>
      </w:r>
      <w:r w:rsidRPr="006A4A0A">
        <w:rPr>
          <w:rFonts w:ascii="Times New Roman" w:hAnsi="Times New Roman" w:cs="Times New Roman"/>
          <w:sz w:val="18"/>
          <w:szCs w:val="18"/>
          <w:lang w:val="en-US"/>
        </w:rPr>
        <w:t>)</w:t>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Histologic subtype</w:t>
      </w:r>
      <w:r w:rsidRPr="006A4A0A">
        <w:rPr>
          <w:rFonts w:ascii="Times New Roman" w:hAnsi="Times New Roman" w:cs="Times New Roman"/>
          <w:sz w:val="18"/>
          <w:szCs w:val="18"/>
          <w:lang w:val="en-US"/>
        </w:rPr>
        <w:tab/>
      </w:r>
    </w:p>
    <w:p w:rsidR="006A4A0A" w:rsidRPr="006A4A0A" w:rsidRDefault="006A4A0A" w:rsidP="006A4A0A">
      <w:pPr>
        <w:spacing w:after="0" w:line="240" w:lineRule="auto"/>
        <w:rPr>
          <w:rFonts w:ascii="Times New Roman" w:hAnsi="Times New Roman" w:cs="Times New Roman"/>
          <w:sz w:val="18"/>
          <w:szCs w:val="18"/>
          <w:lang w:val="en-US"/>
        </w:rPr>
      </w:pPr>
      <w:r>
        <w:rPr>
          <w:rFonts w:ascii="Times New Roman" w:hAnsi="Times New Roman" w:cs="Times New Roman"/>
          <w:sz w:val="18"/>
          <w:szCs w:val="18"/>
          <w:lang w:val="en-US"/>
        </w:rPr>
        <w:tab/>
        <w:t>Low-grade mucinous histology</w:t>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t>45 (75</w:t>
      </w:r>
      <w:r>
        <w:rPr>
          <w:rFonts w:ascii="Times New Roman" w:hAnsi="Times New Roman" w:cs="Times New Roman"/>
          <w:sz w:val="18"/>
          <w:szCs w:val="18"/>
          <w:lang w:val="en-US"/>
        </w:rPr>
        <w:t>%</w:t>
      </w:r>
      <w:r w:rsidRPr="006A4A0A">
        <w:rPr>
          <w:rFonts w:ascii="Times New Roman" w:hAnsi="Times New Roman" w:cs="Times New Roman"/>
          <w:sz w:val="18"/>
          <w:szCs w:val="18"/>
          <w:lang w:val="en-US"/>
        </w:rPr>
        <w:t>)</w:t>
      </w:r>
      <w:r w:rsidRPr="006A4A0A">
        <w:rPr>
          <w:rFonts w:ascii="Times New Roman" w:hAnsi="Times New Roman" w:cs="Times New Roman"/>
          <w:sz w:val="18"/>
          <w:szCs w:val="18"/>
          <w:lang w:val="en-US"/>
        </w:rPr>
        <w:tab/>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ab/>
        <w:t>High-grade</w:t>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t>Mucinous</w:t>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t>5 (8</w:t>
      </w:r>
      <w:r>
        <w:rPr>
          <w:rFonts w:ascii="Times New Roman" w:hAnsi="Times New Roman" w:cs="Times New Roman"/>
          <w:sz w:val="18"/>
          <w:szCs w:val="18"/>
          <w:lang w:val="en-US"/>
        </w:rPr>
        <w:t>%</w:t>
      </w:r>
      <w:r w:rsidRPr="006A4A0A">
        <w:rPr>
          <w:rFonts w:ascii="Times New Roman" w:hAnsi="Times New Roman" w:cs="Times New Roman"/>
          <w:sz w:val="18"/>
          <w:szCs w:val="18"/>
          <w:lang w:val="en-US"/>
        </w:rPr>
        <w:t>)</w:t>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t>Signed Ring Cell</w:t>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t>8 (13</w:t>
      </w:r>
      <w:r>
        <w:rPr>
          <w:rFonts w:ascii="Times New Roman" w:hAnsi="Times New Roman" w:cs="Times New Roman"/>
          <w:sz w:val="18"/>
          <w:szCs w:val="18"/>
          <w:lang w:val="en-US"/>
        </w:rPr>
        <w:t>%</w:t>
      </w:r>
      <w:r w:rsidRPr="006A4A0A">
        <w:rPr>
          <w:rFonts w:ascii="Times New Roman" w:hAnsi="Times New Roman" w:cs="Times New Roman"/>
          <w:sz w:val="18"/>
          <w:szCs w:val="18"/>
          <w:lang w:val="en-US"/>
        </w:rPr>
        <w:t>)</w:t>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t>Colonic typed</w:t>
      </w:r>
      <w:r>
        <w:rPr>
          <w:rFonts w:ascii="Times New Roman" w:hAnsi="Times New Roman" w:cs="Times New Roman"/>
          <w:sz w:val="18"/>
          <w:szCs w:val="18"/>
          <w:lang w:val="en-US"/>
        </w:rPr>
        <w:tab/>
      </w:r>
      <w:r>
        <w:rPr>
          <w:rFonts w:ascii="Times New Roman" w:hAnsi="Times New Roman" w:cs="Times New Roman"/>
          <w:sz w:val="18"/>
          <w:szCs w:val="18"/>
          <w:lang w:val="en-US"/>
        </w:rPr>
        <w:tab/>
      </w:r>
      <w:r>
        <w:rPr>
          <w:rFonts w:ascii="Times New Roman" w:hAnsi="Times New Roman" w:cs="Times New Roman"/>
          <w:sz w:val="18"/>
          <w:szCs w:val="18"/>
          <w:lang w:val="en-US"/>
        </w:rPr>
        <w:tab/>
      </w:r>
      <w:r>
        <w:rPr>
          <w:rFonts w:ascii="Times New Roman" w:hAnsi="Times New Roman" w:cs="Times New Roman"/>
          <w:sz w:val="18"/>
          <w:szCs w:val="18"/>
          <w:lang w:val="en-US"/>
        </w:rPr>
        <w:tab/>
      </w:r>
      <w:r w:rsidRPr="006A4A0A">
        <w:rPr>
          <w:rFonts w:ascii="Times New Roman" w:hAnsi="Times New Roman" w:cs="Times New Roman"/>
          <w:sz w:val="18"/>
          <w:szCs w:val="18"/>
          <w:lang w:val="en-US"/>
        </w:rPr>
        <w:t>1 (2</w:t>
      </w:r>
      <w:r>
        <w:rPr>
          <w:rFonts w:ascii="Times New Roman" w:hAnsi="Times New Roman" w:cs="Times New Roman"/>
          <w:sz w:val="18"/>
          <w:szCs w:val="18"/>
          <w:lang w:val="en-US"/>
        </w:rPr>
        <w:t>%</w:t>
      </w:r>
      <w:r w:rsidRPr="006A4A0A">
        <w:rPr>
          <w:rFonts w:ascii="Times New Roman" w:hAnsi="Times New Roman" w:cs="Times New Roman"/>
          <w:sz w:val="18"/>
          <w:szCs w:val="18"/>
          <w:lang w:val="en-US"/>
        </w:rPr>
        <w:t>)</w:t>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t>Adenocarci</w:t>
      </w:r>
      <w:r>
        <w:rPr>
          <w:rFonts w:ascii="Times New Roman" w:hAnsi="Times New Roman" w:cs="Times New Roman"/>
          <w:sz w:val="18"/>
          <w:szCs w:val="18"/>
          <w:lang w:val="en-US"/>
        </w:rPr>
        <w:t>noid with signet ring cells</w:t>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t>1 (2</w:t>
      </w:r>
      <w:r>
        <w:rPr>
          <w:rFonts w:ascii="Times New Roman" w:hAnsi="Times New Roman" w:cs="Times New Roman"/>
          <w:sz w:val="18"/>
          <w:szCs w:val="18"/>
          <w:lang w:val="en-US"/>
        </w:rPr>
        <w:t>%</w:t>
      </w:r>
      <w:r w:rsidRPr="006A4A0A">
        <w:rPr>
          <w:rFonts w:ascii="Times New Roman" w:hAnsi="Times New Roman" w:cs="Times New Roman"/>
          <w:sz w:val="18"/>
          <w:szCs w:val="18"/>
          <w:lang w:val="en-US"/>
        </w:rPr>
        <w:t>)</w:t>
      </w:r>
      <w:r w:rsidRPr="006A4A0A">
        <w:rPr>
          <w:rFonts w:ascii="Times New Roman" w:hAnsi="Times New Roman" w:cs="Times New Roman"/>
          <w:sz w:val="18"/>
          <w:szCs w:val="18"/>
          <w:lang w:val="en-US"/>
        </w:rPr>
        <w:tab/>
      </w:r>
    </w:p>
    <w:p w:rsidR="006A4A0A" w:rsidRPr="006A4A0A" w:rsidRDefault="006A4A0A" w:rsidP="006A4A0A">
      <w:pPr>
        <w:spacing w:after="0" w:line="240" w:lineRule="auto"/>
        <w:rPr>
          <w:rFonts w:ascii="Times New Roman" w:hAnsi="Times New Roman" w:cs="Times New Roman"/>
          <w:sz w:val="18"/>
          <w:szCs w:val="18"/>
          <w:lang w:val="en-US"/>
        </w:rPr>
      </w:pP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PCI</w:t>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ab/>
        <w:t>High-grade</w:t>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t>17,3 ± 6,3</w:t>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ab/>
        <w:t>Low-grade</w:t>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t>16,0 ± 9,1</w:t>
      </w:r>
      <w:r w:rsidRPr="006A4A0A">
        <w:rPr>
          <w:rFonts w:ascii="Times New Roman" w:hAnsi="Times New Roman" w:cs="Times New Roman"/>
          <w:sz w:val="18"/>
          <w:szCs w:val="18"/>
          <w:lang w:val="en-US"/>
        </w:rPr>
        <w:tab/>
        <w:t>p=0,628</w:t>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Completeness of Cytoreduction (CC)</w:t>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ab/>
        <w:t>High-grade</w:t>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t>CC 0,1</w:t>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t>12 /15 (80%)</w:t>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ab/>
        <w:t>Low-grade</w:t>
      </w:r>
    </w:p>
    <w:p w:rsidR="006A4A0A" w:rsidRPr="006A4A0A" w:rsidRDefault="006A4A0A" w:rsidP="006A4A0A">
      <w:pPr>
        <w:spacing w:after="0" w:line="240" w:lineRule="auto"/>
        <w:rPr>
          <w:rFonts w:ascii="Times New Roman" w:hAnsi="Times New Roman" w:cs="Times New Roman"/>
          <w:sz w:val="18"/>
          <w:szCs w:val="18"/>
          <w:lang w:val="en-US"/>
        </w:rPr>
      </w:pP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t>CC 0,1</w:t>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r>
      <w:r w:rsidRPr="006A4A0A">
        <w:rPr>
          <w:rFonts w:ascii="Times New Roman" w:hAnsi="Times New Roman" w:cs="Times New Roman"/>
          <w:sz w:val="18"/>
          <w:szCs w:val="18"/>
          <w:lang w:val="en-US"/>
        </w:rPr>
        <w:tab/>
        <w:t>41 /45 (91%)</w:t>
      </w:r>
      <w:r w:rsidRPr="006A4A0A">
        <w:rPr>
          <w:rFonts w:ascii="Times New Roman" w:hAnsi="Times New Roman" w:cs="Times New Roman"/>
          <w:sz w:val="18"/>
          <w:szCs w:val="18"/>
          <w:lang w:val="en-US"/>
        </w:rPr>
        <w:tab/>
        <w:t>p=0,672</w:t>
      </w:r>
    </w:p>
    <w:p w:rsidR="006A4A0A" w:rsidRPr="003257E5" w:rsidRDefault="006A4A0A" w:rsidP="003257E5">
      <w:pPr>
        <w:spacing w:line="240" w:lineRule="auto"/>
        <w:rPr>
          <w:rFonts w:ascii="Times New Roman" w:hAnsi="Times New Roman" w:cs="Times New Roman"/>
          <w:color w:val="FF0000"/>
          <w:sz w:val="24"/>
          <w:szCs w:val="24"/>
          <w:lang w:val="en-US"/>
        </w:rPr>
      </w:pPr>
    </w:p>
    <w:p w:rsidR="00757A29" w:rsidRPr="003257E5" w:rsidRDefault="00AC5963"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Nonperitoneal distant metastases occurred in </w:t>
      </w:r>
      <w:r w:rsidR="004E185C" w:rsidRPr="003257E5">
        <w:rPr>
          <w:rFonts w:ascii="Times New Roman" w:hAnsi="Times New Roman" w:cs="Times New Roman"/>
          <w:sz w:val="24"/>
          <w:szCs w:val="24"/>
          <w:lang w:val="en-US"/>
        </w:rPr>
        <w:t>four</w:t>
      </w:r>
      <w:r w:rsidRPr="003257E5">
        <w:rPr>
          <w:rFonts w:ascii="Times New Roman" w:hAnsi="Times New Roman" w:cs="Times New Roman"/>
          <w:sz w:val="24"/>
          <w:szCs w:val="24"/>
          <w:lang w:val="en-US"/>
        </w:rPr>
        <w:t xml:space="preserve"> </w:t>
      </w:r>
      <w:r w:rsidR="004823A2" w:rsidRPr="003257E5">
        <w:rPr>
          <w:rFonts w:ascii="Times New Roman" w:hAnsi="Times New Roman" w:cs="Times New Roman"/>
          <w:sz w:val="24"/>
          <w:szCs w:val="24"/>
          <w:lang w:val="en-US"/>
        </w:rPr>
        <w:t>patients, one patient had liver metastases from high-grade mucinous appendiceal adenocarcinoma,</w:t>
      </w:r>
      <w:r w:rsidR="004E185C" w:rsidRPr="003257E5">
        <w:rPr>
          <w:rFonts w:ascii="Times New Roman" w:hAnsi="Times New Roman" w:cs="Times New Roman"/>
          <w:sz w:val="24"/>
          <w:szCs w:val="24"/>
          <w:lang w:val="en-US"/>
        </w:rPr>
        <w:t xml:space="preserve"> another had also liver metastases from colonic type appendiceal adenocarcinoma,</w:t>
      </w:r>
      <w:r w:rsidR="004823A2" w:rsidRPr="003257E5">
        <w:rPr>
          <w:rFonts w:ascii="Times New Roman" w:hAnsi="Times New Roman" w:cs="Times New Roman"/>
          <w:sz w:val="24"/>
          <w:szCs w:val="24"/>
          <w:lang w:val="en-US"/>
        </w:rPr>
        <w:t xml:space="preserve"> and two patients had lung metastases from low-grade mucinous adenocarcinoma. </w:t>
      </w:r>
    </w:p>
    <w:p w:rsidR="004823A2" w:rsidRPr="003257E5" w:rsidRDefault="004823A2"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Neoadjuvant SC</w:t>
      </w:r>
      <w:r w:rsidR="002D2352" w:rsidRPr="003257E5">
        <w:rPr>
          <w:rFonts w:ascii="Times New Roman" w:hAnsi="Times New Roman" w:cs="Times New Roman"/>
          <w:sz w:val="24"/>
          <w:szCs w:val="24"/>
          <w:lang w:val="en-US"/>
        </w:rPr>
        <w:t xml:space="preserve"> (oxaliplatin-based regimens)</w:t>
      </w:r>
      <w:r w:rsidRPr="003257E5">
        <w:rPr>
          <w:rFonts w:ascii="Times New Roman" w:hAnsi="Times New Roman" w:cs="Times New Roman"/>
          <w:sz w:val="24"/>
          <w:szCs w:val="24"/>
          <w:lang w:val="en-US"/>
        </w:rPr>
        <w:t xml:space="preserve"> </w:t>
      </w:r>
      <w:r w:rsidR="00262F75" w:rsidRPr="003257E5">
        <w:rPr>
          <w:rFonts w:ascii="Times New Roman" w:hAnsi="Times New Roman" w:cs="Times New Roman"/>
          <w:sz w:val="24"/>
          <w:szCs w:val="24"/>
          <w:lang w:val="en-US"/>
        </w:rPr>
        <w:t xml:space="preserve">defined as SC cycles administered previously to the programmed CRS and HIPEC procedure </w:t>
      </w:r>
      <w:r w:rsidRPr="003257E5">
        <w:rPr>
          <w:rFonts w:ascii="Times New Roman" w:hAnsi="Times New Roman" w:cs="Times New Roman"/>
          <w:sz w:val="24"/>
          <w:szCs w:val="24"/>
          <w:lang w:val="en-US"/>
        </w:rPr>
        <w:t>was employed in 7/60</w:t>
      </w:r>
      <w:r w:rsidR="00A1531C" w:rsidRPr="003257E5">
        <w:rPr>
          <w:rFonts w:ascii="Times New Roman" w:hAnsi="Times New Roman" w:cs="Times New Roman"/>
          <w:sz w:val="24"/>
          <w:szCs w:val="24"/>
          <w:lang w:val="en-US"/>
        </w:rPr>
        <w:t xml:space="preserve"> (11,7%) </w:t>
      </w:r>
      <w:r w:rsidRPr="003257E5">
        <w:rPr>
          <w:rFonts w:ascii="Times New Roman" w:hAnsi="Times New Roman" w:cs="Times New Roman"/>
          <w:sz w:val="24"/>
          <w:szCs w:val="24"/>
          <w:lang w:val="en-US"/>
        </w:rPr>
        <w:t xml:space="preserve">patients, 2 of them </w:t>
      </w:r>
      <w:r w:rsidR="00187F08" w:rsidRPr="003257E5">
        <w:rPr>
          <w:rFonts w:ascii="Times New Roman" w:hAnsi="Times New Roman" w:cs="Times New Roman"/>
          <w:sz w:val="24"/>
          <w:szCs w:val="24"/>
          <w:lang w:val="en-US"/>
        </w:rPr>
        <w:t>corresponding</w:t>
      </w:r>
      <w:r w:rsidRPr="003257E5">
        <w:rPr>
          <w:rFonts w:ascii="Times New Roman" w:hAnsi="Times New Roman" w:cs="Times New Roman"/>
          <w:sz w:val="24"/>
          <w:szCs w:val="24"/>
          <w:lang w:val="en-US"/>
        </w:rPr>
        <w:t xml:space="preserve"> to the group of low-grade histology. </w:t>
      </w:r>
      <w:r w:rsidR="00187F08" w:rsidRPr="003257E5">
        <w:rPr>
          <w:rFonts w:ascii="Times New Roman" w:hAnsi="Times New Roman" w:cs="Times New Roman"/>
          <w:sz w:val="24"/>
          <w:szCs w:val="24"/>
          <w:lang w:val="en-US"/>
        </w:rPr>
        <w:t>Two patients of the mucinous high-grade type, and 2 of the signet ring cells group, also received preoperative SC, as well as the patient with colonic type.</w:t>
      </w:r>
    </w:p>
    <w:p w:rsidR="00084864" w:rsidRPr="003257E5" w:rsidRDefault="00084864"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Three patients died on the postoperative period</w:t>
      </w:r>
      <w:r w:rsidR="004E185C" w:rsidRPr="003257E5">
        <w:rPr>
          <w:rFonts w:ascii="Times New Roman" w:hAnsi="Times New Roman" w:cs="Times New Roman"/>
          <w:sz w:val="24"/>
          <w:szCs w:val="24"/>
          <w:lang w:val="en-US"/>
        </w:rPr>
        <w:t xml:space="preserve"> (5%</w:t>
      </w:r>
      <w:r w:rsidR="008457D8" w:rsidRPr="003257E5">
        <w:rPr>
          <w:rFonts w:ascii="Times New Roman" w:hAnsi="Times New Roman" w:cs="Times New Roman"/>
          <w:sz w:val="24"/>
          <w:szCs w:val="24"/>
          <w:lang w:val="en-US"/>
        </w:rPr>
        <w:t xml:space="preserve"> </w:t>
      </w:r>
      <w:r w:rsidR="004E185C" w:rsidRPr="003257E5">
        <w:rPr>
          <w:rFonts w:ascii="Times New Roman" w:hAnsi="Times New Roman" w:cs="Times New Roman"/>
          <w:sz w:val="24"/>
          <w:szCs w:val="24"/>
          <w:lang w:val="en-US"/>
        </w:rPr>
        <w:t>po</w:t>
      </w:r>
      <w:r w:rsidR="008457D8" w:rsidRPr="003257E5">
        <w:rPr>
          <w:rFonts w:ascii="Times New Roman" w:hAnsi="Times New Roman" w:cs="Times New Roman"/>
          <w:sz w:val="24"/>
          <w:szCs w:val="24"/>
          <w:lang w:val="en-US"/>
        </w:rPr>
        <w:t>s</w:t>
      </w:r>
      <w:r w:rsidR="004E185C" w:rsidRPr="003257E5">
        <w:rPr>
          <w:rFonts w:ascii="Times New Roman" w:hAnsi="Times New Roman" w:cs="Times New Roman"/>
          <w:sz w:val="24"/>
          <w:szCs w:val="24"/>
          <w:lang w:val="en-US"/>
        </w:rPr>
        <w:t>toperative mortality)</w:t>
      </w:r>
      <w:r w:rsidRPr="003257E5">
        <w:rPr>
          <w:rFonts w:ascii="Times New Roman" w:hAnsi="Times New Roman" w:cs="Times New Roman"/>
          <w:sz w:val="24"/>
          <w:szCs w:val="24"/>
          <w:lang w:val="en-US"/>
        </w:rPr>
        <w:t>. Two of them had intra-abdominal hemorrhage and underwent reoperation</w:t>
      </w:r>
      <w:r w:rsidR="004E185C" w:rsidRPr="003257E5">
        <w:rPr>
          <w:rFonts w:ascii="Times New Roman" w:hAnsi="Times New Roman" w:cs="Times New Roman"/>
          <w:sz w:val="24"/>
          <w:szCs w:val="24"/>
          <w:lang w:val="en-US"/>
        </w:rPr>
        <w:t>. One of them was previously treated by intrav</w:t>
      </w:r>
      <w:r w:rsidRPr="003257E5">
        <w:rPr>
          <w:rFonts w:ascii="Times New Roman" w:hAnsi="Times New Roman" w:cs="Times New Roman"/>
          <w:sz w:val="24"/>
          <w:szCs w:val="24"/>
          <w:lang w:val="en-US"/>
        </w:rPr>
        <w:t xml:space="preserve">ascular embolization </w:t>
      </w:r>
      <w:r w:rsidR="004E185C" w:rsidRPr="003257E5">
        <w:rPr>
          <w:rFonts w:ascii="Times New Roman" w:hAnsi="Times New Roman" w:cs="Times New Roman"/>
          <w:sz w:val="24"/>
          <w:szCs w:val="24"/>
          <w:lang w:val="en-US"/>
        </w:rPr>
        <w:t>but it resulted in ischemic colitis</w:t>
      </w:r>
      <w:r w:rsidR="0074668A" w:rsidRPr="003257E5">
        <w:rPr>
          <w:rFonts w:ascii="Times New Roman" w:hAnsi="Times New Roman" w:cs="Times New Roman"/>
          <w:sz w:val="24"/>
          <w:szCs w:val="24"/>
          <w:lang w:val="en-US"/>
        </w:rPr>
        <w:t xml:space="preserve"> and sepsis</w:t>
      </w:r>
      <w:r w:rsidRPr="003257E5">
        <w:rPr>
          <w:rFonts w:ascii="Times New Roman" w:hAnsi="Times New Roman" w:cs="Times New Roman"/>
          <w:sz w:val="24"/>
          <w:szCs w:val="24"/>
          <w:lang w:val="en-US"/>
        </w:rPr>
        <w:t>. No active bleeding was detected in the laparotomy</w:t>
      </w:r>
      <w:r w:rsidR="0074668A" w:rsidRPr="003257E5">
        <w:rPr>
          <w:rFonts w:ascii="Times New Roman" w:hAnsi="Times New Roman" w:cs="Times New Roman"/>
          <w:sz w:val="24"/>
          <w:szCs w:val="24"/>
          <w:lang w:val="en-US"/>
        </w:rPr>
        <w:t xml:space="preserve"> in those two cases</w:t>
      </w:r>
      <w:r w:rsidRPr="003257E5">
        <w:rPr>
          <w:rFonts w:ascii="Times New Roman" w:hAnsi="Times New Roman" w:cs="Times New Roman"/>
          <w:sz w:val="24"/>
          <w:szCs w:val="24"/>
          <w:lang w:val="en-US"/>
        </w:rPr>
        <w:t xml:space="preserve">. One patient died from sepsis and gastrointestinal bleeding leading to </w:t>
      </w:r>
      <w:r w:rsidR="0074668A" w:rsidRPr="003257E5">
        <w:rPr>
          <w:rFonts w:ascii="Times New Roman" w:hAnsi="Times New Roman" w:cs="Times New Roman"/>
          <w:sz w:val="24"/>
          <w:szCs w:val="24"/>
          <w:lang w:val="en-US"/>
        </w:rPr>
        <w:t xml:space="preserve">reoperation and finally </w:t>
      </w:r>
      <w:r w:rsidRPr="003257E5">
        <w:rPr>
          <w:rFonts w:ascii="Times New Roman" w:hAnsi="Times New Roman" w:cs="Times New Roman"/>
          <w:sz w:val="24"/>
          <w:szCs w:val="24"/>
          <w:lang w:val="en-US"/>
        </w:rPr>
        <w:t>multiorgan failure</w:t>
      </w:r>
      <w:r w:rsidR="0074668A" w:rsidRPr="003257E5">
        <w:rPr>
          <w:rFonts w:ascii="Times New Roman" w:hAnsi="Times New Roman" w:cs="Times New Roman"/>
          <w:sz w:val="24"/>
          <w:szCs w:val="24"/>
          <w:lang w:val="en-US"/>
        </w:rPr>
        <w:t xml:space="preserve"> and death</w:t>
      </w:r>
      <w:r w:rsidRPr="003257E5">
        <w:rPr>
          <w:rFonts w:ascii="Times New Roman" w:hAnsi="Times New Roman" w:cs="Times New Roman"/>
          <w:sz w:val="24"/>
          <w:szCs w:val="24"/>
          <w:lang w:val="en-US"/>
        </w:rPr>
        <w:t xml:space="preserve">. </w:t>
      </w:r>
    </w:p>
    <w:p w:rsidR="00A1531C" w:rsidRPr="003257E5" w:rsidRDefault="005B450D"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Systemic Chemotherapy was administered at any time after CRS/HIPEC in 26 patients/</w:t>
      </w:r>
      <w:r w:rsidR="00084864" w:rsidRPr="003257E5">
        <w:rPr>
          <w:rFonts w:ascii="Times New Roman" w:hAnsi="Times New Roman" w:cs="Times New Roman"/>
          <w:sz w:val="24"/>
          <w:szCs w:val="24"/>
          <w:lang w:val="en-US"/>
        </w:rPr>
        <w:t>57 (43%), and adjuvant SC was decided by the referral oncologist in 19 patients/57 (32%)</w:t>
      </w:r>
      <w:r w:rsidR="00412FAA" w:rsidRPr="003257E5">
        <w:rPr>
          <w:rFonts w:ascii="Times New Roman" w:hAnsi="Times New Roman" w:cs="Times New Roman"/>
          <w:sz w:val="24"/>
          <w:szCs w:val="24"/>
          <w:lang w:val="en-US"/>
        </w:rPr>
        <w:t xml:space="preserve"> following the cytoreduction. Low-grade patients were submitted to adjuvant SC in 11 over the 42 cases (26%). </w:t>
      </w:r>
    </w:p>
    <w:p w:rsidR="00A1511C" w:rsidRDefault="00A1511C"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Patients with histologic subtype high-grade mucinous adenocarcinoma, signet ring cells adenocarcinoma, colonic adenocarcinoma (n=1), and adenocarcinoid (n=1) were </w:t>
      </w:r>
      <w:r w:rsidRPr="003257E5">
        <w:rPr>
          <w:rFonts w:ascii="Times New Roman" w:hAnsi="Times New Roman" w:cs="Times New Roman"/>
          <w:sz w:val="24"/>
          <w:szCs w:val="24"/>
          <w:lang w:val="en-US"/>
        </w:rPr>
        <w:lastRenderedPageBreak/>
        <w:t xml:space="preserve">grouped together for Kaplan Meier analysis of survival. No differences in OS and PFS were observed </w:t>
      </w:r>
      <w:r w:rsidR="002729FF" w:rsidRPr="003257E5">
        <w:rPr>
          <w:rFonts w:ascii="Times New Roman" w:hAnsi="Times New Roman" w:cs="Times New Roman"/>
          <w:sz w:val="24"/>
          <w:szCs w:val="24"/>
          <w:lang w:val="en-US"/>
        </w:rPr>
        <w:t>regardless</w:t>
      </w:r>
      <w:r w:rsidRPr="003257E5">
        <w:rPr>
          <w:rFonts w:ascii="Times New Roman" w:hAnsi="Times New Roman" w:cs="Times New Roman"/>
          <w:sz w:val="24"/>
          <w:szCs w:val="24"/>
          <w:lang w:val="en-US"/>
        </w:rPr>
        <w:t xml:space="preserve"> the use of adjuvant SC </w:t>
      </w:r>
      <w:r w:rsidR="002729FF" w:rsidRPr="003257E5">
        <w:rPr>
          <w:rFonts w:ascii="Times New Roman" w:hAnsi="Times New Roman" w:cs="Times New Roman"/>
          <w:sz w:val="24"/>
          <w:szCs w:val="24"/>
          <w:lang w:val="en-US"/>
        </w:rPr>
        <w:t>(Figure</w:t>
      </w:r>
      <w:r w:rsidR="001A0C46" w:rsidRPr="003257E5">
        <w:rPr>
          <w:rFonts w:ascii="Times New Roman" w:hAnsi="Times New Roman" w:cs="Times New Roman"/>
          <w:sz w:val="24"/>
          <w:szCs w:val="24"/>
          <w:lang w:val="en-US"/>
        </w:rPr>
        <w:t>s</w:t>
      </w:r>
      <w:r w:rsidR="002729FF" w:rsidRPr="003257E5">
        <w:rPr>
          <w:rFonts w:ascii="Times New Roman" w:hAnsi="Times New Roman" w:cs="Times New Roman"/>
          <w:sz w:val="24"/>
          <w:szCs w:val="24"/>
          <w:lang w:val="en-US"/>
        </w:rPr>
        <w:t xml:space="preserve"> 1</w:t>
      </w:r>
      <w:r w:rsidR="001A0C46" w:rsidRPr="003257E5">
        <w:rPr>
          <w:rFonts w:ascii="Times New Roman" w:hAnsi="Times New Roman" w:cs="Times New Roman"/>
          <w:sz w:val="24"/>
          <w:szCs w:val="24"/>
          <w:lang w:val="en-US"/>
        </w:rPr>
        <w:t xml:space="preserve"> and 2</w:t>
      </w:r>
      <w:r w:rsidR="002729FF" w:rsidRPr="003257E5">
        <w:rPr>
          <w:rFonts w:ascii="Times New Roman" w:hAnsi="Times New Roman" w:cs="Times New Roman"/>
          <w:sz w:val="24"/>
          <w:szCs w:val="24"/>
          <w:lang w:val="en-US"/>
        </w:rPr>
        <w:t xml:space="preserve">). </w:t>
      </w:r>
    </w:p>
    <w:p w:rsidR="00B07866" w:rsidRDefault="00B07866" w:rsidP="003257E5">
      <w:pPr>
        <w:spacing w:line="240" w:lineRule="auto"/>
        <w:rPr>
          <w:rFonts w:ascii="Times New Roman" w:hAnsi="Times New Roman" w:cs="Times New Roman"/>
          <w:sz w:val="24"/>
          <w:szCs w:val="24"/>
          <w:lang w:val="en-US"/>
        </w:rPr>
      </w:pPr>
    </w:p>
    <w:p w:rsidR="00B07866" w:rsidRDefault="00B07866" w:rsidP="003257E5">
      <w:pPr>
        <w:spacing w:line="240" w:lineRule="auto"/>
        <w:rPr>
          <w:rFonts w:ascii="Times New Roman" w:hAnsi="Times New Roman" w:cs="Times New Roman"/>
          <w:sz w:val="24"/>
          <w:szCs w:val="24"/>
          <w:lang w:val="en-US"/>
        </w:rPr>
      </w:pPr>
    </w:p>
    <w:p w:rsidR="00B07866" w:rsidRDefault="00B07866" w:rsidP="003257E5">
      <w:pPr>
        <w:spacing w:line="240" w:lineRule="auto"/>
        <w:rPr>
          <w:rFonts w:ascii="Times New Roman" w:hAnsi="Times New Roman" w:cs="Times New Roman"/>
          <w:sz w:val="24"/>
          <w:szCs w:val="24"/>
          <w:lang w:val="en-US"/>
        </w:rPr>
      </w:pPr>
    </w:p>
    <w:p w:rsidR="002336C8" w:rsidRDefault="002336C8" w:rsidP="003257E5">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4pt;height:172.15pt" o:bordertopcolor="this" o:borderleftcolor="this" o:borderbottomcolor="this" o:borderrightcolor="this">
            <v:imagedata r:id="rId7" o:title="fig1"/>
            <w10:bordertop type="single" width="4"/>
            <w10:borderleft type="single" width="4"/>
            <w10:borderbottom type="single" width="4"/>
            <w10:borderright type="single" width="4"/>
          </v:shape>
        </w:pict>
      </w:r>
    </w:p>
    <w:p w:rsidR="002336C8" w:rsidRDefault="002336C8" w:rsidP="003257E5">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Figure 1.</w:t>
      </w:r>
    </w:p>
    <w:p w:rsidR="00B07866" w:rsidRDefault="00B07866" w:rsidP="003257E5">
      <w:pPr>
        <w:spacing w:line="240" w:lineRule="auto"/>
        <w:rPr>
          <w:rFonts w:ascii="Times New Roman" w:hAnsi="Times New Roman" w:cs="Times New Roman"/>
          <w:sz w:val="24"/>
          <w:szCs w:val="24"/>
          <w:lang w:val="en-US"/>
        </w:rPr>
      </w:pPr>
    </w:p>
    <w:p w:rsidR="002336C8" w:rsidRDefault="002336C8" w:rsidP="003257E5">
      <w:pPr>
        <w:spacing w:line="240" w:lineRule="auto"/>
        <w:rPr>
          <w:rFonts w:ascii="Times New Roman" w:hAnsi="Times New Roman" w:cs="Times New Roman"/>
          <w:sz w:val="24"/>
          <w:szCs w:val="24"/>
          <w:lang w:val="en-US"/>
        </w:rPr>
      </w:pPr>
    </w:p>
    <w:p w:rsidR="00C16532" w:rsidRDefault="002336C8" w:rsidP="003257E5">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pict>
          <v:shape id="_x0000_i1026" type="#_x0000_t75" style="width:233.55pt;height:174.05pt" o:bordertopcolor="this" o:borderleftcolor="this" o:borderbottomcolor="this" o:borderrightcolor="this">
            <v:imagedata r:id="rId8" o:title="fig2"/>
            <w10:bordertop type="single" width="4"/>
            <w10:borderleft type="single" width="4"/>
            <w10:borderbottom type="single" width="4"/>
            <w10:borderright type="single" width="4"/>
          </v:shape>
        </w:pict>
      </w:r>
    </w:p>
    <w:p w:rsidR="00C16532" w:rsidRDefault="002336C8" w:rsidP="003257E5">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Figure 2.</w:t>
      </w:r>
    </w:p>
    <w:p w:rsidR="00B07866" w:rsidRDefault="00B07866" w:rsidP="003257E5">
      <w:pPr>
        <w:spacing w:line="240" w:lineRule="auto"/>
        <w:rPr>
          <w:rFonts w:ascii="Times New Roman" w:hAnsi="Times New Roman" w:cs="Times New Roman"/>
          <w:sz w:val="24"/>
          <w:szCs w:val="24"/>
          <w:lang w:val="en-US"/>
        </w:rPr>
      </w:pPr>
    </w:p>
    <w:p w:rsidR="00B07866" w:rsidRDefault="00B07866" w:rsidP="003257E5">
      <w:pPr>
        <w:spacing w:line="240" w:lineRule="auto"/>
        <w:rPr>
          <w:rFonts w:ascii="Times New Roman" w:hAnsi="Times New Roman" w:cs="Times New Roman"/>
          <w:sz w:val="24"/>
          <w:szCs w:val="24"/>
          <w:lang w:val="en-US"/>
        </w:rPr>
      </w:pPr>
    </w:p>
    <w:p w:rsidR="00B07866" w:rsidRPr="003257E5" w:rsidRDefault="00B07866" w:rsidP="003257E5">
      <w:pPr>
        <w:spacing w:line="240" w:lineRule="auto"/>
        <w:rPr>
          <w:rFonts w:ascii="Times New Roman" w:hAnsi="Times New Roman" w:cs="Times New Roman"/>
          <w:sz w:val="24"/>
          <w:szCs w:val="24"/>
          <w:lang w:val="en-US"/>
        </w:rPr>
      </w:pPr>
    </w:p>
    <w:p w:rsidR="00300D2E" w:rsidRPr="003257E5" w:rsidRDefault="00283644"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All patients in the low-grade group are alive, regardless of the use of SC in their follow-up. </w:t>
      </w:r>
      <w:r w:rsidR="004F0A24" w:rsidRPr="003257E5">
        <w:rPr>
          <w:rFonts w:ascii="Times New Roman" w:hAnsi="Times New Roman" w:cs="Times New Roman"/>
          <w:sz w:val="24"/>
          <w:szCs w:val="24"/>
          <w:lang w:val="en-US"/>
        </w:rPr>
        <w:t xml:space="preserve">Not significant differences </w:t>
      </w:r>
      <w:r w:rsidR="002716A8" w:rsidRPr="003257E5">
        <w:rPr>
          <w:rFonts w:ascii="Times New Roman" w:hAnsi="Times New Roman" w:cs="Times New Roman"/>
          <w:sz w:val="24"/>
          <w:szCs w:val="24"/>
          <w:lang w:val="en-US"/>
        </w:rPr>
        <w:t xml:space="preserve">in the progression free survival </w:t>
      </w:r>
      <w:r w:rsidR="004F0A24" w:rsidRPr="003257E5">
        <w:rPr>
          <w:rFonts w:ascii="Times New Roman" w:hAnsi="Times New Roman" w:cs="Times New Roman"/>
          <w:sz w:val="24"/>
          <w:szCs w:val="24"/>
          <w:lang w:val="en-US"/>
        </w:rPr>
        <w:t xml:space="preserve">were found in the low-grade subtype </w:t>
      </w:r>
      <w:r w:rsidR="002716A8" w:rsidRPr="003257E5">
        <w:rPr>
          <w:rFonts w:ascii="Times New Roman" w:hAnsi="Times New Roman" w:cs="Times New Roman"/>
          <w:sz w:val="24"/>
          <w:szCs w:val="24"/>
          <w:lang w:val="en-US"/>
        </w:rPr>
        <w:t xml:space="preserve">regardless of </w:t>
      </w:r>
      <w:r w:rsidR="00300D2E" w:rsidRPr="003257E5">
        <w:rPr>
          <w:rFonts w:ascii="Times New Roman" w:hAnsi="Times New Roman" w:cs="Times New Roman"/>
          <w:sz w:val="24"/>
          <w:szCs w:val="24"/>
          <w:lang w:val="en-US"/>
        </w:rPr>
        <w:t xml:space="preserve">SC </w:t>
      </w:r>
      <w:r w:rsidR="002716A8" w:rsidRPr="003257E5">
        <w:rPr>
          <w:rFonts w:ascii="Times New Roman" w:hAnsi="Times New Roman" w:cs="Times New Roman"/>
          <w:sz w:val="24"/>
          <w:szCs w:val="24"/>
          <w:lang w:val="en-US"/>
        </w:rPr>
        <w:t>administration</w:t>
      </w:r>
      <w:r w:rsidR="003F78F2" w:rsidRPr="003257E5">
        <w:rPr>
          <w:rFonts w:ascii="Times New Roman" w:hAnsi="Times New Roman" w:cs="Times New Roman"/>
          <w:sz w:val="24"/>
          <w:szCs w:val="24"/>
          <w:lang w:val="en-US"/>
        </w:rPr>
        <w:t xml:space="preserve"> (Figure </w:t>
      </w:r>
      <w:r w:rsidR="001A0C46" w:rsidRPr="003257E5">
        <w:rPr>
          <w:rFonts w:ascii="Times New Roman" w:hAnsi="Times New Roman" w:cs="Times New Roman"/>
          <w:sz w:val="24"/>
          <w:szCs w:val="24"/>
          <w:lang w:val="en-US"/>
        </w:rPr>
        <w:t>3</w:t>
      </w:r>
      <w:r w:rsidR="003F78F2" w:rsidRPr="003257E5">
        <w:rPr>
          <w:rFonts w:ascii="Times New Roman" w:hAnsi="Times New Roman" w:cs="Times New Roman"/>
          <w:sz w:val="24"/>
          <w:szCs w:val="24"/>
          <w:lang w:val="en-US"/>
        </w:rPr>
        <w:t>)</w:t>
      </w:r>
      <w:r w:rsidR="001A0C46" w:rsidRPr="003257E5">
        <w:rPr>
          <w:rFonts w:ascii="Times New Roman" w:hAnsi="Times New Roman" w:cs="Times New Roman"/>
          <w:sz w:val="24"/>
          <w:szCs w:val="24"/>
          <w:lang w:val="en-US"/>
        </w:rPr>
        <w:t>.</w:t>
      </w:r>
    </w:p>
    <w:p w:rsidR="004F0A24" w:rsidRDefault="00B07866" w:rsidP="003257E5">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pict>
          <v:shape id="_x0000_i1027" type="#_x0000_t75" style="width:249.8pt;height:187.85pt" o:bordertopcolor="this" o:borderleftcolor="this" o:borderbottomcolor="this" o:borderrightcolor="this">
            <v:imagedata r:id="rId9" o:title="fig3"/>
            <w10:bordertop type="single" width="4"/>
            <w10:borderleft type="single" width="4"/>
            <w10:borderbottom type="single" width="4"/>
            <w10:borderright type="single" width="4"/>
          </v:shape>
        </w:pict>
      </w:r>
    </w:p>
    <w:p w:rsidR="00B07866" w:rsidRDefault="00B07866" w:rsidP="003257E5">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Figure 3.</w:t>
      </w:r>
    </w:p>
    <w:p w:rsidR="00B07866" w:rsidRPr="003257E5" w:rsidRDefault="00B07866" w:rsidP="003257E5">
      <w:pPr>
        <w:spacing w:line="240" w:lineRule="auto"/>
        <w:rPr>
          <w:rFonts w:ascii="Times New Roman" w:hAnsi="Times New Roman" w:cs="Times New Roman"/>
          <w:sz w:val="24"/>
          <w:szCs w:val="24"/>
          <w:lang w:val="en-US"/>
        </w:rPr>
      </w:pPr>
    </w:p>
    <w:p w:rsidR="004F0A24" w:rsidRPr="003257E5" w:rsidRDefault="004F0A24" w:rsidP="003257E5">
      <w:pPr>
        <w:spacing w:line="240" w:lineRule="auto"/>
        <w:rPr>
          <w:rFonts w:ascii="Times New Roman" w:hAnsi="Times New Roman" w:cs="Times New Roman"/>
          <w:sz w:val="24"/>
          <w:szCs w:val="24"/>
          <w:lang w:val="en-US"/>
        </w:rPr>
      </w:pPr>
    </w:p>
    <w:p w:rsidR="00BC11EF" w:rsidRPr="003257E5" w:rsidRDefault="00BC11EF" w:rsidP="003257E5">
      <w:pPr>
        <w:spacing w:line="240" w:lineRule="auto"/>
        <w:rPr>
          <w:rFonts w:ascii="Times New Roman" w:hAnsi="Times New Roman" w:cs="Times New Roman"/>
          <w:sz w:val="24"/>
          <w:szCs w:val="24"/>
          <w:lang w:val="en-US"/>
        </w:rPr>
      </w:pPr>
    </w:p>
    <w:p w:rsidR="00AC5963" w:rsidRPr="003257E5" w:rsidRDefault="00AC5963" w:rsidP="003257E5">
      <w:pPr>
        <w:spacing w:line="240" w:lineRule="auto"/>
        <w:rPr>
          <w:rFonts w:ascii="Times New Roman" w:hAnsi="Times New Roman" w:cs="Times New Roman"/>
          <w:sz w:val="24"/>
          <w:szCs w:val="24"/>
          <w:lang w:val="en-US"/>
        </w:rPr>
      </w:pPr>
    </w:p>
    <w:p w:rsidR="001D5320" w:rsidRPr="003257E5" w:rsidRDefault="001D5320" w:rsidP="003257E5">
      <w:pPr>
        <w:spacing w:line="240" w:lineRule="auto"/>
        <w:rPr>
          <w:rFonts w:ascii="Times New Roman" w:hAnsi="Times New Roman" w:cs="Times New Roman"/>
          <w:sz w:val="24"/>
          <w:szCs w:val="24"/>
          <w:lang w:val="en-US"/>
        </w:rPr>
      </w:pPr>
    </w:p>
    <w:p w:rsidR="00E64987" w:rsidRPr="003257E5" w:rsidRDefault="00E64987" w:rsidP="003257E5">
      <w:pPr>
        <w:spacing w:line="240" w:lineRule="auto"/>
        <w:rPr>
          <w:rFonts w:ascii="Times New Roman" w:hAnsi="Times New Roman" w:cs="Times New Roman"/>
          <w:sz w:val="24"/>
          <w:szCs w:val="24"/>
          <w:lang w:val="en-US"/>
        </w:rPr>
      </w:pPr>
    </w:p>
    <w:p w:rsidR="00E64987" w:rsidRPr="003257E5" w:rsidRDefault="00E64987" w:rsidP="003257E5">
      <w:pPr>
        <w:spacing w:line="240" w:lineRule="auto"/>
        <w:rPr>
          <w:rFonts w:ascii="Times New Roman" w:hAnsi="Times New Roman" w:cs="Times New Roman"/>
          <w:sz w:val="24"/>
          <w:szCs w:val="24"/>
          <w:lang w:val="en-US"/>
        </w:rPr>
      </w:pPr>
    </w:p>
    <w:p w:rsidR="00E64987" w:rsidRPr="003257E5" w:rsidRDefault="00E64987" w:rsidP="003257E5">
      <w:pPr>
        <w:spacing w:line="240" w:lineRule="auto"/>
        <w:rPr>
          <w:rFonts w:ascii="Times New Roman" w:hAnsi="Times New Roman" w:cs="Times New Roman"/>
          <w:sz w:val="24"/>
          <w:szCs w:val="24"/>
          <w:lang w:val="en-US"/>
        </w:rPr>
      </w:pPr>
    </w:p>
    <w:p w:rsidR="00E64987" w:rsidRPr="003257E5" w:rsidRDefault="00E64987" w:rsidP="003257E5">
      <w:pPr>
        <w:spacing w:line="240" w:lineRule="auto"/>
        <w:rPr>
          <w:rFonts w:ascii="Times New Roman" w:hAnsi="Times New Roman" w:cs="Times New Roman"/>
          <w:sz w:val="24"/>
          <w:szCs w:val="24"/>
          <w:lang w:val="en-US"/>
        </w:rPr>
      </w:pPr>
    </w:p>
    <w:p w:rsidR="00E64987" w:rsidRPr="003257E5" w:rsidRDefault="00E64987" w:rsidP="003257E5">
      <w:pPr>
        <w:spacing w:line="240" w:lineRule="auto"/>
        <w:rPr>
          <w:rFonts w:ascii="Times New Roman" w:hAnsi="Times New Roman" w:cs="Times New Roman"/>
          <w:sz w:val="24"/>
          <w:szCs w:val="24"/>
          <w:lang w:val="en-US"/>
        </w:rPr>
      </w:pPr>
    </w:p>
    <w:p w:rsidR="00E64987" w:rsidRPr="003257E5" w:rsidRDefault="00E64987" w:rsidP="003257E5">
      <w:pPr>
        <w:spacing w:line="240" w:lineRule="auto"/>
        <w:rPr>
          <w:rFonts w:ascii="Times New Roman" w:hAnsi="Times New Roman" w:cs="Times New Roman"/>
          <w:sz w:val="24"/>
          <w:szCs w:val="24"/>
          <w:lang w:val="en-US"/>
        </w:rPr>
      </w:pPr>
    </w:p>
    <w:p w:rsidR="00E97315" w:rsidRPr="003257E5" w:rsidRDefault="00E97315" w:rsidP="003257E5">
      <w:pPr>
        <w:spacing w:line="240" w:lineRule="auto"/>
        <w:rPr>
          <w:rFonts w:ascii="Times New Roman" w:hAnsi="Times New Roman" w:cs="Times New Roman"/>
          <w:b/>
          <w:sz w:val="24"/>
          <w:szCs w:val="24"/>
          <w:lang w:val="en-US"/>
        </w:rPr>
      </w:pPr>
    </w:p>
    <w:p w:rsidR="009002A4" w:rsidRPr="003257E5" w:rsidRDefault="009002A4" w:rsidP="003257E5">
      <w:pPr>
        <w:spacing w:line="240" w:lineRule="auto"/>
        <w:rPr>
          <w:rFonts w:ascii="Times New Roman" w:hAnsi="Times New Roman" w:cs="Times New Roman"/>
          <w:b/>
          <w:sz w:val="24"/>
          <w:szCs w:val="24"/>
          <w:lang w:val="en-US"/>
        </w:rPr>
      </w:pPr>
      <w:r w:rsidRPr="003257E5">
        <w:rPr>
          <w:rFonts w:ascii="Times New Roman" w:hAnsi="Times New Roman" w:cs="Times New Roman"/>
          <w:b/>
          <w:sz w:val="24"/>
          <w:szCs w:val="24"/>
          <w:lang w:val="en-US"/>
        </w:rPr>
        <w:t xml:space="preserve">DISCUSSION </w:t>
      </w:r>
    </w:p>
    <w:p w:rsidR="00281F4E" w:rsidRPr="003257E5" w:rsidRDefault="004F4808"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It is important to differentiate the histologic type of appendiceal epithelial neoplasm when dealing with a patient diagnosed of metastatic disease. </w:t>
      </w:r>
      <w:r w:rsidR="00DD3EBA" w:rsidRPr="003257E5">
        <w:rPr>
          <w:rFonts w:ascii="Times New Roman" w:hAnsi="Times New Roman" w:cs="Times New Roman"/>
          <w:sz w:val="24"/>
          <w:szCs w:val="24"/>
          <w:lang w:val="en-US"/>
        </w:rPr>
        <w:t xml:space="preserve">Pseudomyxoma Peritonei (PMP) will be the </w:t>
      </w:r>
      <w:r w:rsidR="007E7189" w:rsidRPr="003257E5">
        <w:rPr>
          <w:rFonts w:ascii="Times New Roman" w:hAnsi="Times New Roman" w:cs="Times New Roman"/>
          <w:sz w:val="24"/>
          <w:szCs w:val="24"/>
          <w:lang w:val="en-US"/>
        </w:rPr>
        <w:t xml:space="preserve">established </w:t>
      </w:r>
      <w:r w:rsidR="00DD3EBA" w:rsidRPr="003257E5">
        <w:rPr>
          <w:rFonts w:ascii="Times New Roman" w:hAnsi="Times New Roman" w:cs="Times New Roman"/>
          <w:sz w:val="24"/>
          <w:szCs w:val="24"/>
          <w:lang w:val="en-US"/>
        </w:rPr>
        <w:t>diagnosis in some of the</w:t>
      </w:r>
      <w:r w:rsidR="00B33CF6" w:rsidRPr="003257E5">
        <w:rPr>
          <w:rFonts w:ascii="Times New Roman" w:hAnsi="Times New Roman" w:cs="Times New Roman"/>
          <w:sz w:val="24"/>
          <w:szCs w:val="24"/>
          <w:lang w:val="en-US"/>
        </w:rPr>
        <w:t xml:space="preserve"> patients with appendiceal neoplasm. </w:t>
      </w:r>
      <w:r w:rsidR="0005432B" w:rsidRPr="003257E5">
        <w:rPr>
          <w:rFonts w:ascii="Times New Roman" w:hAnsi="Times New Roman" w:cs="Times New Roman"/>
          <w:sz w:val="24"/>
          <w:szCs w:val="24"/>
          <w:lang w:val="en-US"/>
        </w:rPr>
        <w:t xml:space="preserve">Nevertheless, </w:t>
      </w:r>
      <w:r w:rsidR="00281F4E" w:rsidRPr="003257E5">
        <w:rPr>
          <w:rFonts w:ascii="Times New Roman" w:hAnsi="Times New Roman" w:cs="Times New Roman"/>
          <w:sz w:val="24"/>
          <w:szCs w:val="24"/>
          <w:lang w:val="en-US"/>
        </w:rPr>
        <w:t>PMP is a misnomer which maintains wrong concepts in the field of appendiceal neoplasms research. For example, when it is said that PMP is considered resistant to systemic chemotherapy</w:t>
      </w:r>
      <w:r w:rsidR="00B07866">
        <w:rPr>
          <w:rFonts w:ascii="Times New Roman" w:hAnsi="Times New Roman" w:cs="Times New Roman"/>
          <w:sz w:val="24"/>
          <w:szCs w:val="24"/>
          <w:lang w:val="en-US"/>
        </w:rPr>
        <w:t>[7]</w:t>
      </w:r>
      <w:r w:rsidR="00281F4E" w:rsidRPr="003257E5">
        <w:rPr>
          <w:rFonts w:ascii="Times New Roman" w:hAnsi="Times New Roman" w:cs="Times New Roman"/>
          <w:sz w:val="24"/>
          <w:szCs w:val="24"/>
          <w:lang w:val="en-US"/>
        </w:rPr>
        <w:t xml:space="preserve">, </w:t>
      </w:r>
      <w:r w:rsidR="00A64B15" w:rsidRPr="003257E5">
        <w:rPr>
          <w:rFonts w:ascii="Times New Roman" w:hAnsi="Times New Roman" w:cs="Times New Roman"/>
          <w:sz w:val="24"/>
          <w:szCs w:val="24"/>
          <w:lang w:val="en-US"/>
        </w:rPr>
        <w:t xml:space="preserve">it is not specified what tumor is it, as the origin of the PMP is appendiceal neoplasm in a large proportion </w:t>
      </w:r>
      <w:r w:rsidR="00483BA0" w:rsidRPr="003257E5">
        <w:rPr>
          <w:rFonts w:ascii="Times New Roman" w:hAnsi="Times New Roman" w:cs="Times New Roman"/>
          <w:sz w:val="24"/>
          <w:szCs w:val="24"/>
          <w:lang w:val="en-US"/>
        </w:rPr>
        <w:t xml:space="preserve">of cases </w:t>
      </w:r>
      <w:r w:rsidR="00A64B15" w:rsidRPr="003257E5">
        <w:rPr>
          <w:rFonts w:ascii="Times New Roman" w:hAnsi="Times New Roman" w:cs="Times New Roman"/>
          <w:sz w:val="24"/>
          <w:szCs w:val="24"/>
          <w:lang w:val="en-US"/>
        </w:rPr>
        <w:t xml:space="preserve">but it can be originated from others tumors such as colonic adenocarcinomas. Even inside the group of appendiceal neoplasms, PMP can be derived from low grade neoplasms but also can be produced by high grade adenocarcinomas of the appendix. </w:t>
      </w:r>
      <w:r w:rsidR="00CF32A9" w:rsidRPr="003257E5">
        <w:rPr>
          <w:rFonts w:ascii="Times New Roman" w:hAnsi="Times New Roman" w:cs="Times New Roman"/>
          <w:sz w:val="24"/>
          <w:szCs w:val="24"/>
          <w:lang w:val="en-US"/>
        </w:rPr>
        <w:t>Therefore,</w:t>
      </w:r>
      <w:r w:rsidR="00A64B15" w:rsidRPr="003257E5">
        <w:rPr>
          <w:rFonts w:ascii="Times New Roman" w:hAnsi="Times New Roman" w:cs="Times New Roman"/>
          <w:sz w:val="24"/>
          <w:szCs w:val="24"/>
          <w:lang w:val="en-US"/>
        </w:rPr>
        <w:t xml:space="preserve"> this terminology do not </w:t>
      </w:r>
      <w:r w:rsidR="00483BA0" w:rsidRPr="003257E5">
        <w:rPr>
          <w:rFonts w:ascii="Times New Roman" w:hAnsi="Times New Roman" w:cs="Times New Roman"/>
          <w:sz w:val="24"/>
          <w:szCs w:val="24"/>
          <w:lang w:val="en-US"/>
        </w:rPr>
        <w:t>have to be</w:t>
      </w:r>
      <w:r w:rsidR="00A64B15" w:rsidRPr="003257E5">
        <w:rPr>
          <w:rFonts w:ascii="Times New Roman" w:hAnsi="Times New Roman" w:cs="Times New Roman"/>
          <w:sz w:val="24"/>
          <w:szCs w:val="24"/>
          <w:lang w:val="en-US"/>
        </w:rPr>
        <w:t xml:space="preserve"> applied as histologic diagnosis </w:t>
      </w:r>
      <w:r w:rsidR="00483BA0" w:rsidRPr="003257E5">
        <w:rPr>
          <w:rFonts w:ascii="Times New Roman" w:hAnsi="Times New Roman" w:cs="Times New Roman"/>
          <w:sz w:val="24"/>
          <w:szCs w:val="24"/>
          <w:lang w:val="en-US"/>
        </w:rPr>
        <w:t>for c</w:t>
      </w:r>
      <w:r w:rsidR="00A64B15" w:rsidRPr="003257E5">
        <w:rPr>
          <w:rFonts w:ascii="Times New Roman" w:hAnsi="Times New Roman" w:cs="Times New Roman"/>
          <w:sz w:val="24"/>
          <w:szCs w:val="24"/>
          <w:lang w:val="en-US"/>
        </w:rPr>
        <w:t>linical or research purposes</w:t>
      </w:r>
      <w:r w:rsidR="00B07866">
        <w:rPr>
          <w:rFonts w:ascii="Times New Roman" w:hAnsi="Times New Roman" w:cs="Times New Roman"/>
          <w:sz w:val="24"/>
          <w:szCs w:val="24"/>
          <w:lang w:val="en-US"/>
        </w:rPr>
        <w:t>[8]</w:t>
      </w:r>
      <w:r w:rsidR="00A64B15" w:rsidRPr="003257E5">
        <w:rPr>
          <w:rFonts w:ascii="Times New Roman" w:hAnsi="Times New Roman" w:cs="Times New Roman"/>
          <w:sz w:val="24"/>
          <w:szCs w:val="24"/>
          <w:lang w:val="en-US"/>
        </w:rPr>
        <w:t xml:space="preserve">. </w:t>
      </w:r>
    </w:p>
    <w:p w:rsidR="000011C0" w:rsidRPr="003257E5" w:rsidRDefault="00494991"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lastRenderedPageBreak/>
        <w:t>Adenocarcinomas of the appendix</w:t>
      </w:r>
      <w:r w:rsidR="00141316" w:rsidRPr="003257E5">
        <w:rPr>
          <w:rFonts w:ascii="Times New Roman" w:hAnsi="Times New Roman" w:cs="Times New Roman"/>
          <w:sz w:val="24"/>
          <w:szCs w:val="24"/>
          <w:lang w:val="en-US"/>
        </w:rPr>
        <w:t xml:space="preserve"> are classified into mucinous, nonmucinous, and signet ring cell types</w:t>
      </w:r>
      <w:r w:rsidR="00B07866">
        <w:rPr>
          <w:rFonts w:ascii="Times New Roman" w:hAnsi="Times New Roman" w:cs="Times New Roman"/>
          <w:sz w:val="24"/>
          <w:szCs w:val="24"/>
          <w:lang w:val="en-US"/>
        </w:rPr>
        <w:t>[9]</w:t>
      </w:r>
      <w:r w:rsidR="00141316" w:rsidRPr="003257E5">
        <w:rPr>
          <w:rFonts w:ascii="Times New Roman" w:hAnsi="Times New Roman" w:cs="Times New Roman"/>
          <w:sz w:val="24"/>
          <w:szCs w:val="24"/>
          <w:lang w:val="en-US"/>
        </w:rPr>
        <w:t>.</w:t>
      </w:r>
      <w:r w:rsidR="000011C0" w:rsidRPr="003257E5">
        <w:rPr>
          <w:rFonts w:ascii="Times New Roman" w:hAnsi="Times New Roman" w:cs="Times New Roman"/>
          <w:sz w:val="24"/>
          <w:szCs w:val="24"/>
          <w:lang w:val="en-US"/>
        </w:rPr>
        <w:t xml:space="preserve"> Outcomes are strongly determined by histologic subtype.</w:t>
      </w:r>
      <w:r w:rsidRPr="003257E5">
        <w:rPr>
          <w:rFonts w:ascii="Times New Roman" w:hAnsi="Times New Roman" w:cs="Times New Roman"/>
          <w:sz w:val="24"/>
          <w:szCs w:val="24"/>
          <w:lang w:val="en-US"/>
        </w:rPr>
        <w:t xml:space="preserve"> </w:t>
      </w:r>
      <w:r w:rsidR="000011C0" w:rsidRPr="003257E5">
        <w:rPr>
          <w:rFonts w:ascii="Times New Roman" w:hAnsi="Times New Roman" w:cs="Times New Roman"/>
          <w:sz w:val="24"/>
          <w:szCs w:val="24"/>
          <w:lang w:val="en-US"/>
        </w:rPr>
        <w:t xml:space="preserve"> </w:t>
      </w:r>
      <w:r w:rsidR="0010293C" w:rsidRPr="003257E5">
        <w:rPr>
          <w:rFonts w:ascii="Times New Roman" w:hAnsi="Times New Roman" w:cs="Times New Roman"/>
          <w:sz w:val="24"/>
          <w:szCs w:val="24"/>
          <w:lang w:val="en-US"/>
        </w:rPr>
        <w:t>Generally, mucinous type had the better prognosis, nonmucinous type also known as intestinal or colonic type mimics colon adenocarcinomas, and signet ring cell adenocarcinoma had the poor prognosis</w:t>
      </w:r>
      <w:r w:rsidR="00B07866">
        <w:rPr>
          <w:rFonts w:ascii="Times New Roman" w:hAnsi="Times New Roman" w:cs="Times New Roman"/>
          <w:sz w:val="24"/>
          <w:szCs w:val="24"/>
          <w:lang w:val="en-US"/>
        </w:rPr>
        <w:t>[10]</w:t>
      </w:r>
      <w:r w:rsidR="0010293C" w:rsidRPr="003257E5">
        <w:rPr>
          <w:rFonts w:ascii="Times New Roman" w:hAnsi="Times New Roman" w:cs="Times New Roman"/>
          <w:sz w:val="24"/>
          <w:szCs w:val="24"/>
          <w:lang w:val="en-US"/>
        </w:rPr>
        <w:t>.</w:t>
      </w:r>
    </w:p>
    <w:p w:rsidR="00456FEF" w:rsidRPr="003257E5" w:rsidRDefault="00B33CF6"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Historically, patients with low grade appendiceal mucinous neoplasm (LAMN) and pseudomyxoma peritonei had a protracted clinical course </w:t>
      </w:r>
      <w:r w:rsidR="004C061D" w:rsidRPr="003257E5">
        <w:rPr>
          <w:rFonts w:ascii="Times New Roman" w:hAnsi="Times New Roman" w:cs="Times New Roman"/>
          <w:sz w:val="24"/>
          <w:szCs w:val="24"/>
          <w:lang w:val="en-US"/>
        </w:rPr>
        <w:t xml:space="preserve">with </w:t>
      </w:r>
      <w:r w:rsidRPr="003257E5">
        <w:rPr>
          <w:rFonts w:ascii="Times New Roman" w:hAnsi="Times New Roman" w:cs="Times New Roman"/>
          <w:sz w:val="24"/>
          <w:szCs w:val="24"/>
          <w:lang w:val="en-US"/>
        </w:rPr>
        <w:t xml:space="preserve">multiple recurrences or persistence of the disease, progressive fibrous adhesions and complications such as fatal obstructive disease when debulking was the treatment of choice. </w:t>
      </w:r>
      <w:r w:rsidR="00456FEF" w:rsidRPr="003257E5">
        <w:rPr>
          <w:rFonts w:ascii="Times New Roman" w:hAnsi="Times New Roman" w:cs="Times New Roman"/>
          <w:sz w:val="24"/>
          <w:szCs w:val="24"/>
          <w:lang w:val="en-US"/>
        </w:rPr>
        <w:t>Currently, the standard approach for those neosplasms is performance of CRS and HIPEC</w:t>
      </w:r>
      <w:r w:rsidR="00B07866">
        <w:rPr>
          <w:rFonts w:ascii="Times New Roman" w:hAnsi="Times New Roman" w:cs="Times New Roman"/>
          <w:sz w:val="24"/>
          <w:szCs w:val="24"/>
          <w:lang w:val="en-US"/>
        </w:rPr>
        <w:t>[1]</w:t>
      </w:r>
      <w:r w:rsidR="00A513EA">
        <w:rPr>
          <w:rFonts w:ascii="Times New Roman" w:hAnsi="Times New Roman" w:cs="Times New Roman"/>
          <w:sz w:val="24"/>
          <w:szCs w:val="24"/>
          <w:lang w:val="en-US"/>
        </w:rPr>
        <w:t>.</w:t>
      </w:r>
      <w:r w:rsidR="00456FEF" w:rsidRPr="003257E5">
        <w:rPr>
          <w:rFonts w:ascii="Times New Roman" w:hAnsi="Times New Roman" w:cs="Times New Roman"/>
          <w:sz w:val="24"/>
          <w:szCs w:val="24"/>
          <w:lang w:val="en-US"/>
        </w:rPr>
        <w:t xml:space="preserve"> Systemic Chemotherapy has been considered when recurrence occurs. Our data do not support any benefit from SC in those patients, and we agree with Blackham </w:t>
      </w:r>
      <w:r w:rsidR="00456FEF" w:rsidRPr="003257E5">
        <w:rPr>
          <w:rFonts w:ascii="Times New Roman" w:hAnsi="Times New Roman" w:cs="Times New Roman"/>
          <w:i/>
          <w:sz w:val="24"/>
          <w:szCs w:val="24"/>
          <w:lang w:val="en-US"/>
        </w:rPr>
        <w:t>et al</w:t>
      </w:r>
      <w:bookmarkStart w:id="3" w:name="_Ref504931606"/>
      <w:r w:rsidR="00B07866" w:rsidRPr="00B07866">
        <w:rPr>
          <w:rFonts w:ascii="Times New Roman" w:hAnsi="Times New Roman" w:cs="Times New Roman"/>
          <w:sz w:val="24"/>
          <w:szCs w:val="24"/>
          <w:lang w:val="en-US"/>
        </w:rPr>
        <w:t>[11]</w:t>
      </w:r>
      <w:bookmarkEnd w:id="3"/>
      <w:r w:rsidR="00456FEF" w:rsidRPr="003257E5">
        <w:rPr>
          <w:rFonts w:ascii="Times New Roman" w:hAnsi="Times New Roman" w:cs="Times New Roman"/>
          <w:sz w:val="24"/>
          <w:szCs w:val="24"/>
          <w:lang w:val="en-US"/>
        </w:rPr>
        <w:t xml:space="preserve"> considering repeat CRS and HIPEC the treatment for recurrent or progressive disease, rather than SC, when possible. </w:t>
      </w:r>
      <w:r w:rsidR="0036546F" w:rsidRPr="003257E5">
        <w:rPr>
          <w:rFonts w:ascii="Times New Roman" w:hAnsi="Times New Roman" w:cs="Times New Roman"/>
          <w:sz w:val="24"/>
          <w:szCs w:val="24"/>
          <w:lang w:val="en-US"/>
        </w:rPr>
        <w:t>Wh</w:t>
      </w:r>
      <w:r w:rsidR="008E6D3E" w:rsidRPr="003257E5">
        <w:rPr>
          <w:rFonts w:ascii="Times New Roman" w:hAnsi="Times New Roman" w:cs="Times New Roman"/>
          <w:sz w:val="24"/>
          <w:szCs w:val="24"/>
          <w:lang w:val="en-US"/>
        </w:rPr>
        <w:t>e</w:t>
      </w:r>
      <w:r w:rsidR="0036546F" w:rsidRPr="003257E5">
        <w:rPr>
          <w:rFonts w:ascii="Times New Roman" w:hAnsi="Times New Roman" w:cs="Times New Roman"/>
          <w:sz w:val="24"/>
          <w:szCs w:val="24"/>
          <w:lang w:val="en-US"/>
        </w:rPr>
        <w:t xml:space="preserve">n </w:t>
      </w:r>
      <w:r w:rsidR="00DC197E" w:rsidRPr="003257E5">
        <w:rPr>
          <w:rFonts w:ascii="Times New Roman" w:hAnsi="Times New Roman" w:cs="Times New Roman"/>
          <w:sz w:val="24"/>
          <w:szCs w:val="24"/>
          <w:lang w:val="en-US"/>
        </w:rPr>
        <w:t xml:space="preserve">cytoreduction is </w:t>
      </w:r>
      <w:r w:rsidR="0036546F" w:rsidRPr="003257E5">
        <w:rPr>
          <w:rFonts w:ascii="Times New Roman" w:hAnsi="Times New Roman" w:cs="Times New Roman"/>
          <w:sz w:val="24"/>
          <w:szCs w:val="24"/>
          <w:lang w:val="en-US"/>
        </w:rPr>
        <w:t>not possible, some oncology providers would consider SC as maintenance treatment. Nevertheless, in</w:t>
      </w:r>
      <w:r w:rsidR="00456FEF" w:rsidRPr="003257E5">
        <w:rPr>
          <w:rFonts w:ascii="Times New Roman" w:hAnsi="Times New Roman" w:cs="Times New Roman"/>
          <w:sz w:val="24"/>
          <w:szCs w:val="24"/>
          <w:lang w:val="en-US"/>
        </w:rPr>
        <w:t xml:space="preserve"> a recent analysis of Surveillance, Epidemiology, and Results (SEER) data, patients with stage IV well-differenciated mucinous appendiceal adenocarcinomas demonstrated no benefit from systemic chemotherapy</w:t>
      </w:r>
      <w:r w:rsidR="00B07866">
        <w:rPr>
          <w:rFonts w:ascii="Times New Roman" w:hAnsi="Times New Roman" w:cs="Times New Roman"/>
          <w:sz w:val="24"/>
          <w:szCs w:val="24"/>
          <w:lang w:val="en-US"/>
        </w:rPr>
        <w:t>[12]</w:t>
      </w:r>
      <w:r w:rsidR="00456FEF" w:rsidRPr="003257E5">
        <w:rPr>
          <w:rFonts w:ascii="Times New Roman" w:hAnsi="Times New Roman" w:cs="Times New Roman"/>
          <w:sz w:val="24"/>
          <w:szCs w:val="24"/>
          <w:lang w:val="en-US"/>
        </w:rPr>
        <w:t xml:space="preserve">. </w:t>
      </w:r>
      <w:r w:rsidR="0036546F" w:rsidRPr="003257E5">
        <w:rPr>
          <w:rFonts w:ascii="Times New Roman" w:hAnsi="Times New Roman" w:cs="Times New Roman"/>
          <w:sz w:val="24"/>
          <w:szCs w:val="24"/>
          <w:lang w:val="en-US"/>
        </w:rPr>
        <w:t xml:space="preserve">Taken into account the toxicity of such treatments, we consider </w:t>
      </w:r>
      <w:r w:rsidR="00DD3EBA" w:rsidRPr="003257E5">
        <w:rPr>
          <w:rFonts w:ascii="Times New Roman" w:hAnsi="Times New Roman" w:cs="Times New Roman"/>
          <w:sz w:val="24"/>
          <w:szCs w:val="24"/>
          <w:lang w:val="en-US"/>
        </w:rPr>
        <w:t xml:space="preserve">that SC has not </w:t>
      </w:r>
      <w:r w:rsidR="0036546F" w:rsidRPr="003257E5">
        <w:rPr>
          <w:rFonts w:ascii="Times New Roman" w:hAnsi="Times New Roman" w:cs="Times New Roman"/>
          <w:sz w:val="24"/>
          <w:szCs w:val="24"/>
          <w:lang w:val="en-US"/>
        </w:rPr>
        <w:t>benefit as maintenance treatment in those patie</w:t>
      </w:r>
      <w:r w:rsidR="0011061D" w:rsidRPr="003257E5">
        <w:rPr>
          <w:rFonts w:ascii="Times New Roman" w:hAnsi="Times New Roman" w:cs="Times New Roman"/>
          <w:sz w:val="24"/>
          <w:szCs w:val="24"/>
          <w:lang w:val="en-US"/>
        </w:rPr>
        <w:t xml:space="preserve">nts, and </w:t>
      </w:r>
      <w:r w:rsidR="00DD3EBA" w:rsidRPr="003257E5">
        <w:rPr>
          <w:rFonts w:ascii="Times New Roman" w:hAnsi="Times New Roman" w:cs="Times New Roman"/>
          <w:sz w:val="24"/>
          <w:szCs w:val="24"/>
          <w:lang w:val="en-US"/>
        </w:rPr>
        <w:t xml:space="preserve">at least </w:t>
      </w:r>
      <w:r w:rsidR="00CB7679" w:rsidRPr="003257E5">
        <w:rPr>
          <w:rFonts w:ascii="Times New Roman" w:hAnsi="Times New Roman" w:cs="Times New Roman"/>
          <w:sz w:val="24"/>
          <w:szCs w:val="24"/>
          <w:lang w:val="en-US"/>
        </w:rPr>
        <w:t>dosage</w:t>
      </w:r>
      <w:r w:rsidR="00DD3EBA" w:rsidRPr="003257E5">
        <w:rPr>
          <w:rFonts w:ascii="Times New Roman" w:hAnsi="Times New Roman" w:cs="Times New Roman"/>
          <w:sz w:val="24"/>
          <w:szCs w:val="24"/>
          <w:lang w:val="en-US"/>
        </w:rPr>
        <w:t xml:space="preserve"> of drugs </w:t>
      </w:r>
      <w:r w:rsidR="0011061D" w:rsidRPr="003257E5">
        <w:rPr>
          <w:rFonts w:ascii="Times New Roman" w:hAnsi="Times New Roman" w:cs="Times New Roman"/>
          <w:sz w:val="24"/>
          <w:szCs w:val="24"/>
          <w:lang w:val="en-US"/>
        </w:rPr>
        <w:t xml:space="preserve">or patterns of administration must be </w:t>
      </w:r>
      <w:r w:rsidR="00DD3EBA" w:rsidRPr="003257E5">
        <w:rPr>
          <w:rFonts w:ascii="Times New Roman" w:hAnsi="Times New Roman" w:cs="Times New Roman"/>
          <w:sz w:val="24"/>
          <w:szCs w:val="24"/>
          <w:lang w:val="en-US"/>
        </w:rPr>
        <w:t>fitted in each individualized patient</w:t>
      </w:r>
      <w:r w:rsidR="0011061D" w:rsidRPr="003257E5">
        <w:rPr>
          <w:rFonts w:ascii="Times New Roman" w:hAnsi="Times New Roman" w:cs="Times New Roman"/>
          <w:sz w:val="24"/>
          <w:szCs w:val="24"/>
          <w:lang w:val="en-US"/>
        </w:rPr>
        <w:t xml:space="preserve"> to reduce the adverse events inherent </w:t>
      </w:r>
      <w:r w:rsidR="00566EA2" w:rsidRPr="003257E5">
        <w:rPr>
          <w:rFonts w:ascii="Times New Roman" w:hAnsi="Times New Roman" w:cs="Times New Roman"/>
          <w:sz w:val="24"/>
          <w:szCs w:val="24"/>
          <w:lang w:val="en-US"/>
        </w:rPr>
        <w:t>of</w:t>
      </w:r>
      <w:r w:rsidR="00DD3EBA" w:rsidRPr="003257E5">
        <w:rPr>
          <w:rFonts w:ascii="Times New Roman" w:hAnsi="Times New Roman" w:cs="Times New Roman"/>
          <w:sz w:val="24"/>
          <w:szCs w:val="24"/>
          <w:lang w:val="en-US"/>
        </w:rPr>
        <w:t xml:space="preserve"> this kind of modern regimens.</w:t>
      </w:r>
    </w:p>
    <w:p w:rsidR="005A729C" w:rsidRPr="003257E5" w:rsidRDefault="005A729C"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Even though it is true that low-grade mucinous appendiceal neoplasms demonstrate a relative slow-growing biology and they show poor response to SC, it is not the same for their high-grade or signet ring cell counterpart, which histology appear to have a more aggressive biology, and therefore the potential effects of SC in this subtype of appendiceal neoplasms may be more rewarding.  </w:t>
      </w:r>
      <w:r w:rsidR="006A1073" w:rsidRPr="003257E5">
        <w:rPr>
          <w:rFonts w:ascii="Times New Roman" w:hAnsi="Times New Roman" w:cs="Times New Roman"/>
          <w:sz w:val="24"/>
          <w:szCs w:val="24"/>
          <w:lang w:val="en-US"/>
        </w:rPr>
        <w:t xml:space="preserve">In their retrospective analysis of a large series of poorly differentiated and signed ring cell adenocarcinomas of the appendix, Lieu </w:t>
      </w:r>
      <w:r w:rsidR="006A1073" w:rsidRPr="003257E5">
        <w:rPr>
          <w:rFonts w:ascii="Times New Roman" w:hAnsi="Times New Roman" w:cs="Times New Roman"/>
          <w:i/>
          <w:sz w:val="24"/>
          <w:szCs w:val="24"/>
          <w:lang w:val="en-US"/>
        </w:rPr>
        <w:t>et al</w:t>
      </w:r>
      <w:r w:rsidR="00B07866">
        <w:rPr>
          <w:rFonts w:ascii="Times New Roman" w:hAnsi="Times New Roman" w:cs="Times New Roman"/>
          <w:i/>
          <w:sz w:val="24"/>
          <w:szCs w:val="24"/>
          <w:lang w:val="en-US"/>
        </w:rPr>
        <w:t xml:space="preserve"> </w:t>
      </w:r>
      <w:r w:rsidR="00B07866">
        <w:rPr>
          <w:rFonts w:ascii="Times New Roman" w:hAnsi="Times New Roman" w:cs="Times New Roman"/>
          <w:sz w:val="24"/>
          <w:szCs w:val="24"/>
          <w:lang w:val="en-US"/>
        </w:rPr>
        <w:t>[13]</w:t>
      </w:r>
      <w:r w:rsidR="006A1073" w:rsidRPr="003257E5">
        <w:rPr>
          <w:rFonts w:ascii="Times New Roman" w:hAnsi="Times New Roman" w:cs="Times New Roman"/>
          <w:sz w:val="24"/>
          <w:szCs w:val="24"/>
          <w:lang w:val="en-US"/>
        </w:rPr>
        <w:t xml:space="preserve">. found that the use of SC for these patients was a valid approach, and that CRS offered a survival benefit in this subgroup of patients mainly in </w:t>
      </w:r>
      <w:r w:rsidR="00B21F40" w:rsidRPr="003257E5">
        <w:rPr>
          <w:rFonts w:ascii="Times New Roman" w:hAnsi="Times New Roman" w:cs="Times New Roman"/>
          <w:sz w:val="24"/>
          <w:szCs w:val="24"/>
          <w:lang w:val="en-US"/>
        </w:rPr>
        <w:t>p</w:t>
      </w:r>
      <w:r w:rsidR="006A1073" w:rsidRPr="003257E5">
        <w:rPr>
          <w:rFonts w:ascii="Times New Roman" w:hAnsi="Times New Roman" w:cs="Times New Roman"/>
          <w:sz w:val="24"/>
          <w:szCs w:val="24"/>
          <w:lang w:val="en-US"/>
        </w:rPr>
        <w:t xml:space="preserve">atients in whom CC 0 was achieved. </w:t>
      </w:r>
      <w:r w:rsidR="003F78F2" w:rsidRPr="003257E5">
        <w:rPr>
          <w:rFonts w:ascii="Times New Roman" w:hAnsi="Times New Roman" w:cs="Times New Roman"/>
          <w:sz w:val="24"/>
          <w:szCs w:val="24"/>
          <w:lang w:val="en-US"/>
        </w:rPr>
        <w:t>In our</w:t>
      </w:r>
      <w:r w:rsidR="00B21F40" w:rsidRPr="003257E5">
        <w:rPr>
          <w:rFonts w:ascii="Times New Roman" w:hAnsi="Times New Roman" w:cs="Times New Roman"/>
          <w:sz w:val="24"/>
          <w:szCs w:val="24"/>
          <w:lang w:val="en-US"/>
        </w:rPr>
        <w:t xml:space="preserve"> present series</w:t>
      </w:r>
      <w:r w:rsidR="003F78F2" w:rsidRPr="003257E5">
        <w:rPr>
          <w:rFonts w:ascii="Times New Roman" w:hAnsi="Times New Roman" w:cs="Times New Roman"/>
          <w:sz w:val="24"/>
          <w:szCs w:val="24"/>
          <w:lang w:val="en-US"/>
        </w:rPr>
        <w:t xml:space="preserve"> we </w:t>
      </w:r>
      <w:r w:rsidR="00B21F40" w:rsidRPr="003257E5">
        <w:rPr>
          <w:rFonts w:ascii="Times New Roman" w:hAnsi="Times New Roman" w:cs="Times New Roman"/>
          <w:sz w:val="24"/>
          <w:szCs w:val="24"/>
          <w:lang w:val="en-US"/>
        </w:rPr>
        <w:t xml:space="preserve">have not been able to find significant differences with the use of SC in patients with high-grade histology, but </w:t>
      </w:r>
      <w:r w:rsidR="00F9763F" w:rsidRPr="003257E5">
        <w:rPr>
          <w:rFonts w:ascii="Times New Roman" w:hAnsi="Times New Roman" w:cs="Times New Roman"/>
          <w:sz w:val="24"/>
          <w:szCs w:val="24"/>
          <w:lang w:val="en-US"/>
        </w:rPr>
        <w:t xml:space="preserve">the </w:t>
      </w:r>
      <w:r w:rsidR="004F2106" w:rsidRPr="003257E5">
        <w:rPr>
          <w:rFonts w:ascii="Times New Roman" w:hAnsi="Times New Roman" w:cs="Times New Roman"/>
          <w:sz w:val="24"/>
          <w:szCs w:val="24"/>
          <w:lang w:val="en-US"/>
        </w:rPr>
        <w:t>small</w:t>
      </w:r>
      <w:r w:rsidR="003F78F2" w:rsidRPr="003257E5">
        <w:rPr>
          <w:rFonts w:ascii="Times New Roman" w:hAnsi="Times New Roman" w:cs="Times New Roman"/>
          <w:sz w:val="24"/>
          <w:szCs w:val="24"/>
          <w:lang w:val="en-US"/>
        </w:rPr>
        <w:t xml:space="preserve"> size of the sample may bias this result.</w:t>
      </w:r>
    </w:p>
    <w:p w:rsidR="00AF4AE5" w:rsidRPr="003257E5" w:rsidRDefault="00180BBC"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Neoadjuvant SC has demonstrated </w:t>
      </w:r>
      <w:r w:rsidR="00192D69" w:rsidRPr="003257E5">
        <w:rPr>
          <w:rFonts w:ascii="Times New Roman" w:hAnsi="Times New Roman" w:cs="Times New Roman"/>
          <w:sz w:val="24"/>
          <w:szCs w:val="24"/>
          <w:lang w:val="en-US"/>
        </w:rPr>
        <w:t xml:space="preserve">positive </w:t>
      </w:r>
      <w:r w:rsidRPr="003257E5">
        <w:rPr>
          <w:rFonts w:ascii="Times New Roman" w:hAnsi="Times New Roman" w:cs="Times New Roman"/>
          <w:sz w:val="24"/>
          <w:szCs w:val="24"/>
          <w:lang w:val="en-US"/>
        </w:rPr>
        <w:t>results in liver metastases from colorectal origin. Some groups advocate for this modality of treatment in peritoneal metastases from colorectal origin mimicking the strategy employed in liver metastases, and we support this practice. Nevertheless, conflicting results are reported when neoadjuvant SC is proposed in appendiceal neoplasms</w:t>
      </w:r>
      <w:r w:rsidR="00A513EA">
        <w:rPr>
          <w:rFonts w:ascii="Times New Roman" w:hAnsi="Times New Roman" w:cs="Times New Roman"/>
          <w:sz w:val="24"/>
          <w:szCs w:val="24"/>
          <w:lang w:val="en-US"/>
        </w:rPr>
        <w:t>[11,14,15]</w:t>
      </w:r>
      <w:r w:rsidR="009D6829" w:rsidRPr="003257E5">
        <w:rPr>
          <w:rStyle w:val="EndnoteReference"/>
          <w:rFonts w:ascii="Times New Roman" w:hAnsi="Times New Roman" w:cs="Times New Roman"/>
          <w:sz w:val="24"/>
          <w:szCs w:val="24"/>
          <w:vertAlign w:val="baseline"/>
          <w:lang w:val="en-US"/>
        </w:rPr>
        <w:t>.</w:t>
      </w:r>
      <w:r w:rsidRPr="003257E5">
        <w:rPr>
          <w:rFonts w:ascii="Times New Roman" w:hAnsi="Times New Roman" w:cs="Times New Roman"/>
          <w:sz w:val="24"/>
          <w:szCs w:val="24"/>
          <w:lang w:val="en-US"/>
        </w:rPr>
        <w:t xml:space="preserve"> In the present series, 7</w:t>
      </w:r>
      <w:r w:rsidR="00FD6FEB" w:rsidRPr="003257E5">
        <w:rPr>
          <w:rFonts w:ascii="Times New Roman" w:hAnsi="Times New Roman" w:cs="Times New Roman"/>
          <w:sz w:val="24"/>
          <w:szCs w:val="24"/>
          <w:lang w:val="en-US"/>
        </w:rPr>
        <w:t xml:space="preserve"> patients received neoadjuvancy. Statistical analysis had not been performed in this subgroup of patients because of the limited number of patients. Nevertheless, the </w:t>
      </w:r>
      <w:r w:rsidR="003611DB" w:rsidRPr="003257E5">
        <w:rPr>
          <w:rFonts w:ascii="Times New Roman" w:hAnsi="Times New Roman" w:cs="Times New Roman"/>
          <w:sz w:val="24"/>
          <w:szCs w:val="24"/>
          <w:lang w:val="en-US"/>
        </w:rPr>
        <w:t xml:space="preserve">descriptive analysis is not useless. The fact that 2 of the 7 patients had low-grade histology revealed the </w:t>
      </w:r>
      <w:r w:rsidR="00FD6FEB" w:rsidRPr="003257E5">
        <w:rPr>
          <w:rFonts w:ascii="Times New Roman" w:hAnsi="Times New Roman" w:cs="Times New Roman"/>
          <w:sz w:val="24"/>
          <w:szCs w:val="24"/>
          <w:lang w:val="en-US"/>
        </w:rPr>
        <w:t>lack o</w:t>
      </w:r>
      <w:r w:rsidR="003611DB" w:rsidRPr="003257E5">
        <w:rPr>
          <w:rFonts w:ascii="Times New Roman" w:hAnsi="Times New Roman" w:cs="Times New Roman"/>
          <w:sz w:val="24"/>
          <w:szCs w:val="24"/>
          <w:lang w:val="en-US"/>
        </w:rPr>
        <w:t xml:space="preserve">f standardization on this topic. </w:t>
      </w:r>
      <w:r w:rsidR="00FD6FEB" w:rsidRPr="003257E5">
        <w:rPr>
          <w:rFonts w:ascii="Times New Roman" w:hAnsi="Times New Roman" w:cs="Times New Roman"/>
          <w:sz w:val="24"/>
          <w:szCs w:val="24"/>
          <w:lang w:val="en-US"/>
        </w:rPr>
        <w:t xml:space="preserve"> </w:t>
      </w:r>
    </w:p>
    <w:p w:rsidR="00456FEF" w:rsidRPr="003257E5" w:rsidRDefault="00560538"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 xml:space="preserve">The finding of lung metastases in two patients with low-grade histology </w:t>
      </w:r>
      <w:r w:rsidR="00F9763F" w:rsidRPr="003257E5">
        <w:rPr>
          <w:rFonts w:ascii="Times New Roman" w:hAnsi="Times New Roman" w:cs="Times New Roman"/>
          <w:sz w:val="24"/>
          <w:szCs w:val="24"/>
          <w:lang w:val="en-US"/>
        </w:rPr>
        <w:t xml:space="preserve">in the present series </w:t>
      </w:r>
      <w:r w:rsidR="004F2106" w:rsidRPr="003257E5">
        <w:rPr>
          <w:rFonts w:ascii="Times New Roman" w:hAnsi="Times New Roman" w:cs="Times New Roman"/>
          <w:sz w:val="24"/>
          <w:szCs w:val="24"/>
          <w:lang w:val="en-US"/>
        </w:rPr>
        <w:t>deserves</w:t>
      </w:r>
      <w:r w:rsidRPr="003257E5">
        <w:rPr>
          <w:rFonts w:ascii="Times New Roman" w:hAnsi="Times New Roman" w:cs="Times New Roman"/>
          <w:sz w:val="24"/>
          <w:szCs w:val="24"/>
          <w:lang w:val="en-US"/>
        </w:rPr>
        <w:t xml:space="preserve"> some comments.</w:t>
      </w:r>
      <w:r w:rsidR="00A3794E" w:rsidRPr="003257E5">
        <w:rPr>
          <w:rFonts w:ascii="Times New Roman" w:hAnsi="Times New Roman" w:cs="Times New Roman"/>
          <w:sz w:val="24"/>
          <w:szCs w:val="24"/>
          <w:lang w:val="en-US"/>
        </w:rPr>
        <w:t xml:space="preserve"> Malignancy of low-grade appendiceal neoplasms has been questioned. Lym</w:t>
      </w:r>
      <w:r w:rsidR="00C2599C" w:rsidRPr="003257E5">
        <w:rPr>
          <w:rFonts w:ascii="Times New Roman" w:hAnsi="Times New Roman" w:cs="Times New Roman"/>
          <w:sz w:val="24"/>
          <w:szCs w:val="24"/>
          <w:lang w:val="en-US"/>
        </w:rPr>
        <w:t>p</w:t>
      </w:r>
      <w:r w:rsidR="00A3794E" w:rsidRPr="003257E5">
        <w:rPr>
          <w:rFonts w:ascii="Times New Roman" w:hAnsi="Times New Roman" w:cs="Times New Roman"/>
          <w:sz w:val="24"/>
          <w:szCs w:val="24"/>
          <w:lang w:val="en-US"/>
        </w:rPr>
        <w:t>h nodes metastases and distan</w:t>
      </w:r>
      <w:r w:rsidR="009A1C62" w:rsidRPr="003257E5">
        <w:rPr>
          <w:rFonts w:ascii="Times New Roman" w:hAnsi="Times New Roman" w:cs="Times New Roman"/>
          <w:sz w:val="24"/>
          <w:szCs w:val="24"/>
          <w:lang w:val="en-US"/>
        </w:rPr>
        <w:t>t</w:t>
      </w:r>
      <w:r w:rsidR="00A3794E" w:rsidRPr="003257E5">
        <w:rPr>
          <w:rFonts w:ascii="Times New Roman" w:hAnsi="Times New Roman" w:cs="Times New Roman"/>
          <w:sz w:val="24"/>
          <w:szCs w:val="24"/>
          <w:lang w:val="en-US"/>
        </w:rPr>
        <w:t xml:space="preserve"> extraperitoneal mestastases are virtually nonexistent</w:t>
      </w:r>
      <w:r w:rsidR="00C2599C" w:rsidRPr="003257E5">
        <w:rPr>
          <w:rFonts w:ascii="Times New Roman" w:hAnsi="Times New Roman" w:cs="Times New Roman"/>
          <w:sz w:val="24"/>
          <w:szCs w:val="24"/>
          <w:lang w:val="en-US"/>
        </w:rPr>
        <w:t>, which are arguments to sustain the non-malignant condition of those neoplasm. Nevertheless, i</w:t>
      </w:r>
      <w:r w:rsidR="00E54FD0" w:rsidRPr="003257E5">
        <w:rPr>
          <w:rFonts w:ascii="Times New Roman" w:hAnsi="Times New Roman" w:cs="Times New Roman"/>
          <w:sz w:val="24"/>
          <w:szCs w:val="24"/>
          <w:lang w:val="en-US"/>
        </w:rPr>
        <w:t>n a review article by Kitai</w:t>
      </w:r>
      <w:r w:rsidR="00A513EA">
        <w:rPr>
          <w:rFonts w:ascii="Times New Roman" w:hAnsi="Times New Roman" w:cs="Times New Roman"/>
          <w:sz w:val="24"/>
          <w:szCs w:val="24"/>
          <w:lang w:val="en-US"/>
        </w:rPr>
        <w:t xml:space="preserve">[16] </w:t>
      </w:r>
      <w:r w:rsidR="00F9763F" w:rsidRPr="003257E5">
        <w:rPr>
          <w:rFonts w:ascii="Times New Roman" w:hAnsi="Times New Roman" w:cs="Times New Roman"/>
          <w:sz w:val="24"/>
          <w:szCs w:val="24"/>
          <w:lang w:val="en-US"/>
        </w:rPr>
        <w:t xml:space="preserve">in 2012 it was </w:t>
      </w:r>
      <w:r w:rsidR="00E54FD0" w:rsidRPr="003257E5">
        <w:rPr>
          <w:rFonts w:ascii="Times New Roman" w:hAnsi="Times New Roman" w:cs="Times New Roman"/>
          <w:sz w:val="24"/>
          <w:szCs w:val="24"/>
          <w:lang w:val="en-US"/>
        </w:rPr>
        <w:t>reported 11 cases of true lung metastases from low</w:t>
      </w:r>
      <w:r w:rsidR="009A1C62" w:rsidRPr="003257E5">
        <w:rPr>
          <w:rFonts w:ascii="Times New Roman" w:hAnsi="Times New Roman" w:cs="Times New Roman"/>
          <w:sz w:val="24"/>
          <w:szCs w:val="24"/>
          <w:lang w:val="en-US"/>
        </w:rPr>
        <w:t xml:space="preserve">-grade appendiceal neoplasms. This study included the whole of the cases published until then. </w:t>
      </w:r>
      <w:r w:rsidR="00980E16" w:rsidRPr="003257E5">
        <w:rPr>
          <w:rFonts w:ascii="Times New Roman" w:hAnsi="Times New Roman" w:cs="Times New Roman"/>
          <w:sz w:val="24"/>
          <w:szCs w:val="24"/>
          <w:lang w:val="en-US"/>
        </w:rPr>
        <w:t xml:space="preserve">We found another case published </w:t>
      </w:r>
      <w:r w:rsidR="00980E16" w:rsidRPr="003257E5">
        <w:rPr>
          <w:rFonts w:ascii="Times New Roman" w:hAnsi="Times New Roman" w:cs="Times New Roman"/>
          <w:sz w:val="24"/>
          <w:szCs w:val="24"/>
          <w:lang w:val="en-US"/>
        </w:rPr>
        <w:lastRenderedPageBreak/>
        <w:t xml:space="preserve">in 2013 </w:t>
      </w:r>
      <w:r w:rsidR="00A513EA">
        <w:rPr>
          <w:rFonts w:ascii="Times New Roman" w:hAnsi="Times New Roman" w:cs="Times New Roman"/>
          <w:sz w:val="24"/>
          <w:szCs w:val="24"/>
          <w:lang w:val="en-US"/>
        </w:rPr>
        <w:t>[17]</w:t>
      </w:r>
      <w:r w:rsidR="00980E16" w:rsidRPr="003257E5">
        <w:rPr>
          <w:rFonts w:ascii="Times New Roman" w:hAnsi="Times New Roman" w:cs="Times New Roman"/>
          <w:sz w:val="24"/>
          <w:szCs w:val="24"/>
          <w:lang w:val="en-US"/>
        </w:rPr>
        <w:t xml:space="preserve"> with sincronous lung metastasis from low-grade appendiceal tumor.</w:t>
      </w:r>
      <w:r w:rsidR="00C2599C" w:rsidRPr="003257E5">
        <w:rPr>
          <w:rFonts w:ascii="Times New Roman" w:hAnsi="Times New Roman" w:cs="Times New Roman"/>
          <w:sz w:val="24"/>
          <w:szCs w:val="24"/>
          <w:lang w:val="en-US"/>
        </w:rPr>
        <w:t xml:space="preserve"> The existence of two more cases in our series herein presented, and the knowledge of another case communicated in the GECOP (Grupo Español de Cirugía Oncológica Peritoneal) 7</w:t>
      </w:r>
      <w:r w:rsidR="00C2599C" w:rsidRPr="003257E5">
        <w:rPr>
          <w:rFonts w:ascii="Times New Roman" w:hAnsi="Times New Roman" w:cs="Times New Roman"/>
          <w:sz w:val="24"/>
          <w:szCs w:val="24"/>
          <w:vertAlign w:val="superscript"/>
          <w:lang w:val="en-US"/>
        </w:rPr>
        <w:t>th</w:t>
      </w:r>
      <w:r w:rsidR="00C2599C" w:rsidRPr="003257E5">
        <w:rPr>
          <w:rFonts w:ascii="Times New Roman" w:hAnsi="Times New Roman" w:cs="Times New Roman"/>
          <w:sz w:val="24"/>
          <w:szCs w:val="24"/>
          <w:lang w:val="en-US"/>
        </w:rPr>
        <w:t xml:space="preserve"> international meeting </w:t>
      </w:r>
      <w:r w:rsidR="00582FE3" w:rsidRPr="003257E5">
        <w:rPr>
          <w:rFonts w:ascii="Times New Roman" w:hAnsi="Times New Roman" w:cs="Times New Roman"/>
          <w:sz w:val="24"/>
          <w:szCs w:val="24"/>
          <w:lang w:val="en-US"/>
        </w:rPr>
        <w:t>which was held</w:t>
      </w:r>
      <w:r w:rsidR="00C2599C" w:rsidRPr="003257E5">
        <w:rPr>
          <w:rFonts w:ascii="Times New Roman" w:hAnsi="Times New Roman" w:cs="Times New Roman"/>
          <w:sz w:val="24"/>
          <w:szCs w:val="24"/>
          <w:lang w:val="en-US"/>
        </w:rPr>
        <w:t xml:space="preserve"> in Mallorca, (Spain) in 2018, </w:t>
      </w:r>
      <w:r w:rsidR="00F86B58" w:rsidRPr="003257E5">
        <w:rPr>
          <w:rFonts w:ascii="Times New Roman" w:hAnsi="Times New Roman" w:cs="Times New Roman"/>
          <w:sz w:val="24"/>
          <w:szCs w:val="24"/>
          <w:lang w:val="en-US"/>
        </w:rPr>
        <w:t>makes a strong argument for the malignancy of low-grade appendiceal neoplasm</w:t>
      </w:r>
      <w:r w:rsidR="00C2599C" w:rsidRPr="003257E5">
        <w:rPr>
          <w:rFonts w:ascii="Times New Roman" w:hAnsi="Times New Roman" w:cs="Times New Roman"/>
          <w:sz w:val="24"/>
          <w:szCs w:val="24"/>
          <w:lang w:val="en-US"/>
        </w:rPr>
        <w:t xml:space="preserve"> </w:t>
      </w:r>
      <w:r w:rsidR="003253C6" w:rsidRPr="003257E5">
        <w:rPr>
          <w:rFonts w:ascii="Times New Roman" w:hAnsi="Times New Roman" w:cs="Times New Roman"/>
          <w:sz w:val="24"/>
          <w:szCs w:val="24"/>
          <w:lang w:val="en-US"/>
        </w:rPr>
        <w:t>with extra-appendicular spread, and not to consider this entity as a benign disseminated adenomucinosis with origin in a benign neoplasm of the appendix ruptured to the peritoneum.</w:t>
      </w:r>
    </w:p>
    <w:p w:rsidR="003F78F2" w:rsidRPr="003257E5" w:rsidRDefault="003F78F2"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The retrospective nature of the current study and the small number of patients included raise the possibili</w:t>
      </w:r>
      <w:r w:rsidR="00C868C2" w:rsidRPr="003257E5">
        <w:rPr>
          <w:rFonts w:ascii="Times New Roman" w:hAnsi="Times New Roman" w:cs="Times New Roman"/>
          <w:sz w:val="24"/>
          <w:szCs w:val="24"/>
          <w:lang w:val="en-US"/>
        </w:rPr>
        <w:t xml:space="preserve">ty of bias due to lack of power. </w:t>
      </w:r>
      <w:r w:rsidRPr="003257E5">
        <w:rPr>
          <w:rFonts w:ascii="Times New Roman" w:hAnsi="Times New Roman" w:cs="Times New Roman"/>
          <w:sz w:val="24"/>
          <w:szCs w:val="24"/>
          <w:lang w:val="en-US"/>
        </w:rPr>
        <w:t xml:space="preserve"> </w:t>
      </w:r>
      <w:r w:rsidR="00C868C2" w:rsidRPr="003257E5">
        <w:rPr>
          <w:rFonts w:ascii="Times New Roman" w:hAnsi="Times New Roman" w:cs="Times New Roman"/>
          <w:sz w:val="24"/>
          <w:szCs w:val="24"/>
          <w:lang w:val="en-US"/>
        </w:rPr>
        <w:t xml:space="preserve">The unavailability of the oncologic criteria for the prescription of SC in adjuvant regimen diminish the legitimacy of the conclusions of the study. Nevertheless, </w:t>
      </w:r>
      <w:r w:rsidRPr="003257E5">
        <w:rPr>
          <w:rFonts w:ascii="Times New Roman" w:hAnsi="Times New Roman" w:cs="Times New Roman"/>
          <w:sz w:val="24"/>
          <w:szCs w:val="24"/>
          <w:lang w:val="en-US"/>
        </w:rPr>
        <w:t>due to the rarity of appendiceal adenocarcinomas with peritoneal spread th</w:t>
      </w:r>
      <w:r w:rsidR="00212AB9" w:rsidRPr="003257E5">
        <w:rPr>
          <w:rFonts w:ascii="Times New Roman" w:hAnsi="Times New Roman" w:cs="Times New Roman"/>
          <w:sz w:val="24"/>
          <w:szCs w:val="24"/>
          <w:lang w:val="en-US"/>
        </w:rPr>
        <w:t xml:space="preserve">e analysis of the series remains of interest in this field, </w:t>
      </w:r>
      <w:r w:rsidR="00721827" w:rsidRPr="003257E5">
        <w:rPr>
          <w:rFonts w:ascii="Times New Roman" w:hAnsi="Times New Roman" w:cs="Times New Roman"/>
          <w:sz w:val="24"/>
          <w:szCs w:val="24"/>
          <w:lang w:val="en-US"/>
        </w:rPr>
        <w:t>especially</w:t>
      </w:r>
      <w:r w:rsidR="00212AB9" w:rsidRPr="003257E5">
        <w:rPr>
          <w:rFonts w:ascii="Times New Roman" w:hAnsi="Times New Roman" w:cs="Times New Roman"/>
          <w:sz w:val="24"/>
          <w:szCs w:val="24"/>
          <w:lang w:val="en-US"/>
        </w:rPr>
        <w:t xml:space="preserve"> when SC studies are lacking.</w:t>
      </w:r>
      <w:r w:rsidR="00853A29" w:rsidRPr="003257E5">
        <w:rPr>
          <w:rFonts w:ascii="Times New Roman" w:hAnsi="Times New Roman" w:cs="Times New Roman"/>
          <w:sz w:val="24"/>
          <w:szCs w:val="24"/>
          <w:lang w:val="en-US"/>
        </w:rPr>
        <w:t xml:space="preserve"> </w:t>
      </w:r>
    </w:p>
    <w:p w:rsidR="00456FEF" w:rsidRPr="003257E5" w:rsidRDefault="00BB527F"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In conclusion, the indications for SC in advanced appendiceal adenocarcinomas are not delineated. The use of SC in low-grade mucinous adenocarcinoma subtype is not supported by our results, and there is no literature date supporting it neither. The palliative aspect of SC in high-grade patients deserves of clinical trial</w:t>
      </w:r>
      <w:r w:rsidR="00C868C2" w:rsidRPr="003257E5">
        <w:rPr>
          <w:rFonts w:ascii="Times New Roman" w:hAnsi="Times New Roman" w:cs="Times New Roman"/>
          <w:sz w:val="24"/>
          <w:szCs w:val="24"/>
          <w:lang w:val="en-US"/>
        </w:rPr>
        <w:t>s</w:t>
      </w:r>
      <w:r w:rsidRPr="003257E5">
        <w:rPr>
          <w:rFonts w:ascii="Times New Roman" w:hAnsi="Times New Roman" w:cs="Times New Roman"/>
          <w:sz w:val="24"/>
          <w:szCs w:val="24"/>
          <w:lang w:val="en-US"/>
        </w:rPr>
        <w:t xml:space="preserve"> for </w:t>
      </w:r>
      <w:r w:rsidR="00277AFA" w:rsidRPr="003257E5">
        <w:rPr>
          <w:rFonts w:ascii="Times New Roman" w:hAnsi="Times New Roman" w:cs="Times New Roman"/>
          <w:sz w:val="24"/>
          <w:szCs w:val="24"/>
          <w:lang w:val="en-US"/>
        </w:rPr>
        <w:t>be</w:t>
      </w:r>
      <w:r w:rsidR="00CF4B19" w:rsidRPr="003257E5">
        <w:rPr>
          <w:rFonts w:ascii="Times New Roman" w:hAnsi="Times New Roman" w:cs="Times New Roman"/>
          <w:sz w:val="24"/>
          <w:szCs w:val="24"/>
          <w:lang w:val="en-US"/>
        </w:rPr>
        <w:t xml:space="preserve">en accepted as standard of care, and its application supported by the standards of care in colorectal cancer seems no </w:t>
      </w:r>
      <w:r w:rsidR="00290A18" w:rsidRPr="003257E5">
        <w:rPr>
          <w:rFonts w:ascii="Times New Roman" w:hAnsi="Times New Roman" w:cs="Times New Roman"/>
          <w:sz w:val="24"/>
          <w:szCs w:val="24"/>
          <w:lang w:val="en-US"/>
        </w:rPr>
        <w:t xml:space="preserve">justified when appendiceal neoplasms are distinct </w:t>
      </w:r>
      <w:r w:rsidR="00B27B52" w:rsidRPr="003257E5">
        <w:rPr>
          <w:rFonts w:ascii="Times New Roman" w:hAnsi="Times New Roman" w:cs="Times New Roman"/>
          <w:sz w:val="24"/>
          <w:szCs w:val="24"/>
          <w:lang w:val="en-US"/>
        </w:rPr>
        <w:t>entities</w:t>
      </w:r>
      <w:r w:rsidR="00290A18" w:rsidRPr="003257E5">
        <w:rPr>
          <w:rFonts w:ascii="Times New Roman" w:hAnsi="Times New Roman" w:cs="Times New Roman"/>
          <w:sz w:val="24"/>
          <w:szCs w:val="24"/>
          <w:lang w:val="en-US"/>
        </w:rPr>
        <w:t xml:space="preserve"> </w:t>
      </w:r>
      <w:r w:rsidR="00B27B52" w:rsidRPr="003257E5">
        <w:rPr>
          <w:rFonts w:ascii="Times New Roman" w:hAnsi="Times New Roman" w:cs="Times New Roman"/>
          <w:sz w:val="24"/>
          <w:szCs w:val="24"/>
          <w:lang w:val="en-US"/>
        </w:rPr>
        <w:t>with their own biologic behavior</w:t>
      </w:r>
      <w:r w:rsidR="00B335C9" w:rsidRPr="003257E5">
        <w:rPr>
          <w:rFonts w:ascii="Times New Roman" w:hAnsi="Times New Roman" w:cs="Times New Roman"/>
          <w:sz w:val="24"/>
          <w:szCs w:val="24"/>
          <w:lang w:val="en-US"/>
        </w:rPr>
        <w:t xml:space="preserve"> (in contrast to colorectal adenocarcinomas, appendiceal neoplasms are commonly mucinous, spread intraperitoneally, and have limited incidence of nodal and systemic metastases).</w:t>
      </w:r>
      <w:r w:rsidR="00290A18" w:rsidRPr="003257E5">
        <w:rPr>
          <w:rFonts w:ascii="Times New Roman" w:hAnsi="Times New Roman" w:cs="Times New Roman"/>
          <w:sz w:val="24"/>
          <w:szCs w:val="24"/>
          <w:lang w:val="en-US"/>
        </w:rPr>
        <w:t xml:space="preserve"> </w:t>
      </w:r>
    </w:p>
    <w:p w:rsidR="00337CBE" w:rsidRPr="003257E5" w:rsidRDefault="00337CBE" w:rsidP="003257E5">
      <w:pPr>
        <w:spacing w:line="240" w:lineRule="auto"/>
        <w:rPr>
          <w:rFonts w:ascii="Times New Roman" w:hAnsi="Times New Roman" w:cs="Times New Roman"/>
          <w:sz w:val="24"/>
          <w:szCs w:val="24"/>
          <w:lang w:val="en-US"/>
        </w:rPr>
      </w:pPr>
    </w:p>
    <w:p w:rsidR="00E64987" w:rsidRPr="003257E5" w:rsidRDefault="00E64987" w:rsidP="003257E5">
      <w:pPr>
        <w:spacing w:line="240" w:lineRule="auto"/>
        <w:rPr>
          <w:rFonts w:ascii="Times New Roman" w:hAnsi="Times New Roman" w:cs="Times New Roman"/>
          <w:sz w:val="24"/>
          <w:szCs w:val="24"/>
          <w:lang w:val="en-US"/>
        </w:rPr>
      </w:pPr>
    </w:p>
    <w:p w:rsidR="00E64987" w:rsidRPr="003257E5" w:rsidRDefault="00E64987" w:rsidP="003257E5">
      <w:pPr>
        <w:spacing w:line="240" w:lineRule="auto"/>
        <w:rPr>
          <w:rFonts w:ascii="Times New Roman" w:hAnsi="Times New Roman" w:cs="Times New Roman"/>
          <w:sz w:val="24"/>
          <w:szCs w:val="24"/>
          <w:lang w:val="en-US"/>
        </w:rPr>
      </w:pPr>
    </w:p>
    <w:p w:rsidR="00E64987" w:rsidRPr="003257E5" w:rsidRDefault="00E64987" w:rsidP="003257E5">
      <w:pPr>
        <w:spacing w:line="240" w:lineRule="auto"/>
        <w:rPr>
          <w:rFonts w:ascii="Times New Roman" w:hAnsi="Times New Roman" w:cs="Times New Roman"/>
          <w:sz w:val="24"/>
          <w:szCs w:val="24"/>
          <w:lang w:val="en-US"/>
        </w:rPr>
      </w:pPr>
    </w:p>
    <w:p w:rsidR="00337CBE" w:rsidRPr="003257E5" w:rsidRDefault="00337CBE" w:rsidP="003257E5">
      <w:pPr>
        <w:spacing w:line="240" w:lineRule="auto"/>
        <w:rPr>
          <w:rFonts w:ascii="Times New Roman" w:hAnsi="Times New Roman" w:cs="Times New Roman"/>
          <w:b/>
          <w:sz w:val="24"/>
          <w:szCs w:val="24"/>
          <w:lang w:val="en-US"/>
        </w:rPr>
      </w:pPr>
      <w:r w:rsidRPr="003257E5">
        <w:rPr>
          <w:rFonts w:ascii="Times New Roman" w:hAnsi="Times New Roman" w:cs="Times New Roman"/>
          <w:b/>
          <w:sz w:val="24"/>
          <w:szCs w:val="24"/>
          <w:lang w:val="en-US"/>
        </w:rPr>
        <w:t>DISCLOSURES</w:t>
      </w:r>
    </w:p>
    <w:p w:rsidR="00337CBE" w:rsidRPr="003257E5" w:rsidRDefault="00337CBE" w:rsidP="003257E5">
      <w:pPr>
        <w:spacing w:line="240" w:lineRule="auto"/>
        <w:rPr>
          <w:rFonts w:ascii="Times New Roman" w:hAnsi="Times New Roman" w:cs="Times New Roman"/>
          <w:sz w:val="24"/>
          <w:szCs w:val="24"/>
          <w:lang w:val="en-US"/>
        </w:rPr>
      </w:pPr>
      <w:r w:rsidRPr="003257E5">
        <w:rPr>
          <w:rFonts w:ascii="Times New Roman" w:hAnsi="Times New Roman" w:cs="Times New Roman"/>
          <w:sz w:val="24"/>
          <w:szCs w:val="24"/>
          <w:lang w:val="en-US"/>
        </w:rPr>
        <w:t>The authors do not have any conflict of interests about this study.</w:t>
      </w:r>
    </w:p>
    <w:p w:rsidR="00A74C4D" w:rsidRDefault="00A74C4D" w:rsidP="003257E5">
      <w:pPr>
        <w:spacing w:line="240" w:lineRule="auto"/>
        <w:rPr>
          <w:rFonts w:ascii="Times New Roman" w:hAnsi="Times New Roman" w:cs="Times New Roman"/>
          <w:b/>
          <w:lang w:val="en-US"/>
        </w:rPr>
      </w:pPr>
    </w:p>
    <w:p w:rsidR="00337CBE" w:rsidRPr="00A74C4D" w:rsidRDefault="00337CBE" w:rsidP="00A4626C">
      <w:pPr>
        <w:spacing w:line="480" w:lineRule="auto"/>
        <w:rPr>
          <w:rFonts w:ascii="Times New Roman" w:hAnsi="Times New Roman" w:cs="Times New Roman"/>
          <w:b/>
          <w:lang w:val="en-US"/>
        </w:rPr>
      </w:pPr>
      <w:bookmarkStart w:id="4" w:name="_GoBack"/>
      <w:bookmarkEnd w:id="4"/>
    </w:p>
    <w:sectPr w:rsidR="00337CBE" w:rsidRPr="00A74C4D">
      <w:endnotePr>
        <w:numFmt w:val="decimal"/>
      </w:endnotePr>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EC2" w:rsidRDefault="004D1EC2" w:rsidP="00281F4E">
      <w:pPr>
        <w:spacing w:after="0" w:line="240" w:lineRule="auto"/>
      </w:pPr>
      <w:r>
        <w:separator/>
      </w:r>
    </w:p>
  </w:endnote>
  <w:endnote w:type="continuationSeparator" w:id="0">
    <w:p w:rsidR="004D1EC2" w:rsidRDefault="004D1EC2" w:rsidP="00281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EC2" w:rsidRDefault="004D1EC2" w:rsidP="00281F4E">
      <w:pPr>
        <w:spacing w:after="0" w:line="240" w:lineRule="auto"/>
      </w:pPr>
      <w:r>
        <w:separator/>
      </w:r>
    </w:p>
  </w:footnote>
  <w:footnote w:type="continuationSeparator" w:id="0">
    <w:p w:rsidR="004D1EC2" w:rsidRDefault="004D1EC2" w:rsidP="00281F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F4E"/>
    <w:rsid w:val="000011C0"/>
    <w:rsid w:val="00007F1A"/>
    <w:rsid w:val="0001635F"/>
    <w:rsid w:val="00023ABD"/>
    <w:rsid w:val="00026279"/>
    <w:rsid w:val="0003736D"/>
    <w:rsid w:val="000420CE"/>
    <w:rsid w:val="00051937"/>
    <w:rsid w:val="0005432B"/>
    <w:rsid w:val="00057E21"/>
    <w:rsid w:val="00084864"/>
    <w:rsid w:val="00086451"/>
    <w:rsid w:val="00097381"/>
    <w:rsid w:val="000C33A0"/>
    <w:rsid w:val="000D796B"/>
    <w:rsid w:val="000E104F"/>
    <w:rsid w:val="0010293C"/>
    <w:rsid w:val="0011061D"/>
    <w:rsid w:val="00111556"/>
    <w:rsid w:val="001324A3"/>
    <w:rsid w:val="00137DFF"/>
    <w:rsid w:val="00141316"/>
    <w:rsid w:val="001537A4"/>
    <w:rsid w:val="001543C5"/>
    <w:rsid w:val="001550AA"/>
    <w:rsid w:val="00161702"/>
    <w:rsid w:val="0016399D"/>
    <w:rsid w:val="0017407F"/>
    <w:rsid w:val="00180B0C"/>
    <w:rsid w:val="00180BBC"/>
    <w:rsid w:val="00187F08"/>
    <w:rsid w:val="00192D69"/>
    <w:rsid w:val="00196904"/>
    <w:rsid w:val="001A0C46"/>
    <w:rsid w:val="001C00DA"/>
    <w:rsid w:val="001D5320"/>
    <w:rsid w:val="00212AB9"/>
    <w:rsid w:val="002233B0"/>
    <w:rsid w:val="0023137F"/>
    <w:rsid w:val="002336C8"/>
    <w:rsid w:val="00234FA7"/>
    <w:rsid w:val="00240CA4"/>
    <w:rsid w:val="00257963"/>
    <w:rsid w:val="00262F75"/>
    <w:rsid w:val="002716A8"/>
    <w:rsid w:val="002729FF"/>
    <w:rsid w:val="00277AFA"/>
    <w:rsid w:val="002805EA"/>
    <w:rsid w:val="00281F4E"/>
    <w:rsid w:val="00283644"/>
    <w:rsid w:val="00290A18"/>
    <w:rsid w:val="00294339"/>
    <w:rsid w:val="002972E0"/>
    <w:rsid w:val="002A2F55"/>
    <w:rsid w:val="002C7E27"/>
    <w:rsid w:val="002D0820"/>
    <w:rsid w:val="002D2352"/>
    <w:rsid w:val="002D7BA2"/>
    <w:rsid w:val="002E637B"/>
    <w:rsid w:val="002E7CB7"/>
    <w:rsid w:val="003004AE"/>
    <w:rsid w:val="00300D2E"/>
    <w:rsid w:val="00313F17"/>
    <w:rsid w:val="003253C6"/>
    <w:rsid w:val="003257E5"/>
    <w:rsid w:val="003328F2"/>
    <w:rsid w:val="00337CBE"/>
    <w:rsid w:val="00344393"/>
    <w:rsid w:val="00346F66"/>
    <w:rsid w:val="003611DB"/>
    <w:rsid w:val="003633EE"/>
    <w:rsid w:val="0036546F"/>
    <w:rsid w:val="003B5C25"/>
    <w:rsid w:val="003D5861"/>
    <w:rsid w:val="003D59C6"/>
    <w:rsid w:val="003E48F3"/>
    <w:rsid w:val="003E5E50"/>
    <w:rsid w:val="003F2B94"/>
    <w:rsid w:val="003F33ED"/>
    <w:rsid w:val="003F611F"/>
    <w:rsid w:val="003F78F2"/>
    <w:rsid w:val="00412FAA"/>
    <w:rsid w:val="0044679B"/>
    <w:rsid w:val="00456FEF"/>
    <w:rsid w:val="00475D5D"/>
    <w:rsid w:val="004823A2"/>
    <w:rsid w:val="00483BA0"/>
    <w:rsid w:val="00493485"/>
    <w:rsid w:val="00494991"/>
    <w:rsid w:val="004A3D52"/>
    <w:rsid w:val="004B6250"/>
    <w:rsid w:val="004C061D"/>
    <w:rsid w:val="004D1EC2"/>
    <w:rsid w:val="004E185C"/>
    <w:rsid w:val="004E6E8E"/>
    <w:rsid w:val="004E7E37"/>
    <w:rsid w:val="004F0A24"/>
    <w:rsid w:val="004F1F54"/>
    <w:rsid w:val="004F2106"/>
    <w:rsid w:val="004F4808"/>
    <w:rsid w:val="00555154"/>
    <w:rsid w:val="00560538"/>
    <w:rsid w:val="00566EA2"/>
    <w:rsid w:val="00581A35"/>
    <w:rsid w:val="00582FE3"/>
    <w:rsid w:val="00587781"/>
    <w:rsid w:val="005A729C"/>
    <w:rsid w:val="005B2537"/>
    <w:rsid w:val="005B450D"/>
    <w:rsid w:val="005C438F"/>
    <w:rsid w:val="005D11B4"/>
    <w:rsid w:val="005E5AC4"/>
    <w:rsid w:val="00635FD0"/>
    <w:rsid w:val="006915E5"/>
    <w:rsid w:val="006A1073"/>
    <w:rsid w:val="006A4A0A"/>
    <w:rsid w:val="006B6CBB"/>
    <w:rsid w:val="00706090"/>
    <w:rsid w:val="00721827"/>
    <w:rsid w:val="00731512"/>
    <w:rsid w:val="0074668A"/>
    <w:rsid w:val="00747A83"/>
    <w:rsid w:val="00757A29"/>
    <w:rsid w:val="00784AE9"/>
    <w:rsid w:val="007A123D"/>
    <w:rsid w:val="007B1EC4"/>
    <w:rsid w:val="007C60E6"/>
    <w:rsid w:val="007D3673"/>
    <w:rsid w:val="007D4BCB"/>
    <w:rsid w:val="007E7189"/>
    <w:rsid w:val="00805821"/>
    <w:rsid w:val="00805D7B"/>
    <w:rsid w:val="008400B2"/>
    <w:rsid w:val="008457D8"/>
    <w:rsid w:val="00853A29"/>
    <w:rsid w:val="00877678"/>
    <w:rsid w:val="0089799B"/>
    <w:rsid w:val="008A3C3F"/>
    <w:rsid w:val="008A79A4"/>
    <w:rsid w:val="008D2827"/>
    <w:rsid w:val="008D68CF"/>
    <w:rsid w:val="008D6C07"/>
    <w:rsid w:val="008E6D3E"/>
    <w:rsid w:val="009002A4"/>
    <w:rsid w:val="009177FE"/>
    <w:rsid w:val="00932176"/>
    <w:rsid w:val="009351E4"/>
    <w:rsid w:val="00952918"/>
    <w:rsid w:val="00980E16"/>
    <w:rsid w:val="009818E0"/>
    <w:rsid w:val="00993D6E"/>
    <w:rsid w:val="009A1C62"/>
    <w:rsid w:val="009B559C"/>
    <w:rsid w:val="009B68EC"/>
    <w:rsid w:val="009D455E"/>
    <w:rsid w:val="009D6829"/>
    <w:rsid w:val="00A1511C"/>
    <w:rsid w:val="00A1531C"/>
    <w:rsid w:val="00A16935"/>
    <w:rsid w:val="00A3794E"/>
    <w:rsid w:val="00A432CD"/>
    <w:rsid w:val="00A4626C"/>
    <w:rsid w:val="00A50D9E"/>
    <w:rsid w:val="00A513EA"/>
    <w:rsid w:val="00A64B15"/>
    <w:rsid w:val="00A74C4D"/>
    <w:rsid w:val="00A77BFC"/>
    <w:rsid w:val="00A90CB4"/>
    <w:rsid w:val="00A93BF0"/>
    <w:rsid w:val="00AA0430"/>
    <w:rsid w:val="00AA2E0F"/>
    <w:rsid w:val="00AB2BDE"/>
    <w:rsid w:val="00AB3B20"/>
    <w:rsid w:val="00AB615F"/>
    <w:rsid w:val="00AC073F"/>
    <w:rsid w:val="00AC5963"/>
    <w:rsid w:val="00AD2982"/>
    <w:rsid w:val="00AF2C47"/>
    <w:rsid w:val="00AF4AE5"/>
    <w:rsid w:val="00B01CB6"/>
    <w:rsid w:val="00B07866"/>
    <w:rsid w:val="00B21F40"/>
    <w:rsid w:val="00B27B52"/>
    <w:rsid w:val="00B335C9"/>
    <w:rsid w:val="00B33CF6"/>
    <w:rsid w:val="00B456F6"/>
    <w:rsid w:val="00B53C0E"/>
    <w:rsid w:val="00B57544"/>
    <w:rsid w:val="00B67BF7"/>
    <w:rsid w:val="00B755AF"/>
    <w:rsid w:val="00BA2F24"/>
    <w:rsid w:val="00BB527F"/>
    <w:rsid w:val="00BC11EF"/>
    <w:rsid w:val="00BC18EA"/>
    <w:rsid w:val="00BC5323"/>
    <w:rsid w:val="00BE3D17"/>
    <w:rsid w:val="00C07D9F"/>
    <w:rsid w:val="00C16532"/>
    <w:rsid w:val="00C230FD"/>
    <w:rsid w:val="00C2599C"/>
    <w:rsid w:val="00C47550"/>
    <w:rsid w:val="00C62FDB"/>
    <w:rsid w:val="00C868C2"/>
    <w:rsid w:val="00CA4C72"/>
    <w:rsid w:val="00CB7679"/>
    <w:rsid w:val="00CF32A9"/>
    <w:rsid w:val="00CF4B19"/>
    <w:rsid w:val="00D01356"/>
    <w:rsid w:val="00D062AA"/>
    <w:rsid w:val="00D41A78"/>
    <w:rsid w:val="00D50682"/>
    <w:rsid w:val="00D53D8B"/>
    <w:rsid w:val="00D5679D"/>
    <w:rsid w:val="00D56EFF"/>
    <w:rsid w:val="00D64352"/>
    <w:rsid w:val="00D83AC0"/>
    <w:rsid w:val="00D85A84"/>
    <w:rsid w:val="00DA321F"/>
    <w:rsid w:val="00DC197E"/>
    <w:rsid w:val="00DC4485"/>
    <w:rsid w:val="00DC6A50"/>
    <w:rsid w:val="00DD3EBA"/>
    <w:rsid w:val="00DE2434"/>
    <w:rsid w:val="00DE6513"/>
    <w:rsid w:val="00E259C5"/>
    <w:rsid w:val="00E36F37"/>
    <w:rsid w:val="00E47507"/>
    <w:rsid w:val="00E54FD0"/>
    <w:rsid w:val="00E61E40"/>
    <w:rsid w:val="00E64987"/>
    <w:rsid w:val="00E65918"/>
    <w:rsid w:val="00E97315"/>
    <w:rsid w:val="00ED026B"/>
    <w:rsid w:val="00F066C9"/>
    <w:rsid w:val="00F06DB9"/>
    <w:rsid w:val="00F16CD6"/>
    <w:rsid w:val="00F17296"/>
    <w:rsid w:val="00F443FC"/>
    <w:rsid w:val="00F718EF"/>
    <w:rsid w:val="00F86B58"/>
    <w:rsid w:val="00F92D37"/>
    <w:rsid w:val="00F9763F"/>
    <w:rsid w:val="00FC2AB5"/>
    <w:rsid w:val="00FD6FEB"/>
    <w:rsid w:val="00FF31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8E0AB7-D7C4-4334-B7FB-6A1C6FCD5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281F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1F4E"/>
    <w:rPr>
      <w:sz w:val="20"/>
      <w:szCs w:val="20"/>
    </w:rPr>
  </w:style>
  <w:style w:type="character" w:styleId="EndnoteReference">
    <w:name w:val="endnote reference"/>
    <w:basedOn w:val="DefaultParagraphFont"/>
    <w:uiPriority w:val="99"/>
    <w:semiHidden/>
    <w:unhideWhenUsed/>
    <w:rsid w:val="00281F4E"/>
    <w:rPr>
      <w:vertAlign w:val="superscript"/>
    </w:rPr>
  </w:style>
  <w:style w:type="paragraph" w:styleId="Header">
    <w:name w:val="header"/>
    <w:basedOn w:val="Normal"/>
    <w:link w:val="HeaderChar"/>
    <w:uiPriority w:val="99"/>
    <w:unhideWhenUsed/>
    <w:rsid w:val="004A3D5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A3D52"/>
  </w:style>
  <w:style w:type="paragraph" w:styleId="Footer">
    <w:name w:val="footer"/>
    <w:basedOn w:val="Normal"/>
    <w:link w:val="FooterChar"/>
    <w:uiPriority w:val="99"/>
    <w:unhideWhenUsed/>
    <w:rsid w:val="004A3D5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A3D52"/>
  </w:style>
  <w:style w:type="character" w:styleId="Hyperlink">
    <w:name w:val="Hyperlink"/>
    <w:basedOn w:val="DefaultParagraphFont"/>
    <w:uiPriority w:val="99"/>
    <w:unhideWhenUsed/>
    <w:rsid w:val="00D85A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30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F75F8-F167-4D10-AAA9-260AD8942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7</Pages>
  <Words>2247</Words>
  <Characters>12362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dc:creator>
  <cp:keywords/>
  <dc:description/>
  <cp:lastModifiedBy>Fran</cp:lastModifiedBy>
  <cp:revision>3</cp:revision>
  <dcterms:created xsi:type="dcterms:W3CDTF">2018-09-14T09:05:00Z</dcterms:created>
  <dcterms:modified xsi:type="dcterms:W3CDTF">2018-09-14T11:00:00Z</dcterms:modified>
</cp:coreProperties>
</file>