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E77" w:rsidRDefault="00066628">
      <w:pPr>
        <w:pStyle w:val="Textbody"/>
        <w:spacing w:after="57" w:line="360" w:lineRule="auto"/>
        <w:jc w:val="both"/>
        <w:rPr>
          <w:b/>
          <w:bCs/>
        </w:rPr>
      </w:pPr>
      <w:r>
        <w:rPr>
          <w:b/>
          <w:bCs/>
        </w:rPr>
        <w:t>La didàctica de les minories: una proposta per a la incorporació del passat jueu de Mallorca i la qüestió xueta a les aules</w:t>
      </w:r>
    </w:p>
    <w:p w:rsidR="00512E77" w:rsidRDefault="00066628">
      <w:pPr>
        <w:pStyle w:val="Textbody"/>
        <w:spacing w:after="57"/>
      </w:pPr>
      <w:r>
        <w:br/>
      </w:r>
    </w:p>
    <w:p w:rsidR="00512E77" w:rsidRDefault="00066628">
      <w:pPr>
        <w:pStyle w:val="Textbody"/>
        <w:spacing w:after="57"/>
        <w:jc w:val="both"/>
        <w:rPr>
          <w:b/>
          <w:bCs/>
        </w:rPr>
      </w:pPr>
      <w:r>
        <w:rPr>
          <w:b/>
          <w:bCs/>
        </w:rPr>
        <w:t xml:space="preserve">Laura Miró </w:t>
      </w:r>
      <w:proofErr w:type="spellStart"/>
      <w:r>
        <w:rPr>
          <w:b/>
          <w:bCs/>
        </w:rPr>
        <w:t>Bonnín</w:t>
      </w:r>
      <w:proofErr w:type="spellEnd"/>
      <w:r>
        <w:rPr>
          <w:b/>
          <w:bCs/>
        </w:rPr>
        <w:t xml:space="preserve"> (Graduada en Història, Màster en Formació del Professorat i doctoranda en Història per la Universitat de les Illes Balears)</w:t>
      </w:r>
    </w:p>
    <w:p w:rsidR="00512E77" w:rsidRDefault="00743662">
      <w:pPr>
        <w:pStyle w:val="Textbody"/>
        <w:spacing w:after="57"/>
        <w:jc w:val="both"/>
      </w:pPr>
      <w:hyperlink r:id="rId7" w:history="1">
        <w:r w:rsidR="00066628">
          <w:rPr>
            <w:b/>
            <w:bCs/>
          </w:rPr>
          <w:t>lauramb92@hotmail.com</w:t>
        </w:r>
      </w:hyperlink>
    </w:p>
    <w:p w:rsidR="00512E77" w:rsidRDefault="00512E77">
      <w:pPr>
        <w:pStyle w:val="Textbody"/>
        <w:spacing w:after="57"/>
      </w:pPr>
    </w:p>
    <w:p w:rsidR="00512E77" w:rsidRDefault="00512E77">
      <w:pPr>
        <w:pStyle w:val="Textbody"/>
        <w:spacing w:after="57"/>
      </w:pPr>
    </w:p>
    <w:p w:rsidR="00512E77" w:rsidRDefault="00066628">
      <w:pPr>
        <w:pStyle w:val="Textbody"/>
        <w:spacing w:after="57" w:line="360" w:lineRule="auto"/>
        <w:jc w:val="both"/>
      </w:pPr>
      <w:r>
        <w:rPr>
          <w:b/>
          <w:bCs/>
        </w:rPr>
        <w:t>RESUM</w:t>
      </w:r>
      <w:r>
        <w:t xml:space="preserve">: Poques vegades, les minories tenen cabuda en els temaris impartits en les aules. El currículum marca uns continguts en els quals hi predominen els grans temes i personatges, cosa que no reflecteix la realitat de la </w:t>
      </w:r>
      <w:r w:rsidR="00901B64">
        <w:t>quotidianitat</w:t>
      </w:r>
      <w:r>
        <w:t xml:space="preserve"> històrica. A Mallorca, un dels components que ha influït constantment en </w:t>
      </w:r>
      <w:r w:rsidR="00901B64">
        <w:t>l'esdevenir</w:t>
      </w:r>
      <w:r>
        <w:t xml:space="preserve"> històric és el desenvolupament d'un grup al marge, la comunitat xueta. És per això que en aquest article pretenem conscienciar d'aquesta necessitat. Introduirem la nostra proposta, analitzarem projectes didàctics similars i contarem la nostra experiència explicant el tema jueu, convers i xueta a l'escola “Es Liceu”.</w:t>
      </w:r>
    </w:p>
    <w:p w:rsidR="00512E77" w:rsidRDefault="00066628">
      <w:pPr>
        <w:pStyle w:val="Textbody"/>
        <w:spacing w:after="57" w:line="360" w:lineRule="auto"/>
        <w:jc w:val="both"/>
      </w:pPr>
      <w:r>
        <w:rPr>
          <w:b/>
          <w:bCs/>
        </w:rPr>
        <w:t>PARAULES CLAU</w:t>
      </w:r>
      <w:r>
        <w:t>: jueus, conversos, xuetes, minoria, didàctica</w:t>
      </w:r>
    </w:p>
    <w:p w:rsidR="00512E77" w:rsidRDefault="00512E77">
      <w:pPr>
        <w:pStyle w:val="Textbody"/>
        <w:spacing w:after="57" w:line="360" w:lineRule="auto"/>
        <w:jc w:val="both"/>
      </w:pPr>
    </w:p>
    <w:p w:rsidR="00512E77" w:rsidRDefault="00066628">
      <w:pPr>
        <w:pStyle w:val="Textbody"/>
        <w:spacing w:after="57" w:line="360" w:lineRule="auto"/>
        <w:jc w:val="both"/>
        <w:rPr>
          <w:b/>
          <w:bCs/>
        </w:rPr>
      </w:pPr>
      <w:r>
        <w:rPr>
          <w:b/>
          <w:bCs/>
        </w:rPr>
        <w:t xml:space="preserve">ABSTRACT: </w:t>
      </w:r>
      <w:proofErr w:type="spellStart"/>
      <w:r>
        <w:t>Minorities</w:t>
      </w:r>
      <w:proofErr w:type="spellEnd"/>
      <w:r>
        <w:t xml:space="preserve"> </w:t>
      </w:r>
      <w:proofErr w:type="spellStart"/>
      <w:r>
        <w:t>are</w:t>
      </w:r>
      <w:proofErr w:type="spellEnd"/>
      <w:r>
        <w:t xml:space="preserve"> </w:t>
      </w:r>
      <w:proofErr w:type="spellStart"/>
      <w:r>
        <w:t>seldom</w:t>
      </w:r>
      <w:proofErr w:type="spellEnd"/>
      <w:r>
        <w:t xml:space="preserve"> </w:t>
      </w:r>
      <w:proofErr w:type="spellStart"/>
      <w:r>
        <w:t>included</w:t>
      </w:r>
      <w:proofErr w:type="spellEnd"/>
      <w:r>
        <w:t xml:space="preserve"> in </w:t>
      </w:r>
      <w:proofErr w:type="spellStart"/>
      <w:r>
        <w:t>the</w:t>
      </w:r>
      <w:proofErr w:type="spellEnd"/>
      <w:r>
        <w:t xml:space="preserve"> </w:t>
      </w:r>
      <w:proofErr w:type="spellStart"/>
      <w:r>
        <w:t>school</w:t>
      </w:r>
      <w:proofErr w:type="spellEnd"/>
      <w:r>
        <w:t xml:space="preserve"> </w:t>
      </w:r>
      <w:proofErr w:type="spellStart"/>
      <w:r>
        <w:t>curriculum</w:t>
      </w:r>
      <w:proofErr w:type="spellEnd"/>
      <w:r>
        <w:t xml:space="preserve">. </w:t>
      </w:r>
      <w:proofErr w:type="spellStart"/>
      <w:r>
        <w:t>Education</w:t>
      </w:r>
      <w:proofErr w:type="spellEnd"/>
      <w:r>
        <w:t xml:space="preserve"> </w:t>
      </w:r>
      <w:proofErr w:type="spellStart"/>
      <w:r>
        <w:t>legislation</w:t>
      </w:r>
      <w:proofErr w:type="spellEnd"/>
      <w:r>
        <w:t xml:space="preserve"> set </w:t>
      </w:r>
      <w:proofErr w:type="spellStart"/>
      <w:r>
        <w:t>specific</w:t>
      </w:r>
      <w:proofErr w:type="spellEnd"/>
      <w:r>
        <w:t xml:space="preserve"> content in </w:t>
      </w:r>
      <w:proofErr w:type="spellStart"/>
      <w:r>
        <w:t>which</w:t>
      </w:r>
      <w:proofErr w:type="spellEnd"/>
      <w:r>
        <w:t xml:space="preserve"> </w:t>
      </w:r>
      <w:proofErr w:type="spellStart"/>
      <w:r>
        <w:t>broad</w:t>
      </w:r>
      <w:proofErr w:type="spellEnd"/>
      <w:r>
        <w:t xml:space="preserve"> </w:t>
      </w:r>
      <w:proofErr w:type="spellStart"/>
      <w:r>
        <w:t>historical</w:t>
      </w:r>
      <w:proofErr w:type="spellEnd"/>
      <w:r>
        <w:t xml:space="preserve"> </w:t>
      </w:r>
      <w:proofErr w:type="spellStart"/>
      <w:r>
        <w:t>topics</w:t>
      </w:r>
      <w:proofErr w:type="spellEnd"/>
      <w:r>
        <w:t xml:space="preserve"> </w:t>
      </w:r>
      <w:proofErr w:type="spellStart"/>
      <w:r>
        <w:t>and</w:t>
      </w:r>
      <w:proofErr w:type="spellEnd"/>
      <w:r>
        <w:t xml:space="preserve"> </w:t>
      </w:r>
      <w:proofErr w:type="spellStart"/>
      <w:r>
        <w:t>leading</w:t>
      </w:r>
      <w:proofErr w:type="spellEnd"/>
      <w:r>
        <w:t xml:space="preserve"> </w:t>
      </w:r>
      <w:proofErr w:type="spellStart"/>
      <w:r>
        <w:t>historical</w:t>
      </w:r>
      <w:proofErr w:type="spellEnd"/>
      <w:r>
        <w:t xml:space="preserve"> figures </w:t>
      </w:r>
      <w:proofErr w:type="spellStart"/>
      <w:r>
        <w:t>dominate</w:t>
      </w:r>
      <w:proofErr w:type="spellEnd"/>
      <w:r>
        <w:t xml:space="preserve">. </w:t>
      </w:r>
      <w:proofErr w:type="spellStart"/>
      <w:r>
        <w:t>The</w:t>
      </w:r>
      <w:proofErr w:type="spellEnd"/>
      <w:r>
        <w:t xml:space="preserve"> </w:t>
      </w:r>
      <w:proofErr w:type="spellStart"/>
      <w:r>
        <w:t>discrimination</w:t>
      </w:r>
      <w:proofErr w:type="spellEnd"/>
      <w:r>
        <w:t xml:space="preserve"> </w:t>
      </w:r>
      <w:proofErr w:type="spellStart"/>
      <w:r>
        <w:t>against</w:t>
      </w:r>
      <w:proofErr w:type="spellEnd"/>
      <w:r>
        <w:t xml:space="preserve"> </w:t>
      </w:r>
      <w:proofErr w:type="spellStart"/>
      <w:r>
        <w:t>chuetas</w:t>
      </w:r>
      <w:proofErr w:type="spellEnd"/>
      <w:r>
        <w:t xml:space="preserve"> has </w:t>
      </w:r>
      <w:proofErr w:type="spellStart"/>
      <w:r>
        <w:t>happened</w:t>
      </w:r>
      <w:proofErr w:type="spellEnd"/>
      <w:r>
        <w:t xml:space="preserve"> for </w:t>
      </w:r>
      <w:proofErr w:type="spellStart"/>
      <w:r>
        <w:t>centuries</w:t>
      </w:r>
      <w:proofErr w:type="spellEnd"/>
      <w:r>
        <w:t xml:space="preserve"> </w:t>
      </w:r>
      <w:proofErr w:type="spellStart"/>
      <w:r>
        <w:t>exclusively</w:t>
      </w:r>
      <w:proofErr w:type="spellEnd"/>
      <w:r>
        <w:t xml:space="preserve"> in Mallorca. So, </w:t>
      </w:r>
      <w:proofErr w:type="spellStart"/>
      <w:r>
        <w:t>this</w:t>
      </w:r>
      <w:proofErr w:type="spellEnd"/>
      <w:r>
        <w:t xml:space="preserve"> </w:t>
      </w:r>
      <w:proofErr w:type="spellStart"/>
      <w:r>
        <w:t>fact</w:t>
      </w:r>
      <w:proofErr w:type="spellEnd"/>
      <w:r>
        <w:t xml:space="preserve"> has </w:t>
      </w:r>
      <w:proofErr w:type="spellStart"/>
      <w:r>
        <w:t>conditioned</w:t>
      </w:r>
      <w:proofErr w:type="spellEnd"/>
      <w:r>
        <w:t xml:space="preserve"> </w:t>
      </w:r>
      <w:proofErr w:type="spellStart"/>
      <w:r>
        <w:t>its</w:t>
      </w:r>
      <w:proofErr w:type="spellEnd"/>
      <w:r>
        <w:t xml:space="preserve"> </w:t>
      </w:r>
      <w:proofErr w:type="spellStart"/>
      <w:r>
        <w:t>historical</w:t>
      </w:r>
      <w:proofErr w:type="spellEnd"/>
      <w:r>
        <w:t xml:space="preserve"> </w:t>
      </w:r>
      <w:proofErr w:type="spellStart"/>
      <w:r>
        <w:t>development</w:t>
      </w:r>
      <w:proofErr w:type="spellEnd"/>
      <w:r>
        <w:t xml:space="preserve">. </w:t>
      </w:r>
      <w:proofErr w:type="spellStart"/>
      <w:r>
        <w:t>Then</w:t>
      </w:r>
      <w:proofErr w:type="spellEnd"/>
      <w:r>
        <w:t xml:space="preserve">, in </w:t>
      </w:r>
      <w:proofErr w:type="spellStart"/>
      <w:r>
        <w:t>this</w:t>
      </w:r>
      <w:proofErr w:type="spellEnd"/>
      <w:r>
        <w:t xml:space="preserve"> article </w:t>
      </w:r>
      <w:proofErr w:type="spellStart"/>
      <w:r>
        <w:t>we</w:t>
      </w:r>
      <w:proofErr w:type="spellEnd"/>
      <w:r>
        <w:t xml:space="preserve"> </w:t>
      </w:r>
      <w:proofErr w:type="spellStart"/>
      <w:r>
        <w:t>try</w:t>
      </w:r>
      <w:proofErr w:type="spellEnd"/>
      <w:r>
        <w:t xml:space="preserve"> to </w:t>
      </w:r>
      <w:proofErr w:type="spellStart"/>
      <w:r>
        <w:t>encourage</w:t>
      </w:r>
      <w:proofErr w:type="spellEnd"/>
      <w:r>
        <w:t xml:space="preserve"> </w:t>
      </w:r>
      <w:proofErr w:type="spellStart"/>
      <w:r>
        <w:t>the</w:t>
      </w:r>
      <w:proofErr w:type="spellEnd"/>
      <w:r>
        <w:t xml:space="preserve"> </w:t>
      </w:r>
      <w:proofErr w:type="spellStart"/>
      <w:r>
        <w:t>teachers</w:t>
      </w:r>
      <w:proofErr w:type="spellEnd"/>
      <w:r>
        <w:t xml:space="preserve"> for </w:t>
      </w:r>
      <w:proofErr w:type="spellStart"/>
      <w:r>
        <w:t>teaching</w:t>
      </w:r>
      <w:proofErr w:type="spellEnd"/>
      <w:r>
        <w:t xml:space="preserve"> </w:t>
      </w:r>
      <w:proofErr w:type="spellStart"/>
      <w:r>
        <w:t>our</w:t>
      </w:r>
      <w:proofErr w:type="spellEnd"/>
      <w:r>
        <w:t xml:space="preserve"> </w:t>
      </w:r>
      <w:proofErr w:type="spellStart"/>
      <w:r>
        <w:t>study</w:t>
      </w:r>
      <w:proofErr w:type="spellEnd"/>
      <w:r>
        <w:t xml:space="preserve"> </w:t>
      </w:r>
      <w:proofErr w:type="spellStart"/>
      <w:r>
        <w:t>topic</w:t>
      </w:r>
      <w:proofErr w:type="spellEnd"/>
      <w:r>
        <w:t xml:space="preserve">. </w:t>
      </w:r>
      <w:proofErr w:type="spellStart"/>
      <w:r>
        <w:t>Also</w:t>
      </w:r>
      <w:proofErr w:type="spellEnd"/>
      <w:r>
        <w:t xml:space="preserve">, </w:t>
      </w:r>
      <w:proofErr w:type="spellStart"/>
      <w:r>
        <w:t>we</w:t>
      </w:r>
      <w:proofErr w:type="spellEnd"/>
      <w:r>
        <w:t xml:space="preserve"> </w:t>
      </w:r>
      <w:proofErr w:type="spellStart"/>
      <w:r>
        <w:t>will</w:t>
      </w:r>
      <w:proofErr w:type="spellEnd"/>
      <w:r>
        <w:t xml:space="preserve"> </w:t>
      </w:r>
      <w:proofErr w:type="spellStart"/>
      <w:r>
        <w:t>explain</w:t>
      </w:r>
      <w:proofErr w:type="spellEnd"/>
      <w:r>
        <w:t xml:space="preserve"> </w:t>
      </w:r>
      <w:proofErr w:type="spellStart"/>
      <w:r>
        <w:t>our</w:t>
      </w:r>
      <w:proofErr w:type="spellEnd"/>
      <w:r>
        <w:t xml:space="preserve"> </w:t>
      </w:r>
      <w:proofErr w:type="spellStart"/>
      <w:r>
        <w:t>experience</w:t>
      </w:r>
      <w:proofErr w:type="spellEnd"/>
      <w:r>
        <w:t xml:space="preserve"> </w:t>
      </w:r>
      <w:proofErr w:type="spellStart"/>
      <w:r>
        <w:t>teaching</w:t>
      </w:r>
      <w:proofErr w:type="spellEnd"/>
      <w:r>
        <w:t xml:space="preserve"> </w:t>
      </w:r>
      <w:proofErr w:type="spellStart"/>
      <w:r>
        <w:t>about</w:t>
      </w:r>
      <w:proofErr w:type="spellEnd"/>
      <w:r>
        <w:t xml:space="preserve"> </w:t>
      </w:r>
      <w:proofErr w:type="spellStart"/>
      <w:r>
        <w:t>jews</w:t>
      </w:r>
      <w:proofErr w:type="spellEnd"/>
      <w:r>
        <w:t xml:space="preserve">, </w:t>
      </w:r>
      <w:proofErr w:type="spellStart"/>
      <w:r>
        <w:t>converts</w:t>
      </w:r>
      <w:proofErr w:type="spellEnd"/>
      <w:r>
        <w:t xml:space="preserve"> </w:t>
      </w:r>
      <w:proofErr w:type="spellStart"/>
      <w:r>
        <w:t>and</w:t>
      </w:r>
      <w:proofErr w:type="spellEnd"/>
      <w:r>
        <w:t xml:space="preserve"> </w:t>
      </w:r>
      <w:proofErr w:type="spellStart"/>
      <w:r>
        <w:t>chuetas</w:t>
      </w:r>
      <w:proofErr w:type="spellEnd"/>
      <w:r>
        <w:t xml:space="preserve"> </w:t>
      </w:r>
      <w:proofErr w:type="spellStart"/>
      <w:r>
        <w:t>at</w:t>
      </w:r>
      <w:proofErr w:type="spellEnd"/>
      <w:r>
        <w:t xml:space="preserve"> “Es Liceu” </w:t>
      </w:r>
      <w:proofErr w:type="spellStart"/>
      <w:r>
        <w:t>School</w:t>
      </w:r>
      <w:proofErr w:type="spellEnd"/>
      <w:r>
        <w:t>.</w:t>
      </w:r>
    </w:p>
    <w:p w:rsidR="00512E77" w:rsidRDefault="00512E77">
      <w:pPr>
        <w:pStyle w:val="Textbody"/>
        <w:spacing w:after="57" w:line="360" w:lineRule="auto"/>
        <w:jc w:val="both"/>
        <w:rPr>
          <w:b/>
          <w:bCs/>
        </w:rPr>
      </w:pPr>
    </w:p>
    <w:p w:rsidR="00512E77" w:rsidRDefault="00066628">
      <w:pPr>
        <w:pStyle w:val="Textbody"/>
        <w:spacing w:after="57" w:line="360" w:lineRule="auto"/>
        <w:jc w:val="both"/>
      </w:pPr>
      <w:r>
        <w:rPr>
          <w:b/>
          <w:bCs/>
        </w:rPr>
        <w:t>KEY WORDS:</w:t>
      </w:r>
      <w:r>
        <w:t xml:space="preserve"> </w:t>
      </w:r>
      <w:proofErr w:type="spellStart"/>
      <w:r>
        <w:t>jews</w:t>
      </w:r>
      <w:proofErr w:type="spellEnd"/>
      <w:r>
        <w:t xml:space="preserve">, </w:t>
      </w:r>
      <w:proofErr w:type="spellStart"/>
      <w:r>
        <w:t>converts</w:t>
      </w:r>
      <w:proofErr w:type="spellEnd"/>
      <w:r>
        <w:t xml:space="preserve">, </w:t>
      </w:r>
      <w:proofErr w:type="spellStart"/>
      <w:r>
        <w:t>chuetas</w:t>
      </w:r>
      <w:proofErr w:type="spellEnd"/>
      <w:r>
        <w:t xml:space="preserve">, </w:t>
      </w:r>
      <w:proofErr w:type="spellStart"/>
      <w:r>
        <w:t>minority</w:t>
      </w:r>
      <w:proofErr w:type="spellEnd"/>
      <w:r>
        <w:t xml:space="preserve">, </w:t>
      </w:r>
      <w:proofErr w:type="spellStart"/>
      <w:r>
        <w:t>didactics</w:t>
      </w:r>
      <w:proofErr w:type="spellEnd"/>
      <w:r>
        <w:t>.</w:t>
      </w:r>
    </w:p>
    <w:p w:rsidR="00512E77" w:rsidRDefault="00512E77">
      <w:pPr>
        <w:pStyle w:val="Textbody"/>
        <w:spacing w:after="57"/>
        <w:jc w:val="both"/>
      </w:pPr>
    </w:p>
    <w:p w:rsidR="00512E77" w:rsidRDefault="00512E77">
      <w:pPr>
        <w:pStyle w:val="Textbody"/>
        <w:spacing w:after="57"/>
        <w:jc w:val="both"/>
      </w:pPr>
    </w:p>
    <w:p w:rsidR="00512E77" w:rsidRDefault="00066628">
      <w:pPr>
        <w:pStyle w:val="Textbody"/>
        <w:spacing w:after="57"/>
        <w:jc w:val="both"/>
        <w:rPr>
          <w:b/>
          <w:bCs/>
        </w:rPr>
      </w:pPr>
      <w:r>
        <w:rPr>
          <w:b/>
          <w:bCs/>
        </w:rPr>
        <w:t>Presentació</w:t>
      </w:r>
    </w:p>
    <w:p w:rsidR="00512E77" w:rsidRDefault="00512E77">
      <w:pPr>
        <w:pStyle w:val="Textbody"/>
        <w:spacing w:after="57"/>
      </w:pPr>
    </w:p>
    <w:p w:rsidR="00512E77" w:rsidRDefault="00512E77">
      <w:pPr>
        <w:pStyle w:val="Textbody"/>
        <w:spacing w:after="57"/>
      </w:pPr>
    </w:p>
    <w:p w:rsidR="00512E77" w:rsidRDefault="00066628">
      <w:pPr>
        <w:pStyle w:val="Textbody"/>
        <w:spacing w:after="57" w:line="360" w:lineRule="auto"/>
        <w:ind w:firstLine="567"/>
        <w:jc w:val="both"/>
      </w:pPr>
      <w:r>
        <w:t xml:space="preserve">El present article intentarà donar unes pinzellades sobre l'aplicabilitat didàctica d'un conjunt històric compost pel passat jueu de Mallorca, la seva evolució conversa i la qüestió xueta. Concretament, inserirem dues propostes didàctiques que hem elaborat i que poden servir d'inspiració al professorat per tractar aquesta temàtica a l'aula. També oferirem un llistat de referències per reconstruir el passat jueu de Mallorca, la història dels conversos i dels xuetes, per basar l'explicació </w:t>
      </w:r>
      <w:r w:rsidR="00901B64">
        <w:t>magistral</w:t>
      </w:r>
      <w:r>
        <w:t xml:space="preserve"> i la formació d'activitats procedimentals. En cap cas proposem </w:t>
      </w:r>
      <w:r>
        <w:lastRenderedPageBreak/>
        <w:t>una estructura tancada, sinó que oferim al professorat un punt de partida que s'hauria d'adaptar a cadascun dels contextos on es pugui treballar. Per acabar, explicarem la nostra experiència a l'escola “Es Liceu”.</w:t>
      </w:r>
    </w:p>
    <w:p w:rsidR="00512E77" w:rsidRDefault="00066628">
      <w:pPr>
        <w:pStyle w:val="Textbody"/>
        <w:spacing w:after="57" w:line="360" w:lineRule="auto"/>
        <w:ind w:firstLine="567"/>
        <w:jc w:val="both"/>
      </w:pPr>
      <w:r>
        <w:t xml:space="preserve"> Aquesta proposta sorgeix de l'anàlisi de les mancances existents dins el panorama educatiu de les Illes Balears quant al tractament d'aquests temes.  Si ens remuntem a la LOE, trobem únicament la presència del tema jueu en un apartat referent al període medieval de convivència de les tres cultures (cristiana, musulmana i jueva). Òbviament, quan es tracta a les aules aquesta qüestió medieval de convivència cultural, s'incideix més en el segment social cristià i musulmà que no pas en el jueu, perquè la cultura jueva sempre visqué com una minoria, sense assolir l'hegemonia política i social en cap moment. Així doncs, cal reflexionar sobre la manera en què tradicionalment s'ha tractat la Història en els centres educatius: se solia contemplar l'explicació de grans temes, de grans personatges històrics, sense tenir en compte la quotidianitat històrica, el dia a dia, que realment és el que forja la Història.</w:t>
      </w:r>
      <w:r>
        <w:rPr>
          <w:sz w:val="20"/>
          <w:szCs w:val="20"/>
        </w:rPr>
        <w:t xml:space="preserve"> </w:t>
      </w:r>
      <w:r>
        <w:rPr>
          <w:rStyle w:val="Refdenotaalpie"/>
          <w:sz w:val="20"/>
          <w:szCs w:val="20"/>
        </w:rPr>
        <w:footnoteReference w:id="1"/>
      </w:r>
    </w:p>
    <w:p w:rsidR="00512E77" w:rsidRDefault="00066628">
      <w:pPr>
        <w:pStyle w:val="Textbody"/>
        <w:spacing w:after="57" w:line="360" w:lineRule="auto"/>
        <w:ind w:firstLine="567"/>
        <w:jc w:val="both"/>
      </w:pPr>
      <w:r>
        <w:t>Amb el sistema educatiu establert per la Llei Orgànica d'Educació (LOE) s'oferia una altra opció al professorat per a l'explicació de jueus, conversos i xuetes a Mallorca. Estem parlant de l'assignatura optativa de l'etapa de Batxillerat Història i Cultura de les Illes Balears. Amb la LOMQE han desaparegut les matèries optatives, així com qualsevol tipus de menció al passat jueu en el seus currículums.</w:t>
      </w:r>
      <w:r>
        <w:rPr>
          <w:rStyle w:val="Refdenotaalpie"/>
        </w:rPr>
        <w:footnoteReference w:id="2"/>
      </w:r>
    </w:p>
    <w:p w:rsidR="00512E77" w:rsidRDefault="00066628">
      <w:pPr>
        <w:pStyle w:val="Textbody"/>
        <w:spacing w:after="57" w:line="360" w:lineRule="auto"/>
        <w:ind w:firstLine="567"/>
        <w:jc w:val="both"/>
      </w:pPr>
      <w:r>
        <w:t>Pel que fa a la qüestió xueta, fins ara, la seva aplicació didàctica no s'ha plantejat. Generalment, si apareix en els llibres de text, merament es menciona els cognoms marginats. Hem de tenir en compte que l'exclusió soferta pels descendents de jueus conversos durant segles compon una de les ignomínies històriques més greus de la Història de Mallorca. Fins i tot podem dubtar si avui dia encara en queden certes escletxes. El que sembla segur, és que si les noves generacions han superat la intolerància no ha estat per l'efecte de l'autocrítica, sinó de l'oblit.</w:t>
      </w:r>
    </w:p>
    <w:p w:rsidR="00512E77" w:rsidRDefault="00066628">
      <w:pPr>
        <w:pStyle w:val="Textbody"/>
        <w:spacing w:after="57" w:line="360" w:lineRule="auto"/>
        <w:ind w:firstLine="567"/>
        <w:jc w:val="both"/>
      </w:pPr>
      <w:r>
        <w:t xml:space="preserve">Els temes que volem introduir a les aules, a més de generar cert interès per part de l'alumnat, en tractar-se d'unes qüestions properes (temporal i geogràficament), poden crear cert sentiment d'empatia i denúncia entre els més joves. Actualment, tots els centres educatius compten amb un Pla de Convivència, amb unes normes que posen de relleu sobretot el respecte entre cultures i religions diferents. Des d'aquestes propostes didàctiques, es podria posar en </w:t>
      </w:r>
      <w:r>
        <w:lastRenderedPageBreak/>
        <w:t>pràctica aquesta normativa, mitjançant l'aprenentatge d'uns esdeveniments històrics els alumnes adquiririen uns valors determinants per al seu desenvolupament humà.</w:t>
      </w:r>
      <w:r>
        <w:rPr>
          <w:rStyle w:val="Refdenotaalpie"/>
        </w:rPr>
        <w:footnoteReference w:id="3"/>
      </w:r>
      <w:r>
        <w:t xml:space="preserve"> La multiculturalitat present a les aules ens exigeix crear vincles inte</w:t>
      </w:r>
      <w:r w:rsidR="00901B64">
        <w:t>r</w:t>
      </w:r>
      <w:r>
        <w:t xml:space="preserve">culturals, que els alumnes se n'adonin que no existeixen races superiors a les altres i que siguin capaços de criticar comportaments abominables com els que conduïren a la societat mallorquina a menysprear a una sèrie d'individus pel fet de portar un llinatge dins d'aquesta sèrie de quinze: Aguiló, </w:t>
      </w:r>
      <w:proofErr w:type="spellStart"/>
      <w:r>
        <w:t>Bonnín</w:t>
      </w:r>
      <w:proofErr w:type="spellEnd"/>
      <w:r>
        <w:t xml:space="preserve">, Cortès, </w:t>
      </w:r>
      <w:proofErr w:type="spellStart"/>
      <w:r>
        <w:t>Forteza</w:t>
      </w:r>
      <w:proofErr w:type="spellEnd"/>
      <w:r>
        <w:t xml:space="preserve">, Fuster, Martí, Miró, Pomar, Pinya, Picó, Segura, Tarongí, </w:t>
      </w:r>
      <w:proofErr w:type="spellStart"/>
      <w:r>
        <w:t>Valentí,Valleriola</w:t>
      </w:r>
      <w:proofErr w:type="spellEnd"/>
      <w:r>
        <w:t xml:space="preserve"> i Valls. Cal matissar que aquests quinze llinatges són els que s'han difós com a descendents de jueus conversos, encara que òbviament foren molts més els llinatges que adoptaren els jueus durant el bateig que els convertia en cristians nous. Aquest component lleva encara més fonament, si és possible, a la marginació cap als quinze.</w:t>
      </w:r>
    </w:p>
    <w:p w:rsidR="00512E77" w:rsidRDefault="00512E77">
      <w:pPr>
        <w:pStyle w:val="Textbody"/>
        <w:spacing w:after="57" w:line="360" w:lineRule="auto"/>
        <w:ind w:firstLine="567"/>
        <w:jc w:val="both"/>
      </w:pPr>
    </w:p>
    <w:p w:rsidR="00512E77" w:rsidRDefault="00066628">
      <w:pPr>
        <w:pStyle w:val="Textbody"/>
        <w:spacing w:after="57" w:line="360" w:lineRule="auto"/>
        <w:jc w:val="both"/>
        <w:rPr>
          <w:b/>
          <w:bCs/>
        </w:rPr>
      </w:pPr>
      <w:r>
        <w:rPr>
          <w:b/>
          <w:bCs/>
        </w:rPr>
        <w:t>Objectius generals: aportacions de la temàtica a la didàctica</w:t>
      </w:r>
    </w:p>
    <w:p w:rsidR="00512E77" w:rsidRDefault="00512E77">
      <w:pPr>
        <w:pStyle w:val="Textbody"/>
        <w:spacing w:after="57" w:line="360" w:lineRule="auto"/>
        <w:jc w:val="both"/>
        <w:rPr>
          <w:b/>
          <w:bCs/>
        </w:rPr>
      </w:pPr>
    </w:p>
    <w:p w:rsidR="00512E77" w:rsidRDefault="00066628">
      <w:pPr>
        <w:pStyle w:val="Textbody"/>
        <w:numPr>
          <w:ilvl w:val="0"/>
          <w:numId w:val="1"/>
        </w:numPr>
        <w:spacing w:after="57" w:line="360" w:lineRule="auto"/>
        <w:jc w:val="both"/>
      </w:pPr>
      <w:r>
        <w:t>Temàtica innovadora: actualment el panorama educatiu cerca reinventar-se, en tots els àmbits s'intenta aplicar fórmules innovadores que permetin captar l'atenció de l'alumnat per assolir l'èxit en el procés d'ensenyament-aprenentatge.</w:t>
      </w:r>
    </w:p>
    <w:p w:rsidR="00512E77" w:rsidRDefault="00066628">
      <w:pPr>
        <w:pStyle w:val="Textbody"/>
        <w:numPr>
          <w:ilvl w:val="0"/>
          <w:numId w:val="1"/>
        </w:numPr>
        <w:spacing w:after="57" w:line="360" w:lineRule="auto"/>
        <w:jc w:val="both"/>
      </w:pPr>
      <w:r>
        <w:t>La inserció d'aquests temes proposats duen una càrrega innovadora important en ser inèdits en el món educatiu. Així mateix, com veurem més endavant, aquestes temàtiques poden impartir-se des d'un enfocament molt variat, apostant per una metodologia que defugi d'allò que és tradicional.</w:t>
      </w:r>
    </w:p>
    <w:p w:rsidR="00512E77" w:rsidRDefault="00066628">
      <w:pPr>
        <w:pStyle w:val="Textbody"/>
        <w:numPr>
          <w:ilvl w:val="0"/>
          <w:numId w:val="1"/>
        </w:numPr>
        <w:spacing w:after="57" w:line="360" w:lineRule="auto"/>
        <w:jc w:val="both"/>
      </w:pPr>
      <w:r>
        <w:t>Impuls de la Historia Local, una matèria en retrocés: les propostes didàctiques que introduïm són un exemple més per agafar consciència de les oportunitats didàctiques que ens ofereix la història local. A més a més, de ben segur, un enfocament més localista podria aportar major compromís i empatia dels alumnes cap als assumptes històrics tractats. El plantejament de la inserció de la Història Local a les aules neix de la necessitat de generar una identitat pròpia entre l'alumnat, amb la qual puguin valorar molt millor el  patrimoni que els envolta.</w:t>
      </w:r>
      <w:r>
        <w:rPr>
          <w:rStyle w:val="Refdenotaalpie"/>
        </w:rPr>
        <w:footnoteReference w:id="4"/>
      </w:r>
    </w:p>
    <w:p w:rsidR="00512E77" w:rsidRDefault="00066628">
      <w:pPr>
        <w:pStyle w:val="Textbody"/>
        <w:numPr>
          <w:ilvl w:val="0"/>
          <w:numId w:val="1"/>
        </w:numPr>
        <w:spacing w:after="57" w:line="360" w:lineRule="auto"/>
        <w:jc w:val="both"/>
      </w:pPr>
      <w:r>
        <w:t xml:space="preserve">Potenciació de l'esperit crític: al professorat de ciències socials se li sol exigir la formació de futurs ciutadans amb capacitat per exercir els drets que comporta la seva ciutadania amb llibertat. Un dels fonaments essencials per aquest exercici és el </w:t>
      </w:r>
      <w:r>
        <w:lastRenderedPageBreak/>
        <w:t>desenvolupament de la crítica per poder forjar una opinió pròpia. Amb aquesta proposta didàctica pensem que s'impulsa la reflexió crítica per part de l'alumnat. A més a més, aprofitant l'adolescència, època on els estudiants tenen un comportament més reivindicatiu, podem donar un sentit positiu al comportament rebel amb l'anàlisi dels moments de marginació patida per jueus, conversos i xuetes a Mallorca.</w:t>
      </w:r>
    </w:p>
    <w:p w:rsidR="00512E77" w:rsidRDefault="00066628">
      <w:pPr>
        <w:pStyle w:val="Textbody"/>
        <w:numPr>
          <w:ilvl w:val="0"/>
          <w:numId w:val="1"/>
        </w:numPr>
        <w:spacing w:after="57" w:line="360" w:lineRule="auto"/>
        <w:jc w:val="both"/>
      </w:pPr>
      <w:r>
        <w:t>Temàtica transversal i aprenentatge competencial: en els nous models educatius de metodologies innovadores se sol incidir en els conceptes de transversalitat i en el compliment de les competències clau (antigues competències bàsiques a la LOE).</w:t>
      </w:r>
    </w:p>
    <w:p w:rsidR="00512E77" w:rsidRDefault="00066628">
      <w:pPr>
        <w:pStyle w:val="Textbody"/>
        <w:numPr>
          <w:ilvl w:val="0"/>
          <w:numId w:val="1"/>
        </w:numPr>
        <w:spacing w:after="57" w:line="360" w:lineRule="auto"/>
        <w:jc w:val="both"/>
      </w:pPr>
      <w:r>
        <w:t xml:space="preserve">La diversitat de fonts existents, que posteriorment comentarem, per tractar els temes jueu, convers i xueta demostra la transversalitat en la seva aplicació didàctica. La </w:t>
      </w:r>
      <w:proofErr w:type="spellStart"/>
      <w:r>
        <w:t>impartició</w:t>
      </w:r>
      <w:proofErr w:type="spellEnd"/>
      <w:r>
        <w:t xml:space="preserve"> d'aquestes propostes didàctiques abraçaria diferents disciplines: totes les de ciències socials (Història, Geografia i Història de l'Art), Llengua Catalana i Literatura (molts autors xuetes feren referència a aquesta condició a la seva literatura) o matèries científiques (coneixent la repercussió de pràctiques endogàmiques, així com les investigacions genètiques dutes a terme amb els xuetes).</w:t>
      </w:r>
    </w:p>
    <w:p w:rsidR="00512E77" w:rsidRDefault="00066628">
      <w:pPr>
        <w:pStyle w:val="Textbody"/>
        <w:numPr>
          <w:ilvl w:val="0"/>
          <w:numId w:val="1"/>
        </w:numPr>
        <w:spacing w:after="57" w:line="360" w:lineRule="auto"/>
        <w:jc w:val="both"/>
      </w:pPr>
      <w:r>
        <w:t>Pel que fa a l'aprenentatge per competències, val a dir que la metodologia variada que presentarem posteriorment ha tingut en compte el compliment de les competències clau. L'enorme diversitat de les possibles propostes d'activitats, així com la càrrega crítica que duu implícita la mateixa temàtica, tendeix a abordar aquestes competències.</w:t>
      </w:r>
    </w:p>
    <w:p w:rsidR="00512E77" w:rsidRDefault="00066628">
      <w:pPr>
        <w:pStyle w:val="Textbody"/>
        <w:numPr>
          <w:ilvl w:val="0"/>
          <w:numId w:val="1"/>
        </w:numPr>
        <w:spacing w:after="57" w:line="360" w:lineRule="auto"/>
        <w:jc w:val="both"/>
      </w:pPr>
      <w:r>
        <w:t>Promoció de la convivència: aquestes propostes didàctiques incidir en la possibilitat de créixer mitjançant la diversitat. El tractament de la intolerància dirigida als xuetes pot oferir una actitud de rebuig cap aquest comportament i una pressa de consciència de què no té cap sentit excloure a ningú per una motivació religiosa o racial.</w:t>
      </w:r>
    </w:p>
    <w:p w:rsidR="00512E77" w:rsidRDefault="00066628">
      <w:pPr>
        <w:pStyle w:val="Textbody"/>
        <w:numPr>
          <w:ilvl w:val="0"/>
          <w:numId w:val="1"/>
        </w:numPr>
        <w:spacing w:after="57" w:line="360" w:lineRule="auto"/>
        <w:jc w:val="both"/>
      </w:pPr>
      <w:r>
        <w:t xml:space="preserve">Actualment, el sistema educatiu estableix que es pugui elegir entre Religió Catòlica i Valors Ètics en cada curs de l'etapa de secundària. La legislació educativa destina únicament una hora setmanal a aquestes matèries. Avui dia s'opta per una educació més </w:t>
      </w:r>
      <w:r w:rsidR="00901B64">
        <w:t>laica</w:t>
      </w:r>
      <w:r>
        <w:t xml:space="preserve"> però això no hauria de ser incompatible amb què els estudiants poguessin tenir una base sobre les religions existents en el món i el paper que han tingut durant la Història. Les propostes didàctiques que presentem ben bé podrien tenir cabuda en una assignatura optativa que existia a la LOE anomenada Història i Cultura de les Religions o a la de Valors Ètics.</w:t>
      </w:r>
    </w:p>
    <w:p w:rsidR="00512E77" w:rsidRDefault="00512E77">
      <w:pPr>
        <w:pStyle w:val="Textbody"/>
        <w:spacing w:after="57" w:line="360" w:lineRule="auto"/>
        <w:jc w:val="both"/>
      </w:pPr>
    </w:p>
    <w:p w:rsidR="00512E77" w:rsidRDefault="00512E77">
      <w:pPr>
        <w:pStyle w:val="Textbody"/>
        <w:spacing w:after="57" w:line="360" w:lineRule="auto"/>
        <w:jc w:val="both"/>
      </w:pPr>
    </w:p>
    <w:p w:rsidR="00512E77" w:rsidRDefault="00512E77">
      <w:pPr>
        <w:pStyle w:val="Textbody"/>
        <w:spacing w:after="57" w:line="360" w:lineRule="auto"/>
        <w:jc w:val="both"/>
      </w:pPr>
    </w:p>
    <w:p w:rsidR="00512E77" w:rsidRDefault="00512E77">
      <w:pPr>
        <w:pStyle w:val="Textbody"/>
        <w:spacing w:after="57" w:line="360" w:lineRule="auto"/>
        <w:jc w:val="both"/>
      </w:pPr>
    </w:p>
    <w:p w:rsidR="00512E77" w:rsidRDefault="00066628">
      <w:pPr>
        <w:pStyle w:val="Textbody"/>
        <w:spacing w:after="57" w:line="360" w:lineRule="auto"/>
        <w:jc w:val="both"/>
        <w:rPr>
          <w:b/>
          <w:bCs/>
        </w:rPr>
      </w:pPr>
      <w:r>
        <w:rPr>
          <w:b/>
          <w:bCs/>
        </w:rPr>
        <w:t>Qüestions prèvies al plantejament de les propostes</w:t>
      </w:r>
    </w:p>
    <w:p w:rsidR="00512E77" w:rsidRDefault="00512E77">
      <w:pPr>
        <w:pStyle w:val="Textbody"/>
        <w:spacing w:after="57" w:line="360" w:lineRule="auto"/>
        <w:ind w:firstLine="567"/>
        <w:jc w:val="both"/>
      </w:pPr>
    </w:p>
    <w:p w:rsidR="00512E77" w:rsidRDefault="00066628">
      <w:pPr>
        <w:pStyle w:val="Textbody"/>
        <w:spacing w:after="57" w:line="360" w:lineRule="auto"/>
        <w:ind w:firstLine="567"/>
        <w:jc w:val="both"/>
      </w:pPr>
      <w:r>
        <w:t xml:space="preserve">Aquestes línies pretenen servir per animar al professorat al tractament de la temàtica jueva, conversa i xueta de Mallorca en les diferents assignatures en les quals hem demostrat que </w:t>
      </w:r>
      <w:proofErr w:type="spellStart"/>
      <w:r>
        <w:t>tendrien</w:t>
      </w:r>
      <w:proofErr w:type="spellEnd"/>
      <w:r>
        <w:t xml:space="preserve"> cabuda. Així mateix, volem que aquest article pugui mostrar la quantitat ingent de recursos amb què comptem per aproximar l'alumnat a l'aprenentatge d'aquestes unitats  i, de la mateixa manera, guiar al professorat, des de la nostra posició, en la manera en què es podria iniciar als estudiants en aquestes matèries.</w:t>
      </w:r>
    </w:p>
    <w:p w:rsidR="00512E77" w:rsidRDefault="00066628">
      <w:pPr>
        <w:pStyle w:val="Textbody"/>
        <w:spacing w:after="57" w:line="360" w:lineRule="auto"/>
        <w:ind w:firstLine="567"/>
        <w:jc w:val="both"/>
      </w:pPr>
      <w:r>
        <w:t xml:space="preserve">En primer lloc, pensem que és essencial distingir dues unitats didàctiques dins dels tres punts tractats (jueus, conversos i xuetes), perquè un dels trets més conflictius que ens trobem quan es parla quotidianament d'aquests temes és la confusió en la terminologia. S'ha de tenir molt clar que, en termes religiosos, de jueus descendents dels primers que arribaren a Mallorca només en podem parlar fins l'any 1435, ja que des d'aleshores es veieren forçats a la conversió o optaren per fugir. Més endavant, els descendents d'aquests conversos seran els xuetes. Així doncs, la primera unitat didàctica abraçaria des dels orígens de la presència jueva a les Illes Balears fins als Actes de Fe de 1691 i la consegüent difusió per part de Francesc Garau amb la publicació de </w:t>
      </w:r>
      <w:r>
        <w:rPr>
          <w:i/>
          <w:iCs/>
        </w:rPr>
        <w:t xml:space="preserve">La </w:t>
      </w:r>
      <w:proofErr w:type="spellStart"/>
      <w:r>
        <w:rPr>
          <w:i/>
          <w:iCs/>
        </w:rPr>
        <w:t>Fee</w:t>
      </w:r>
      <w:proofErr w:type="spellEnd"/>
      <w:r>
        <w:rPr>
          <w:i/>
          <w:iCs/>
        </w:rPr>
        <w:t xml:space="preserve"> </w:t>
      </w:r>
      <w:proofErr w:type="spellStart"/>
      <w:r>
        <w:rPr>
          <w:i/>
          <w:iCs/>
        </w:rPr>
        <w:t>Triunfante</w:t>
      </w:r>
      <w:proofErr w:type="spellEnd"/>
      <w:r>
        <w:t>. La segona unitat didàctica hauria de comptar amb una sessió de síntesi dels coneixements de l'anterior unitat didàctica i s'estendria fins pràcticament l'actualitat, amb una anàlisi d'allò que suposa ser xueta avui dia.</w:t>
      </w:r>
    </w:p>
    <w:p w:rsidR="00512E77" w:rsidRDefault="00066628">
      <w:pPr>
        <w:pStyle w:val="Textbody"/>
        <w:spacing w:after="57" w:line="360" w:lineRule="auto"/>
        <w:ind w:firstLine="567"/>
        <w:jc w:val="both"/>
      </w:pPr>
      <w:r>
        <w:t>Per altra banda, intentaríem fer una transposició didàctica als cursos en els quals s'adaptarien millor les unitats didàctiques, hem de tenir en compte la manca de tractament que han rebut els temes esmentats en el procés d'ensenyament-aprenentatge. Tanmateix, si hem de realitzar una proposta, la primera unitat didàctica la inseriríem a segon d'ESO. Malgrat correspondre una edat molt primerenca (12-13 anys), és en aquest curs quan s'incideix més insistentment en la Història Medieval. Així doncs, en aquest nivell es comptaria amb un context general que permetria entendre millor el pas de comunitat jueva a conversa, amb un clar protagonisme de la Inquisició.</w:t>
      </w:r>
    </w:p>
    <w:p w:rsidR="00512E77" w:rsidRDefault="00066628">
      <w:pPr>
        <w:pStyle w:val="Textbody"/>
        <w:spacing w:after="57" w:line="360" w:lineRule="auto"/>
        <w:ind w:firstLine="567"/>
        <w:jc w:val="both"/>
      </w:pPr>
      <w:r>
        <w:t>S'ha de tenir en compte que l'assignatura de ciències socials de primer d'ESO té un contingut curricular centrat en la Prehistòria i l'Edat Antiga, mentre que la matèria de tercer d'ESO ofereix continguts més ajustat a Geografia Física i Humana. Quart d'ESO té un context d'aprenentatge històric sobre l'Època Contemporània.</w:t>
      </w:r>
    </w:p>
    <w:p w:rsidR="00512E77" w:rsidRDefault="00066628">
      <w:pPr>
        <w:pStyle w:val="Textbody"/>
        <w:spacing w:after="57" w:line="360" w:lineRule="auto"/>
        <w:ind w:firstLine="567"/>
        <w:jc w:val="both"/>
      </w:pPr>
      <w:r>
        <w:t xml:space="preserve">Pel que fa a la segona unitat didàctica, proposem la seva adaptació a quart d'ESO, curs en el qual pensem que els alumnes han assolit cert nivell de maduresa, suficient com per afrontar </w:t>
      </w:r>
      <w:r>
        <w:lastRenderedPageBreak/>
        <w:t xml:space="preserve">la temàtica xueta i és el curs en el qual </w:t>
      </w:r>
      <w:proofErr w:type="spellStart"/>
      <w:r>
        <w:t>curricularment</w:t>
      </w:r>
      <w:proofErr w:type="spellEnd"/>
      <w:r>
        <w:t xml:space="preserve"> millor s'adapta. A més a més, pensem que donat que part de l'alumnat no cursa el Batxillerat, seria necessari contextualitzar les dues propostes a l'etapa obligatòria.</w:t>
      </w:r>
    </w:p>
    <w:p w:rsidR="00512E77" w:rsidRDefault="00066628">
      <w:pPr>
        <w:pStyle w:val="Textbody"/>
        <w:spacing w:after="57" w:line="360" w:lineRule="auto"/>
        <w:ind w:firstLine="567"/>
        <w:jc w:val="both"/>
      </w:pPr>
      <w:r>
        <w:t>Finalment, cal aclarir en aquestes qüestions prèvies, abans d'endinsar-nos en les unitats didàctiques, que des d'aquesta proposta didàctica també pretenem cobrir un deure social cap al grup portador dels quinze llinatges menyspreats. És important que els nostres joves coneguin la qüestió xueta perquè una marginació similar no pot tornar a succeir. Fins ara s'ha intentat oblidar l'estigma, afavorit per la configuració d'una societat multicultural amb el boom turístic i les migracions. Però ha arribat l'hora d'iniciar un procés d'autocrítica que seria molt sa que l'iniciessin els nostres joves.</w:t>
      </w:r>
    </w:p>
    <w:p w:rsidR="00512E77" w:rsidRDefault="00512E77">
      <w:pPr>
        <w:pStyle w:val="Textbody"/>
        <w:spacing w:after="57" w:line="360" w:lineRule="auto"/>
        <w:ind w:firstLine="567"/>
        <w:jc w:val="both"/>
      </w:pPr>
    </w:p>
    <w:p w:rsidR="00512E77" w:rsidRDefault="00512E77">
      <w:pPr>
        <w:pStyle w:val="Textbody"/>
        <w:spacing w:after="57" w:line="360" w:lineRule="auto"/>
        <w:ind w:firstLine="567"/>
        <w:jc w:val="both"/>
      </w:pPr>
    </w:p>
    <w:p w:rsidR="00512E77" w:rsidRDefault="00512E77">
      <w:pPr>
        <w:pStyle w:val="Textbody"/>
        <w:spacing w:after="57" w:line="360" w:lineRule="auto"/>
        <w:ind w:firstLine="567"/>
        <w:jc w:val="both"/>
      </w:pPr>
    </w:p>
    <w:p w:rsidR="00512E77" w:rsidRDefault="00512E77">
      <w:pPr>
        <w:pStyle w:val="Textbody"/>
        <w:spacing w:after="57" w:line="360" w:lineRule="auto"/>
        <w:ind w:firstLine="567"/>
        <w:jc w:val="both"/>
      </w:pPr>
    </w:p>
    <w:p w:rsidR="00512E77" w:rsidRDefault="00512E77">
      <w:pPr>
        <w:pStyle w:val="Textbody"/>
        <w:spacing w:after="57" w:line="360" w:lineRule="auto"/>
        <w:ind w:firstLine="567"/>
        <w:jc w:val="both"/>
      </w:pPr>
    </w:p>
    <w:p w:rsidR="00512E77" w:rsidRDefault="00512E77">
      <w:pPr>
        <w:pStyle w:val="Textbody"/>
        <w:spacing w:after="57" w:line="360" w:lineRule="auto"/>
        <w:ind w:firstLine="567"/>
        <w:jc w:val="both"/>
      </w:pPr>
    </w:p>
    <w:p w:rsidR="00512E77" w:rsidRDefault="00066628">
      <w:pPr>
        <w:pStyle w:val="Textbody"/>
        <w:spacing w:after="57" w:line="360" w:lineRule="auto"/>
        <w:jc w:val="both"/>
        <w:rPr>
          <w:b/>
          <w:bCs/>
        </w:rPr>
      </w:pPr>
      <w:r>
        <w:rPr>
          <w:b/>
          <w:bCs/>
        </w:rPr>
        <w:t>Proposta didàctica I: El passat jueu de Mallorca i la seva evolució conversa (2n d'ESO). Objectius didàctics i propostes metodològiques:</w:t>
      </w:r>
    </w:p>
    <w:p w:rsidR="00512E77" w:rsidRDefault="00512E77">
      <w:pPr>
        <w:pStyle w:val="Textbody"/>
        <w:spacing w:after="57" w:line="360" w:lineRule="auto"/>
        <w:jc w:val="both"/>
        <w:rPr>
          <w:b/>
          <w:bCs/>
        </w:rPr>
      </w:pPr>
    </w:p>
    <w:p w:rsidR="00512E77" w:rsidRDefault="00066628">
      <w:pPr>
        <w:pStyle w:val="Textbody"/>
        <w:spacing w:after="57" w:line="360" w:lineRule="auto"/>
        <w:jc w:val="both"/>
        <w:rPr>
          <w:b/>
          <w:bCs/>
        </w:rPr>
      </w:pPr>
      <w:r>
        <w:rPr>
          <w:b/>
          <w:bCs/>
        </w:rPr>
        <w:t>Objectius:</w:t>
      </w:r>
    </w:p>
    <w:p w:rsidR="00512E77" w:rsidRDefault="00066628">
      <w:pPr>
        <w:pStyle w:val="Textbody"/>
        <w:numPr>
          <w:ilvl w:val="0"/>
          <w:numId w:val="2"/>
        </w:numPr>
        <w:spacing w:after="57" w:line="360" w:lineRule="auto"/>
        <w:jc w:val="both"/>
      </w:pPr>
      <w:r>
        <w:t>Donar a conèixer els orígens de la presència jueva a les Illes Balears, la seva organització social, el fonaments de la seva religió i la seva rellevància econòmica.</w:t>
      </w:r>
    </w:p>
    <w:p w:rsidR="00512E77" w:rsidRDefault="00066628">
      <w:pPr>
        <w:pStyle w:val="Textbody"/>
        <w:numPr>
          <w:ilvl w:val="0"/>
          <w:numId w:val="2"/>
        </w:numPr>
        <w:spacing w:after="57" w:line="360" w:lineRule="auto"/>
        <w:jc w:val="both"/>
      </w:pPr>
      <w:r>
        <w:t>Explicar els pogroms esdevinguts al Call de Palma i Inca al 1391, les seves causes i conseqüències.</w:t>
      </w:r>
    </w:p>
    <w:p w:rsidR="00512E77" w:rsidRDefault="00066628">
      <w:pPr>
        <w:pStyle w:val="Textbody"/>
        <w:numPr>
          <w:ilvl w:val="0"/>
          <w:numId w:val="2"/>
        </w:numPr>
        <w:spacing w:after="57" w:line="360" w:lineRule="auto"/>
        <w:jc w:val="both"/>
      </w:pPr>
      <w:r>
        <w:t>Narrar en quines circumstàncies es va produir l'expulsió definitiva dels jueus a Mallorca (1435), mentre que a la resta de territoris de la Monarquia Hispànica no succeí fins l'any 1492.</w:t>
      </w:r>
    </w:p>
    <w:p w:rsidR="00512E77" w:rsidRDefault="00066628">
      <w:pPr>
        <w:pStyle w:val="Textbody"/>
        <w:numPr>
          <w:ilvl w:val="0"/>
          <w:numId w:val="2"/>
        </w:numPr>
        <w:spacing w:after="57" w:line="360" w:lineRule="auto"/>
        <w:jc w:val="both"/>
      </w:pPr>
      <w:r>
        <w:t>Analitzar el paper que va jugar el Sant Ofici de la Inquisició a Mallorca i les r</w:t>
      </w:r>
      <w:r w:rsidR="00901B64">
        <w:t>ep</w:t>
      </w:r>
      <w:r>
        <w:t>ercu</w:t>
      </w:r>
      <w:r w:rsidR="00901B64">
        <w:t>s</w:t>
      </w:r>
      <w:r w:rsidR="00C023C2">
        <w:t>s</w:t>
      </w:r>
      <w:r>
        <w:t xml:space="preserve">ions econòmiques, socials i religioses que hi </w:t>
      </w:r>
      <w:proofErr w:type="spellStart"/>
      <w:r>
        <w:t>tengué</w:t>
      </w:r>
      <w:proofErr w:type="spellEnd"/>
      <w:r>
        <w:t xml:space="preserve"> entre els integrants de la comunitat conversa.</w:t>
      </w:r>
    </w:p>
    <w:p w:rsidR="00512E77" w:rsidRDefault="00066628">
      <w:pPr>
        <w:pStyle w:val="Textbody"/>
        <w:numPr>
          <w:ilvl w:val="0"/>
          <w:numId w:val="2"/>
        </w:numPr>
        <w:spacing w:after="57" w:line="360" w:lineRule="auto"/>
        <w:jc w:val="both"/>
      </w:pPr>
      <w:r>
        <w:t>Vincular costums gastronòmics actuals als antecedents jueus.</w:t>
      </w:r>
    </w:p>
    <w:p w:rsidR="00512E77" w:rsidRDefault="00066628">
      <w:pPr>
        <w:pStyle w:val="Textbody"/>
        <w:numPr>
          <w:ilvl w:val="0"/>
          <w:numId w:val="2"/>
        </w:numPr>
        <w:spacing w:after="57" w:line="360" w:lineRule="auto"/>
        <w:jc w:val="both"/>
      </w:pPr>
      <w:r>
        <w:t>Conèixer els Calls jueus de Palma i incidir en diferents punts de l'itinerari didàctic.</w:t>
      </w:r>
    </w:p>
    <w:p w:rsidR="00512E77" w:rsidRDefault="00066628">
      <w:pPr>
        <w:pStyle w:val="Textbody"/>
        <w:numPr>
          <w:ilvl w:val="0"/>
          <w:numId w:val="2"/>
        </w:numPr>
        <w:spacing w:after="57" w:line="360" w:lineRule="auto"/>
        <w:jc w:val="both"/>
      </w:pPr>
      <w:r>
        <w:t xml:space="preserve">Contextualitzar </w:t>
      </w:r>
      <w:r>
        <w:rPr>
          <w:i/>
          <w:iCs/>
        </w:rPr>
        <w:t xml:space="preserve">La </w:t>
      </w:r>
      <w:proofErr w:type="spellStart"/>
      <w:r>
        <w:rPr>
          <w:i/>
          <w:iCs/>
        </w:rPr>
        <w:t>Fee</w:t>
      </w:r>
      <w:proofErr w:type="spellEnd"/>
      <w:r>
        <w:rPr>
          <w:i/>
          <w:iCs/>
        </w:rPr>
        <w:t xml:space="preserve"> </w:t>
      </w:r>
      <w:proofErr w:type="spellStart"/>
      <w:r>
        <w:rPr>
          <w:i/>
          <w:iCs/>
        </w:rPr>
        <w:t>Triunfante</w:t>
      </w:r>
      <w:proofErr w:type="spellEnd"/>
      <w:r>
        <w:rPr>
          <w:i/>
          <w:iCs/>
        </w:rPr>
        <w:t xml:space="preserve"> </w:t>
      </w:r>
      <w:r>
        <w:t xml:space="preserve">com a divulgador del fenomen convers i, per tant, </w:t>
      </w:r>
      <w:r>
        <w:lastRenderedPageBreak/>
        <w:t>com un dels iniciadors de l'estigmatització dels xuetes,</w:t>
      </w:r>
    </w:p>
    <w:p w:rsidR="00512E77" w:rsidRDefault="00512E77">
      <w:pPr>
        <w:pStyle w:val="Textbody"/>
        <w:spacing w:after="57" w:line="360" w:lineRule="auto"/>
        <w:jc w:val="both"/>
      </w:pPr>
    </w:p>
    <w:p w:rsidR="00512E77" w:rsidRDefault="00066628">
      <w:pPr>
        <w:pStyle w:val="Textbody"/>
        <w:spacing w:after="57" w:line="360" w:lineRule="auto"/>
        <w:jc w:val="both"/>
        <w:rPr>
          <w:b/>
          <w:bCs/>
        </w:rPr>
      </w:pPr>
      <w:r>
        <w:rPr>
          <w:b/>
          <w:bCs/>
        </w:rPr>
        <w:t>Continguts conceptuals, procedimentals i actitudinals:</w:t>
      </w:r>
    </w:p>
    <w:p w:rsidR="00512E77" w:rsidRDefault="00512E77">
      <w:pPr>
        <w:pStyle w:val="Textbody"/>
        <w:spacing w:after="57" w:line="360" w:lineRule="auto"/>
        <w:jc w:val="both"/>
        <w:rPr>
          <w:b/>
          <w:bCs/>
        </w:rPr>
      </w:pPr>
    </w:p>
    <w:p w:rsidR="00512E77" w:rsidRDefault="00066628">
      <w:pPr>
        <w:pStyle w:val="Textbody"/>
        <w:numPr>
          <w:ilvl w:val="0"/>
          <w:numId w:val="3"/>
        </w:numPr>
        <w:spacing w:after="57" w:line="360" w:lineRule="auto"/>
        <w:ind w:left="0" w:firstLine="0"/>
        <w:jc w:val="both"/>
      </w:pPr>
      <w:r>
        <w:t>Els orígens de la presència jueva a les Illes Balears. L'activitat proposada seria un comentari de text d'una font primària, és a dir, de l'Encíclica del Bisbe Sever (418), comparada amb l'observació de les restes arqueològiques funeràries trobades al jaciment de Ses Fontanelles de Son Torrella (Santa Maria del Camí, s. IV-V).</w:t>
      </w:r>
      <w:r>
        <w:rPr>
          <w:rStyle w:val="Refdenotaalpie"/>
        </w:rPr>
        <w:footnoteReference w:id="5"/>
      </w:r>
      <w:r>
        <w:t xml:space="preserve"> Amb aquesta explicació i l'activitat de consolidació pensem que els alumnes poden valorar les fonts primàries com una eina indispensable per reconstruir la Història. Així, en el cas de l'Encíclica del Bisbe Sever, serà necessària una lectura crítica, que </w:t>
      </w:r>
      <w:proofErr w:type="spellStart"/>
      <w:r>
        <w:t>tengui</w:t>
      </w:r>
      <w:proofErr w:type="spellEnd"/>
      <w:r>
        <w:t xml:space="preserve"> en compte la intenció de l'autor. Tanmateix, l'explicació d'aquest punt duu implícit el respecte cap a la resta de cultures i religions, juntament amb la promoció d'una convivència intercultural pacífica.</w:t>
      </w:r>
    </w:p>
    <w:p w:rsidR="00512E77" w:rsidRDefault="00066628">
      <w:pPr>
        <w:pStyle w:val="Textbody"/>
        <w:numPr>
          <w:ilvl w:val="0"/>
          <w:numId w:val="3"/>
        </w:numPr>
        <w:spacing w:after="57" w:line="360" w:lineRule="auto"/>
        <w:ind w:left="0" w:firstLine="0"/>
        <w:jc w:val="both"/>
      </w:pPr>
      <w:r>
        <w:t>Els pogroms de 1391. Aquest contingut conceptual seria consolidat amb una activitat que consistiria en la lectura d'un fragment de l'</w:t>
      </w:r>
      <w:r>
        <w:rPr>
          <w:i/>
          <w:iCs/>
        </w:rPr>
        <w:t>Atles Furtiu</w:t>
      </w:r>
      <w:r>
        <w:t xml:space="preserve"> d'Alfred Bosch. Aquesta peça és protagonitzada per la família Cresques, concretament s'explica com els afectà el pogrom i la seva posterior conversió. Com a continguts actitudinals que es treballarien cal mencionar la valoració d'un personatge històric com és el jueu mallorquí </w:t>
      </w:r>
      <w:proofErr w:type="spellStart"/>
      <w:r>
        <w:t>Jafuda</w:t>
      </w:r>
      <w:proofErr w:type="spellEnd"/>
      <w:r>
        <w:t xml:space="preserve"> Cresques. En aquest sentit, esperem aconseguir una valoració crítica de l'alumnat sobre les agressions sofertes pel conjunt de la comunitat jueva durant els pogroms. </w:t>
      </w:r>
      <w:r>
        <w:rPr>
          <w:rStyle w:val="Refdenotaalpie"/>
        </w:rPr>
        <w:footnoteReference w:id="6"/>
      </w:r>
    </w:p>
    <w:p w:rsidR="00512E77" w:rsidRDefault="00066628">
      <w:pPr>
        <w:pStyle w:val="Textbody"/>
        <w:numPr>
          <w:ilvl w:val="0"/>
          <w:numId w:val="3"/>
        </w:numPr>
        <w:spacing w:after="57" w:line="360" w:lineRule="auto"/>
        <w:ind w:left="0" w:firstLine="0"/>
        <w:jc w:val="both"/>
      </w:pPr>
      <w:r>
        <w:t xml:space="preserve">L'expulsió definitiva dels jueus de Mallorca (1435). L'explicació serà complementada amb un comentari de text d'una font secundària, que és la que ens serveix per comprendre quin va ser el fet que va propiciar el </w:t>
      </w:r>
      <w:r w:rsidR="005611FE">
        <w:t>ressorgiment</w:t>
      </w:r>
      <w:r>
        <w:t xml:space="preserve"> l'odi cap als jueus: el </w:t>
      </w:r>
      <w:proofErr w:type="spellStart"/>
      <w:r w:rsidRPr="00DD7BA5">
        <w:rPr>
          <w:i/>
        </w:rPr>
        <w:t>Cronicón</w:t>
      </w:r>
      <w:proofErr w:type="spellEnd"/>
      <w:r>
        <w:t xml:space="preserve"> </w:t>
      </w:r>
      <w:proofErr w:type="spellStart"/>
      <w:r w:rsidRPr="00DD7BA5">
        <w:rPr>
          <w:i/>
        </w:rPr>
        <w:t>Mayoricense</w:t>
      </w:r>
      <w:proofErr w:type="spellEnd"/>
      <w:r>
        <w:t xml:space="preserve"> d'Àlvar Campaner</w:t>
      </w:r>
      <w:r>
        <w:rPr>
          <w:rStyle w:val="Refdenotaalpie"/>
        </w:rPr>
        <w:footnoteReference w:id="7"/>
      </w:r>
      <w:r>
        <w:t xml:space="preserve">, fins al punt d'impulsar la seva expulsió definitiva. Com a continguts actitudinals, cal intentar que els alumnes interpretin quines circumstàncies religioses, socials i econòmiques intercediren en aquesta decisió. Així mateix, és important que es pugui dur a terme una reflexió sobre </w:t>
      </w:r>
      <w:r w:rsidR="005611FE">
        <w:t>què</w:t>
      </w:r>
      <w:r>
        <w:t xml:space="preserve"> significa forçar una persona a la conversió i si realment és possible abjurar d'una religió per començar a practicar-ne una altre.</w:t>
      </w:r>
    </w:p>
    <w:p w:rsidR="00512E77" w:rsidRDefault="00066628">
      <w:pPr>
        <w:pStyle w:val="Textbody"/>
        <w:numPr>
          <w:ilvl w:val="0"/>
          <w:numId w:val="3"/>
        </w:numPr>
        <w:spacing w:after="57" w:line="360" w:lineRule="auto"/>
        <w:ind w:left="0" w:firstLine="0"/>
        <w:jc w:val="both"/>
      </w:pPr>
      <w:r>
        <w:t xml:space="preserve">La Inquisició i els conversos: repercussions econòmiques, socials i religioses.  Per treballar aquest  punt, realitzarem un comentari d'imatges, concretament proposem una sèrie de peces com puguin ser els gravats de </w:t>
      </w:r>
      <w:proofErr w:type="spellStart"/>
      <w:r>
        <w:t>Limborch</w:t>
      </w:r>
      <w:proofErr w:type="spellEnd"/>
      <w:r>
        <w:t xml:space="preserve">, on es poden observar en diferents escenes les </w:t>
      </w:r>
      <w:r>
        <w:lastRenderedPageBreak/>
        <w:t xml:space="preserve">passes que seguia un condemnat per la Inquisició. També és interessant observar el quadre d'Eugenio Lucas Vázquez, </w:t>
      </w:r>
      <w:r>
        <w:rPr>
          <w:i/>
          <w:iCs/>
        </w:rPr>
        <w:t>Condemnats per la Inquisició</w:t>
      </w:r>
      <w:r>
        <w:t>. El poder de la imatge ens permetrà afrontar de millor manera els continguts actitudinals: el fet de què els alumnes puguin observar com esdevenia un procés inquisitorial, la roba amb la qual se'ls vestia per assenyalar-los, les desfilades que havien de realitzar entre davant d'una multitud enfurismada, així com l'ass</w:t>
      </w:r>
      <w:r w:rsidR="00DD7BA5">
        <w:t>etja</w:t>
      </w:r>
      <w:r>
        <w:t>ment al qual eren sotmesos els acusats per la Inquisició permetrà que els estudiants empatitzin de millor manera amb aquest període històric.</w:t>
      </w:r>
    </w:p>
    <w:p w:rsidR="00512E77" w:rsidRDefault="00066628">
      <w:pPr>
        <w:pStyle w:val="Textbody"/>
        <w:spacing w:after="57" w:line="360" w:lineRule="auto"/>
        <w:jc w:val="both"/>
      </w:pPr>
      <w:r>
        <w:t xml:space="preserve">Una altra proposta procedimental seria la lectura de fragments de l'obra de Carme Riera </w:t>
      </w:r>
      <w:r>
        <w:rPr>
          <w:i/>
          <w:iCs/>
        </w:rPr>
        <w:t xml:space="preserve">Dins el Darrer Blau. </w:t>
      </w:r>
      <w:r>
        <w:t xml:space="preserve">Amb aquesta aproximació, els alumnes podran observar l'alternativa que existia a la conversió per aquells que no volien abjurar la religió jueva o que veien la possibilitats de ser </w:t>
      </w:r>
      <w:proofErr w:type="spellStart"/>
      <w:r>
        <w:t>aglapits</w:t>
      </w:r>
      <w:proofErr w:type="spellEnd"/>
      <w:r>
        <w:t xml:space="preserve"> per la Inquisició. Aquesta narració recull els plans d'un grup de descendents de jueus conversos i permet al lector identificar-se amb el sentiment d'angoixa que els genera seguir </w:t>
      </w:r>
      <w:proofErr w:type="spellStart"/>
      <w:r>
        <w:t>visquent</w:t>
      </w:r>
      <w:proofErr w:type="spellEnd"/>
      <w:r>
        <w:t xml:space="preserve"> a Mallorca. D'aquesta manera, l'alumnat pot ser conscient que l'assumpte dels llinatges és exclusiu de Mallorca, que els xuetes quan viatjaven a qualsevol altre indret del món, fins i tot a qualsevol zona de l'estat espanyol o a qualsevol de la resta de les illes que formen l'arxipèlag balear, no eren ni menyspreats ni assenyalats. A més a més, existien a Europa certes ciutats on els jueus eren molt ben valorats, com pugui ser la </w:t>
      </w:r>
      <w:proofErr w:type="spellStart"/>
      <w:r>
        <w:t>Liorna</w:t>
      </w:r>
      <w:proofErr w:type="spellEnd"/>
      <w:r>
        <w:t xml:space="preserve"> mencionada al llibre. És per això que encara avui dia trobem en el saber popular una dita a Mallorca que exclama: “Qui va a </w:t>
      </w:r>
      <w:proofErr w:type="spellStart"/>
      <w:r>
        <w:t>Liorna</w:t>
      </w:r>
      <w:proofErr w:type="spellEnd"/>
      <w:r>
        <w:t>, no torna.”</w:t>
      </w:r>
      <w:r>
        <w:rPr>
          <w:rStyle w:val="Refdenotaalpie"/>
        </w:rPr>
        <w:footnoteReference w:id="8"/>
      </w:r>
    </w:p>
    <w:p w:rsidR="00512E77" w:rsidRDefault="00066628">
      <w:pPr>
        <w:pStyle w:val="Textbody"/>
        <w:numPr>
          <w:ilvl w:val="0"/>
          <w:numId w:val="3"/>
        </w:numPr>
        <w:spacing w:after="57" w:line="360" w:lineRule="auto"/>
        <w:ind w:left="0" w:firstLine="0"/>
        <w:jc w:val="both"/>
      </w:pPr>
      <w:r>
        <w:t xml:space="preserve">Els actes de fe i la pervivència de l'estigma xueta. Cal explicar com esdevingueren els darrers Actes de  Fe (1691) i referir-se a la difusió que se'n va fer mitjançant la publicació de </w:t>
      </w:r>
      <w:r>
        <w:rPr>
          <w:i/>
          <w:iCs/>
        </w:rPr>
        <w:t xml:space="preserve">La </w:t>
      </w:r>
      <w:proofErr w:type="spellStart"/>
      <w:r>
        <w:rPr>
          <w:i/>
          <w:iCs/>
        </w:rPr>
        <w:t>Fee</w:t>
      </w:r>
      <w:proofErr w:type="spellEnd"/>
      <w:r>
        <w:rPr>
          <w:i/>
          <w:iCs/>
        </w:rPr>
        <w:t xml:space="preserve"> </w:t>
      </w:r>
      <w:proofErr w:type="spellStart"/>
      <w:r>
        <w:rPr>
          <w:i/>
          <w:iCs/>
        </w:rPr>
        <w:t>Triunfante</w:t>
      </w:r>
      <w:proofErr w:type="spellEnd"/>
      <w:r>
        <w:t xml:space="preserve"> del sacerdot jesuïta Francesc Garau el mateix any. Entre 1678 i 1691 trobem els anys de major repressió inquisitorial cap als conversos mallorquins. Sobresurten els casos de 1691, els que han </w:t>
      </w:r>
      <w:proofErr w:type="spellStart"/>
      <w:r>
        <w:t>tengut</w:t>
      </w:r>
      <w:proofErr w:type="spellEnd"/>
      <w:r>
        <w:t xml:space="preserve"> més ressonància, en els quals tres individus, Caterina Tarongí</w:t>
      </w:r>
      <w:r>
        <w:rPr>
          <w:rStyle w:val="Refdenotaalpie"/>
        </w:rPr>
        <w:footnoteReference w:id="9"/>
      </w:r>
      <w:r>
        <w:t xml:space="preserve">, Rafel Tarongí i Rafel Valls, acusats per la inquisició es negaren a abjurar la religió jueva (un cop descobert que la seguien practicant en la intimitat) i, per aquest motiu, foren cremats de viu en viu. Per consolidar aquest aprenentatge, optaríem per una activitat procedimental que consistís en la lectura dels apartats en què el Pare Francesc Garau descriu escabrosament la tortura i cremadissa a la qual varen ser sotmesos els tres condemnats.                                                                                                                                                                                                                                          </w:t>
      </w:r>
      <w:r>
        <w:rPr>
          <w:rStyle w:val="Refdenotaalpie"/>
        </w:rPr>
        <w:footnoteReference w:id="10"/>
      </w:r>
      <w:r>
        <w:t xml:space="preserve">  Com a aprenentatge actitudinal d'aquesta sessió, ens interessa que l'estudiant sigui capaç </w:t>
      </w:r>
      <w:r>
        <w:lastRenderedPageBreak/>
        <w:t>autònomament d'interpretar les intensions que podien existir dins la societat mallorquina per publicar una obra que contés de manera tan cruenta aquestes execucions.</w:t>
      </w:r>
    </w:p>
    <w:p w:rsidR="00512E77" w:rsidRDefault="00066628">
      <w:pPr>
        <w:pStyle w:val="Textbody"/>
        <w:numPr>
          <w:ilvl w:val="0"/>
          <w:numId w:val="3"/>
        </w:numPr>
        <w:spacing w:after="57" w:line="360" w:lineRule="auto"/>
        <w:ind w:left="0" w:firstLine="0"/>
        <w:jc w:val="both"/>
      </w:pPr>
      <w:r>
        <w:t>Els Calls de Palma passa a passa. Abans d'aquest itinerari didàctic, s'explicaria a l'alumnat el recorregut al qual s'enfrontarien en la sessió següent i s'aclaririen una sèrie de termes imprescindibles en un glossari sobre la religió i cultura jueves. Malgrat que no quedin vestigis físics clar al centre històric de Palma que demostrin la presència jueva, és imprescindible que els nostres joves quan passin per aquella zona coneguin que era el barri on visqueren els jueus.</w:t>
      </w:r>
    </w:p>
    <w:p w:rsidR="00512E77" w:rsidRDefault="00066628">
      <w:pPr>
        <w:pStyle w:val="Textbody"/>
        <w:spacing w:after="57" w:line="360" w:lineRule="auto"/>
        <w:jc w:val="both"/>
      </w:pPr>
      <w:r>
        <w:t xml:space="preserve">Primerament, podríem situar-nos al Call Menor, carrers de Sant Bartomeu, Jaume II i </w:t>
      </w:r>
      <w:proofErr w:type="spellStart"/>
      <w:r>
        <w:t>Bosseria</w:t>
      </w:r>
      <w:proofErr w:type="spellEnd"/>
      <w:r>
        <w:t xml:space="preserve">. En aquesta aturada podríem insistir en què la separació dels jueus en uns barris determinats (calls) era una situació generalitzada: a partir de 1215, amb el Concili de </w:t>
      </w:r>
      <w:proofErr w:type="spellStart"/>
      <w:r>
        <w:t>Letran</w:t>
      </w:r>
      <w:proofErr w:type="spellEnd"/>
      <w:r>
        <w:t>, per ordre del Papa Inocenci III, es començaren a dictar lleis més restrictives contra els jueus i una d'elles fou que haurien de viure aïllats de la comunitat cristiana. Dins d'aquests carrers és imprescindible conduir als alumnes a l'actual edifici del Banc d'Espanya, parcel·la que albergava una sinagoga.</w:t>
      </w:r>
    </w:p>
    <w:p w:rsidR="00512E77" w:rsidRDefault="00066628">
      <w:pPr>
        <w:pStyle w:val="Textbody"/>
        <w:spacing w:after="57" w:line="360" w:lineRule="auto"/>
        <w:jc w:val="both"/>
      </w:pPr>
      <w:r>
        <w:t>Posteriorment, en haver abandonat el Call Menor, ens dirigiríem al Call Major i podríem comentar als estudiats que aquest canvi d'emplaçament va respondre al creixement de la comu</w:t>
      </w:r>
      <w:r w:rsidR="00B24D7D">
        <w:t>n</w:t>
      </w:r>
      <w:r>
        <w:t xml:space="preserve">itat jueva en el segle XIII. Dins del Call Major serà impactant per l'alumnat poder comprendre que aquest barri quedava tancat amb quatre portes. Serà possible recórrer la situació de cadascuna de les quatre: Portal Major (entre Carrer Sol i Carrer de </w:t>
      </w:r>
      <w:proofErr w:type="spellStart"/>
      <w:r>
        <w:t>Montision</w:t>
      </w:r>
      <w:proofErr w:type="spellEnd"/>
      <w:r>
        <w:t xml:space="preserve">), Porta de l'Abeurador del Temple, Porta de les Torres </w:t>
      </w:r>
      <w:proofErr w:type="spellStart"/>
      <w:r>
        <w:t>Levaneres</w:t>
      </w:r>
      <w:proofErr w:type="spellEnd"/>
      <w:r>
        <w:t xml:space="preserve"> (actual Porta del Camp) i Porta de Santa Clara (actual convent).</w:t>
      </w:r>
    </w:p>
    <w:p w:rsidR="00512E77" w:rsidRDefault="00066628">
      <w:pPr>
        <w:pStyle w:val="Textbody"/>
        <w:spacing w:after="57" w:line="360" w:lineRule="auto"/>
        <w:jc w:val="both"/>
      </w:pPr>
      <w:r>
        <w:t xml:space="preserve">L'itinerari hauria d'incloure també un passeig per les sinagogues del Call Major. La sinagoga és l'edifici central de qualsevol Call i a Palma n'hi hagué quatre: la ja esmentada Sinagoga del Carrer de Sant Bartomeu (Call Menor), una segona sinagoga, on ara trobem l'Església de </w:t>
      </w:r>
      <w:proofErr w:type="spellStart"/>
      <w:r>
        <w:t>Montision</w:t>
      </w:r>
      <w:proofErr w:type="spellEnd"/>
      <w:r>
        <w:t xml:space="preserve">, la Sinagoga Major al Carrer de les Escoles i la Sinagoga Nova al Carrer de la Pelleteria. En aquest recorregut serà interessant que els alumnes observin l'antiga </w:t>
      </w:r>
      <w:proofErr w:type="spellStart"/>
      <w:r>
        <w:t>toponimia</w:t>
      </w:r>
      <w:proofErr w:type="spellEnd"/>
      <w:r>
        <w:t xml:space="preserve"> dels Carrers de Palma, presents encara en algunes plaques de carrer.</w:t>
      </w:r>
    </w:p>
    <w:p w:rsidR="00512E77" w:rsidRDefault="00066628">
      <w:pPr>
        <w:pStyle w:val="Textbody"/>
        <w:spacing w:after="57" w:line="360" w:lineRule="auto"/>
        <w:jc w:val="both"/>
      </w:pPr>
      <w:proofErr w:type="spellStart"/>
      <w:r>
        <w:t>Referentment</w:t>
      </w:r>
      <w:proofErr w:type="spellEnd"/>
      <w:r>
        <w:t xml:space="preserve"> a la importància cultural i intel·</w:t>
      </w:r>
      <w:r w:rsidR="00153CB4">
        <w:t>l</w:t>
      </w:r>
      <w:r>
        <w:t xml:space="preserve">ectual dels jueus mallorquins, caldria fixar dues visites obligatòries. En primer lloc, el Carrer de les Escoles, que encara conserva una toponímia que fa referència a les Escoles Levítiques Hebrees que s'hi situaven. Sabem que allà hi havia savis autòctons experts en astrologia i que hi prenia part una biblioteca de gran magnitud. Posteriorment, podem dirigir-nos a la zona de la Porta de l'Abeurador del Temple, on s'hi va establir una escultura en honor al cartògraf </w:t>
      </w:r>
      <w:proofErr w:type="spellStart"/>
      <w:r>
        <w:t>Jafuda</w:t>
      </w:r>
      <w:proofErr w:type="spellEnd"/>
      <w:r>
        <w:t xml:space="preserve"> Cresques. Com que l'alumnat ja haurà adquirit uns coneixements sobre aquest personatge en sessions anteriors, podrà aportar </w:t>
      </w:r>
      <w:r>
        <w:lastRenderedPageBreak/>
        <w:t>puntualitzacions complementàries a l'explicació del docent.</w:t>
      </w:r>
    </w:p>
    <w:p w:rsidR="00512E77" w:rsidRDefault="00066628">
      <w:pPr>
        <w:pStyle w:val="Textbody"/>
        <w:spacing w:after="57" w:line="360" w:lineRule="auto"/>
        <w:jc w:val="both"/>
      </w:pPr>
      <w:r>
        <w:t xml:space="preserve">Finalment, un altre punt imprescindible se situa a la Plaça Major, concretament a l'edifici que acollí el Tribunal de la Inquisició a Palma. A més a més, la toponímia ens ajuda, ja que a la placa de carrer de les escales que duen de la Plaça Major a la Plaça del Mercat hi trobem la denominació Costa de la Inquisició. Per aquesta passarel·la hi passaven en desfilada els condemnats per la </w:t>
      </w:r>
      <w:r w:rsidR="00153CB4">
        <w:t>Inquisició</w:t>
      </w:r>
      <w:r>
        <w:t>, en un trajecte en el qual eren assenyalats i vexats.</w:t>
      </w:r>
    </w:p>
    <w:p w:rsidR="00512E77" w:rsidRDefault="00066628">
      <w:pPr>
        <w:pStyle w:val="Textbody"/>
        <w:spacing w:after="57" w:line="360" w:lineRule="auto"/>
        <w:jc w:val="both"/>
      </w:pPr>
      <w:r>
        <w:t xml:space="preserve">Com a activitat procedimental per aquesta sortida didàctica, els haurien d'elaborar les seves pròpies rutes amb les conclusions que han extret de cadascun dels punts en els quals ens hem detingut. </w:t>
      </w:r>
      <w:proofErr w:type="spellStart"/>
      <w:r>
        <w:t>Referentment</w:t>
      </w:r>
      <w:proofErr w:type="spellEnd"/>
      <w:r>
        <w:t xml:space="preserve"> als continguts actitudinals, pensem que si volem que els nostres alumnes posin de relleu el patrimoni de la ciutat, primerament l'han de conèixer. Amb aquest tipus de sortides es fomenta el respecte i la valoració de les restes que </w:t>
      </w:r>
      <w:r w:rsidR="00153CB4">
        <w:t>puguem</w:t>
      </w:r>
      <w:r>
        <w:t xml:space="preserve"> conservar i afavorim el coneixement a través de la vivència. </w:t>
      </w:r>
      <w:r>
        <w:rPr>
          <w:rStyle w:val="Refdenotaalpie"/>
        </w:rPr>
        <w:footnoteReference w:id="11"/>
      </w:r>
    </w:p>
    <w:p w:rsidR="00512E77" w:rsidRDefault="00066628">
      <w:pPr>
        <w:pStyle w:val="Textbody"/>
        <w:numPr>
          <w:ilvl w:val="0"/>
          <w:numId w:val="4"/>
        </w:numPr>
        <w:spacing w:after="57" w:line="360" w:lineRule="auto"/>
        <w:ind w:left="0" w:firstLine="0"/>
        <w:jc w:val="both"/>
      </w:pPr>
      <w:r>
        <w:t xml:space="preserve">La petjada jueva mitjançant una mostra gastronòmica. El passat jueu de Mallorca ha </w:t>
      </w:r>
      <w:proofErr w:type="spellStart"/>
      <w:r>
        <w:t>tengut</w:t>
      </w:r>
      <w:proofErr w:type="spellEnd"/>
      <w:r>
        <w:t xml:space="preserve"> nombroses repercussions en la nostra cultura actual. Un dels camps que pot resultar més estimulant potser la gastronomia. Alguns dels plats típics de la gastronomia mallorquina compten amb un origen jueu o tenen un paral·lel clar en la gastronomia hebrea. Tenim l'exemple de la panada, que és un invent jueu durant el període de convivència amb la cultura cristiana i musulmana. Així doncs, els jueus, en els forns comunitaris, per evitar la contaminació amb traces de porc en els seus aliments, el cobrien amb pasta. Pel que fa als </w:t>
      </w:r>
      <w:r w:rsidR="00153CB4">
        <w:t>rubiols</w:t>
      </w:r>
      <w:r>
        <w:t xml:space="preserve">, les formes tradicionals, de mitja lluna i d'estrella de David són sospitoses també de gaudir de certa influència hebrea. D'altra banda, l'ensaïmada, compta amb un paral·lel indiscutible dins la gastronomia jueva. La </w:t>
      </w:r>
      <w:proofErr w:type="spellStart"/>
      <w:r>
        <w:rPr>
          <w:i/>
          <w:iCs/>
        </w:rPr>
        <w:t>jalah</w:t>
      </w:r>
      <w:proofErr w:type="spellEnd"/>
      <w:r>
        <w:t xml:space="preserve"> jueva, una mena de pa, té forma d'espiral i la </w:t>
      </w:r>
      <w:r w:rsidR="00153CB4">
        <w:t>recepta</w:t>
      </w:r>
      <w:r>
        <w:t xml:space="preserve"> només varia en què la </w:t>
      </w:r>
      <w:proofErr w:type="spellStart"/>
      <w:r>
        <w:rPr>
          <w:i/>
          <w:iCs/>
        </w:rPr>
        <w:t>jalah</w:t>
      </w:r>
      <w:proofErr w:type="spellEnd"/>
      <w:r>
        <w:t xml:space="preserve"> no conté saïm ja que, com bé sabem, els aliments derivats del poc són prohibits pels jueus.</w:t>
      </w:r>
      <w:r>
        <w:rPr>
          <w:rStyle w:val="Refdenotaalpie"/>
        </w:rPr>
        <w:footnoteReference w:id="12"/>
      </w:r>
      <w:r>
        <w:t xml:space="preserve"> Així doncs, aquest taller gastronòmic ens pot aportar un factor clau en la convivència a les aules: valors de tolerància, derivats d'un aprenentatge que fa </w:t>
      </w:r>
      <w:r w:rsidR="00153CB4">
        <w:t>comprendre</w:t>
      </w:r>
      <w:r>
        <w:t xml:space="preserve"> que algunes de les nostres costums </w:t>
      </w:r>
      <w:r w:rsidR="00153CB4">
        <w:t>quotidianes</w:t>
      </w:r>
      <w:r>
        <w:t xml:space="preserve"> deriven d'altres cultures, com pugui ser la jueva.</w:t>
      </w:r>
    </w:p>
    <w:p w:rsidR="00512E77" w:rsidRDefault="00512E77">
      <w:pPr>
        <w:pStyle w:val="Textbody"/>
        <w:spacing w:after="57" w:line="360" w:lineRule="auto"/>
        <w:jc w:val="both"/>
      </w:pPr>
    </w:p>
    <w:p w:rsidR="00512E77" w:rsidRDefault="00512E77">
      <w:pPr>
        <w:pStyle w:val="Textbody"/>
        <w:spacing w:after="57" w:line="360" w:lineRule="auto"/>
        <w:jc w:val="both"/>
      </w:pPr>
    </w:p>
    <w:p w:rsidR="00512E77" w:rsidRDefault="00066628">
      <w:pPr>
        <w:pStyle w:val="Textbody"/>
        <w:spacing w:after="57" w:line="360" w:lineRule="auto"/>
        <w:jc w:val="both"/>
        <w:rPr>
          <w:b/>
          <w:bCs/>
        </w:rPr>
      </w:pPr>
      <w:r>
        <w:rPr>
          <w:b/>
          <w:bCs/>
        </w:rPr>
        <w:t>Metodologia</w:t>
      </w:r>
    </w:p>
    <w:p w:rsidR="00512E77" w:rsidRDefault="00512E77">
      <w:pPr>
        <w:pStyle w:val="Textbody"/>
        <w:spacing w:after="57" w:line="360" w:lineRule="auto"/>
        <w:jc w:val="both"/>
      </w:pPr>
    </w:p>
    <w:p w:rsidR="00512E77" w:rsidRDefault="00066628">
      <w:pPr>
        <w:pStyle w:val="Textbody"/>
        <w:spacing w:after="57" w:line="360" w:lineRule="auto"/>
        <w:jc w:val="both"/>
      </w:pPr>
      <w:r>
        <w:lastRenderedPageBreak/>
        <w:t xml:space="preserve">En tractar-se d'un temari </w:t>
      </w:r>
      <w:proofErr w:type="spellStart"/>
      <w:r>
        <w:t>extracurricular</w:t>
      </w:r>
      <w:proofErr w:type="spellEnd"/>
      <w:r>
        <w:t>, optarem per una metodologia en la qual l'explicació del docent no aclapari més de vint minuts per sessió. Volem concedir el protagonisme a l'alumnat, per així poder completar les activitats proposades i acabar les sessions amb unes reflexions, veritablement importants en un tema que vol incidir en valors de tolerància i respecte cap a les altres cultures i religions. El treball cooperatiu i l'obertura del debat entre l'alumnat seran factors importants per complir les competències claus que marca el currículum.</w:t>
      </w:r>
    </w:p>
    <w:p w:rsidR="00512E77" w:rsidRDefault="00066628">
      <w:pPr>
        <w:pStyle w:val="Textbody"/>
        <w:spacing w:after="57" w:line="360" w:lineRule="auto"/>
        <w:jc w:val="both"/>
      </w:pPr>
      <w:r>
        <w:t>La diversitat metodològica es pot observar en les activitats procedimentals: partirem des de comentaris de text primaris, secundaris i literaris; observació de pintures artístiques que recreïn l'època que ens interessa; sortida amb itinerari didàctic; i taller gastronòmic.</w:t>
      </w:r>
    </w:p>
    <w:p w:rsidR="00512E77" w:rsidRDefault="00512E77">
      <w:pPr>
        <w:pStyle w:val="Textbody"/>
        <w:spacing w:after="57" w:line="360" w:lineRule="auto"/>
        <w:jc w:val="both"/>
      </w:pPr>
    </w:p>
    <w:p w:rsidR="00512E77" w:rsidRDefault="00512E77">
      <w:pPr>
        <w:pStyle w:val="Textbody"/>
        <w:spacing w:after="57" w:line="360" w:lineRule="auto"/>
        <w:jc w:val="both"/>
      </w:pPr>
    </w:p>
    <w:p w:rsidR="00512E77" w:rsidRDefault="00066628">
      <w:pPr>
        <w:pStyle w:val="Textbody"/>
        <w:spacing w:after="57" w:line="360" w:lineRule="auto"/>
        <w:jc w:val="both"/>
        <w:rPr>
          <w:b/>
          <w:bCs/>
        </w:rPr>
      </w:pPr>
      <w:r>
        <w:rPr>
          <w:b/>
          <w:bCs/>
        </w:rPr>
        <w:t>Proposta didàctica II: La qüestió xueta (4rt d'ESO). Objectius didàctics i propostes metodològiques.</w:t>
      </w:r>
    </w:p>
    <w:p w:rsidR="00512E77" w:rsidRDefault="00512E77">
      <w:pPr>
        <w:pStyle w:val="Textbody"/>
        <w:spacing w:after="57" w:line="360" w:lineRule="auto"/>
        <w:jc w:val="both"/>
        <w:rPr>
          <w:b/>
          <w:bCs/>
        </w:rPr>
      </w:pPr>
    </w:p>
    <w:p w:rsidR="00512E77" w:rsidRDefault="00066628">
      <w:pPr>
        <w:pStyle w:val="Textbody"/>
        <w:spacing w:after="57" w:line="360" w:lineRule="auto"/>
        <w:jc w:val="both"/>
        <w:rPr>
          <w:b/>
          <w:bCs/>
        </w:rPr>
      </w:pPr>
      <w:r>
        <w:rPr>
          <w:b/>
          <w:bCs/>
        </w:rPr>
        <w:t>Objectius didàctics</w:t>
      </w:r>
    </w:p>
    <w:p w:rsidR="00512E77" w:rsidRDefault="00512E77">
      <w:pPr>
        <w:pStyle w:val="Textbody"/>
        <w:spacing w:after="57" w:line="360" w:lineRule="auto"/>
        <w:jc w:val="both"/>
        <w:rPr>
          <w:b/>
          <w:bCs/>
        </w:rPr>
      </w:pPr>
    </w:p>
    <w:p w:rsidR="00512E77" w:rsidRDefault="00066628">
      <w:pPr>
        <w:pStyle w:val="Textbody"/>
        <w:numPr>
          <w:ilvl w:val="0"/>
          <w:numId w:val="5"/>
        </w:numPr>
        <w:spacing w:after="57" w:line="360" w:lineRule="auto"/>
        <w:ind w:left="0" w:firstLine="0"/>
        <w:jc w:val="both"/>
      </w:pPr>
      <w:r>
        <w:t>Entendre que a partir de la publicació de tres Reials Cèdules per part de Carles III (1782, 1785 i 1788) es posa fi a l'estigmatització oficial cap als xuetes per passar a una marginació popular.</w:t>
      </w:r>
    </w:p>
    <w:p w:rsidR="00512E77" w:rsidRDefault="00066628">
      <w:pPr>
        <w:pStyle w:val="Textbody"/>
        <w:numPr>
          <w:ilvl w:val="0"/>
          <w:numId w:val="5"/>
        </w:numPr>
        <w:spacing w:after="57" w:line="360" w:lineRule="auto"/>
        <w:ind w:left="0" w:firstLine="0"/>
        <w:jc w:val="both"/>
      </w:pPr>
      <w:r>
        <w:t xml:space="preserve">Descobrir factors vinculats a la marginació de la comunitat xueta: endogàmia i </w:t>
      </w:r>
      <w:r w:rsidR="00153CB4">
        <w:t>limitació</w:t>
      </w:r>
      <w:r>
        <w:t xml:space="preserve"> d'oficis.</w:t>
      </w:r>
    </w:p>
    <w:p w:rsidR="00512E77" w:rsidRDefault="00066628">
      <w:pPr>
        <w:pStyle w:val="Textbody"/>
        <w:numPr>
          <w:ilvl w:val="0"/>
          <w:numId w:val="5"/>
        </w:numPr>
        <w:spacing w:after="57" w:line="360" w:lineRule="auto"/>
        <w:ind w:left="0" w:firstLine="0"/>
        <w:jc w:val="both"/>
      </w:pPr>
      <w:r>
        <w:t>Repensar les dificultats dels xuetes per entrar en el món eclesiàstic: el cas de Mossèn Tarongí (1877).</w:t>
      </w:r>
    </w:p>
    <w:p w:rsidR="00512E77" w:rsidRDefault="00066628">
      <w:pPr>
        <w:pStyle w:val="Textbody"/>
        <w:numPr>
          <w:ilvl w:val="0"/>
          <w:numId w:val="5"/>
        </w:numPr>
        <w:spacing w:after="57" w:line="360" w:lineRule="auto"/>
        <w:ind w:left="0" w:firstLine="0"/>
        <w:jc w:val="both"/>
      </w:pPr>
      <w:r>
        <w:t>Valorar la rellevància cultural dels xuetes dins del moviment de La Renaixença.</w:t>
      </w:r>
    </w:p>
    <w:p w:rsidR="00512E77" w:rsidRDefault="00066628">
      <w:pPr>
        <w:pStyle w:val="Textbody"/>
        <w:numPr>
          <w:ilvl w:val="0"/>
          <w:numId w:val="5"/>
        </w:numPr>
        <w:spacing w:after="57" w:line="360" w:lineRule="auto"/>
        <w:ind w:left="0" w:firstLine="0"/>
        <w:jc w:val="both"/>
      </w:pPr>
      <w:r>
        <w:t>Conèixer el darrer reducte del gueto xueta i les ofenses patides en una cronologia recent.</w:t>
      </w:r>
    </w:p>
    <w:p w:rsidR="00512E77" w:rsidRDefault="00066628">
      <w:pPr>
        <w:pStyle w:val="Textbody"/>
        <w:numPr>
          <w:ilvl w:val="0"/>
          <w:numId w:val="5"/>
        </w:numPr>
        <w:spacing w:after="57" w:line="360" w:lineRule="auto"/>
        <w:ind w:left="0" w:firstLine="0"/>
        <w:jc w:val="both"/>
      </w:pPr>
      <w:r>
        <w:t>Debatre i concloure si la qüestió xueta és un assumpte del passat</w:t>
      </w:r>
    </w:p>
    <w:p w:rsidR="00512E77" w:rsidRDefault="00512E77">
      <w:pPr>
        <w:pStyle w:val="Textbody"/>
        <w:spacing w:after="57" w:line="360" w:lineRule="auto"/>
        <w:jc w:val="both"/>
        <w:rPr>
          <w:b/>
          <w:bCs/>
        </w:rPr>
      </w:pPr>
    </w:p>
    <w:p w:rsidR="00512E77" w:rsidRDefault="00512E77">
      <w:pPr>
        <w:pStyle w:val="Textbody"/>
        <w:spacing w:after="57" w:line="360" w:lineRule="auto"/>
        <w:jc w:val="both"/>
        <w:rPr>
          <w:b/>
          <w:bCs/>
        </w:rPr>
      </w:pPr>
    </w:p>
    <w:p w:rsidR="00512E77" w:rsidRDefault="00512E77">
      <w:pPr>
        <w:pStyle w:val="Textbody"/>
        <w:spacing w:after="57" w:line="360" w:lineRule="auto"/>
        <w:jc w:val="both"/>
        <w:rPr>
          <w:b/>
          <w:bCs/>
        </w:rPr>
      </w:pPr>
    </w:p>
    <w:p w:rsidR="00512E77" w:rsidRDefault="00512E77">
      <w:pPr>
        <w:pStyle w:val="Textbody"/>
        <w:spacing w:after="57" w:line="360" w:lineRule="auto"/>
        <w:jc w:val="both"/>
        <w:rPr>
          <w:b/>
          <w:bCs/>
        </w:rPr>
      </w:pPr>
    </w:p>
    <w:p w:rsidR="00512E77" w:rsidRDefault="00512E77">
      <w:pPr>
        <w:pStyle w:val="Textbody"/>
        <w:spacing w:after="57" w:line="360" w:lineRule="auto"/>
        <w:jc w:val="both"/>
        <w:rPr>
          <w:b/>
          <w:bCs/>
        </w:rPr>
      </w:pPr>
    </w:p>
    <w:p w:rsidR="00512E77" w:rsidRDefault="00066628">
      <w:pPr>
        <w:pStyle w:val="Textbody"/>
        <w:spacing w:after="57" w:line="360" w:lineRule="auto"/>
        <w:jc w:val="both"/>
        <w:rPr>
          <w:b/>
          <w:bCs/>
        </w:rPr>
      </w:pPr>
      <w:r>
        <w:rPr>
          <w:b/>
          <w:bCs/>
        </w:rPr>
        <w:t>Continguts conceptuals, procedimentals i actitudinals:</w:t>
      </w:r>
    </w:p>
    <w:p w:rsidR="00512E77" w:rsidRDefault="00512E77">
      <w:pPr>
        <w:pStyle w:val="Textbody"/>
        <w:spacing w:after="57" w:line="360" w:lineRule="auto"/>
        <w:jc w:val="both"/>
      </w:pPr>
    </w:p>
    <w:p w:rsidR="00512E77" w:rsidRDefault="00066628">
      <w:pPr>
        <w:pStyle w:val="Textbody"/>
        <w:numPr>
          <w:ilvl w:val="0"/>
          <w:numId w:val="6"/>
        </w:numPr>
        <w:spacing w:after="57" w:line="360" w:lineRule="auto"/>
        <w:jc w:val="both"/>
      </w:pPr>
      <w:r>
        <w:t xml:space="preserve">La fi de l'estigmatització oficial: la publicació de tres Reials Cèdules de Carles III a favor dels xuetes. Com a continguts </w:t>
      </w:r>
      <w:r w:rsidR="00153CB4">
        <w:t>procedimentals</w:t>
      </w:r>
      <w:r>
        <w:t xml:space="preserve"> per tractar aquest període, la referència més clara, indiscutiblement, són les tres Reials Cèdules, on es poden destriar els fragments que fan referència a les concessions referents a la comunitat xueta.</w:t>
      </w:r>
      <w:r>
        <w:rPr>
          <w:rStyle w:val="Refdenotaalpie"/>
        </w:rPr>
        <w:footnoteReference w:id="13"/>
      </w:r>
      <w:r>
        <w:t xml:space="preserve"> També es conserva el retrat d'un dels individus que formar part dels perruques. Aquesta pintura es va realitzar en </w:t>
      </w:r>
      <w:r w:rsidR="00153CB4">
        <w:t>commemoració</w:t>
      </w:r>
      <w:r>
        <w:t xml:space="preserve"> de les Reials Cèdules, per la qual cosa podria resultar interessant treballar-la en aquest context. En aquesta il·lustració es podrien interpretar diferents elements iconogràfics com la pròpia perruca (distintiu de riquesa en aquesta època) o el document representatiu de les Reials Cèdules que s'emportaren de Madrid.</w:t>
      </w:r>
      <w:r>
        <w:rPr>
          <w:rStyle w:val="Refdenotaalpie"/>
        </w:rPr>
        <w:footnoteReference w:id="14"/>
      </w:r>
      <w:r>
        <w:t xml:space="preserve"> </w:t>
      </w:r>
      <w:proofErr w:type="spellStart"/>
      <w:r w:rsidR="00153CB4">
        <w:t>Actitudinalment</w:t>
      </w:r>
      <w:proofErr w:type="spellEnd"/>
      <w:r>
        <w:t>, l'objectiu que ens marquem és que l'alumnat conegui que, a les portes de l'Edat Contemporània, a Mallorca existia un grup de persones que vivien al marge de la resta de la societat.</w:t>
      </w:r>
    </w:p>
    <w:p w:rsidR="00512E77" w:rsidRDefault="00066628">
      <w:pPr>
        <w:pStyle w:val="Textbody"/>
        <w:numPr>
          <w:ilvl w:val="0"/>
          <w:numId w:val="6"/>
        </w:numPr>
        <w:spacing w:after="57" w:line="360" w:lineRule="auto"/>
        <w:jc w:val="both"/>
      </w:pPr>
      <w:r>
        <w:t>La persistència de l'endogàmia i la limitació d'oficis del grup xueta. Aquests dos components, encara que més apaivagats segons transcorri la Història, marcaran el desenvolupament social de la comunitat xueta. Hi havia certs aspectes que la legislació no podia regular. Quant a la limitació d'oficis que exercia el grup xueta, amb una especialització com a marxandos i argenters, derivava de la disposició de clàusules de puresa de sang que els impedien accedir a certs gremis. Sabem, però, que en Època Contemporània, concretament al 1812, desapareixeran els gremis i hi haurà una major llibertat en aquest sentit. D'altra banda, més persistent va ser l'endogàmia. Diversos estudis de l'antropòleg  i especialista en endogàmia xueta Enric Porqueres, han conclòs que fins pràcticament mitjans de segle XX, els xuetes es casaven principalment entre ells.</w:t>
      </w:r>
      <w:r>
        <w:rPr>
          <w:rStyle w:val="Refdenotaalpie"/>
        </w:rPr>
        <w:footnoteReference w:id="15"/>
      </w:r>
      <w:r>
        <w:t xml:space="preserve"> De fet, encara que sigui una dada poc significativa referent a l'endogàmia, no hem d'obviar que en una enquesta publicada al 2001, elaborada per la Universitat de les Illes Balears, un 30% dels mallorquins enquestats no es casaria amb un xueta i un 5% no el </w:t>
      </w:r>
      <w:proofErr w:type="spellStart"/>
      <w:r>
        <w:t>tendria</w:t>
      </w:r>
      <w:proofErr w:type="spellEnd"/>
      <w:r>
        <w:t xml:space="preserve"> ni tan sols com a amic.</w:t>
      </w:r>
      <w:r>
        <w:rPr>
          <w:rStyle w:val="Refdenotaalpie"/>
        </w:rPr>
        <w:footnoteReference w:id="16"/>
      </w:r>
      <w:r>
        <w:t xml:space="preserve"> Fórmules procedimentals de tractar la temàtica podria ser l'aproximació a múltiples narracions que tracten els entrebancs que sorgien socialment en plantejar-se la </w:t>
      </w:r>
      <w:r w:rsidR="00153CB4">
        <w:t>possibilitat</w:t>
      </w:r>
      <w:r>
        <w:t xml:space="preserve"> d'un matrimoni mixt. Amb aquest </w:t>
      </w:r>
      <w:r w:rsidR="00153CB4">
        <w:t>contingut</w:t>
      </w:r>
      <w:r>
        <w:t xml:space="preserve"> literari es podria apostar per la transversalitat amb les </w:t>
      </w:r>
      <w:r w:rsidR="00153CB4">
        <w:t>assignatures</w:t>
      </w:r>
      <w:r>
        <w:t xml:space="preserve"> de Llengua Catalana </w:t>
      </w:r>
      <w:r>
        <w:lastRenderedPageBreak/>
        <w:t xml:space="preserve">i Literatura o Llengua Castellana i Literatura. Obres en narrativa com </w:t>
      </w:r>
      <w:r>
        <w:rPr>
          <w:i/>
          <w:iCs/>
        </w:rPr>
        <w:t xml:space="preserve">Jorge Aguiló o Los </w:t>
      </w:r>
      <w:proofErr w:type="spellStart"/>
      <w:r>
        <w:rPr>
          <w:i/>
          <w:iCs/>
        </w:rPr>
        <w:t>misterios</w:t>
      </w:r>
      <w:proofErr w:type="spellEnd"/>
      <w:r>
        <w:rPr>
          <w:i/>
          <w:iCs/>
        </w:rPr>
        <w:t xml:space="preserve"> de Palma</w:t>
      </w:r>
      <w:r>
        <w:t xml:space="preserve"> d'Eduardo Infante (1866)</w:t>
      </w:r>
      <w:r>
        <w:rPr>
          <w:rStyle w:val="Refdenotaalpie"/>
        </w:rPr>
        <w:footnoteReference w:id="17"/>
      </w:r>
      <w:r>
        <w:t xml:space="preserve">, </w:t>
      </w:r>
      <w:r>
        <w:rPr>
          <w:i/>
          <w:iCs/>
        </w:rPr>
        <w:t xml:space="preserve">Los </w:t>
      </w:r>
      <w:proofErr w:type="spellStart"/>
      <w:r>
        <w:rPr>
          <w:i/>
          <w:iCs/>
        </w:rPr>
        <w:t>Muertos</w:t>
      </w:r>
      <w:proofErr w:type="spellEnd"/>
      <w:r>
        <w:rPr>
          <w:i/>
          <w:iCs/>
        </w:rPr>
        <w:t xml:space="preserve"> </w:t>
      </w:r>
      <w:proofErr w:type="spellStart"/>
      <w:r>
        <w:rPr>
          <w:i/>
          <w:iCs/>
        </w:rPr>
        <w:t>Mandan</w:t>
      </w:r>
      <w:proofErr w:type="spellEnd"/>
      <w:r>
        <w:rPr>
          <w:i/>
          <w:iCs/>
        </w:rPr>
        <w:t xml:space="preserve"> </w:t>
      </w:r>
      <w:r>
        <w:t>de Blasco Ibáñez (1909)</w:t>
      </w:r>
      <w:r>
        <w:rPr>
          <w:rStyle w:val="Refdenotaalpie"/>
        </w:rPr>
        <w:footnoteReference w:id="18"/>
      </w:r>
      <w:r>
        <w:t>, el poema “La filla de l'Argenter” de Ramon Picó i Campamar</w:t>
      </w:r>
      <w:r>
        <w:rPr>
          <w:rStyle w:val="Refdenotaalpie"/>
        </w:rPr>
        <w:footnoteReference w:id="19"/>
      </w:r>
      <w:r>
        <w:t xml:space="preserve"> o </w:t>
      </w:r>
      <w:r>
        <w:rPr>
          <w:i/>
          <w:iCs/>
        </w:rPr>
        <w:t>Mort de Dama</w:t>
      </w:r>
      <w:r>
        <w:t xml:space="preserve"> (1931) de Llorenç Villalonga</w:t>
      </w:r>
      <w:r>
        <w:rPr>
          <w:rStyle w:val="Refdenotaalpie"/>
        </w:rPr>
        <w:footnoteReference w:id="20"/>
      </w:r>
      <w:r>
        <w:t xml:space="preserve">. Malgrat aquesta darrera </w:t>
      </w:r>
      <w:r w:rsidR="00153CB4">
        <w:t>referència</w:t>
      </w:r>
      <w:r>
        <w:t xml:space="preserve"> no tracti el tema dels matrimonis mixts, en el personatge d'Aina </w:t>
      </w:r>
      <w:proofErr w:type="spellStart"/>
      <w:r>
        <w:t>Cohen</w:t>
      </w:r>
      <w:proofErr w:type="spellEnd"/>
      <w:r>
        <w:t xml:space="preserve"> trobem com el narrador constantment menysprea a una dona xueta. Una altra activitat que podríem dur a terme per enfocar tant l'endogàmia com la limitació d'oficis seria l'anàlisi d'un arbre genealògic d'una família xueta que inclogués la seva ocupació. Posteriorment l'alumnat podria elaborar el seu propi arbre i reconstruir la seva genealogia.</w:t>
      </w:r>
    </w:p>
    <w:p w:rsidR="00512E77" w:rsidRDefault="00066628">
      <w:pPr>
        <w:pStyle w:val="Textbody"/>
        <w:spacing w:after="57" w:line="360" w:lineRule="auto"/>
        <w:jc w:val="both"/>
      </w:pPr>
      <w:proofErr w:type="spellStart"/>
      <w:r>
        <w:t>Actitudinalment</w:t>
      </w:r>
      <w:proofErr w:type="spellEnd"/>
      <w:r>
        <w:t xml:space="preserve">, el que pretenem és que l'alumnat vegi la literatura com una porta que possibilita observar les dinàmiques socials del període en el qual es contextualitza. Així mateix, la temàtica mencionada ha de conduir-los a la denúncia de la situació viscuda pel grup xueta. Concebem la genealogia com un element </w:t>
      </w:r>
      <w:proofErr w:type="spellStart"/>
      <w:r>
        <w:t>motivacional</w:t>
      </w:r>
      <w:proofErr w:type="spellEnd"/>
      <w:r>
        <w:t xml:space="preserve"> per l'alumnat.</w:t>
      </w:r>
    </w:p>
    <w:p w:rsidR="00512E77" w:rsidRDefault="00066628">
      <w:pPr>
        <w:pStyle w:val="Textbody"/>
        <w:numPr>
          <w:ilvl w:val="0"/>
          <w:numId w:val="6"/>
        </w:numPr>
        <w:spacing w:after="57" w:line="360" w:lineRule="auto"/>
        <w:jc w:val="both"/>
      </w:pPr>
      <w:r>
        <w:t xml:space="preserve">Conèixer les dificultats que vivien els xuetes en el món eclesiàstic mitjançant el cas de Mossèn Tarongí, en l'afer conegut amb el nom de Sa </w:t>
      </w:r>
      <w:proofErr w:type="spellStart"/>
      <w:r>
        <w:t>Taronginada</w:t>
      </w:r>
      <w:proofErr w:type="spellEnd"/>
      <w:r>
        <w:t xml:space="preserve">.  Aquesta exclusió va provocar que Mossèn Tarongí decidís crear una sèrie d'escrits, posteriorment compilats al llibre </w:t>
      </w:r>
      <w:proofErr w:type="spellStart"/>
      <w:r>
        <w:rPr>
          <w:i/>
          <w:iCs/>
        </w:rPr>
        <w:t>Algo</w:t>
      </w:r>
      <w:proofErr w:type="spellEnd"/>
      <w:r>
        <w:rPr>
          <w:i/>
          <w:iCs/>
        </w:rPr>
        <w:t xml:space="preserve"> sobre el </w:t>
      </w:r>
      <w:proofErr w:type="spellStart"/>
      <w:r>
        <w:rPr>
          <w:i/>
          <w:iCs/>
        </w:rPr>
        <w:t>estado</w:t>
      </w:r>
      <w:proofErr w:type="spellEnd"/>
      <w:r>
        <w:rPr>
          <w:i/>
          <w:iCs/>
        </w:rPr>
        <w:t xml:space="preserve"> </w:t>
      </w:r>
      <w:proofErr w:type="spellStart"/>
      <w:r>
        <w:rPr>
          <w:i/>
          <w:iCs/>
        </w:rPr>
        <w:t>religioso</w:t>
      </w:r>
      <w:proofErr w:type="spellEnd"/>
      <w:r>
        <w:rPr>
          <w:i/>
          <w:iCs/>
        </w:rPr>
        <w:t xml:space="preserve"> y social de la </w:t>
      </w:r>
      <w:proofErr w:type="spellStart"/>
      <w:r>
        <w:rPr>
          <w:i/>
          <w:iCs/>
        </w:rPr>
        <w:t>isla</w:t>
      </w:r>
      <w:proofErr w:type="spellEnd"/>
      <w:r>
        <w:rPr>
          <w:i/>
          <w:iCs/>
        </w:rPr>
        <w:t xml:space="preserve"> de Mallorca. </w:t>
      </w:r>
      <w:proofErr w:type="spellStart"/>
      <w:r>
        <w:rPr>
          <w:i/>
          <w:iCs/>
        </w:rPr>
        <w:t>Polémica</w:t>
      </w:r>
      <w:proofErr w:type="spellEnd"/>
      <w:r>
        <w:rPr>
          <w:i/>
          <w:iCs/>
        </w:rPr>
        <w:t xml:space="preserve"> contra las </w:t>
      </w:r>
      <w:proofErr w:type="spellStart"/>
      <w:r>
        <w:rPr>
          <w:i/>
          <w:iCs/>
        </w:rPr>
        <w:t>preocupaciones</w:t>
      </w:r>
      <w:proofErr w:type="spellEnd"/>
      <w:r>
        <w:rPr>
          <w:i/>
          <w:iCs/>
        </w:rPr>
        <w:t xml:space="preserve"> de </w:t>
      </w:r>
      <w:proofErr w:type="spellStart"/>
      <w:r>
        <w:rPr>
          <w:i/>
          <w:iCs/>
        </w:rPr>
        <w:t>clase</w:t>
      </w:r>
      <w:proofErr w:type="spellEnd"/>
      <w:r>
        <w:rPr>
          <w:i/>
          <w:iCs/>
        </w:rPr>
        <w:t>.</w:t>
      </w:r>
      <w:r>
        <w:rPr>
          <w:rStyle w:val="Refdenotaalpie"/>
        </w:rPr>
        <w:footnoteReference w:id="21"/>
      </w:r>
      <w:r>
        <w:t xml:space="preserve"> Precisament aquesta obra denúncia podria ser utilitzada com a contingut procedimental. Els alumnes, amb aquesta lectura, tindrien l'ocasió d'analitzar la qüestió xueta des d'un testimoni intern. Així doncs, aquest component podria aportar un contingut actitudinal de major empatia amb els xuetes que patien la marginació a finals de segle XIX.</w:t>
      </w:r>
    </w:p>
    <w:p w:rsidR="00512E77" w:rsidRDefault="00066628">
      <w:pPr>
        <w:pStyle w:val="Textbody"/>
        <w:numPr>
          <w:ilvl w:val="0"/>
          <w:numId w:val="6"/>
        </w:numPr>
        <w:spacing w:after="57" w:line="360" w:lineRule="auto"/>
        <w:jc w:val="both"/>
      </w:pPr>
      <w:r>
        <w:t xml:space="preserve">Valorar la transcendència dels literats xuetes dins del moviment de La Renaixença. Tot i l'ostracisme patit a Mallorca, els xuetes gaudiren d'un protagonisme indiscutible dins de La Renaixença. Foren molts els que optaren per emigrar a terres catalanes i valencianes, on res en sabien de l'assumpte dels cognoms. La literatura d'alguns d'aquests autors xuetes parla de la seva condició, del menyspreu que pateixen i del sentiment que els produeix. Alguns dels autors més destacats foren Tomàs Aguiló i Cortès, Tomàs Aguiló i </w:t>
      </w:r>
      <w:proofErr w:type="spellStart"/>
      <w:r>
        <w:t>Forteza</w:t>
      </w:r>
      <w:proofErr w:type="spellEnd"/>
      <w:r>
        <w:t xml:space="preserve">, </w:t>
      </w:r>
      <w:proofErr w:type="spellStart"/>
      <w:r>
        <w:t>MarianAguiló</w:t>
      </w:r>
      <w:proofErr w:type="spellEnd"/>
      <w:r>
        <w:t xml:space="preserve"> i Fuster, Guillem </w:t>
      </w:r>
      <w:proofErr w:type="spellStart"/>
      <w:r>
        <w:t>Forteza</w:t>
      </w:r>
      <w:proofErr w:type="spellEnd"/>
      <w:r>
        <w:t xml:space="preserve"> i Valentí, </w:t>
      </w:r>
      <w:r>
        <w:lastRenderedPageBreak/>
        <w:t xml:space="preserve">Ramon Picó i Campamar, Jeroni </w:t>
      </w:r>
      <w:proofErr w:type="spellStart"/>
      <w:r>
        <w:t>Forteza</w:t>
      </w:r>
      <w:proofErr w:type="spellEnd"/>
      <w:r>
        <w:t xml:space="preserve"> i Valentí, Estanislau de </w:t>
      </w:r>
      <w:proofErr w:type="spellStart"/>
      <w:r>
        <w:t>Kotska</w:t>
      </w:r>
      <w:proofErr w:type="spellEnd"/>
      <w:r>
        <w:t xml:space="preserve"> Aguiló.</w:t>
      </w:r>
    </w:p>
    <w:p w:rsidR="00512E77" w:rsidRDefault="00066628">
      <w:pPr>
        <w:pStyle w:val="Textbody"/>
        <w:spacing w:after="57" w:line="360" w:lineRule="auto"/>
        <w:jc w:val="both"/>
      </w:pPr>
      <w:r>
        <w:t>Per treballar i consolidar aquest aprenentatge, seria molt positiu apostar per una transversalitat amb el departament de Llengua i Literatura Catalana. Com a activitat procedimental optaríem per l'anàlisi de dos poemes de temàtica xueta. El primer, “L'Adéu del Jueu”</w:t>
      </w:r>
      <w:r>
        <w:rPr>
          <w:rStyle w:val="Refdenotaalpie"/>
        </w:rPr>
        <w:footnoteReference w:id="22"/>
      </w:r>
      <w:r>
        <w:t xml:space="preserve"> de Ramon Picó i Campamar, i a continuació, “</w:t>
      </w:r>
      <w:proofErr w:type="spellStart"/>
      <w:r>
        <w:t>Resignación</w:t>
      </w:r>
      <w:proofErr w:type="spellEnd"/>
      <w:r>
        <w:t xml:space="preserve">” de Tomàs Aguiló i </w:t>
      </w:r>
      <w:proofErr w:type="spellStart"/>
      <w:r>
        <w:t>Forteza</w:t>
      </w:r>
      <w:proofErr w:type="spellEnd"/>
      <w:r>
        <w:t>.</w:t>
      </w:r>
      <w:r>
        <w:rPr>
          <w:rStyle w:val="Refdenotaalpie"/>
        </w:rPr>
        <w:footnoteReference w:id="23"/>
      </w:r>
      <w:r>
        <w:t xml:space="preserve"> El component actitudinal que volem generar en l'alumnat és la consideració de què molts xuetes, per poder destacar, es veien obligats a viatjar a terres peninsulars. De la literatura d'aquests es desprèn la sensació de què els xuetes se sentien estranys a la terra on havien nascut.</w:t>
      </w:r>
    </w:p>
    <w:p w:rsidR="00512E77" w:rsidRDefault="00066628">
      <w:pPr>
        <w:pStyle w:val="Textbody"/>
        <w:numPr>
          <w:ilvl w:val="0"/>
          <w:numId w:val="6"/>
        </w:numPr>
        <w:spacing w:after="57" w:line="360" w:lineRule="auto"/>
        <w:jc w:val="both"/>
      </w:pPr>
      <w:r>
        <w:t>Conèixer el darrer reducte del gueto xueta i les ofenses patides en una cronologia recent. Palma i, concretament, el seu centre històric, compon un indret excepcional en donar-se la circumstància de què conserva un carrer on, fins fa ben poc, es concentraven els negocis argenters dels xuetes. Ens referim al Carrer de l'Argenteria, que avui dia ja ha perdut la seva essència, amb la inserció de tot tipus de negoci a la zona. D'aquesta manera, com a activitat de consolidació proposem un exercici de compilació de fonts orals dels més majors per part de l'alumnat. D'altra banda, pensem que també resultaria impactant oferir als alumnes fotografies d'algunes vexacions que hagueren de patir els xuetes entre els anys 70 i 90 del segle XX. Pintades on es referia als xuetes com a "</w:t>
      </w:r>
      <w:proofErr w:type="spellStart"/>
      <w:r>
        <w:t>judíos</w:t>
      </w:r>
      <w:proofErr w:type="spellEnd"/>
      <w:r>
        <w:t>", "</w:t>
      </w:r>
      <w:proofErr w:type="spellStart"/>
      <w:r>
        <w:t>cuervos</w:t>
      </w:r>
      <w:proofErr w:type="spellEnd"/>
      <w:r>
        <w:t xml:space="preserve">" o en les quals s'hi representaven creus gammades poc diuen a favor de la tolerància de què fa gala la societat mallorquina. Un cop més, </w:t>
      </w:r>
      <w:proofErr w:type="spellStart"/>
      <w:r>
        <w:t>actitudinalment</w:t>
      </w:r>
      <w:proofErr w:type="spellEnd"/>
      <w:r>
        <w:t xml:space="preserve">, cerquem la denúncia i la crítica per part de l'alumnat. També cal cercar la valoració de la història oral que poden oferir els més majors. </w:t>
      </w:r>
      <w:r>
        <w:rPr>
          <w:rStyle w:val="Refdenotaalpie"/>
        </w:rPr>
        <w:footnoteReference w:id="24"/>
      </w:r>
    </w:p>
    <w:p w:rsidR="00512E77" w:rsidRDefault="00066628">
      <w:pPr>
        <w:pStyle w:val="Textbody"/>
        <w:numPr>
          <w:ilvl w:val="0"/>
          <w:numId w:val="7"/>
        </w:numPr>
        <w:spacing w:after="57" w:line="360" w:lineRule="auto"/>
        <w:jc w:val="both"/>
      </w:pPr>
      <w:r>
        <w:t>Debat sobre si la qüestió xueta és un assumpte del passat. La sessió estaria protagonitzada per un alumnat ben informat ja sobre la qüestió xueta, cosa que li suposa tenir les competències necessàries per formular arguments per debatre. D'aquesta manera, trobaríem dues opinions contraposades: els que pensarien que la qüestió xueta és un assumpte del passat i els que consideressin que encara perdura cert recel. Allò que pretenem amb aquest exercici és que els alumnes arribin a la conclusió de què una marginació similar no pot tornar a succeir, a més a més d'impulsar la seva capacitat per generar arguments i crear una opinió pròpia.</w:t>
      </w:r>
    </w:p>
    <w:p w:rsidR="00512E77" w:rsidRDefault="00512E77">
      <w:pPr>
        <w:pStyle w:val="Textbody"/>
        <w:spacing w:after="57" w:line="360" w:lineRule="auto"/>
        <w:jc w:val="both"/>
        <w:rPr>
          <w:b/>
          <w:bCs/>
        </w:rPr>
      </w:pPr>
    </w:p>
    <w:p w:rsidR="00512E77" w:rsidRDefault="00066628">
      <w:pPr>
        <w:pStyle w:val="Textbody"/>
        <w:spacing w:after="57" w:line="360" w:lineRule="auto"/>
        <w:jc w:val="both"/>
        <w:rPr>
          <w:b/>
          <w:bCs/>
        </w:rPr>
      </w:pPr>
      <w:r>
        <w:rPr>
          <w:b/>
          <w:bCs/>
        </w:rPr>
        <w:t>Metodologia</w:t>
      </w:r>
    </w:p>
    <w:p w:rsidR="00512E77" w:rsidRDefault="00512E77">
      <w:pPr>
        <w:pStyle w:val="Textbody"/>
        <w:spacing w:after="57" w:line="360" w:lineRule="auto"/>
        <w:jc w:val="both"/>
        <w:rPr>
          <w:b/>
          <w:bCs/>
        </w:rPr>
      </w:pPr>
    </w:p>
    <w:p w:rsidR="00512E77" w:rsidRDefault="00066628">
      <w:pPr>
        <w:pStyle w:val="Textbody"/>
        <w:spacing w:after="57" w:line="360" w:lineRule="auto"/>
        <w:jc w:val="both"/>
      </w:pPr>
      <w:r>
        <w:t xml:space="preserve">Novament, es tracta d'un contingut </w:t>
      </w:r>
      <w:proofErr w:type="spellStart"/>
      <w:r>
        <w:t>extracurricular</w:t>
      </w:r>
      <w:proofErr w:type="spellEnd"/>
      <w:r>
        <w:t xml:space="preserve"> i en aquest cas ens referim a un alumnat més madur, per la qual cosa aquesta unitat didàctica ha d'estar clarament enfocada a què els estudiants gaudeixin d'un protagonisme indiscutible en el procés d'ensenyament-aprenentatge. La metodologia proposada és diversa, en les activitats procedimentals, partim des de comentaris de text (fonts primàries i textos literaris), fins el comentari de fotografies, passant per temes com la genealogia. Cerquem, doncs, una implicació des de l'alumnat que es tradueixi també amb certa autonomia per ser capaç de crear una pròpia opinió sobre el tema. D'aquesta manera, la darrera sessió, a mode de debat, serà imprescindible per valorar si s'han assolit els continguts conceptuals, procedimentals i actitudinals.</w:t>
      </w:r>
    </w:p>
    <w:p w:rsidR="00512E77" w:rsidRDefault="00512E77">
      <w:pPr>
        <w:pStyle w:val="Textbody"/>
        <w:spacing w:after="57" w:line="360" w:lineRule="auto"/>
        <w:jc w:val="both"/>
      </w:pPr>
    </w:p>
    <w:p w:rsidR="00512E77" w:rsidRDefault="00066628">
      <w:pPr>
        <w:pStyle w:val="Textbody"/>
        <w:spacing w:after="57" w:line="360" w:lineRule="auto"/>
        <w:jc w:val="both"/>
        <w:rPr>
          <w:b/>
          <w:bCs/>
        </w:rPr>
      </w:pPr>
      <w:r>
        <w:rPr>
          <w:b/>
          <w:bCs/>
        </w:rPr>
        <w:t>L'aplicació didàctica del tema jueu i convers.</w:t>
      </w:r>
    </w:p>
    <w:p w:rsidR="00512E77" w:rsidRDefault="00512E77">
      <w:pPr>
        <w:pStyle w:val="Textbody"/>
        <w:spacing w:after="57" w:line="360" w:lineRule="auto"/>
        <w:jc w:val="both"/>
        <w:rPr>
          <w:b/>
          <w:bCs/>
        </w:rPr>
      </w:pPr>
    </w:p>
    <w:p w:rsidR="00512E77" w:rsidRDefault="00066628">
      <w:pPr>
        <w:pStyle w:val="Textbody"/>
        <w:tabs>
          <w:tab w:val="left" w:pos="3000"/>
        </w:tabs>
        <w:spacing w:after="57" w:line="360" w:lineRule="auto"/>
        <w:jc w:val="both"/>
      </w:pPr>
      <w:r>
        <w:t xml:space="preserve">Existeix a l'estat espanyol un programa anomenat </w:t>
      </w:r>
      <w:proofErr w:type="spellStart"/>
      <w:r>
        <w:t>Caminos</w:t>
      </w:r>
      <w:proofErr w:type="spellEnd"/>
      <w:r>
        <w:t xml:space="preserve"> de </w:t>
      </w:r>
      <w:proofErr w:type="spellStart"/>
      <w:r>
        <w:t>Sefarad</w:t>
      </w:r>
      <w:proofErr w:type="spellEnd"/>
      <w:r>
        <w:t xml:space="preserve"> que pretén dinamitzar les visites tant turístiques com didàctiques per les diferents ciutats que comptaren amb un call ben definit. En aquest sentit, les diferents ciutats que hi estan adscrites tenen un centre de referència, on poden acudir els visitants, per obtenir informació sobre la Història dels jueus a la ciutat i per concertar activitats programades, ja siguin visites guiades o exposicions.  </w:t>
      </w:r>
    </w:p>
    <w:p w:rsidR="00512E77" w:rsidRDefault="00066628">
      <w:pPr>
        <w:pStyle w:val="Textbody"/>
        <w:tabs>
          <w:tab w:val="left" w:pos="3000"/>
        </w:tabs>
        <w:spacing w:after="57" w:line="360" w:lineRule="auto"/>
        <w:jc w:val="both"/>
      </w:pPr>
      <w:r>
        <w:t xml:space="preserve">A finals de 2017, l'Ajuntament de Palma va aprovar sortir de </w:t>
      </w:r>
      <w:proofErr w:type="spellStart"/>
      <w:r>
        <w:t>Caminos</w:t>
      </w:r>
      <w:proofErr w:type="spellEnd"/>
      <w:r>
        <w:t xml:space="preserve"> de </w:t>
      </w:r>
      <w:proofErr w:type="spellStart"/>
      <w:r>
        <w:t>Sefarad</w:t>
      </w:r>
      <w:proofErr w:type="spellEnd"/>
      <w:r>
        <w:t xml:space="preserve"> per destinar els 22.500 euros de pressupost a la pròpia dinamització dels Calls de Palma. En aquest sentit, un punt fonamental resulta donar rellevància al Centre d'Interpretació dels Calls Jueus de Palma o Centre Maimó Ben </w:t>
      </w:r>
      <w:proofErr w:type="spellStart"/>
      <w:r>
        <w:t>Faraig</w:t>
      </w:r>
      <w:proofErr w:type="spellEnd"/>
      <w:r>
        <w:t>. Aquest centre va ser inaugurat el 2015, però veritablement en cap moment ha actuat com a punt de referència per difondre el llegat jueu de Palma.</w:t>
      </w:r>
    </w:p>
    <w:p w:rsidR="00512E77" w:rsidRDefault="00066628">
      <w:pPr>
        <w:pStyle w:val="Textbody"/>
        <w:tabs>
          <w:tab w:val="left" w:pos="3000"/>
        </w:tabs>
        <w:spacing w:after="57" w:line="360" w:lineRule="auto"/>
        <w:jc w:val="both"/>
      </w:pPr>
      <w:r>
        <w:t xml:space="preserve">Si observem la programació d'activitats que han realitzat altres ciutats adscrites a </w:t>
      </w:r>
      <w:proofErr w:type="spellStart"/>
      <w:r>
        <w:t>Caminos</w:t>
      </w:r>
      <w:proofErr w:type="spellEnd"/>
      <w:r>
        <w:t xml:space="preserve"> de </w:t>
      </w:r>
      <w:proofErr w:type="spellStart"/>
      <w:r>
        <w:t>Sefarad</w:t>
      </w:r>
      <w:proofErr w:type="spellEnd"/>
      <w:r>
        <w:t>, ens adonem de què a Palma estem desaprofitant un patrimoni excepcional. A més a més, cal tenir en compte que a Mallorca disposem no tan sol d'un passat jueu medieval, sinó que la qüestió va persistir amb els xuetes fins a la contemporaneïtat. Així doncs, la riquesa del material històric que es pot vendre és, si més no, superior a la resta de ciutats, que sí estan apostant per un turisme cultural jueu.</w:t>
      </w:r>
    </w:p>
    <w:p w:rsidR="00512E77" w:rsidRDefault="00066628">
      <w:pPr>
        <w:pStyle w:val="Textbody"/>
        <w:tabs>
          <w:tab w:val="left" w:pos="3000"/>
        </w:tabs>
        <w:spacing w:after="57" w:line="360" w:lineRule="auto"/>
        <w:jc w:val="both"/>
      </w:pPr>
      <w:r>
        <w:t xml:space="preserve">Però el tema que ens ocupa és el didàctic i respecte en aquest component, les ciutats esmentades han realitzat, novament, un esforç major per apropar als estudiants al Call. Per cercar un exemple d'aplicació didàctica ens referirem primerament a Segòvia, la </w:t>
      </w:r>
      <w:proofErr w:type="spellStart"/>
      <w:r>
        <w:rPr>
          <w:i/>
          <w:iCs/>
        </w:rPr>
        <w:t>judería</w:t>
      </w:r>
      <w:proofErr w:type="spellEnd"/>
      <w:r>
        <w:rPr>
          <w:i/>
          <w:iCs/>
        </w:rPr>
        <w:t xml:space="preserve"> </w:t>
      </w:r>
      <w:r>
        <w:t xml:space="preserve">disposa d'un Centre Didàctic, on es programen activitats gràcies a què el centre compta amb panells, pantalles amb vídeos, projeccions 3D, al mateix temps que l'Ajuntament s'ha involucrat donant </w:t>
      </w:r>
      <w:r w:rsidR="00862633">
        <w:lastRenderedPageBreak/>
        <w:t>finançament</w:t>
      </w:r>
      <w:r>
        <w:t xml:space="preserve"> per a visites guiades i </w:t>
      </w:r>
      <w:r w:rsidR="00862633">
        <w:t>dramatitzades</w:t>
      </w:r>
      <w:r>
        <w:t>.</w:t>
      </w:r>
      <w:r>
        <w:rPr>
          <w:rStyle w:val="Refdenotaalpie"/>
        </w:rPr>
        <w:footnoteReference w:id="25"/>
      </w:r>
    </w:p>
    <w:p w:rsidR="00512E77" w:rsidRDefault="00066628">
      <w:pPr>
        <w:pStyle w:val="Textbody"/>
        <w:tabs>
          <w:tab w:val="left" w:pos="3000"/>
        </w:tabs>
        <w:spacing w:after="57" w:line="360" w:lineRule="auto"/>
        <w:jc w:val="both"/>
      </w:pPr>
      <w:r>
        <w:t xml:space="preserve">La idea de </w:t>
      </w:r>
      <w:proofErr w:type="spellStart"/>
      <w:r>
        <w:t>Caminos</w:t>
      </w:r>
      <w:proofErr w:type="spellEnd"/>
      <w:r>
        <w:t xml:space="preserve"> de </w:t>
      </w:r>
      <w:proofErr w:type="spellStart"/>
      <w:r>
        <w:t>Sefarad</w:t>
      </w:r>
      <w:proofErr w:type="spellEnd"/>
      <w:r>
        <w:t xml:space="preserve"> és anar programant activitats tant pels turistes com per apropar el tema jueu als centre educatius de totes les ciutats que hi estan adscrites. Darrerament, al desembre de 2017, es va posar en funcionament un projecte didàctic titulat </w:t>
      </w:r>
      <w:proofErr w:type="spellStart"/>
      <w:r>
        <w:rPr>
          <w:i/>
          <w:iCs/>
        </w:rPr>
        <w:t>Leer</w:t>
      </w:r>
      <w:proofErr w:type="spellEnd"/>
      <w:r>
        <w:rPr>
          <w:i/>
          <w:iCs/>
        </w:rPr>
        <w:t xml:space="preserve"> y </w:t>
      </w:r>
      <w:proofErr w:type="spellStart"/>
      <w:r>
        <w:rPr>
          <w:i/>
          <w:iCs/>
        </w:rPr>
        <w:t>escribir</w:t>
      </w:r>
      <w:proofErr w:type="spellEnd"/>
      <w:r>
        <w:rPr>
          <w:i/>
          <w:iCs/>
        </w:rPr>
        <w:t xml:space="preserve"> con Ana Frank</w:t>
      </w:r>
      <w:r>
        <w:t>. Aquest cicle d'explicacions i taller didàctic culminava amb un concurs de microrelats</w:t>
      </w:r>
      <w:bookmarkStart w:id="0" w:name="_GoBack"/>
      <w:bookmarkEnd w:id="0"/>
      <w:r>
        <w:t xml:space="preserve"> inspirats en la vida d'Ana Frank, enfocat a alumnes d'entre 9 i 12 anys. Així doncs, ens adonem de què no tan sols es posa de relleu el patrimoni de la ciutat, sinó que també s'aprofita la temàtica jueva per fer un aprenentatge d'ampli </w:t>
      </w:r>
      <w:r w:rsidR="00862633">
        <w:t>espectre</w:t>
      </w:r>
      <w:r>
        <w:t>, amb el tractament de la persecució nazi contra els jueus.</w:t>
      </w:r>
      <w:r>
        <w:rPr>
          <w:rStyle w:val="Refdenotaalpie"/>
        </w:rPr>
        <w:footnoteReference w:id="26"/>
      </w:r>
    </w:p>
    <w:p w:rsidR="00512E77" w:rsidRDefault="00066628">
      <w:pPr>
        <w:pStyle w:val="Textbody"/>
        <w:tabs>
          <w:tab w:val="left" w:pos="3000"/>
        </w:tabs>
        <w:spacing w:after="57" w:line="360" w:lineRule="auto"/>
        <w:jc w:val="both"/>
      </w:pPr>
      <w:r>
        <w:t xml:space="preserve">Un altre dels projectes educatius que ha posat en funcionament </w:t>
      </w:r>
      <w:proofErr w:type="spellStart"/>
      <w:r>
        <w:t>Caminos</w:t>
      </w:r>
      <w:proofErr w:type="spellEnd"/>
      <w:r>
        <w:t xml:space="preserve"> de </w:t>
      </w:r>
      <w:proofErr w:type="spellStart"/>
      <w:r>
        <w:t>Sefarad</w:t>
      </w:r>
      <w:proofErr w:type="spellEnd"/>
      <w:r>
        <w:t xml:space="preserve"> és Benjamín de </w:t>
      </w:r>
      <w:proofErr w:type="spellStart"/>
      <w:r>
        <w:t>Sefarad</w:t>
      </w:r>
      <w:proofErr w:type="spellEnd"/>
      <w:r>
        <w:t xml:space="preserve">, destinat a l'alumnat de secundària per aportar coneixements sobre el patrimoni jueu a les assignatures de ciències socials. Els objectius pretesos són la valoració del patrimoni i el foment del respecte intercultural. Tot enfocat des d'una metodologia innovadora, amb vídeos, </w:t>
      </w:r>
      <w:r w:rsidR="005611FE">
        <w:t>presentacions</w:t>
      </w:r>
      <w:r>
        <w:t xml:space="preserve"> digitals i aplicacions mòbils, tot juntament amb un quadern de treball per a què l'alumnat pugui agafar anotacions i realitzar les tasques proposades.</w:t>
      </w:r>
      <w:r>
        <w:rPr>
          <w:rStyle w:val="Refdenotaalpie"/>
        </w:rPr>
        <w:footnoteReference w:id="27"/>
      </w:r>
    </w:p>
    <w:p w:rsidR="00512E77" w:rsidRDefault="00512E77">
      <w:pPr>
        <w:pStyle w:val="Textbody"/>
        <w:tabs>
          <w:tab w:val="left" w:pos="3000"/>
        </w:tabs>
        <w:spacing w:after="57" w:line="360" w:lineRule="auto"/>
        <w:jc w:val="both"/>
      </w:pPr>
    </w:p>
    <w:p w:rsidR="00512E77" w:rsidRDefault="00512E77">
      <w:pPr>
        <w:pStyle w:val="Textbody"/>
        <w:tabs>
          <w:tab w:val="left" w:pos="3000"/>
        </w:tabs>
        <w:spacing w:after="57" w:line="360" w:lineRule="auto"/>
        <w:jc w:val="both"/>
      </w:pPr>
    </w:p>
    <w:p w:rsidR="00512E77" w:rsidRDefault="00066628">
      <w:pPr>
        <w:pStyle w:val="Textbody"/>
        <w:spacing w:after="57" w:line="360" w:lineRule="auto"/>
        <w:jc w:val="both"/>
        <w:rPr>
          <w:b/>
          <w:bCs/>
        </w:rPr>
      </w:pPr>
      <w:r>
        <w:rPr>
          <w:b/>
          <w:bCs/>
        </w:rPr>
        <w:t>Experiència a l'escola “Es Liceu” (“Pont d'Inca”). Sessió sobre jueus, conversos i xuetes</w:t>
      </w:r>
    </w:p>
    <w:p w:rsidR="00512E77" w:rsidRDefault="00512E77">
      <w:pPr>
        <w:pStyle w:val="Textbody"/>
        <w:spacing w:after="57" w:line="360" w:lineRule="auto"/>
        <w:jc w:val="both"/>
      </w:pPr>
    </w:p>
    <w:p w:rsidR="00512E77" w:rsidRDefault="00066628">
      <w:pPr>
        <w:pStyle w:val="Textbody"/>
        <w:spacing w:after="57" w:line="360" w:lineRule="auto"/>
        <w:ind w:firstLine="567"/>
        <w:jc w:val="both"/>
      </w:pPr>
      <w:r>
        <w:t>Dia 23 de març de 2017, juntament amb Antoni Picó (integrant de Memòria del Carrer) vaig tenir l'oportunitat de dur a terme una sessió de 105 minuts al col·legi “Es Liceu” a dos grups de tercer d'ESO. “Es Liceu” és una escola cooperativa i aconfessional, que concentra cursos d'Educació Infantil, Educació Primària, Educació Secundària Obligatòria i Formació Professional.</w:t>
      </w:r>
    </w:p>
    <w:p w:rsidR="00512E77" w:rsidRDefault="00066628">
      <w:pPr>
        <w:pStyle w:val="Textbody"/>
        <w:spacing w:after="57" w:line="360" w:lineRule="auto"/>
        <w:ind w:firstLine="567"/>
        <w:jc w:val="both"/>
      </w:pPr>
      <w:r>
        <w:t>En aquest temps explicàrem jueus, conversos i xuetes, centrant-se més en Toni amb la part jueva i jo en conversos i xuetes. L'explicació s'anava complementant amb la lectura de textos, l'aclariment de conceptes desconeguts</w:t>
      </w:r>
      <w:r>
        <w:rPr>
          <w:rStyle w:val="Refdenotaalpie"/>
        </w:rPr>
        <w:footnoteReference w:id="28"/>
      </w:r>
      <w:r>
        <w:t xml:space="preserve"> i una presentació en </w:t>
      </w:r>
      <w:proofErr w:type="spellStart"/>
      <w:r>
        <w:rPr>
          <w:i/>
          <w:iCs/>
        </w:rPr>
        <w:t>power</w:t>
      </w:r>
      <w:proofErr w:type="spellEnd"/>
      <w:r>
        <w:rPr>
          <w:i/>
          <w:iCs/>
        </w:rPr>
        <w:t xml:space="preserve"> </w:t>
      </w:r>
      <w:proofErr w:type="spellStart"/>
      <w:r>
        <w:rPr>
          <w:i/>
          <w:iCs/>
        </w:rPr>
        <w:t>point</w:t>
      </w:r>
      <w:proofErr w:type="spellEnd"/>
      <w:r>
        <w:t xml:space="preserve">, per oferir </w:t>
      </w:r>
      <w:r>
        <w:lastRenderedPageBreak/>
        <w:t>imatges que il·lustressin en tot moment allò que contàvem. Una darrera part de la xerrada, la vàrem dedicar a parlar de genealogia i finalment proposàrem als alumnes la reconstrucció del seu propi genealògic.</w:t>
      </w:r>
    </w:p>
    <w:p w:rsidR="00512E77" w:rsidRDefault="00066628">
      <w:pPr>
        <w:pStyle w:val="Textbody"/>
        <w:spacing w:after="57" w:line="360" w:lineRule="auto"/>
        <w:ind w:firstLine="567"/>
        <w:jc w:val="both"/>
      </w:pPr>
      <w:r>
        <w:t>En tot moment, intentàrem que els alumnes fossin protagonistes, demanant-los els coneixements previs que tenien sobre la matèria. Malauradament, pocs d'ells havien sentit parlar sobre jueus, conversos i xuetes. Alguns dels coneixements que sí tenien provenien del cinema, sobretot de pel·lícules de temàtica nazi.</w:t>
      </w:r>
    </w:p>
    <w:p w:rsidR="00512E77" w:rsidRDefault="00066628">
      <w:pPr>
        <w:pStyle w:val="Textbody"/>
        <w:spacing w:after="57" w:line="360" w:lineRule="auto"/>
        <w:ind w:firstLine="567"/>
        <w:jc w:val="both"/>
      </w:pPr>
      <w:r>
        <w:t>Com a valoració final, d'aspectes positius destacaríem que la temàtica els va impactar i en alguns casos fins i tot podríem dir que indignar. Els alumnes no podien entendre que es marginés a una part de la població pel fet de portar un llinatge dels quinze que els anunciàrem. També mostraren molt d'interès per aquests llinatges i per saber si ells o algú conegut els portaven. El tema de la genealogia i les investigacions de Toni Picó, que ha indagat en les seves arrels familiars fins al segle XVII, els sorprengué gratament. D'altra banda, la sessió va estar presidida per diferents objectes típics de la religió jueva (</w:t>
      </w:r>
      <w:proofErr w:type="spellStart"/>
      <w:r w:rsidR="005611FE">
        <w:t>kipà</w:t>
      </w:r>
      <w:proofErr w:type="spellEnd"/>
      <w:r>
        <w:t xml:space="preserve">, menorà, llàntia, Torà o </w:t>
      </w:r>
      <w:proofErr w:type="spellStart"/>
      <w:r>
        <w:t>yad</w:t>
      </w:r>
      <w:proofErr w:type="spellEnd"/>
      <w:r>
        <w:t>) els quals vàrem presentar en darrera instància i els alumnes s'hi acostaren per demanar per la seva utilitat.</w:t>
      </w:r>
    </w:p>
    <w:p w:rsidR="00512E77" w:rsidRDefault="00066628">
      <w:pPr>
        <w:pStyle w:val="Textbody"/>
        <w:spacing w:after="57" w:line="360" w:lineRule="auto"/>
        <w:ind w:firstLine="567"/>
        <w:jc w:val="both"/>
      </w:pPr>
      <w:r>
        <w:t>Com a punts més febles, val a dir que la manca de coneixements previs dificultà la participació de l'alumnat. A més a més, s'hagueren d'aclarir molts de termes que se solen donar per sabuts, ja que a “Es Liceu” no s'imparteix l'assignatura de religió. Per aquest motiu, potser seria necessari dins les assignatures de ciències socials donar una pinzellada sobre les religions presents durant la Història i les seves característiques.</w:t>
      </w:r>
    </w:p>
    <w:p w:rsidR="00512E77" w:rsidRDefault="00066628">
      <w:pPr>
        <w:pStyle w:val="Textbody"/>
        <w:spacing w:after="57" w:line="360" w:lineRule="auto"/>
        <w:ind w:firstLine="567"/>
        <w:jc w:val="both"/>
      </w:pPr>
      <w:r>
        <w:t xml:space="preserve"> </w:t>
      </w:r>
    </w:p>
    <w:p w:rsidR="00512E77" w:rsidRDefault="00512E77">
      <w:pPr>
        <w:pStyle w:val="Textbody"/>
        <w:spacing w:after="57" w:line="360" w:lineRule="auto"/>
        <w:ind w:firstLine="567"/>
        <w:jc w:val="both"/>
      </w:pPr>
    </w:p>
    <w:p w:rsidR="00512E77" w:rsidRDefault="00066628">
      <w:pPr>
        <w:pStyle w:val="Textbody"/>
        <w:spacing w:after="57" w:line="360" w:lineRule="auto"/>
        <w:jc w:val="both"/>
        <w:rPr>
          <w:b/>
          <w:bCs/>
        </w:rPr>
      </w:pPr>
      <w:r>
        <w:rPr>
          <w:b/>
          <w:bCs/>
        </w:rPr>
        <w:t>Conclusions</w:t>
      </w:r>
    </w:p>
    <w:p w:rsidR="00512E77" w:rsidRDefault="00512E77">
      <w:pPr>
        <w:pStyle w:val="Textbody"/>
        <w:spacing w:after="57" w:line="360" w:lineRule="auto"/>
        <w:ind w:firstLine="567"/>
        <w:jc w:val="both"/>
      </w:pPr>
    </w:p>
    <w:p w:rsidR="00512E77" w:rsidRDefault="00066628">
      <w:pPr>
        <w:pStyle w:val="Textbody"/>
        <w:spacing w:after="57" w:line="360" w:lineRule="auto"/>
        <w:ind w:firstLine="567"/>
        <w:jc w:val="both"/>
      </w:pPr>
      <w:r>
        <w:t xml:space="preserve">Les unitats didàctiques que hem proposat serveixen com una primera passa per intentar cobrir un buit inexplicable. L'absència de la temàtica jueva, conversa i xueta dins les programacions escolars ha provocat que les noves generacions desconeguin per complet una de les taques més profundes de la nostra història. Des d'un punt de vista general, sembla positiu que s'hagi oblidat el menyspreu cap aquells que porten un cognom entre els quinze considerats xuetes, però si tenim en compte aquella vella frase que dicta que la societat que desconeix la seva història està condemnada a repetir-la, no pareix que anem per bon camí. Així doncs, la </w:t>
      </w:r>
      <w:r>
        <w:lastRenderedPageBreak/>
        <w:t>inclusió de la temàtica en el món educatiu podria permetre una superació positiva, per autocrítica, no per oblit.</w:t>
      </w:r>
    </w:p>
    <w:p w:rsidR="00512E77" w:rsidRDefault="00066628">
      <w:pPr>
        <w:pStyle w:val="Textbody"/>
        <w:spacing w:after="57" w:line="360" w:lineRule="auto"/>
        <w:ind w:firstLine="567"/>
        <w:jc w:val="both"/>
      </w:pPr>
      <w:r>
        <w:t xml:space="preserve">En ser una matèria </w:t>
      </w:r>
      <w:proofErr w:type="spellStart"/>
      <w:r>
        <w:t>extracurricular</w:t>
      </w:r>
      <w:proofErr w:type="spellEnd"/>
      <w:r>
        <w:t xml:space="preserve">, hem apostat per una metodologia diferent, amb gran diversitat quant a les activitats proposades. En conjunt, hem pretès que l'alumnat sigui el protagonista i entengui quina és la tasca de l'historiador, juntament amb quines fonts pot comptar per reconstruir la història. De qualque manera, amb les activitats d'aquestes unitats didàctiques intentem que els alumnes es posin en el paper de l'historiador, el treball del qual en ocasions és poc comprès pels més joves i, de la mateixa manera, fomentar la seva autonomia i la seva capacitat per </w:t>
      </w:r>
      <w:r w:rsidR="005611FE">
        <w:t>crear</w:t>
      </w:r>
      <w:r>
        <w:t xml:space="preserve"> una opinió pròpia. No hem aportat tots els apartats que requereix una unitat didàctica perquè pensem que aspectes com l'avaluació s'han d'adaptar a cadascun dels contextos educatius pertinents.</w:t>
      </w:r>
    </w:p>
    <w:p w:rsidR="00512E77" w:rsidRDefault="00066628">
      <w:pPr>
        <w:pStyle w:val="Textbody"/>
        <w:spacing w:after="57" w:line="360" w:lineRule="auto"/>
        <w:ind w:firstLine="567"/>
        <w:jc w:val="both"/>
      </w:pPr>
      <w:r>
        <w:t xml:space="preserve">Aquestes línies pretenen haver estat una primera passa per prendre consciència de la necessitat d'incorporar la temàtica als currículums escolars. Hem posat l'exemple de l'aplicació de les temàtiques en dos cursos determinats, però en cap cas limitem la possibilitat de </w:t>
      </w:r>
      <w:proofErr w:type="spellStart"/>
      <w:r>
        <w:t>trasposar</w:t>
      </w:r>
      <w:proofErr w:type="spellEnd"/>
      <w:r>
        <w:t xml:space="preserve"> didàcticament aquestes unitats didàctiques a edats més primerenques o tardanes.</w:t>
      </w:r>
    </w:p>
    <w:p w:rsidR="00512E77" w:rsidRDefault="00066628">
      <w:pPr>
        <w:pStyle w:val="Textbody"/>
        <w:spacing w:after="57" w:line="360" w:lineRule="auto"/>
        <w:ind w:firstLine="567"/>
        <w:jc w:val="both"/>
      </w:pPr>
      <w:r>
        <w:t>Igualment, des d'aquí hem volgut fer una crida al replantejament de les matèries de ciències socials, massa centrades en grans termes i poc vinculades a la història autòctona, cosa que representa que de cada cop els nostres joves tinguin un major desconeixement sobre la Història Local. L'assumpte que hem tractat és un exemple més en aquest sentit.</w:t>
      </w:r>
    </w:p>
    <w:p w:rsidR="00512E77" w:rsidRDefault="00512E77">
      <w:pPr>
        <w:pStyle w:val="Textbody"/>
        <w:spacing w:after="57" w:line="360" w:lineRule="auto"/>
        <w:ind w:firstLine="567"/>
        <w:jc w:val="both"/>
      </w:pPr>
    </w:p>
    <w:p w:rsidR="00512E77" w:rsidRDefault="00512E77">
      <w:pPr>
        <w:pStyle w:val="Textbody"/>
        <w:spacing w:after="57" w:line="360" w:lineRule="auto"/>
        <w:ind w:firstLine="567"/>
        <w:jc w:val="both"/>
      </w:pPr>
    </w:p>
    <w:p w:rsidR="00512E77" w:rsidRDefault="00066628">
      <w:pPr>
        <w:pStyle w:val="Textbody"/>
        <w:spacing w:after="57" w:line="360" w:lineRule="auto"/>
        <w:ind w:firstLine="567"/>
        <w:jc w:val="both"/>
        <w:rPr>
          <w:b/>
          <w:bCs/>
        </w:rPr>
      </w:pPr>
      <w:r>
        <w:rPr>
          <w:b/>
          <w:bCs/>
        </w:rPr>
        <w:t>Llistat de recursos bibliogràfics d'ampliació sobre jueus, conversos i xuetes a Mallorca</w:t>
      </w:r>
    </w:p>
    <w:p w:rsidR="00512E77" w:rsidRDefault="00512E77">
      <w:pPr>
        <w:pStyle w:val="Textbody"/>
        <w:spacing w:after="57" w:line="360" w:lineRule="auto"/>
        <w:jc w:val="both"/>
      </w:pPr>
    </w:p>
    <w:p w:rsidR="00512E77" w:rsidRDefault="00066628">
      <w:pPr>
        <w:pStyle w:val="Textbody"/>
        <w:numPr>
          <w:ilvl w:val="0"/>
          <w:numId w:val="8"/>
        </w:numPr>
        <w:spacing w:after="57" w:line="360" w:lineRule="auto"/>
        <w:ind w:left="0" w:firstLine="0"/>
        <w:jc w:val="both"/>
      </w:pPr>
      <w:r>
        <w:t xml:space="preserve">Bernat, Margalida, </w:t>
      </w:r>
      <w:r>
        <w:rPr>
          <w:i/>
          <w:iCs/>
        </w:rPr>
        <w:t>El call de ciutat de Mallorca a l'entorn de 1350</w:t>
      </w:r>
      <w:r>
        <w:t xml:space="preserve">, Palma: </w:t>
      </w:r>
      <w:proofErr w:type="spellStart"/>
      <w:r>
        <w:t>Lleonard</w:t>
      </w:r>
      <w:proofErr w:type="spellEnd"/>
      <w:r>
        <w:t xml:space="preserve"> Muntaner, 2005.</w:t>
      </w:r>
    </w:p>
    <w:p w:rsidR="00512E77" w:rsidRDefault="00066628">
      <w:pPr>
        <w:pStyle w:val="Textbody"/>
        <w:numPr>
          <w:ilvl w:val="0"/>
          <w:numId w:val="8"/>
        </w:numPr>
        <w:spacing w:after="57" w:line="360" w:lineRule="auto"/>
        <w:ind w:left="0" w:firstLine="0"/>
        <w:jc w:val="both"/>
      </w:pPr>
      <w:r>
        <w:t xml:space="preserve">Ferrà, Miquel </w:t>
      </w:r>
      <w:r>
        <w:rPr>
          <w:i/>
          <w:iCs/>
        </w:rPr>
        <w:t>El Call de Palma: Ciutat passa a passa</w:t>
      </w:r>
      <w:r>
        <w:t>, Palma: Miquel Font, 2004.</w:t>
      </w:r>
    </w:p>
    <w:p w:rsidR="00512E77" w:rsidRDefault="00066628">
      <w:pPr>
        <w:pStyle w:val="Textbody"/>
        <w:numPr>
          <w:ilvl w:val="0"/>
          <w:numId w:val="8"/>
        </w:numPr>
        <w:spacing w:after="57" w:line="360" w:lineRule="auto"/>
        <w:ind w:left="0" w:firstLine="0"/>
        <w:jc w:val="both"/>
      </w:pPr>
      <w:proofErr w:type="spellStart"/>
      <w:r>
        <w:t>Forteza</w:t>
      </w:r>
      <w:proofErr w:type="spellEnd"/>
      <w:r>
        <w:t xml:space="preserve">, Conxa, </w:t>
      </w:r>
      <w:r>
        <w:rPr>
          <w:i/>
          <w:iCs/>
        </w:rPr>
        <w:t>Històries del Carrer</w:t>
      </w:r>
      <w:r>
        <w:t>, Palma: Amics dels Arxius de Mallorca, 2006.</w:t>
      </w:r>
    </w:p>
    <w:p w:rsidR="00512E77" w:rsidRDefault="00066628">
      <w:pPr>
        <w:pStyle w:val="Textbody"/>
        <w:numPr>
          <w:ilvl w:val="0"/>
          <w:numId w:val="8"/>
        </w:numPr>
        <w:spacing w:after="57" w:line="360" w:lineRule="auto"/>
        <w:ind w:left="0" w:firstLine="0"/>
        <w:jc w:val="both"/>
      </w:pPr>
      <w:r>
        <w:t xml:space="preserve">López, Josep Francesc, </w:t>
      </w:r>
      <w:proofErr w:type="spellStart"/>
      <w:r>
        <w:rPr>
          <w:i/>
          <w:iCs/>
        </w:rPr>
        <w:t>Guía</w:t>
      </w:r>
      <w:proofErr w:type="spellEnd"/>
      <w:r>
        <w:rPr>
          <w:i/>
          <w:iCs/>
        </w:rPr>
        <w:t xml:space="preserve"> </w:t>
      </w:r>
      <w:proofErr w:type="spellStart"/>
      <w:r>
        <w:rPr>
          <w:i/>
          <w:iCs/>
        </w:rPr>
        <w:t>judía</w:t>
      </w:r>
      <w:proofErr w:type="spellEnd"/>
      <w:r>
        <w:rPr>
          <w:i/>
          <w:iCs/>
        </w:rPr>
        <w:t xml:space="preserve"> de Mallorca</w:t>
      </w:r>
      <w:r>
        <w:t xml:space="preserve">, Palma: </w:t>
      </w:r>
      <w:proofErr w:type="spellStart"/>
      <w:r>
        <w:t>Lleonard</w:t>
      </w:r>
      <w:proofErr w:type="spellEnd"/>
      <w:r>
        <w:t xml:space="preserve"> Muntaner, 2004.</w:t>
      </w:r>
    </w:p>
    <w:p w:rsidR="00512E77" w:rsidRDefault="00066628">
      <w:pPr>
        <w:pStyle w:val="Textbody"/>
        <w:numPr>
          <w:ilvl w:val="0"/>
          <w:numId w:val="8"/>
        </w:numPr>
        <w:spacing w:after="57" w:line="360" w:lineRule="auto"/>
        <w:ind w:left="0" w:firstLine="0"/>
        <w:jc w:val="both"/>
      </w:pPr>
      <w:proofErr w:type="spellStart"/>
      <w:r>
        <w:t>Maíz</w:t>
      </w:r>
      <w:proofErr w:type="spellEnd"/>
      <w:r>
        <w:t xml:space="preserve">, Jorge, </w:t>
      </w:r>
      <w:r>
        <w:rPr>
          <w:i/>
          <w:iCs/>
        </w:rPr>
        <w:t>Viure al marge: la vida quotidiana dels jueus de Mallorca (segles XIII-XIV)</w:t>
      </w:r>
      <w:r>
        <w:t xml:space="preserve">, Palma: </w:t>
      </w:r>
      <w:proofErr w:type="spellStart"/>
      <w:r>
        <w:t>Lleonard</w:t>
      </w:r>
      <w:proofErr w:type="spellEnd"/>
      <w:r>
        <w:t xml:space="preserve"> Muntaner, 2013.</w:t>
      </w:r>
    </w:p>
    <w:p w:rsidR="00512E77" w:rsidRDefault="00066628">
      <w:pPr>
        <w:pStyle w:val="Textbody"/>
        <w:numPr>
          <w:ilvl w:val="0"/>
          <w:numId w:val="8"/>
        </w:numPr>
        <w:spacing w:after="57" w:line="360" w:lineRule="auto"/>
        <w:ind w:left="0" w:firstLine="0"/>
        <w:jc w:val="both"/>
      </w:pPr>
      <w:r>
        <w:t xml:space="preserve">Miró, Laura, La condició xueta en el segle XIX, </w:t>
      </w:r>
      <w:r>
        <w:rPr>
          <w:i/>
          <w:iCs/>
        </w:rPr>
        <w:t>Randa</w:t>
      </w:r>
      <w:r>
        <w:t xml:space="preserve"> 75 (2016), p. 15-31</w:t>
      </w:r>
    </w:p>
    <w:p w:rsidR="00512E77" w:rsidRDefault="00066628">
      <w:pPr>
        <w:pStyle w:val="Textbody"/>
        <w:numPr>
          <w:ilvl w:val="0"/>
          <w:numId w:val="8"/>
        </w:numPr>
        <w:spacing w:after="57" w:line="360" w:lineRule="auto"/>
        <w:ind w:left="0" w:firstLine="0"/>
        <w:jc w:val="both"/>
      </w:pPr>
      <w:r>
        <w:t xml:space="preserve">Miró, Laura, La qüestió xueta en el segle XX, </w:t>
      </w:r>
      <w:r>
        <w:rPr>
          <w:i/>
          <w:iCs/>
        </w:rPr>
        <w:t>Randa</w:t>
      </w:r>
      <w:r>
        <w:t xml:space="preserve"> 77 (2017), p. 151-169</w:t>
      </w:r>
    </w:p>
    <w:p w:rsidR="00512E77" w:rsidRDefault="00066628">
      <w:pPr>
        <w:pStyle w:val="Textbody"/>
        <w:numPr>
          <w:ilvl w:val="0"/>
          <w:numId w:val="8"/>
        </w:numPr>
        <w:spacing w:after="57" w:line="360" w:lineRule="auto"/>
        <w:ind w:left="0" w:firstLine="0"/>
        <w:jc w:val="both"/>
      </w:pPr>
      <w:r>
        <w:lastRenderedPageBreak/>
        <w:t xml:space="preserve">Pérez, Llorenç, Muntaner, i Colom, Mateu, </w:t>
      </w:r>
      <w:r>
        <w:rPr>
          <w:i/>
          <w:iCs/>
        </w:rPr>
        <w:t xml:space="preserve">El Tribunal de la </w:t>
      </w:r>
      <w:proofErr w:type="spellStart"/>
      <w:r>
        <w:rPr>
          <w:i/>
          <w:iCs/>
        </w:rPr>
        <w:t>Inquisición</w:t>
      </w:r>
      <w:proofErr w:type="spellEnd"/>
      <w:r>
        <w:rPr>
          <w:i/>
          <w:iCs/>
        </w:rPr>
        <w:t xml:space="preserve"> en Mallorca: </w:t>
      </w:r>
      <w:proofErr w:type="spellStart"/>
      <w:r>
        <w:rPr>
          <w:i/>
          <w:iCs/>
        </w:rPr>
        <w:t>relación</w:t>
      </w:r>
      <w:proofErr w:type="spellEnd"/>
      <w:r>
        <w:rPr>
          <w:i/>
          <w:iCs/>
        </w:rPr>
        <w:t xml:space="preserve"> de </w:t>
      </w:r>
      <w:proofErr w:type="spellStart"/>
      <w:r>
        <w:rPr>
          <w:i/>
          <w:iCs/>
        </w:rPr>
        <w:t>causas</w:t>
      </w:r>
      <w:proofErr w:type="spellEnd"/>
      <w:r>
        <w:rPr>
          <w:i/>
          <w:iCs/>
        </w:rPr>
        <w:t xml:space="preserve"> de fe 1578-1806</w:t>
      </w:r>
      <w:r>
        <w:t>, Palma: Miquel Font Editor, 1986.</w:t>
      </w:r>
    </w:p>
    <w:p w:rsidR="00512E77" w:rsidRDefault="00066628">
      <w:pPr>
        <w:pStyle w:val="Textbody"/>
        <w:numPr>
          <w:ilvl w:val="0"/>
          <w:numId w:val="8"/>
        </w:numPr>
        <w:spacing w:after="57" w:line="360" w:lineRule="auto"/>
        <w:ind w:left="0" w:firstLine="0"/>
        <w:jc w:val="both"/>
      </w:pPr>
      <w:r>
        <w:t xml:space="preserve">Porcel, Baltasar </w:t>
      </w:r>
      <w:r>
        <w:rPr>
          <w:i/>
          <w:iCs/>
        </w:rPr>
        <w:t xml:space="preserve">Els xuetes mallorquins. Quinze </w:t>
      </w:r>
      <w:proofErr w:type="spellStart"/>
      <w:r>
        <w:rPr>
          <w:i/>
          <w:iCs/>
        </w:rPr>
        <w:t>sesgles</w:t>
      </w:r>
      <w:proofErr w:type="spellEnd"/>
      <w:r>
        <w:rPr>
          <w:i/>
          <w:iCs/>
        </w:rPr>
        <w:t xml:space="preserve"> de racisme</w:t>
      </w:r>
      <w:r>
        <w:t>, Barcelona: Edicions 62, 2002.</w:t>
      </w:r>
    </w:p>
    <w:p w:rsidR="00512E77" w:rsidRDefault="00066628">
      <w:pPr>
        <w:pStyle w:val="Textbody"/>
        <w:numPr>
          <w:ilvl w:val="0"/>
          <w:numId w:val="8"/>
        </w:numPr>
        <w:spacing w:after="57" w:line="360" w:lineRule="auto"/>
        <w:jc w:val="both"/>
      </w:pPr>
      <w:r>
        <w:t xml:space="preserve">Segura, Miquel, </w:t>
      </w:r>
      <w:r>
        <w:rPr>
          <w:i/>
          <w:iCs/>
        </w:rPr>
        <w:t>Memòria xueta</w:t>
      </w:r>
      <w:r>
        <w:t xml:space="preserve">, </w:t>
      </w:r>
      <w:proofErr w:type="spellStart"/>
      <w:r>
        <w:t>Brcelona</w:t>
      </w:r>
      <w:proofErr w:type="spellEnd"/>
      <w:r>
        <w:t>: BITZOC, 1994.</w:t>
      </w:r>
    </w:p>
    <w:p w:rsidR="00512E77" w:rsidRDefault="00512E77">
      <w:pPr>
        <w:pStyle w:val="Textbody"/>
        <w:spacing w:after="57" w:line="360" w:lineRule="auto"/>
        <w:jc w:val="both"/>
      </w:pPr>
    </w:p>
    <w:sectPr w:rsidR="00512E7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662" w:rsidRDefault="00743662">
      <w:r>
        <w:separator/>
      </w:r>
    </w:p>
  </w:endnote>
  <w:endnote w:type="continuationSeparator" w:id="0">
    <w:p w:rsidR="00743662" w:rsidRDefault="0074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ACF3C52" w:usb2="00000016" w:usb3="00000000" w:csb0="0004001F" w:csb1="00000000"/>
  </w:font>
  <w:font w:name="Merriweather, serif">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339" w:rsidRDefault="00066628">
    <w:pPr>
      <w:pStyle w:val="Piedepgina"/>
      <w:jc w:val="center"/>
    </w:pPr>
    <w:r>
      <w:fldChar w:fldCharType="begin"/>
    </w:r>
    <w:r>
      <w:instrText xml:space="preserve"> PAGE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662" w:rsidRDefault="00743662">
      <w:r>
        <w:rPr>
          <w:color w:val="000000"/>
        </w:rPr>
        <w:separator/>
      </w:r>
    </w:p>
  </w:footnote>
  <w:footnote w:type="continuationSeparator" w:id="0">
    <w:p w:rsidR="00743662" w:rsidRDefault="00743662">
      <w:r>
        <w:continuationSeparator/>
      </w:r>
    </w:p>
  </w:footnote>
  <w:footnote w:id="1">
    <w:p w:rsidR="00512E77" w:rsidRDefault="00066628">
      <w:pPr>
        <w:pStyle w:val="Footnote"/>
        <w:jc w:val="both"/>
      </w:pPr>
      <w:r>
        <w:rPr>
          <w:rStyle w:val="Refdenotaalpie"/>
        </w:rPr>
        <w:footnoteRef/>
      </w:r>
      <w:r>
        <w:t xml:space="preserve">Joan Pagès, «La </w:t>
      </w:r>
      <w:proofErr w:type="spellStart"/>
      <w:r>
        <w:t>educación</w:t>
      </w:r>
      <w:proofErr w:type="spellEnd"/>
      <w:r>
        <w:t xml:space="preserve"> para la </w:t>
      </w:r>
      <w:proofErr w:type="spellStart"/>
      <w:r>
        <w:t>ciudadanía</w:t>
      </w:r>
      <w:proofErr w:type="spellEnd"/>
      <w:r>
        <w:t xml:space="preserve"> y la </w:t>
      </w:r>
      <w:proofErr w:type="spellStart"/>
      <w:r>
        <w:t>enseñanza</w:t>
      </w:r>
      <w:proofErr w:type="spellEnd"/>
      <w:r>
        <w:t xml:space="preserve"> de la historia: </w:t>
      </w:r>
      <w:proofErr w:type="spellStart"/>
      <w:r>
        <w:t>cuando</w:t>
      </w:r>
      <w:proofErr w:type="spellEnd"/>
      <w:r>
        <w:t xml:space="preserve"> el </w:t>
      </w:r>
      <w:proofErr w:type="spellStart"/>
      <w:r>
        <w:t>futuro</w:t>
      </w:r>
      <w:proofErr w:type="spellEnd"/>
      <w:r>
        <w:t xml:space="preserve"> es la </w:t>
      </w:r>
      <w:proofErr w:type="spellStart"/>
      <w:r>
        <w:t>finalidad</w:t>
      </w:r>
      <w:proofErr w:type="spellEnd"/>
      <w:r>
        <w:t xml:space="preserve"> de la </w:t>
      </w:r>
      <w:proofErr w:type="spellStart"/>
      <w:r>
        <w:t>enseñanza</w:t>
      </w:r>
      <w:proofErr w:type="spellEnd"/>
      <w:r>
        <w:t xml:space="preserve"> del </w:t>
      </w:r>
      <w:proofErr w:type="spellStart"/>
      <w:r>
        <w:t>pasado</w:t>
      </w:r>
      <w:proofErr w:type="spellEnd"/>
      <w:r>
        <w:t xml:space="preserve">», Rosa María </w:t>
      </w:r>
      <w:proofErr w:type="spellStart"/>
      <w:r>
        <w:t>Ávila</w:t>
      </w:r>
      <w:proofErr w:type="spellEnd"/>
      <w:r>
        <w:t xml:space="preserve"> - Rafael López - Estíbaliz Fernández (editors), </w:t>
      </w:r>
      <w:r>
        <w:rPr>
          <w:i/>
          <w:iCs/>
        </w:rPr>
        <w:t xml:space="preserve">Las </w:t>
      </w:r>
      <w:proofErr w:type="spellStart"/>
      <w:r>
        <w:rPr>
          <w:i/>
          <w:iCs/>
        </w:rPr>
        <w:t>competencias</w:t>
      </w:r>
      <w:proofErr w:type="spellEnd"/>
      <w:r>
        <w:rPr>
          <w:i/>
          <w:iCs/>
        </w:rPr>
        <w:t xml:space="preserve"> </w:t>
      </w:r>
      <w:proofErr w:type="spellStart"/>
      <w:r>
        <w:rPr>
          <w:i/>
          <w:iCs/>
        </w:rPr>
        <w:t>profesionales</w:t>
      </w:r>
      <w:proofErr w:type="spellEnd"/>
      <w:r>
        <w:rPr>
          <w:i/>
          <w:iCs/>
        </w:rPr>
        <w:t xml:space="preserve"> para la </w:t>
      </w:r>
      <w:proofErr w:type="spellStart"/>
      <w:r>
        <w:rPr>
          <w:i/>
          <w:iCs/>
        </w:rPr>
        <w:t>enseñanza-aprendizaje</w:t>
      </w:r>
      <w:proofErr w:type="spellEnd"/>
      <w:r>
        <w:rPr>
          <w:i/>
          <w:iCs/>
        </w:rPr>
        <w:t xml:space="preserve"> de las </w:t>
      </w:r>
      <w:proofErr w:type="spellStart"/>
      <w:r>
        <w:rPr>
          <w:i/>
          <w:iCs/>
        </w:rPr>
        <w:t>Ciencias</w:t>
      </w:r>
      <w:proofErr w:type="spellEnd"/>
      <w:r>
        <w:rPr>
          <w:i/>
          <w:iCs/>
        </w:rPr>
        <w:t xml:space="preserve"> </w:t>
      </w:r>
      <w:proofErr w:type="spellStart"/>
      <w:r>
        <w:rPr>
          <w:i/>
          <w:iCs/>
        </w:rPr>
        <w:t>Sociales</w:t>
      </w:r>
      <w:proofErr w:type="spellEnd"/>
      <w:r>
        <w:rPr>
          <w:i/>
          <w:iCs/>
        </w:rPr>
        <w:t xml:space="preserve"> </w:t>
      </w:r>
      <w:proofErr w:type="spellStart"/>
      <w:r>
        <w:rPr>
          <w:i/>
          <w:iCs/>
        </w:rPr>
        <w:t>ante</w:t>
      </w:r>
      <w:proofErr w:type="spellEnd"/>
      <w:r>
        <w:rPr>
          <w:i/>
          <w:iCs/>
        </w:rPr>
        <w:t xml:space="preserve"> el reto </w:t>
      </w:r>
      <w:proofErr w:type="spellStart"/>
      <w:r>
        <w:rPr>
          <w:i/>
          <w:iCs/>
        </w:rPr>
        <w:t>uropeo</w:t>
      </w:r>
      <w:proofErr w:type="spellEnd"/>
      <w:r>
        <w:rPr>
          <w:i/>
          <w:iCs/>
        </w:rPr>
        <w:t xml:space="preserve"> y la </w:t>
      </w:r>
      <w:proofErr w:type="spellStart"/>
      <w:r>
        <w:rPr>
          <w:i/>
          <w:iCs/>
        </w:rPr>
        <w:t>globalización</w:t>
      </w:r>
      <w:proofErr w:type="spellEnd"/>
      <w:r>
        <w:t xml:space="preserve">. Bilbao: </w:t>
      </w:r>
      <w:proofErr w:type="spellStart"/>
      <w:r>
        <w:t>Asociación</w:t>
      </w:r>
      <w:proofErr w:type="spellEnd"/>
      <w:r>
        <w:t xml:space="preserve"> </w:t>
      </w:r>
      <w:proofErr w:type="spellStart"/>
      <w:r>
        <w:t>Universitaria</w:t>
      </w:r>
      <w:proofErr w:type="spellEnd"/>
      <w:r>
        <w:t xml:space="preserve"> de </w:t>
      </w:r>
      <w:proofErr w:type="spellStart"/>
      <w:r>
        <w:t>Profesores</w:t>
      </w:r>
      <w:proofErr w:type="spellEnd"/>
      <w:r>
        <w:t xml:space="preserve"> de </w:t>
      </w:r>
      <w:proofErr w:type="spellStart"/>
      <w:r>
        <w:t>Didáctica</w:t>
      </w:r>
      <w:proofErr w:type="spellEnd"/>
      <w:r>
        <w:t xml:space="preserve"> de las </w:t>
      </w:r>
      <w:proofErr w:type="spellStart"/>
      <w:r>
        <w:t>Ciencias</w:t>
      </w:r>
      <w:proofErr w:type="spellEnd"/>
      <w:r>
        <w:t xml:space="preserve"> </w:t>
      </w:r>
      <w:proofErr w:type="spellStart"/>
      <w:r>
        <w:t>Sociales</w:t>
      </w:r>
      <w:proofErr w:type="spellEnd"/>
      <w:r>
        <w:t>, 2007, p. 205-215.</w:t>
      </w:r>
    </w:p>
  </w:footnote>
  <w:footnote w:id="2">
    <w:p w:rsidR="00512E77" w:rsidRDefault="00066628">
      <w:pPr>
        <w:pStyle w:val="Footnote"/>
        <w:jc w:val="both"/>
      </w:pPr>
      <w:r>
        <w:rPr>
          <w:rStyle w:val="Refdenotaalpie"/>
        </w:rPr>
        <w:footnoteRef/>
      </w:r>
      <w:r>
        <w:t xml:space="preserve">Govern de les Illes Balears, Conselleria d'Educació i Universitat, «Geografia i Història (ESO)», </w:t>
      </w:r>
      <w:hyperlink r:id="rId1" w:history="1">
        <w:r>
          <w:t>http://weib.caib.es/Normativa/Curriculum_IB/secundaria_lomce/geografia_i_historia_ESO.pdf</w:t>
        </w:r>
      </w:hyperlink>
      <w:r>
        <w:t xml:space="preserve"> (consultat dia 4 de </w:t>
      </w:r>
      <w:proofErr w:type="spellStart"/>
      <w:r>
        <w:t>septembre</w:t>
      </w:r>
      <w:proofErr w:type="spellEnd"/>
      <w:r>
        <w:t xml:space="preserve"> de 2017).</w:t>
      </w:r>
    </w:p>
  </w:footnote>
  <w:footnote w:id="3">
    <w:p w:rsidR="00512E77" w:rsidRDefault="00066628">
      <w:pPr>
        <w:pStyle w:val="Footnote"/>
        <w:jc w:val="both"/>
      </w:pPr>
      <w:r>
        <w:rPr>
          <w:rStyle w:val="Refdenotaalpie"/>
        </w:rPr>
        <w:footnoteRef/>
      </w:r>
      <w:proofErr w:type="spellStart"/>
      <w:r>
        <w:t>Arecia</w:t>
      </w:r>
      <w:proofErr w:type="spellEnd"/>
      <w:r>
        <w:t xml:space="preserve"> Aguirre- Ana </w:t>
      </w:r>
      <w:proofErr w:type="spellStart"/>
      <w:r>
        <w:t>Domenech</w:t>
      </w:r>
      <w:proofErr w:type="spellEnd"/>
      <w:r>
        <w:t xml:space="preserve"> – Flores </w:t>
      </w:r>
      <w:proofErr w:type="spellStart"/>
      <w:r>
        <w:t>Higueras</w:t>
      </w:r>
      <w:proofErr w:type="spellEnd"/>
      <w:r>
        <w:t xml:space="preserve">, «Tomar </w:t>
      </w:r>
      <w:proofErr w:type="spellStart"/>
      <w:r>
        <w:t>conciencia</w:t>
      </w:r>
      <w:proofErr w:type="spellEnd"/>
      <w:r>
        <w:t xml:space="preserve"> de la </w:t>
      </w:r>
      <w:proofErr w:type="spellStart"/>
      <w:r>
        <w:t>realidad</w:t>
      </w:r>
      <w:proofErr w:type="spellEnd"/>
      <w:r>
        <w:t xml:space="preserve">: una mirada transformadora y formativa de los </w:t>
      </w:r>
      <w:proofErr w:type="spellStart"/>
      <w:r>
        <w:t>relatos</w:t>
      </w:r>
      <w:proofErr w:type="spellEnd"/>
      <w:r>
        <w:t xml:space="preserve"> de vida como </w:t>
      </w:r>
      <w:proofErr w:type="spellStart"/>
      <w:r>
        <w:t>recurso</w:t>
      </w:r>
      <w:proofErr w:type="spellEnd"/>
      <w:r>
        <w:t xml:space="preserve"> </w:t>
      </w:r>
      <w:proofErr w:type="spellStart"/>
      <w:r>
        <w:t>didáctico</w:t>
      </w:r>
      <w:proofErr w:type="spellEnd"/>
      <w:r>
        <w:t xml:space="preserve">», </w:t>
      </w:r>
      <w:proofErr w:type="spellStart"/>
      <w:r>
        <w:rPr>
          <w:i/>
          <w:iCs/>
        </w:rPr>
        <w:t>Tendencias</w:t>
      </w:r>
      <w:proofErr w:type="spellEnd"/>
      <w:r>
        <w:rPr>
          <w:i/>
          <w:iCs/>
        </w:rPr>
        <w:t xml:space="preserve"> </w:t>
      </w:r>
      <w:proofErr w:type="spellStart"/>
      <w:r>
        <w:rPr>
          <w:i/>
          <w:iCs/>
        </w:rPr>
        <w:t>pedagógicas</w:t>
      </w:r>
      <w:proofErr w:type="spellEnd"/>
      <w:r>
        <w:t xml:space="preserve"> 24 (2014), p. 187</w:t>
      </w:r>
    </w:p>
  </w:footnote>
  <w:footnote w:id="4">
    <w:p w:rsidR="00512E77" w:rsidRDefault="00066628">
      <w:pPr>
        <w:pStyle w:val="Footnote"/>
        <w:jc w:val="both"/>
      </w:pPr>
      <w:r>
        <w:rPr>
          <w:rStyle w:val="Refdenotaalpie"/>
        </w:rPr>
        <w:footnoteRef/>
      </w:r>
      <w:r>
        <w:t>Carolina Ibarra, «</w:t>
      </w:r>
      <w:proofErr w:type="spellStart"/>
      <w:r>
        <w:t>Desde</w:t>
      </w:r>
      <w:proofErr w:type="spellEnd"/>
      <w:r>
        <w:t xml:space="preserve"> la historia local a la </w:t>
      </w:r>
      <w:proofErr w:type="spellStart"/>
      <w:r>
        <w:t>didáctica</w:t>
      </w:r>
      <w:proofErr w:type="spellEnd"/>
      <w:r>
        <w:t xml:space="preserve"> del </w:t>
      </w:r>
      <w:proofErr w:type="spellStart"/>
      <w:r>
        <w:t>patrimonio</w:t>
      </w:r>
      <w:proofErr w:type="spellEnd"/>
      <w:r>
        <w:t xml:space="preserve">: </w:t>
      </w:r>
      <w:proofErr w:type="spellStart"/>
      <w:r>
        <w:t>estrategia</w:t>
      </w:r>
      <w:proofErr w:type="spellEnd"/>
      <w:r>
        <w:t xml:space="preserve"> </w:t>
      </w:r>
      <w:proofErr w:type="spellStart"/>
      <w:r>
        <w:t>didáctica</w:t>
      </w:r>
      <w:proofErr w:type="spellEnd"/>
      <w:r>
        <w:t xml:space="preserve"> presentada en un taller para </w:t>
      </w:r>
      <w:proofErr w:type="spellStart"/>
      <w:r>
        <w:t>profesores</w:t>
      </w:r>
      <w:proofErr w:type="spellEnd"/>
      <w:r>
        <w:t xml:space="preserve"> de </w:t>
      </w:r>
      <w:proofErr w:type="spellStart"/>
      <w:r>
        <w:t>Villa</w:t>
      </w:r>
      <w:proofErr w:type="spellEnd"/>
      <w:r>
        <w:t xml:space="preserve"> </w:t>
      </w:r>
      <w:proofErr w:type="spellStart"/>
      <w:r>
        <w:t>Dulce</w:t>
      </w:r>
      <w:proofErr w:type="spellEnd"/>
      <w:r>
        <w:t xml:space="preserve"> </w:t>
      </w:r>
      <w:proofErr w:type="spellStart"/>
      <w:r>
        <w:t>Crav</w:t>
      </w:r>
      <w:proofErr w:type="spellEnd"/>
      <w:r>
        <w:t xml:space="preserve">», </w:t>
      </w:r>
      <w:proofErr w:type="spellStart"/>
      <w:r>
        <w:rPr>
          <w:i/>
          <w:iCs/>
        </w:rPr>
        <w:t>Andamio</w:t>
      </w:r>
      <w:proofErr w:type="spellEnd"/>
      <w:r>
        <w:rPr>
          <w:i/>
          <w:iCs/>
        </w:rPr>
        <w:t xml:space="preserve">. Revista de </w:t>
      </w:r>
      <w:proofErr w:type="spellStart"/>
      <w:r>
        <w:rPr>
          <w:i/>
          <w:iCs/>
        </w:rPr>
        <w:t>didáctica</w:t>
      </w:r>
      <w:proofErr w:type="spellEnd"/>
      <w:r>
        <w:rPr>
          <w:i/>
          <w:iCs/>
        </w:rPr>
        <w:t xml:space="preserve"> de la historia</w:t>
      </w:r>
      <w:r>
        <w:t xml:space="preserve"> 1 (2014), p. 103-104.</w:t>
      </w:r>
    </w:p>
  </w:footnote>
  <w:footnote w:id="5">
    <w:p w:rsidR="00512E77" w:rsidRDefault="00066628">
      <w:pPr>
        <w:pStyle w:val="Footnote"/>
        <w:jc w:val="both"/>
      </w:pPr>
      <w:r>
        <w:rPr>
          <w:rStyle w:val="Refdenotaalpie"/>
        </w:rPr>
        <w:footnoteRef/>
      </w:r>
      <w:r>
        <w:t xml:space="preserve">Miquel S. Font, </w:t>
      </w:r>
      <w:r>
        <w:rPr>
          <w:i/>
          <w:iCs/>
        </w:rPr>
        <w:t xml:space="preserve">La fe </w:t>
      </w:r>
      <w:proofErr w:type="spellStart"/>
      <w:r>
        <w:rPr>
          <w:i/>
          <w:iCs/>
        </w:rPr>
        <w:t>vençuda:jueus</w:t>
      </w:r>
      <w:proofErr w:type="spellEnd"/>
      <w:r>
        <w:rPr>
          <w:i/>
          <w:iCs/>
        </w:rPr>
        <w:t>, conversos i xuetes a Mallorca</w:t>
      </w:r>
      <w:r>
        <w:t>, Palma: Miquel Font Editor , 2007, p. 14-15.</w:t>
      </w:r>
    </w:p>
  </w:footnote>
  <w:footnote w:id="6">
    <w:p w:rsidR="00512E77" w:rsidRDefault="00066628">
      <w:pPr>
        <w:pStyle w:val="Footnote"/>
        <w:jc w:val="both"/>
      </w:pPr>
      <w:r>
        <w:rPr>
          <w:rStyle w:val="Refdenotaalpie"/>
        </w:rPr>
        <w:footnoteRef/>
      </w:r>
      <w:r>
        <w:t xml:space="preserve">Alfred Bosch, </w:t>
      </w:r>
      <w:r>
        <w:rPr>
          <w:i/>
          <w:iCs/>
        </w:rPr>
        <w:t>L'Atles Furtiu</w:t>
      </w:r>
      <w:r>
        <w:t>, Barcelona: Columna, 2004.</w:t>
      </w:r>
    </w:p>
  </w:footnote>
  <w:footnote w:id="7">
    <w:p w:rsidR="00512E77" w:rsidRDefault="00066628">
      <w:pPr>
        <w:pStyle w:val="Footnote"/>
        <w:jc w:val="both"/>
      </w:pPr>
      <w:r>
        <w:rPr>
          <w:rStyle w:val="Refdenotaalpie"/>
        </w:rPr>
        <w:footnoteRef/>
      </w:r>
      <w:r>
        <w:t xml:space="preserve">Álvaro Campaner, </w:t>
      </w:r>
      <w:proofErr w:type="spellStart"/>
      <w:r>
        <w:rPr>
          <w:i/>
          <w:iCs/>
        </w:rPr>
        <w:t>Cronicón</w:t>
      </w:r>
      <w:proofErr w:type="spellEnd"/>
      <w:r>
        <w:rPr>
          <w:i/>
          <w:iCs/>
        </w:rPr>
        <w:t xml:space="preserve"> </w:t>
      </w:r>
      <w:proofErr w:type="spellStart"/>
      <w:r>
        <w:rPr>
          <w:i/>
          <w:iCs/>
        </w:rPr>
        <w:t>Mayoricense</w:t>
      </w:r>
      <w:proofErr w:type="spellEnd"/>
      <w:r>
        <w:rPr>
          <w:i/>
          <w:iCs/>
        </w:rPr>
        <w:t xml:space="preserve">: </w:t>
      </w:r>
      <w:proofErr w:type="spellStart"/>
      <w:r>
        <w:rPr>
          <w:i/>
          <w:iCs/>
        </w:rPr>
        <w:t>noticias</w:t>
      </w:r>
      <w:proofErr w:type="spellEnd"/>
      <w:r>
        <w:rPr>
          <w:i/>
          <w:iCs/>
        </w:rPr>
        <w:t xml:space="preserve"> y relaciones </w:t>
      </w:r>
      <w:proofErr w:type="spellStart"/>
      <w:r>
        <w:rPr>
          <w:i/>
          <w:iCs/>
        </w:rPr>
        <w:t>históricas</w:t>
      </w:r>
      <w:proofErr w:type="spellEnd"/>
      <w:r>
        <w:rPr>
          <w:i/>
          <w:iCs/>
        </w:rPr>
        <w:t xml:space="preserve"> de Mallorca </w:t>
      </w:r>
      <w:proofErr w:type="spellStart"/>
      <w:r>
        <w:rPr>
          <w:i/>
          <w:iCs/>
        </w:rPr>
        <w:t>desde</w:t>
      </w:r>
      <w:proofErr w:type="spellEnd"/>
      <w:r>
        <w:rPr>
          <w:i/>
          <w:iCs/>
        </w:rPr>
        <w:t xml:space="preserve"> 1229 á 1800</w:t>
      </w:r>
      <w:r>
        <w:t>, Palma: Ajuntament de Palma, 1984, p. 156-158.</w:t>
      </w:r>
    </w:p>
  </w:footnote>
  <w:footnote w:id="8">
    <w:p w:rsidR="00512E77" w:rsidRDefault="00066628">
      <w:pPr>
        <w:pStyle w:val="Footnote"/>
        <w:jc w:val="both"/>
      </w:pPr>
      <w:r>
        <w:rPr>
          <w:rStyle w:val="Refdenotaalpie"/>
        </w:rPr>
        <w:footnoteRef/>
      </w:r>
      <w:r>
        <w:t xml:space="preserve">Carme Riera, </w:t>
      </w:r>
      <w:r>
        <w:rPr>
          <w:i/>
          <w:iCs/>
        </w:rPr>
        <w:t>Dins el darrer blau</w:t>
      </w:r>
      <w:r>
        <w:t>, Barcelona: Destino, 1994.</w:t>
      </w:r>
    </w:p>
  </w:footnote>
  <w:footnote w:id="9">
    <w:p w:rsidR="00512E77" w:rsidRDefault="00066628">
      <w:pPr>
        <w:pStyle w:val="Footnote"/>
        <w:jc w:val="both"/>
      </w:pPr>
      <w:r>
        <w:rPr>
          <w:rStyle w:val="Refdenotaalpie"/>
        </w:rPr>
        <w:footnoteRef/>
      </w:r>
      <w:r>
        <w:t xml:space="preserve">Dia 4 de maig de 2018, l'Ajuntament de Palma ha dedicat un carrer a Caterina Tarongí a la barriada de La Vileta, a l'antic Carrer </w:t>
      </w:r>
      <w:proofErr w:type="spellStart"/>
      <w:r>
        <w:t>Belchite</w:t>
      </w:r>
      <w:proofErr w:type="spellEnd"/>
      <w:r>
        <w:t>.</w:t>
      </w:r>
    </w:p>
  </w:footnote>
  <w:footnote w:id="10">
    <w:p w:rsidR="00512E77" w:rsidRDefault="00066628">
      <w:pPr>
        <w:pStyle w:val="Footnote"/>
        <w:jc w:val="both"/>
      </w:pPr>
      <w:r>
        <w:rPr>
          <w:rStyle w:val="Refdenotaalpie"/>
        </w:rPr>
        <w:footnoteRef/>
      </w:r>
      <w:r>
        <w:t xml:space="preserve">Francisco Garau, </w:t>
      </w:r>
      <w:r>
        <w:rPr>
          <w:i/>
          <w:iCs/>
        </w:rPr>
        <w:t xml:space="preserve">La Fe </w:t>
      </w:r>
      <w:proofErr w:type="spellStart"/>
      <w:r>
        <w:rPr>
          <w:i/>
          <w:iCs/>
        </w:rPr>
        <w:t>Triunfante</w:t>
      </w:r>
      <w:proofErr w:type="spellEnd"/>
      <w:r>
        <w:rPr>
          <w:i/>
          <w:iCs/>
        </w:rPr>
        <w:t xml:space="preserve"> en </w:t>
      </w:r>
      <w:proofErr w:type="spellStart"/>
      <w:r>
        <w:rPr>
          <w:i/>
          <w:iCs/>
        </w:rPr>
        <w:t>quatro</w:t>
      </w:r>
      <w:proofErr w:type="spellEnd"/>
      <w:r>
        <w:rPr>
          <w:i/>
          <w:iCs/>
        </w:rPr>
        <w:t xml:space="preserve"> autos </w:t>
      </w:r>
      <w:proofErr w:type="spellStart"/>
      <w:r>
        <w:rPr>
          <w:i/>
          <w:iCs/>
        </w:rPr>
        <w:t>celebrados</w:t>
      </w:r>
      <w:proofErr w:type="spellEnd"/>
      <w:r>
        <w:rPr>
          <w:i/>
          <w:iCs/>
        </w:rPr>
        <w:t xml:space="preserve"> en Mallorca por el Santo Oficio de la</w:t>
      </w:r>
      <w:r>
        <w:t xml:space="preserve"> </w:t>
      </w:r>
      <w:proofErr w:type="spellStart"/>
      <w:r>
        <w:rPr>
          <w:i/>
          <w:iCs/>
        </w:rPr>
        <w:t>Inquisición</w:t>
      </w:r>
      <w:proofErr w:type="spellEnd"/>
      <w:r>
        <w:rPr>
          <w:i/>
          <w:iCs/>
        </w:rPr>
        <w:t xml:space="preserve"> en que han </w:t>
      </w:r>
      <w:proofErr w:type="spellStart"/>
      <w:r>
        <w:rPr>
          <w:i/>
          <w:iCs/>
        </w:rPr>
        <w:t>salido</w:t>
      </w:r>
      <w:proofErr w:type="spellEnd"/>
      <w:r>
        <w:rPr>
          <w:i/>
          <w:iCs/>
        </w:rPr>
        <w:t xml:space="preserve"> </w:t>
      </w:r>
      <w:proofErr w:type="spellStart"/>
      <w:r>
        <w:rPr>
          <w:i/>
          <w:iCs/>
        </w:rPr>
        <w:t>ochenta</w:t>
      </w:r>
      <w:proofErr w:type="spellEnd"/>
      <w:r>
        <w:rPr>
          <w:i/>
          <w:iCs/>
        </w:rPr>
        <w:t xml:space="preserve"> y </w:t>
      </w:r>
      <w:proofErr w:type="spellStart"/>
      <w:r>
        <w:rPr>
          <w:i/>
          <w:iCs/>
        </w:rPr>
        <w:t>ocho</w:t>
      </w:r>
      <w:proofErr w:type="spellEnd"/>
      <w:r>
        <w:rPr>
          <w:i/>
          <w:iCs/>
        </w:rPr>
        <w:t xml:space="preserve"> </w:t>
      </w:r>
      <w:proofErr w:type="spellStart"/>
      <w:r>
        <w:rPr>
          <w:i/>
          <w:iCs/>
        </w:rPr>
        <w:t>reos</w:t>
      </w:r>
      <w:proofErr w:type="spellEnd"/>
      <w:r>
        <w:rPr>
          <w:i/>
          <w:iCs/>
        </w:rPr>
        <w:t xml:space="preserve">, y de </w:t>
      </w:r>
      <w:proofErr w:type="spellStart"/>
      <w:r>
        <w:rPr>
          <w:i/>
          <w:iCs/>
        </w:rPr>
        <w:t>treinta</w:t>
      </w:r>
      <w:proofErr w:type="spellEnd"/>
      <w:r>
        <w:rPr>
          <w:i/>
          <w:iCs/>
        </w:rPr>
        <w:t xml:space="preserve"> y </w:t>
      </w:r>
      <w:proofErr w:type="spellStart"/>
      <w:r>
        <w:rPr>
          <w:i/>
          <w:iCs/>
        </w:rPr>
        <w:t>siete</w:t>
      </w:r>
      <w:proofErr w:type="spellEnd"/>
      <w:r>
        <w:rPr>
          <w:i/>
          <w:iCs/>
        </w:rPr>
        <w:t xml:space="preserve"> </w:t>
      </w:r>
      <w:proofErr w:type="spellStart"/>
      <w:r>
        <w:rPr>
          <w:i/>
          <w:iCs/>
        </w:rPr>
        <w:t>relajados</w:t>
      </w:r>
      <w:proofErr w:type="spellEnd"/>
      <w:r>
        <w:rPr>
          <w:i/>
          <w:iCs/>
        </w:rPr>
        <w:t xml:space="preserve"> solo </w:t>
      </w:r>
      <w:proofErr w:type="spellStart"/>
      <w:r>
        <w:rPr>
          <w:i/>
          <w:iCs/>
        </w:rPr>
        <w:t>hubo</w:t>
      </w:r>
      <w:proofErr w:type="spellEnd"/>
      <w:r>
        <w:rPr>
          <w:i/>
          <w:iCs/>
        </w:rPr>
        <w:t xml:space="preserve"> res pertinaces</w:t>
      </w:r>
      <w:r>
        <w:t xml:space="preserve">, Memphis: General </w:t>
      </w:r>
      <w:proofErr w:type="spellStart"/>
      <w:r>
        <w:t>Books</w:t>
      </w:r>
      <w:proofErr w:type="spellEnd"/>
      <w:r>
        <w:t>, 2012, p. 14-17.</w:t>
      </w:r>
    </w:p>
  </w:footnote>
  <w:footnote w:id="11">
    <w:p w:rsidR="00512E77" w:rsidRDefault="00066628">
      <w:pPr>
        <w:pStyle w:val="Footnote"/>
      </w:pPr>
      <w:r>
        <w:rPr>
          <w:rStyle w:val="Refdenotaalpie"/>
        </w:rPr>
        <w:footnoteRef/>
      </w:r>
      <w:r>
        <w:t xml:space="preserve">José </w:t>
      </w:r>
      <w:proofErr w:type="spellStart"/>
      <w:r>
        <w:t>Monteagudo</w:t>
      </w:r>
      <w:proofErr w:type="spellEnd"/>
      <w:r>
        <w:t xml:space="preserve"> – Carmen </w:t>
      </w:r>
      <w:proofErr w:type="spellStart"/>
      <w:r>
        <w:t>Oliveros</w:t>
      </w:r>
      <w:proofErr w:type="spellEnd"/>
      <w:r>
        <w:t xml:space="preserve">, «La </w:t>
      </w:r>
      <w:proofErr w:type="spellStart"/>
      <w:r>
        <w:t>didáctica</w:t>
      </w:r>
      <w:proofErr w:type="spellEnd"/>
      <w:r>
        <w:t xml:space="preserve"> del </w:t>
      </w:r>
      <w:proofErr w:type="spellStart"/>
      <w:r>
        <w:t>patrimonio</w:t>
      </w:r>
      <w:proofErr w:type="spellEnd"/>
      <w:r>
        <w:t xml:space="preserve"> en las </w:t>
      </w:r>
      <w:proofErr w:type="spellStart"/>
      <w:r>
        <w:t>aulas</w:t>
      </w:r>
      <w:proofErr w:type="spellEnd"/>
      <w:r>
        <w:t xml:space="preserve">. Un </w:t>
      </w:r>
      <w:proofErr w:type="spellStart"/>
      <w:r>
        <w:t>análisis</w:t>
      </w:r>
      <w:proofErr w:type="spellEnd"/>
      <w:r>
        <w:t xml:space="preserve"> de las </w:t>
      </w:r>
      <w:proofErr w:type="spellStart"/>
      <w:r>
        <w:t>prácticas</w:t>
      </w:r>
      <w:proofErr w:type="spellEnd"/>
      <w:r>
        <w:t xml:space="preserve"> </w:t>
      </w:r>
      <w:proofErr w:type="spellStart"/>
      <w:r>
        <w:t>docentes</w:t>
      </w:r>
      <w:proofErr w:type="spellEnd"/>
      <w:r>
        <w:t xml:space="preserve">», </w:t>
      </w:r>
      <w:proofErr w:type="spellStart"/>
      <w:r>
        <w:rPr>
          <w:i/>
          <w:iCs/>
        </w:rPr>
        <w:t>Universidad</w:t>
      </w:r>
      <w:proofErr w:type="spellEnd"/>
      <w:r>
        <w:rPr>
          <w:i/>
          <w:iCs/>
        </w:rPr>
        <w:t xml:space="preserve">, </w:t>
      </w:r>
      <w:proofErr w:type="spellStart"/>
      <w:r>
        <w:rPr>
          <w:i/>
          <w:iCs/>
        </w:rPr>
        <w:t>Escuela</w:t>
      </w:r>
      <w:proofErr w:type="spellEnd"/>
      <w:r>
        <w:rPr>
          <w:i/>
          <w:iCs/>
        </w:rPr>
        <w:t xml:space="preserve"> y Sociedad</w:t>
      </w:r>
      <w:r>
        <w:t xml:space="preserve"> 1 (2016), p. 71.</w:t>
      </w:r>
    </w:p>
  </w:footnote>
  <w:footnote w:id="12">
    <w:p w:rsidR="00512E77" w:rsidRDefault="00066628">
      <w:pPr>
        <w:pStyle w:val="Footnote"/>
        <w:jc w:val="both"/>
      </w:pPr>
      <w:r>
        <w:rPr>
          <w:rStyle w:val="Refdenotaalpie"/>
        </w:rPr>
        <w:footnoteRef/>
      </w:r>
      <w:r>
        <w:t xml:space="preserve">IB3, «Això és mel: ensaïmada </w:t>
      </w:r>
      <w:proofErr w:type="spellStart"/>
      <w:r>
        <w:t>malllorquina</w:t>
      </w:r>
      <w:proofErr w:type="spellEnd"/>
      <w:r>
        <w:t xml:space="preserve"> o </w:t>
      </w:r>
      <w:proofErr w:type="spellStart"/>
      <w:r>
        <w:t>pan</w:t>
      </w:r>
      <w:proofErr w:type="spellEnd"/>
      <w:r>
        <w:t xml:space="preserve"> </w:t>
      </w:r>
      <w:proofErr w:type="spellStart"/>
      <w:r>
        <w:t>judío</w:t>
      </w:r>
      <w:proofErr w:type="spellEnd"/>
      <w:r>
        <w:t xml:space="preserve"> (</w:t>
      </w:r>
      <w:proofErr w:type="spellStart"/>
      <w:r>
        <w:t>challah</w:t>
      </w:r>
      <w:proofErr w:type="spellEnd"/>
      <w:r>
        <w:t xml:space="preserve"> o </w:t>
      </w:r>
      <w:proofErr w:type="spellStart"/>
      <w:r>
        <w:t>jala</w:t>
      </w:r>
      <w:proofErr w:type="spellEnd"/>
      <w:r>
        <w:t xml:space="preserve">)», </w:t>
      </w:r>
      <w:hyperlink r:id="rId2" w:history="1">
        <w:r>
          <w:t>https://www.youtube.com/watch?v=BObTds1YY1E</w:t>
        </w:r>
      </w:hyperlink>
      <w:r>
        <w:t xml:space="preserve"> (consultat dia 5 de </w:t>
      </w:r>
      <w:proofErr w:type="spellStart"/>
      <w:r>
        <w:t>septembre</w:t>
      </w:r>
      <w:proofErr w:type="spellEnd"/>
      <w:r>
        <w:t xml:space="preserve"> de 2017).</w:t>
      </w:r>
    </w:p>
    <w:p w:rsidR="00512E77" w:rsidRDefault="00512E77">
      <w:pPr>
        <w:pStyle w:val="Footnote"/>
      </w:pPr>
    </w:p>
  </w:footnote>
  <w:footnote w:id="13">
    <w:p w:rsidR="00512E77" w:rsidRDefault="00066628">
      <w:pPr>
        <w:pStyle w:val="Footnote"/>
        <w:jc w:val="both"/>
      </w:pPr>
      <w:r>
        <w:rPr>
          <w:rStyle w:val="Refdenotaalpie"/>
        </w:rPr>
        <w:footnoteRef/>
      </w:r>
      <w:r>
        <w:t xml:space="preserve">Francesc Riera, </w:t>
      </w:r>
      <w:r>
        <w:rPr>
          <w:i/>
          <w:iCs/>
        </w:rPr>
        <w:t>La causa xueta a la Cort de Carles III</w:t>
      </w:r>
      <w:r>
        <w:t xml:space="preserve">, Palma: </w:t>
      </w:r>
      <w:proofErr w:type="spellStart"/>
      <w:r>
        <w:t>Lleonard</w:t>
      </w:r>
      <w:proofErr w:type="spellEnd"/>
      <w:r>
        <w:t xml:space="preserve"> Muntaner Editor, 1996, p. 117-125.</w:t>
      </w:r>
    </w:p>
  </w:footnote>
  <w:footnote w:id="14">
    <w:p w:rsidR="00512E77" w:rsidRDefault="00066628">
      <w:pPr>
        <w:pStyle w:val="Footnote"/>
        <w:jc w:val="both"/>
      </w:pPr>
      <w:r>
        <w:rPr>
          <w:rStyle w:val="Refdenotaalpie"/>
        </w:rPr>
        <w:footnoteRef/>
      </w:r>
      <w:r>
        <w:t xml:space="preserve">Miquel Font,  </w:t>
      </w:r>
      <w:r>
        <w:rPr>
          <w:i/>
          <w:iCs/>
        </w:rPr>
        <w:t>La fe vençuda. Jueus, conversos i xuetes a Mallorca</w:t>
      </w:r>
      <w:r>
        <w:t>, Palma: Miquel Font Editor, 2007, p.92</w:t>
      </w:r>
    </w:p>
  </w:footnote>
  <w:footnote w:id="15">
    <w:p w:rsidR="00512E77" w:rsidRDefault="00066628">
      <w:pPr>
        <w:pStyle w:val="Footnote"/>
      </w:pPr>
      <w:r>
        <w:rPr>
          <w:rStyle w:val="Refdenotaalpie"/>
        </w:rPr>
        <w:footnoteRef/>
      </w:r>
      <w:r>
        <w:t xml:space="preserve">Enric Porqueres, Llinatges xuetes. </w:t>
      </w:r>
      <w:proofErr w:type="spellStart"/>
      <w:r>
        <w:t>Límites</w:t>
      </w:r>
      <w:proofErr w:type="spellEnd"/>
      <w:r>
        <w:t xml:space="preserve"> y </w:t>
      </w:r>
      <w:proofErr w:type="spellStart"/>
      <w:r>
        <w:t>ventajas</w:t>
      </w:r>
      <w:proofErr w:type="spellEnd"/>
      <w:r>
        <w:t xml:space="preserve"> de la </w:t>
      </w:r>
      <w:proofErr w:type="spellStart"/>
      <w:r>
        <w:t>aproximación</w:t>
      </w:r>
      <w:proofErr w:type="spellEnd"/>
      <w:r>
        <w:t xml:space="preserve"> antroponímica dins Gregorio </w:t>
      </w:r>
      <w:proofErr w:type="spellStart"/>
      <w:r>
        <w:t>Salinero</w:t>
      </w:r>
      <w:proofErr w:type="spellEnd"/>
      <w:r>
        <w:t xml:space="preserve"> i Isabel </w:t>
      </w:r>
      <w:proofErr w:type="spellStart"/>
      <w:r>
        <w:t>Testón</w:t>
      </w:r>
      <w:proofErr w:type="spellEnd"/>
      <w:r>
        <w:t xml:space="preserve"> (ed.), </w:t>
      </w:r>
      <w:r>
        <w:rPr>
          <w:i/>
          <w:iCs/>
        </w:rPr>
        <w:t xml:space="preserve">Un </w:t>
      </w:r>
      <w:proofErr w:type="spellStart"/>
      <w:r>
        <w:rPr>
          <w:i/>
          <w:iCs/>
        </w:rPr>
        <w:t>juego</w:t>
      </w:r>
      <w:proofErr w:type="spellEnd"/>
      <w:r>
        <w:rPr>
          <w:i/>
          <w:iCs/>
        </w:rPr>
        <w:t xml:space="preserve"> de </w:t>
      </w:r>
      <w:proofErr w:type="spellStart"/>
      <w:r>
        <w:rPr>
          <w:i/>
          <w:iCs/>
        </w:rPr>
        <w:t>engaños</w:t>
      </w:r>
      <w:proofErr w:type="spellEnd"/>
      <w:r>
        <w:rPr>
          <w:i/>
          <w:iCs/>
        </w:rPr>
        <w:t xml:space="preserve">: </w:t>
      </w:r>
      <w:proofErr w:type="spellStart"/>
      <w:r>
        <w:rPr>
          <w:i/>
          <w:iCs/>
        </w:rPr>
        <w:t>movilidad</w:t>
      </w:r>
      <w:proofErr w:type="spellEnd"/>
      <w:r>
        <w:rPr>
          <w:i/>
          <w:iCs/>
        </w:rPr>
        <w:t xml:space="preserve">, nombres y </w:t>
      </w:r>
      <w:proofErr w:type="spellStart"/>
      <w:r>
        <w:rPr>
          <w:i/>
          <w:iCs/>
        </w:rPr>
        <w:t>apellidos</w:t>
      </w:r>
      <w:proofErr w:type="spellEnd"/>
      <w:r>
        <w:rPr>
          <w:i/>
          <w:iCs/>
        </w:rPr>
        <w:t xml:space="preserve"> en los </w:t>
      </w:r>
      <w:proofErr w:type="spellStart"/>
      <w:r>
        <w:rPr>
          <w:i/>
          <w:iCs/>
        </w:rPr>
        <w:t>siglos</w:t>
      </w:r>
      <w:proofErr w:type="spellEnd"/>
      <w:r>
        <w:rPr>
          <w:i/>
          <w:iCs/>
        </w:rPr>
        <w:t xml:space="preserve"> XV y XVIII,</w:t>
      </w:r>
      <w:r>
        <w:t xml:space="preserve"> Madrid: Casa de Velázquez, 2010, p. 43-59.</w:t>
      </w:r>
    </w:p>
  </w:footnote>
  <w:footnote w:id="16">
    <w:p w:rsidR="00512E77" w:rsidRDefault="00066628">
      <w:pPr>
        <w:pStyle w:val="Footnote"/>
      </w:pPr>
      <w:r>
        <w:rPr>
          <w:rStyle w:val="Refdenotaalpie"/>
        </w:rPr>
        <w:footnoteRef/>
      </w:r>
      <w:r>
        <w:t xml:space="preserve">Albert </w:t>
      </w:r>
      <w:proofErr w:type="spellStart"/>
      <w:r>
        <w:t>Bonnín</w:t>
      </w:r>
      <w:proofErr w:type="spellEnd"/>
      <w:r>
        <w:t xml:space="preserve">, </w:t>
      </w:r>
      <w:r>
        <w:rPr>
          <w:i/>
          <w:iCs/>
        </w:rPr>
        <w:t>Pensar l'etnicitat xueta</w:t>
      </w:r>
      <w:r>
        <w:t xml:space="preserve">, Palma: </w:t>
      </w:r>
      <w:proofErr w:type="spellStart"/>
      <w:r>
        <w:t>Lleonard</w:t>
      </w:r>
      <w:proofErr w:type="spellEnd"/>
      <w:r>
        <w:t xml:space="preserve"> Muntaner Editor, 2013, p.17</w:t>
      </w:r>
    </w:p>
  </w:footnote>
  <w:footnote w:id="17">
    <w:p w:rsidR="00512E77" w:rsidRDefault="00066628">
      <w:pPr>
        <w:pStyle w:val="Footnote"/>
      </w:pPr>
      <w:r>
        <w:rPr>
          <w:rStyle w:val="Refdenotaalpie"/>
        </w:rPr>
        <w:footnoteRef/>
      </w:r>
      <w:r>
        <w:t xml:space="preserve">Eduardo Infante, </w:t>
      </w:r>
      <w:r>
        <w:rPr>
          <w:i/>
          <w:iCs/>
        </w:rPr>
        <w:t xml:space="preserve">Jorge Aguiló o los </w:t>
      </w:r>
      <w:proofErr w:type="spellStart"/>
      <w:r>
        <w:rPr>
          <w:i/>
          <w:iCs/>
        </w:rPr>
        <w:t>misterios</w:t>
      </w:r>
      <w:proofErr w:type="spellEnd"/>
      <w:r>
        <w:rPr>
          <w:i/>
          <w:iCs/>
        </w:rPr>
        <w:t xml:space="preserve"> de Palma</w:t>
      </w:r>
      <w:r>
        <w:t xml:space="preserve">, Palma: </w:t>
      </w:r>
      <w:proofErr w:type="spellStart"/>
      <w:r>
        <w:t>Imprenta</w:t>
      </w:r>
      <w:proofErr w:type="spellEnd"/>
      <w:r>
        <w:t xml:space="preserve"> de Felipe </w:t>
      </w:r>
      <w:proofErr w:type="spellStart"/>
      <w:r>
        <w:t>Guasp</w:t>
      </w:r>
      <w:proofErr w:type="spellEnd"/>
      <w:r>
        <w:t xml:space="preserve"> y Vicens, 1866.</w:t>
      </w:r>
    </w:p>
  </w:footnote>
  <w:footnote w:id="18">
    <w:p w:rsidR="00512E77" w:rsidRDefault="00066628">
      <w:pPr>
        <w:pStyle w:val="Footnote"/>
      </w:pPr>
      <w:r>
        <w:rPr>
          <w:rStyle w:val="Refdenotaalpie"/>
        </w:rPr>
        <w:footnoteRef/>
      </w:r>
      <w:r>
        <w:t xml:space="preserve">Vicente Blasco Ibáñez, </w:t>
      </w:r>
      <w:r>
        <w:rPr>
          <w:i/>
          <w:iCs/>
        </w:rPr>
        <w:t xml:space="preserve">Los </w:t>
      </w:r>
      <w:proofErr w:type="spellStart"/>
      <w:r>
        <w:rPr>
          <w:i/>
          <w:iCs/>
        </w:rPr>
        <w:t>muertos</w:t>
      </w:r>
      <w:proofErr w:type="spellEnd"/>
      <w:r>
        <w:rPr>
          <w:i/>
          <w:iCs/>
        </w:rPr>
        <w:t xml:space="preserve"> </w:t>
      </w:r>
      <w:proofErr w:type="spellStart"/>
      <w:r>
        <w:rPr>
          <w:i/>
          <w:iCs/>
        </w:rPr>
        <w:t>mandan</w:t>
      </w:r>
      <w:proofErr w:type="spellEnd"/>
      <w:r>
        <w:t xml:space="preserve">, Barcelona: Red </w:t>
      </w:r>
      <w:proofErr w:type="spellStart"/>
      <w:r>
        <w:t>ediciones</w:t>
      </w:r>
      <w:proofErr w:type="spellEnd"/>
      <w:r>
        <w:t>, 2017.</w:t>
      </w:r>
    </w:p>
  </w:footnote>
  <w:footnote w:id="19">
    <w:p w:rsidR="00512E77" w:rsidRDefault="00066628">
      <w:pPr>
        <w:pStyle w:val="Footnote"/>
        <w:jc w:val="both"/>
      </w:pPr>
      <w:r>
        <w:rPr>
          <w:rStyle w:val="Refdenotaalpie"/>
        </w:rPr>
        <w:footnoteRef/>
      </w:r>
      <w:r>
        <w:t xml:space="preserve">Francesc Riera, </w:t>
      </w:r>
      <w:r>
        <w:rPr>
          <w:i/>
          <w:iCs/>
        </w:rPr>
        <w:t>Els xuetes, des de la intolerància a la llibertat (segles XVIII-XX)</w:t>
      </w:r>
      <w:r>
        <w:t xml:space="preserve">, Palma: </w:t>
      </w:r>
      <w:proofErr w:type="spellStart"/>
      <w:r>
        <w:t>Lleonard</w:t>
      </w:r>
      <w:proofErr w:type="spellEnd"/>
      <w:r>
        <w:t xml:space="preserve"> Muntaner Editor (2003), p. 202-205.</w:t>
      </w:r>
    </w:p>
  </w:footnote>
  <w:footnote w:id="20">
    <w:p w:rsidR="00512E77" w:rsidRDefault="00066628">
      <w:pPr>
        <w:pStyle w:val="Footnote"/>
        <w:jc w:val="both"/>
      </w:pPr>
      <w:r>
        <w:rPr>
          <w:rStyle w:val="Refdenotaalpie"/>
        </w:rPr>
        <w:footnoteRef/>
      </w:r>
      <w:r>
        <w:t xml:space="preserve">Llorenç Villalonga, </w:t>
      </w:r>
      <w:r>
        <w:rPr>
          <w:i/>
          <w:iCs/>
        </w:rPr>
        <w:t>Mort de dama</w:t>
      </w:r>
      <w:r>
        <w:t>, Barcelona: Edicions 62, 1986.</w:t>
      </w:r>
    </w:p>
  </w:footnote>
  <w:footnote w:id="21">
    <w:p w:rsidR="00512E77" w:rsidRDefault="00066628">
      <w:pPr>
        <w:pStyle w:val="Footnote"/>
        <w:jc w:val="both"/>
      </w:pPr>
      <w:r>
        <w:rPr>
          <w:rStyle w:val="Refdenotaalpie"/>
        </w:rPr>
        <w:footnoteRef/>
      </w:r>
      <w:r>
        <w:t xml:space="preserve">Francesc Tarongí, </w:t>
      </w:r>
      <w:proofErr w:type="spellStart"/>
      <w:r>
        <w:rPr>
          <w:i/>
          <w:iCs/>
        </w:rPr>
        <w:t>Algo</w:t>
      </w:r>
      <w:proofErr w:type="spellEnd"/>
      <w:r>
        <w:rPr>
          <w:i/>
          <w:iCs/>
        </w:rPr>
        <w:t xml:space="preserve"> sobre el </w:t>
      </w:r>
      <w:proofErr w:type="spellStart"/>
      <w:r>
        <w:rPr>
          <w:i/>
          <w:iCs/>
        </w:rPr>
        <w:t>estado</w:t>
      </w:r>
      <w:proofErr w:type="spellEnd"/>
      <w:r>
        <w:rPr>
          <w:i/>
          <w:iCs/>
        </w:rPr>
        <w:t xml:space="preserve"> </w:t>
      </w:r>
      <w:proofErr w:type="spellStart"/>
      <w:r>
        <w:rPr>
          <w:i/>
          <w:iCs/>
        </w:rPr>
        <w:t>religioso</w:t>
      </w:r>
      <w:proofErr w:type="spellEnd"/>
      <w:r>
        <w:rPr>
          <w:i/>
          <w:iCs/>
        </w:rPr>
        <w:t xml:space="preserve"> y social de la </w:t>
      </w:r>
      <w:proofErr w:type="spellStart"/>
      <w:r>
        <w:rPr>
          <w:i/>
          <w:iCs/>
        </w:rPr>
        <w:t>isla</w:t>
      </w:r>
      <w:proofErr w:type="spellEnd"/>
      <w:r>
        <w:rPr>
          <w:i/>
          <w:iCs/>
        </w:rPr>
        <w:t xml:space="preserve"> de Mallorca</w:t>
      </w:r>
      <w:r>
        <w:t xml:space="preserve">, Palma: </w:t>
      </w:r>
      <w:proofErr w:type="spellStart"/>
      <w:r>
        <w:t>Imprenta</w:t>
      </w:r>
      <w:proofErr w:type="spellEnd"/>
      <w:r>
        <w:t xml:space="preserve"> P.J. Gelabert (1877).</w:t>
      </w:r>
    </w:p>
  </w:footnote>
  <w:footnote w:id="22">
    <w:p w:rsidR="00512E77" w:rsidRDefault="00066628">
      <w:pPr>
        <w:pStyle w:val="Footnote"/>
        <w:jc w:val="both"/>
      </w:pPr>
      <w:r>
        <w:rPr>
          <w:rStyle w:val="Refdenotaalpie"/>
        </w:rPr>
        <w:footnoteRef/>
      </w:r>
      <w:r>
        <w:t xml:space="preserve">Ramon Picó, </w:t>
      </w:r>
      <w:r>
        <w:rPr>
          <w:i/>
          <w:iCs/>
        </w:rPr>
        <w:t xml:space="preserve">L'adéu del jueu, </w:t>
      </w:r>
      <w:r>
        <w:t xml:space="preserve">Pollença: Fundació Guillem </w:t>
      </w:r>
      <w:proofErr w:type="spellStart"/>
      <w:r>
        <w:t>Cifre</w:t>
      </w:r>
      <w:proofErr w:type="spellEnd"/>
      <w:r>
        <w:t xml:space="preserve"> de </w:t>
      </w:r>
      <w:proofErr w:type="spellStart"/>
      <w:r>
        <w:t>Colonya</w:t>
      </w:r>
      <w:proofErr w:type="spellEnd"/>
      <w:r>
        <w:t xml:space="preserve"> (2007).</w:t>
      </w:r>
    </w:p>
  </w:footnote>
  <w:footnote w:id="23">
    <w:p w:rsidR="00512E77" w:rsidRDefault="00066628">
      <w:pPr>
        <w:pStyle w:val="Footnote"/>
        <w:jc w:val="both"/>
      </w:pPr>
      <w:r>
        <w:rPr>
          <w:rStyle w:val="Refdenotaalpie"/>
        </w:rPr>
        <w:footnoteRef/>
      </w:r>
      <w:r>
        <w:t xml:space="preserve">Joan Mas, «El problema xueta viscut per Tomàs Aguiló i </w:t>
      </w:r>
      <w:proofErr w:type="spellStart"/>
      <w:r>
        <w:t>Forteza</w:t>
      </w:r>
      <w:proofErr w:type="spellEnd"/>
      <w:r>
        <w:t xml:space="preserve">», </w:t>
      </w:r>
      <w:r>
        <w:rPr>
          <w:i/>
          <w:iCs/>
        </w:rPr>
        <w:t>BSAL</w:t>
      </w:r>
      <w:r>
        <w:t xml:space="preserve"> 37 (1979), p. 378-409.</w:t>
      </w:r>
    </w:p>
  </w:footnote>
  <w:footnote w:id="24">
    <w:p w:rsidR="00512E77" w:rsidRDefault="00066628">
      <w:pPr>
        <w:pStyle w:val="Footnote"/>
        <w:jc w:val="both"/>
      </w:pPr>
      <w:r>
        <w:rPr>
          <w:rStyle w:val="Refdenotaalpie"/>
        </w:rPr>
        <w:footnoteRef/>
      </w:r>
      <w:r>
        <w:t xml:space="preserve">Eva </w:t>
      </w:r>
      <w:proofErr w:type="spellStart"/>
      <w:r>
        <w:t>Laub</w:t>
      </w:r>
      <w:proofErr w:type="spellEnd"/>
      <w:r>
        <w:t xml:space="preserve"> i Juan </w:t>
      </w:r>
      <w:proofErr w:type="spellStart"/>
      <w:r>
        <w:t>Laub</w:t>
      </w:r>
      <w:proofErr w:type="spellEnd"/>
      <w:r>
        <w:t xml:space="preserve">, </w:t>
      </w:r>
      <w:r>
        <w:rPr>
          <w:i/>
          <w:iCs/>
        </w:rPr>
        <w:t xml:space="preserve">El </w:t>
      </w:r>
      <w:proofErr w:type="spellStart"/>
      <w:r>
        <w:rPr>
          <w:i/>
          <w:iCs/>
        </w:rPr>
        <w:t>mito</w:t>
      </w:r>
      <w:proofErr w:type="spellEnd"/>
      <w:r>
        <w:rPr>
          <w:i/>
          <w:iCs/>
        </w:rPr>
        <w:t xml:space="preserve"> </w:t>
      </w:r>
      <w:proofErr w:type="spellStart"/>
      <w:r>
        <w:rPr>
          <w:i/>
          <w:iCs/>
        </w:rPr>
        <w:t>triunfante</w:t>
      </w:r>
      <w:proofErr w:type="spellEnd"/>
      <w:r>
        <w:rPr>
          <w:i/>
          <w:iCs/>
        </w:rPr>
        <w:t xml:space="preserve">: estudio </w:t>
      </w:r>
      <w:proofErr w:type="spellStart"/>
      <w:r>
        <w:rPr>
          <w:i/>
          <w:iCs/>
        </w:rPr>
        <w:t>antropológico</w:t>
      </w:r>
      <w:proofErr w:type="spellEnd"/>
      <w:r>
        <w:rPr>
          <w:i/>
          <w:iCs/>
        </w:rPr>
        <w:t xml:space="preserve">-social de los </w:t>
      </w:r>
      <w:proofErr w:type="spellStart"/>
      <w:r>
        <w:rPr>
          <w:i/>
          <w:iCs/>
        </w:rPr>
        <w:t>Chuetas</w:t>
      </w:r>
      <w:proofErr w:type="spellEnd"/>
      <w:r>
        <w:rPr>
          <w:i/>
          <w:iCs/>
        </w:rPr>
        <w:t xml:space="preserve"> mallorquines</w:t>
      </w:r>
      <w:r>
        <w:t>, Palma: Miquel Font Editor (1987).</w:t>
      </w:r>
    </w:p>
  </w:footnote>
  <w:footnote w:id="25">
    <w:p w:rsidR="00512E77" w:rsidRDefault="00066628">
      <w:pPr>
        <w:pStyle w:val="Footnote"/>
        <w:jc w:val="both"/>
      </w:pPr>
      <w:r>
        <w:rPr>
          <w:rStyle w:val="Refdenotaalpie"/>
        </w:rPr>
        <w:footnoteRef/>
      </w:r>
      <w:proofErr w:type="spellStart"/>
      <w:r>
        <w:t>Ayuntamiento</w:t>
      </w:r>
      <w:proofErr w:type="spellEnd"/>
      <w:r>
        <w:t xml:space="preserve"> de Segovia (2018), Centro </w:t>
      </w:r>
      <w:proofErr w:type="spellStart"/>
      <w:r>
        <w:t>Didáctico</w:t>
      </w:r>
      <w:proofErr w:type="spellEnd"/>
      <w:r>
        <w:t xml:space="preserve"> de la </w:t>
      </w:r>
      <w:proofErr w:type="spellStart"/>
      <w:r>
        <w:t>Judería</w:t>
      </w:r>
      <w:proofErr w:type="spellEnd"/>
      <w:r>
        <w:t xml:space="preserve">,  </w:t>
      </w:r>
      <w:hyperlink r:id="rId3" w:history="1">
        <w:r>
          <w:t>http://juderia.turismodesegovia.com/es/documentos/cat_view/170-descarga-informacion</w:t>
        </w:r>
      </w:hyperlink>
    </w:p>
    <w:p w:rsidR="00512E77" w:rsidRDefault="00512E77">
      <w:pPr>
        <w:pStyle w:val="Footnote"/>
      </w:pPr>
    </w:p>
  </w:footnote>
  <w:footnote w:id="26">
    <w:p w:rsidR="00512E77" w:rsidRDefault="00066628">
      <w:pPr>
        <w:pStyle w:val="Footnote"/>
        <w:jc w:val="both"/>
      </w:pPr>
      <w:r>
        <w:rPr>
          <w:rStyle w:val="Refdenotaalpie"/>
        </w:rPr>
        <w:footnoteRef/>
      </w:r>
      <w:proofErr w:type="spellStart"/>
      <w:r>
        <w:t>Caminos</w:t>
      </w:r>
      <w:proofErr w:type="spellEnd"/>
      <w:r>
        <w:t xml:space="preserve"> de </w:t>
      </w:r>
      <w:proofErr w:type="spellStart"/>
      <w:r>
        <w:t>Sefarad</w:t>
      </w:r>
      <w:proofErr w:type="spellEnd"/>
      <w:r>
        <w:t xml:space="preserve">. Red de </w:t>
      </w:r>
      <w:proofErr w:type="spellStart"/>
      <w:r>
        <w:t>Juderías</w:t>
      </w:r>
      <w:proofErr w:type="spellEnd"/>
      <w:r>
        <w:t xml:space="preserve"> de España (2017), </w:t>
      </w:r>
      <w:r>
        <w:rPr>
          <w:rFonts w:ascii="Merriweather, serif" w:hAnsi="Merriweather, serif"/>
          <w:color w:val="000000"/>
        </w:rPr>
        <w:t xml:space="preserve">El taller </w:t>
      </w:r>
      <w:proofErr w:type="spellStart"/>
      <w:r>
        <w:rPr>
          <w:rFonts w:ascii="Merriweather, serif" w:hAnsi="Merriweather, serif"/>
          <w:color w:val="000000"/>
        </w:rPr>
        <w:t>educativo</w:t>
      </w:r>
      <w:proofErr w:type="spellEnd"/>
      <w:r>
        <w:rPr>
          <w:rFonts w:ascii="Merriweather, serif" w:hAnsi="Merriweather, serif"/>
          <w:color w:val="000000"/>
        </w:rPr>
        <w:t xml:space="preserve"> y </w:t>
      </w:r>
      <w:proofErr w:type="spellStart"/>
      <w:r>
        <w:rPr>
          <w:rFonts w:ascii="Merriweather, serif" w:hAnsi="Merriweather, serif"/>
          <w:color w:val="000000"/>
        </w:rPr>
        <w:t>exposición</w:t>
      </w:r>
      <w:proofErr w:type="spellEnd"/>
      <w:r>
        <w:rPr>
          <w:rFonts w:ascii="Merriweather, serif" w:hAnsi="Merriweather, serif"/>
          <w:color w:val="000000"/>
        </w:rPr>
        <w:t xml:space="preserve"> ‘</w:t>
      </w:r>
      <w:proofErr w:type="spellStart"/>
      <w:r>
        <w:rPr>
          <w:rFonts w:ascii="Merriweather, serif" w:hAnsi="Merriweather, serif"/>
          <w:color w:val="000000"/>
        </w:rPr>
        <w:t>Leer</w:t>
      </w:r>
      <w:proofErr w:type="spellEnd"/>
      <w:r>
        <w:rPr>
          <w:rFonts w:ascii="Merriweather, serif" w:hAnsi="Merriweather, serif"/>
          <w:color w:val="000000"/>
        </w:rPr>
        <w:t xml:space="preserve"> y </w:t>
      </w:r>
      <w:proofErr w:type="spellStart"/>
      <w:r>
        <w:rPr>
          <w:rFonts w:ascii="Merriweather, serif" w:hAnsi="Merriweather, serif"/>
          <w:color w:val="000000"/>
        </w:rPr>
        <w:t>escribir</w:t>
      </w:r>
      <w:proofErr w:type="spellEnd"/>
      <w:r>
        <w:rPr>
          <w:rFonts w:ascii="Merriweather, serif" w:hAnsi="Merriweather, serif"/>
          <w:color w:val="000000"/>
        </w:rPr>
        <w:t xml:space="preserve"> con Ana Frank’ </w:t>
      </w:r>
      <w:proofErr w:type="spellStart"/>
      <w:r>
        <w:rPr>
          <w:rFonts w:ascii="Merriweather, serif" w:hAnsi="Merriweather, serif"/>
          <w:color w:val="000000"/>
        </w:rPr>
        <w:t>llegará</w:t>
      </w:r>
      <w:proofErr w:type="spellEnd"/>
      <w:r>
        <w:rPr>
          <w:rFonts w:ascii="Merriweather, serif" w:hAnsi="Merriweather, serif"/>
          <w:color w:val="000000"/>
        </w:rPr>
        <w:t xml:space="preserve"> a Plasencia </w:t>
      </w:r>
      <w:proofErr w:type="spellStart"/>
      <w:r>
        <w:rPr>
          <w:rFonts w:ascii="Merriweather, serif" w:hAnsi="Merriweather, serif"/>
          <w:color w:val="000000"/>
        </w:rPr>
        <w:t>tras</w:t>
      </w:r>
      <w:proofErr w:type="spellEnd"/>
      <w:r>
        <w:rPr>
          <w:rFonts w:ascii="Merriweather, serif" w:hAnsi="Merriweather, serif"/>
          <w:color w:val="000000"/>
        </w:rPr>
        <w:t xml:space="preserve"> </w:t>
      </w:r>
      <w:proofErr w:type="spellStart"/>
      <w:r>
        <w:rPr>
          <w:rFonts w:ascii="Merriweather, serif" w:hAnsi="Merriweather, serif"/>
          <w:color w:val="000000"/>
        </w:rPr>
        <w:t>su</w:t>
      </w:r>
      <w:proofErr w:type="spellEnd"/>
      <w:r>
        <w:rPr>
          <w:rFonts w:ascii="Merriweather, serif" w:hAnsi="Merriweather, serif"/>
          <w:color w:val="000000"/>
        </w:rPr>
        <w:t xml:space="preserve"> </w:t>
      </w:r>
      <w:proofErr w:type="spellStart"/>
      <w:r>
        <w:rPr>
          <w:rFonts w:ascii="Merriweather, serif" w:hAnsi="Merriweather, serif"/>
          <w:color w:val="000000"/>
        </w:rPr>
        <w:t>paso</w:t>
      </w:r>
      <w:proofErr w:type="spellEnd"/>
      <w:r>
        <w:rPr>
          <w:rFonts w:ascii="Merriweather, serif" w:hAnsi="Merriweather, serif"/>
          <w:color w:val="000000"/>
        </w:rPr>
        <w:t xml:space="preserve"> por </w:t>
      </w:r>
      <w:proofErr w:type="spellStart"/>
      <w:r>
        <w:rPr>
          <w:rFonts w:ascii="Merriweather, serif" w:hAnsi="Merriweather, serif"/>
          <w:color w:val="000000"/>
        </w:rPr>
        <w:t>Hervás</w:t>
      </w:r>
      <w:proofErr w:type="spellEnd"/>
      <w:r>
        <w:rPr>
          <w:rFonts w:ascii="Merriweather, serif" w:hAnsi="Merriweather, serif"/>
          <w:color w:val="000000"/>
        </w:rPr>
        <w:t xml:space="preserve">, </w:t>
      </w:r>
      <w:hyperlink r:id="rId4" w:history="1">
        <w:r>
          <w:t>http://www.redjuderias.org/leer-escribir-ana-frank-plasencia-red-de-juderias/</w:t>
        </w:r>
      </w:hyperlink>
    </w:p>
    <w:p w:rsidR="00512E77" w:rsidRDefault="00512E77">
      <w:pPr>
        <w:pStyle w:val="Footnote"/>
        <w:ind w:left="0" w:firstLine="0"/>
        <w:jc w:val="both"/>
        <w:rPr>
          <w:rFonts w:ascii="Merriweather, serif" w:hAnsi="Merriweather, serif" w:hint="eastAsia"/>
          <w:color w:val="000000"/>
        </w:rPr>
      </w:pPr>
    </w:p>
  </w:footnote>
  <w:footnote w:id="27">
    <w:p w:rsidR="00512E77" w:rsidRDefault="00066628">
      <w:pPr>
        <w:pStyle w:val="Footnote"/>
        <w:jc w:val="both"/>
      </w:pPr>
      <w:r>
        <w:rPr>
          <w:rStyle w:val="Refdenotaalpie"/>
        </w:rPr>
        <w:footnoteRef/>
      </w:r>
      <w:proofErr w:type="spellStart"/>
      <w:r>
        <w:t>Caminos</w:t>
      </w:r>
      <w:proofErr w:type="spellEnd"/>
      <w:r>
        <w:t xml:space="preserve"> de </w:t>
      </w:r>
      <w:proofErr w:type="spellStart"/>
      <w:r>
        <w:t>Sefarad</w:t>
      </w:r>
      <w:proofErr w:type="spellEnd"/>
      <w:r>
        <w:t xml:space="preserve">. Red de </w:t>
      </w:r>
      <w:proofErr w:type="spellStart"/>
      <w:r>
        <w:t>Juderias</w:t>
      </w:r>
      <w:proofErr w:type="spellEnd"/>
      <w:r>
        <w:t xml:space="preserve"> de España (2016). Benjamín de </w:t>
      </w:r>
      <w:proofErr w:type="spellStart"/>
      <w:r>
        <w:t>Sefarad</w:t>
      </w:r>
      <w:proofErr w:type="spellEnd"/>
      <w:r>
        <w:t xml:space="preserve">, </w:t>
      </w:r>
      <w:hyperlink r:id="rId5" w:history="1">
        <w:r>
          <w:t>http://www.redjuderias.org/benjamin-sefarad/</w:t>
        </w:r>
      </w:hyperlink>
    </w:p>
    <w:p w:rsidR="00512E77" w:rsidRDefault="00512E77">
      <w:pPr>
        <w:pStyle w:val="Footnote"/>
        <w:jc w:val="both"/>
      </w:pPr>
    </w:p>
  </w:footnote>
  <w:footnote w:id="28">
    <w:p w:rsidR="00512E77" w:rsidRDefault="00066628">
      <w:pPr>
        <w:pStyle w:val="Footnote"/>
      </w:pPr>
      <w:r>
        <w:rPr>
          <w:rStyle w:val="Refdenotaalpie"/>
        </w:rPr>
        <w:footnoteRef/>
      </w:r>
      <w:r>
        <w:t>Cal anotar la necessitat d'elaborar un glossari de termes quan intentes aproximar l'alumnat a un tema que els és desconegut.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5B7F"/>
    <w:multiLevelType w:val="multilevel"/>
    <w:tmpl w:val="A9DE4F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9B6A2A"/>
    <w:multiLevelType w:val="multilevel"/>
    <w:tmpl w:val="39DE7D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7F00E2A"/>
    <w:multiLevelType w:val="multilevel"/>
    <w:tmpl w:val="251038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C8A35D6"/>
    <w:multiLevelType w:val="multilevel"/>
    <w:tmpl w:val="0BCE3E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4D364804"/>
    <w:multiLevelType w:val="multilevel"/>
    <w:tmpl w:val="232239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CBA0967"/>
    <w:multiLevelType w:val="multilevel"/>
    <w:tmpl w:val="D9D67EB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958127F"/>
    <w:multiLevelType w:val="multilevel"/>
    <w:tmpl w:val="A70E6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7A1C45D1"/>
    <w:multiLevelType w:val="multilevel"/>
    <w:tmpl w:val="3F2AB2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4"/>
  </w:num>
  <w:num w:numId="3">
    <w:abstractNumId w:val="3"/>
  </w:num>
  <w:num w:numId="4">
    <w:abstractNumId w:val="5"/>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E77"/>
    <w:rsid w:val="00066628"/>
    <w:rsid w:val="00153CB4"/>
    <w:rsid w:val="00512E77"/>
    <w:rsid w:val="005611FE"/>
    <w:rsid w:val="00743662"/>
    <w:rsid w:val="00862633"/>
    <w:rsid w:val="008B40E7"/>
    <w:rsid w:val="008B7D31"/>
    <w:rsid w:val="00901B64"/>
    <w:rsid w:val="00B24D7D"/>
    <w:rsid w:val="00C023C2"/>
    <w:rsid w:val="00DD7BA5"/>
    <w:rsid w:val="00EF50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8A0824"/>
  <w15:docId w15:val="{178150D6-973F-4115-8199-1FBF4EB3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ca-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Heading"/>
    <w:next w:val="Textbody"/>
    <w:pPr>
      <w:outlineLvl w:val="0"/>
    </w:pPr>
    <w:rPr>
      <w:rFonts w:ascii="Times New Roman" w:eastAsia="SimSun" w:hAnsi="Times New Roman"/>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epgina">
    <w:name w:val="footer"/>
    <w:basedOn w:val="Standard"/>
    <w:pPr>
      <w:suppressLineNumbers/>
      <w:tabs>
        <w:tab w:val="center" w:pos="4536"/>
        <w:tab w:val="right" w:pos="9072"/>
      </w:tabs>
    </w:p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BulletSymbols">
    <w:name w:val="Bullet Symbols"/>
    <w:rPr>
      <w:rFonts w:ascii="OpenSymbol" w:eastAsia="OpenSymbol" w:hAnsi="OpenSymbol" w:cs="OpenSymbol"/>
    </w:rPr>
  </w:style>
  <w:style w:type="character" w:styleId="Refdenotaalpie">
    <w:name w:val="foot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lauramb92@hot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footnotes.xml.rels><?xml version="1.0" encoding="UTF-8" standalone="yes"?>
<Relationships xmlns="http://schemas.openxmlformats.org/package/2006/relationships"><Relationship Id="rId3" Type="http://schemas.openxmlformats.org/officeDocument/2006/relationships/hyperlink" Target="http://juderia.turismodesegovia.com/es/documentos/cat_view/170-descarga-informacion" TargetMode="External" /><Relationship Id="rId2" Type="http://schemas.openxmlformats.org/officeDocument/2006/relationships/hyperlink" Target="https://www.youtube.com/watch?v=BObTds1YY1E" TargetMode="External" /><Relationship Id="rId1" Type="http://schemas.openxmlformats.org/officeDocument/2006/relationships/hyperlink" Target="http://weib.caib.es/Normativa/Curriculum_IB/secundaria_lomce/geografia_i_historia_ESO.pdf" TargetMode="External" /><Relationship Id="rId5" Type="http://schemas.openxmlformats.org/officeDocument/2006/relationships/hyperlink" Target="http://www.redjuderias.org/benjamin-sefarad/" TargetMode="External" /><Relationship Id="rId4" Type="http://schemas.openxmlformats.org/officeDocument/2006/relationships/hyperlink" Target="http://www.redjuderias.org/leer-escribir-ana-frank-plasencia-red-de-juder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6728</Words>
  <Characters>37004</Characters>
  <Application>Microsoft Office Word</Application>
  <DocSecurity>0</DocSecurity>
  <Lines>308</Lines>
  <Paragraphs>87</Paragraphs>
  <ScaleCrop>false</ScaleCrop>
  <Company/>
  <LinksUpToDate>false</LinksUpToDate>
  <CharactersWithSpaces>43645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c:creator>
  <cp:lastModifiedBy>Laura Miró</cp:lastModifiedBy>
  <cp:revision>10</cp:revision>
  <dcterms:created xsi:type="dcterms:W3CDTF">2018-05-14T16:19:00Z</dcterms:created>
  <dcterms:modified xsi:type="dcterms:W3CDTF">2018-05-14T16:28:00Z</dcterms:modified>
</cp:coreProperties>
</file>