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3FA" w:rsidRDefault="00BC13FA" w:rsidP="007A11DA">
      <w:pPr>
        <w:jc w:val="both"/>
        <w:rPr>
          <w:rFonts w:ascii="Garamond" w:hAnsi="Garamond"/>
        </w:rPr>
      </w:pPr>
      <w:r>
        <w:rPr>
          <w:rFonts w:ascii="Garamond" w:hAnsi="Garamond"/>
        </w:rPr>
        <w:t>Reseña:</w:t>
      </w:r>
    </w:p>
    <w:p w:rsidR="00BC13FA" w:rsidRDefault="00BC13FA" w:rsidP="007A11DA">
      <w:pPr>
        <w:jc w:val="both"/>
        <w:rPr>
          <w:rFonts w:ascii="Garamond" w:hAnsi="Garamond"/>
        </w:rPr>
      </w:pPr>
    </w:p>
    <w:p w:rsidR="007A11DA" w:rsidRDefault="00BC13FA" w:rsidP="007A11DA">
      <w:pPr>
        <w:jc w:val="both"/>
        <w:rPr>
          <w:rFonts w:ascii="Garamond" w:hAnsi="Garamond"/>
        </w:rPr>
      </w:pPr>
      <w:r>
        <w:rPr>
          <w:rFonts w:ascii="Garamond" w:hAnsi="Garamond"/>
        </w:rPr>
        <w:t xml:space="preserve">Eduardo Pascual Ramos, </w:t>
      </w:r>
      <w:r w:rsidRPr="00BC13FA">
        <w:rPr>
          <w:rFonts w:ascii="Garamond" w:hAnsi="Garamond"/>
          <w:i/>
        </w:rPr>
        <w:t xml:space="preserve">El </w:t>
      </w:r>
      <w:proofErr w:type="spellStart"/>
      <w:r w:rsidRPr="00BC13FA">
        <w:rPr>
          <w:rFonts w:ascii="Garamond" w:hAnsi="Garamond"/>
          <w:i/>
        </w:rPr>
        <w:t>Decret</w:t>
      </w:r>
      <w:proofErr w:type="spellEnd"/>
      <w:r w:rsidRPr="00BC13FA">
        <w:rPr>
          <w:rFonts w:ascii="Garamond" w:hAnsi="Garamond"/>
          <w:i/>
        </w:rPr>
        <w:t xml:space="preserve"> de Nova Planta de Mallorca: </w:t>
      </w:r>
      <w:proofErr w:type="spellStart"/>
      <w:r w:rsidRPr="00BC13FA">
        <w:rPr>
          <w:rFonts w:ascii="Garamond" w:hAnsi="Garamond"/>
          <w:i/>
        </w:rPr>
        <w:t>Temps</w:t>
      </w:r>
      <w:proofErr w:type="spellEnd"/>
      <w:r w:rsidRPr="00BC13FA">
        <w:rPr>
          <w:rFonts w:ascii="Garamond" w:hAnsi="Garamond"/>
          <w:i/>
        </w:rPr>
        <w:t xml:space="preserve"> del </w:t>
      </w:r>
      <w:proofErr w:type="spellStart"/>
      <w:r w:rsidRPr="00BC13FA">
        <w:rPr>
          <w:rFonts w:ascii="Garamond" w:hAnsi="Garamond"/>
          <w:i/>
        </w:rPr>
        <w:t>Leviatan</w:t>
      </w:r>
      <w:proofErr w:type="spellEnd"/>
      <w:r>
        <w:rPr>
          <w:rFonts w:ascii="Garamond" w:hAnsi="Garamond"/>
        </w:rPr>
        <w:t xml:space="preserve">. Palma: </w:t>
      </w:r>
      <w:proofErr w:type="spellStart"/>
      <w:r>
        <w:rPr>
          <w:rFonts w:ascii="Garamond" w:hAnsi="Garamond"/>
        </w:rPr>
        <w:t>Lleonard</w:t>
      </w:r>
      <w:proofErr w:type="spellEnd"/>
      <w:r>
        <w:rPr>
          <w:rFonts w:ascii="Garamond" w:hAnsi="Garamond"/>
        </w:rPr>
        <w:t xml:space="preserve"> </w:t>
      </w:r>
      <w:proofErr w:type="spellStart"/>
      <w:r>
        <w:rPr>
          <w:rFonts w:ascii="Garamond" w:hAnsi="Garamond"/>
        </w:rPr>
        <w:t>Muntaner</w:t>
      </w:r>
      <w:proofErr w:type="spellEnd"/>
      <w:r>
        <w:rPr>
          <w:rFonts w:ascii="Garamond" w:hAnsi="Garamond"/>
        </w:rPr>
        <w:t>, 2016, 95 pp.</w:t>
      </w:r>
    </w:p>
    <w:p w:rsidR="00BC13FA" w:rsidRDefault="00BC13FA" w:rsidP="007A11DA">
      <w:pPr>
        <w:jc w:val="both"/>
        <w:rPr>
          <w:rFonts w:ascii="Garamond" w:hAnsi="Garamond"/>
        </w:rPr>
      </w:pPr>
    </w:p>
    <w:p w:rsidR="00BC13FA" w:rsidRDefault="00BC13FA" w:rsidP="006A68CD">
      <w:pPr>
        <w:jc w:val="both"/>
        <w:outlineLvl w:val="0"/>
        <w:rPr>
          <w:rFonts w:ascii="Garamond" w:hAnsi="Garamond"/>
        </w:rPr>
      </w:pPr>
      <w:r>
        <w:rPr>
          <w:rFonts w:ascii="Garamond" w:hAnsi="Garamond"/>
        </w:rPr>
        <w:t xml:space="preserve">Jaime Miguel Azor </w:t>
      </w:r>
      <w:proofErr w:type="spellStart"/>
      <w:r>
        <w:rPr>
          <w:rFonts w:ascii="Garamond" w:hAnsi="Garamond"/>
        </w:rPr>
        <w:t>Cerdá</w:t>
      </w:r>
      <w:proofErr w:type="spellEnd"/>
    </w:p>
    <w:p w:rsidR="00C15E76" w:rsidRDefault="00C15E76" w:rsidP="006A68CD">
      <w:pPr>
        <w:jc w:val="both"/>
        <w:outlineLvl w:val="0"/>
        <w:rPr>
          <w:rFonts w:ascii="Garamond" w:hAnsi="Garamond"/>
        </w:rPr>
      </w:pPr>
      <w:proofErr w:type="spellStart"/>
      <w:r>
        <w:rPr>
          <w:rFonts w:ascii="Garamond" w:hAnsi="Garamond"/>
        </w:rPr>
        <w:t>Universitat</w:t>
      </w:r>
      <w:proofErr w:type="spellEnd"/>
      <w:r>
        <w:rPr>
          <w:rFonts w:ascii="Garamond" w:hAnsi="Garamond"/>
        </w:rPr>
        <w:t xml:space="preserve"> de les Illes Balears</w:t>
      </w:r>
    </w:p>
    <w:p w:rsidR="00C15E76" w:rsidRDefault="00C15E76" w:rsidP="006A68CD">
      <w:pPr>
        <w:jc w:val="both"/>
        <w:outlineLvl w:val="0"/>
        <w:rPr>
          <w:rFonts w:ascii="Garamond" w:hAnsi="Garamond"/>
        </w:rPr>
      </w:pPr>
      <w:r>
        <w:rPr>
          <w:rFonts w:ascii="Garamond" w:hAnsi="Garamond"/>
        </w:rPr>
        <w:t>jaime.azor@gmail.com</w:t>
      </w:r>
    </w:p>
    <w:p w:rsidR="00BC13FA" w:rsidRDefault="00BC13FA" w:rsidP="007A11DA">
      <w:pPr>
        <w:jc w:val="both"/>
        <w:rPr>
          <w:rFonts w:ascii="Garamond" w:hAnsi="Garamond"/>
        </w:rPr>
      </w:pPr>
    </w:p>
    <w:p w:rsidR="007A6060" w:rsidRDefault="007A6060" w:rsidP="007A11DA">
      <w:pPr>
        <w:jc w:val="both"/>
        <w:rPr>
          <w:rFonts w:ascii="Garamond" w:hAnsi="Garamond"/>
        </w:rPr>
      </w:pPr>
    </w:p>
    <w:p w:rsidR="00034132" w:rsidRPr="00E95940" w:rsidRDefault="00487F43" w:rsidP="007A11DA">
      <w:pPr>
        <w:jc w:val="both"/>
        <w:rPr>
          <w:rFonts w:ascii="Garamond" w:hAnsi="Garamond"/>
          <w:color w:val="000000" w:themeColor="text1"/>
        </w:rPr>
      </w:pPr>
      <w:r w:rsidRPr="007A11DA">
        <w:rPr>
          <w:rFonts w:ascii="Garamond" w:hAnsi="Garamond"/>
        </w:rPr>
        <w:t>En este libro el autor proporciona una herramienta interesante para conocer lo que supuso e</w:t>
      </w:r>
      <w:r w:rsidR="007735F8">
        <w:rPr>
          <w:rFonts w:ascii="Garamond" w:hAnsi="Garamond"/>
        </w:rPr>
        <w:t>l Decreto de</w:t>
      </w:r>
      <w:bookmarkStart w:id="0" w:name="_GoBack"/>
      <w:bookmarkEnd w:id="0"/>
      <w:r w:rsidR="007735F8">
        <w:rPr>
          <w:rFonts w:ascii="Garamond" w:hAnsi="Garamond"/>
        </w:rPr>
        <w:t xml:space="preserve"> Nueva Planta del 28</w:t>
      </w:r>
      <w:r w:rsidRPr="007A11DA">
        <w:rPr>
          <w:rFonts w:ascii="Garamond" w:hAnsi="Garamond"/>
        </w:rPr>
        <w:t xml:space="preserve"> de </w:t>
      </w:r>
      <w:r w:rsidR="007735F8">
        <w:rPr>
          <w:rFonts w:ascii="Garamond" w:hAnsi="Garamond"/>
        </w:rPr>
        <w:t>noviembre de 1715</w:t>
      </w:r>
      <w:r w:rsidRPr="007A11DA">
        <w:rPr>
          <w:rFonts w:ascii="Garamond" w:hAnsi="Garamond"/>
        </w:rPr>
        <w:t xml:space="preserve"> y su posterior normativa complementaria para el Reino de Mallorca. </w:t>
      </w:r>
      <w:r w:rsidR="00E95940" w:rsidRPr="00E95940">
        <w:rPr>
          <w:rFonts w:ascii="Garamond" w:hAnsi="Garamond"/>
          <w:color w:val="000000" w:themeColor="text1"/>
        </w:rPr>
        <w:t xml:space="preserve">Eduardo Pascual </w:t>
      </w:r>
      <w:r w:rsidR="00E95940">
        <w:rPr>
          <w:rFonts w:ascii="Garamond" w:hAnsi="Garamond"/>
          <w:color w:val="000000" w:themeColor="text1"/>
        </w:rPr>
        <w:t xml:space="preserve">es doctor en Historia por la UIB y lleva a cabo tareas de docencia </w:t>
      </w:r>
      <w:r w:rsidR="00323FCF">
        <w:rPr>
          <w:rFonts w:ascii="Garamond" w:hAnsi="Garamond"/>
          <w:color w:val="000000" w:themeColor="text1"/>
        </w:rPr>
        <w:t>como</w:t>
      </w:r>
      <w:r w:rsidR="00E95940">
        <w:rPr>
          <w:rFonts w:ascii="Garamond" w:hAnsi="Garamond"/>
          <w:color w:val="000000" w:themeColor="text1"/>
        </w:rPr>
        <w:t xml:space="preserve"> profesor de Historia Moderna en la UIB y profesor-tutor </w:t>
      </w:r>
      <w:r w:rsidR="00323FCF">
        <w:rPr>
          <w:rFonts w:ascii="Garamond" w:hAnsi="Garamond"/>
          <w:color w:val="000000" w:themeColor="text1"/>
        </w:rPr>
        <w:t>en</w:t>
      </w:r>
      <w:r w:rsidR="00E95940">
        <w:rPr>
          <w:rFonts w:ascii="Garamond" w:hAnsi="Garamond"/>
          <w:color w:val="000000" w:themeColor="text1"/>
        </w:rPr>
        <w:t xml:space="preserve"> la UNED</w:t>
      </w:r>
      <w:r w:rsidR="00323FCF">
        <w:rPr>
          <w:rFonts w:ascii="Garamond" w:hAnsi="Garamond"/>
          <w:color w:val="000000" w:themeColor="text1"/>
        </w:rPr>
        <w:t xml:space="preserve">. </w:t>
      </w:r>
      <w:proofErr w:type="gramStart"/>
      <w:r w:rsidR="00323FCF">
        <w:rPr>
          <w:rFonts w:ascii="Garamond" w:hAnsi="Garamond"/>
          <w:color w:val="000000" w:themeColor="text1"/>
        </w:rPr>
        <w:t>Además</w:t>
      </w:r>
      <w:proofErr w:type="gramEnd"/>
      <w:r w:rsidR="00323FCF">
        <w:rPr>
          <w:rFonts w:ascii="Garamond" w:hAnsi="Garamond"/>
          <w:color w:val="000000" w:themeColor="text1"/>
        </w:rPr>
        <w:t xml:space="preserve"> a partir de sus numerosas investigaciones c</w:t>
      </w:r>
      <w:r w:rsidR="002D48D8">
        <w:rPr>
          <w:rFonts w:ascii="Garamond" w:hAnsi="Garamond"/>
          <w:color w:val="000000" w:themeColor="text1"/>
        </w:rPr>
        <w:t xml:space="preserve">entradas sobre todo en los siglos XVII y </w:t>
      </w:r>
      <w:r w:rsidR="00323FCF">
        <w:rPr>
          <w:rFonts w:ascii="Garamond" w:hAnsi="Garamond"/>
          <w:color w:val="000000" w:themeColor="text1"/>
        </w:rPr>
        <w:t>XVIII en Mallorca, ha generado abundantes publicaciones en forma de libros</w:t>
      </w:r>
      <w:r w:rsidR="002D48D8">
        <w:rPr>
          <w:rFonts w:ascii="Garamond" w:hAnsi="Garamond"/>
          <w:color w:val="000000" w:themeColor="text1"/>
        </w:rPr>
        <w:t>, participaciones en congresos</w:t>
      </w:r>
      <w:r w:rsidR="00323FCF">
        <w:rPr>
          <w:rFonts w:ascii="Garamond" w:hAnsi="Garamond"/>
          <w:color w:val="000000" w:themeColor="text1"/>
        </w:rPr>
        <w:t xml:space="preserve"> y artículos</w:t>
      </w:r>
      <w:r w:rsidR="002D48D8">
        <w:rPr>
          <w:rFonts w:ascii="Garamond" w:hAnsi="Garamond"/>
          <w:color w:val="000000" w:themeColor="text1"/>
        </w:rPr>
        <w:t xml:space="preserve"> en revistas.</w:t>
      </w:r>
    </w:p>
    <w:p w:rsidR="007A11DA" w:rsidRDefault="007A11DA" w:rsidP="007A11DA">
      <w:pPr>
        <w:jc w:val="both"/>
        <w:rPr>
          <w:rFonts w:ascii="Garamond" w:hAnsi="Garamond"/>
          <w:color w:val="FF0000"/>
        </w:rPr>
      </w:pPr>
    </w:p>
    <w:p w:rsidR="00B1101A" w:rsidRDefault="007A11DA" w:rsidP="007A11DA">
      <w:pPr>
        <w:jc w:val="both"/>
        <w:rPr>
          <w:rFonts w:ascii="Garamond" w:hAnsi="Garamond"/>
          <w:color w:val="000000" w:themeColor="text1"/>
        </w:rPr>
      </w:pPr>
      <w:r>
        <w:rPr>
          <w:rFonts w:ascii="Garamond" w:hAnsi="Garamond"/>
          <w:color w:val="000000" w:themeColor="text1"/>
        </w:rPr>
        <w:t>El primer apartado de esta obra trata la doctrina de la reforma borb</w:t>
      </w:r>
      <w:r w:rsidR="00133207">
        <w:rPr>
          <w:rFonts w:ascii="Garamond" w:hAnsi="Garamond"/>
          <w:color w:val="000000" w:themeColor="text1"/>
        </w:rPr>
        <w:t xml:space="preserve">ónica. En </w:t>
      </w:r>
      <w:r w:rsidR="007735F8">
        <w:rPr>
          <w:rFonts w:ascii="Garamond" w:hAnsi="Garamond"/>
          <w:color w:val="000000" w:themeColor="text1"/>
        </w:rPr>
        <w:t xml:space="preserve">este punto explica el motivo </w:t>
      </w:r>
      <w:r w:rsidR="00D566FE">
        <w:rPr>
          <w:rFonts w:ascii="Garamond" w:hAnsi="Garamond"/>
          <w:color w:val="000000" w:themeColor="text1"/>
        </w:rPr>
        <w:t>de este Decreto de Nueva Planta:</w:t>
      </w:r>
      <w:r w:rsidR="007735F8">
        <w:rPr>
          <w:rFonts w:ascii="Garamond" w:hAnsi="Garamond"/>
          <w:color w:val="000000" w:themeColor="text1"/>
        </w:rPr>
        <w:t xml:space="preserve"> la rebelión de los territorios de la Corona de Aragón en la Guerra de Sucesión española. </w:t>
      </w:r>
      <w:r w:rsidR="00764ACC">
        <w:rPr>
          <w:rFonts w:ascii="Garamond" w:hAnsi="Garamond"/>
          <w:color w:val="000000" w:themeColor="text1"/>
        </w:rPr>
        <w:t xml:space="preserve">Eduardo Pascual </w:t>
      </w:r>
      <w:r w:rsidR="007735F8">
        <w:rPr>
          <w:rFonts w:ascii="Garamond" w:hAnsi="Garamond"/>
          <w:color w:val="000000" w:themeColor="text1"/>
        </w:rPr>
        <w:t xml:space="preserve">sitúa </w:t>
      </w:r>
      <w:r w:rsidR="00764ACC">
        <w:rPr>
          <w:rFonts w:ascii="Garamond" w:hAnsi="Garamond"/>
          <w:color w:val="000000" w:themeColor="text1"/>
        </w:rPr>
        <w:t xml:space="preserve">el conflicto </w:t>
      </w:r>
      <w:r w:rsidR="007735F8">
        <w:rPr>
          <w:rFonts w:ascii="Garamond" w:hAnsi="Garamond"/>
          <w:color w:val="000000" w:themeColor="text1"/>
        </w:rPr>
        <w:t xml:space="preserve">entre 1701 y 1715 lo cual resulta destacable, ya que en muchas ocasiones se propone que habría finalizado en 1713 con el Tratado de Utrecht. </w:t>
      </w:r>
      <w:r w:rsidR="00764ACC">
        <w:rPr>
          <w:rFonts w:ascii="Garamond" w:hAnsi="Garamond"/>
          <w:color w:val="000000" w:themeColor="text1"/>
        </w:rPr>
        <w:t xml:space="preserve">Pascual tiene en cuenta </w:t>
      </w:r>
      <w:proofErr w:type="gramStart"/>
      <w:r w:rsidR="00764ACC">
        <w:rPr>
          <w:rFonts w:ascii="Garamond" w:hAnsi="Garamond"/>
          <w:color w:val="000000" w:themeColor="text1"/>
        </w:rPr>
        <w:t>que</w:t>
      </w:r>
      <w:proofErr w:type="gramEnd"/>
      <w:r w:rsidR="00764ACC">
        <w:rPr>
          <w:rFonts w:ascii="Garamond" w:hAnsi="Garamond"/>
          <w:color w:val="000000" w:themeColor="text1"/>
        </w:rPr>
        <w:t xml:space="preserve"> a</w:t>
      </w:r>
      <w:r w:rsidR="007735F8">
        <w:rPr>
          <w:rFonts w:ascii="Garamond" w:hAnsi="Garamond"/>
          <w:color w:val="000000" w:themeColor="text1"/>
        </w:rPr>
        <w:t>unque este tratado sirvió para poner fin a esta guerra a nivel internacional</w:t>
      </w:r>
      <w:r w:rsidR="00764ACC">
        <w:rPr>
          <w:rFonts w:ascii="Garamond" w:hAnsi="Garamond"/>
          <w:color w:val="000000" w:themeColor="text1"/>
        </w:rPr>
        <w:t xml:space="preserve"> el conflicto continuó en Cataluña hasta 1714 y en el Reino de Mallorca hasta 1715.</w:t>
      </w:r>
      <w:r w:rsidR="00B1101A">
        <w:rPr>
          <w:rFonts w:ascii="Garamond" w:hAnsi="Garamond"/>
          <w:color w:val="000000" w:themeColor="text1"/>
        </w:rPr>
        <w:t xml:space="preserve"> Al haberse rebelado los territorios de la Corona de Aragón contra Felipe V para dar apoyo al archiduque Carlos de Austria en la sucesión al trono, estos iban a perder el modelo pactista por el cual se habían regido sus g</w:t>
      </w:r>
      <w:r w:rsidR="00F77CB0">
        <w:rPr>
          <w:rFonts w:ascii="Garamond" w:hAnsi="Garamond"/>
          <w:color w:val="000000" w:themeColor="text1"/>
        </w:rPr>
        <w:t>obiernos hasta el momento. C</w:t>
      </w:r>
      <w:r w:rsidR="00B1101A">
        <w:rPr>
          <w:rFonts w:ascii="Garamond" w:hAnsi="Garamond"/>
          <w:color w:val="000000" w:themeColor="text1"/>
        </w:rPr>
        <w:t>uenta como se imponen</w:t>
      </w:r>
      <w:r w:rsidR="00C53B7F">
        <w:rPr>
          <w:rFonts w:ascii="Garamond" w:hAnsi="Garamond"/>
          <w:color w:val="000000" w:themeColor="text1"/>
        </w:rPr>
        <w:t xml:space="preserve"> en un ejercicio </w:t>
      </w:r>
      <w:proofErr w:type="spellStart"/>
      <w:r w:rsidR="00C53B7F">
        <w:rPr>
          <w:rFonts w:ascii="Garamond" w:hAnsi="Garamond"/>
          <w:color w:val="000000" w:themeColor="text1"/>
        </w:rPr>
        <w:t>uniformizador</w:t>
      </w:r>
      <w:proofErr w:type="spellEnd"/>
      <w:r w:rsidR="00B1101A">
        <w:rPr>
          <w:rFonts w:ascii="Garamond" w:hAnsi="Garamond"/>
          <w:color w:val="000000" w:themeColor="text1"/>
        </w:rPr>
        <w:t xml:space="preserve"> «</w:t>
      </w:r>
      <w:proofErr w:type="spellStart"/>
      <w:r w:rsidR="00B1101A" w:rsidRPr="00C72732">
        <w:rPr>
          <w:rFonts w:ascii="Garamond" w:hAnsi="Garamond"/>
          <w:i/>
          <w:color w:val="000000" w:themeColor="text1"/>
        </w:rPr>
        <w:t>els</w:t>
      </w:r>
      <w:proofErr w:type="spellEnd"/>
      <w:r w:rsidR="00B1101A" w:rsidRPr="00C72732">
        <w:rPr>
          <w:rFonts w:ascii="Garamond" w:hAnsi="Garamond"/>
          <w:i/>
          <w:color w:val="000000" w:themeColor="text1"/>
        </w:rPr>
        <w:t xml:space="preserve"> </w:t>
      </w:r>
      <w:proofErr w:type="spellStart"/>
      <w:r w:rsidR="00B1101A" w:rsidRPr="00C72732">
        <w:rPr>
          <w:rFonts w:ascii="Garamond" w:hAnsi="Garamond"/>
          <w:i/>
          <w:color w:val="000000" w:themeColor="text1"/>
        </w:rPr>
        <w:t>criteris</w:t>
      </w:r>
      <w:proofErr w:type="spellEnd"/>
      <w:r w:rsidR="00B1101A" w:rsidRPr="00C72732">
        <w:rPr>
          <w:rFonts w:ascii="Garamond" w:hAnsi="Garamond"/>
          <w:i/>
          <w:color w:val="000000" w:themeColor="text1"/>
        </w:rPr>
        <w:t xml:space="preserve"> que </w:t>
      </w:r>
      <w:proofErr w:type="spellStart"/>
      <w:r w:rsidR="00B1101A" w:rsidRPr="00C72732">
        <w:rPr>
          <w:rFonts w:ascii="Garamond" w:hAnsi="Garamond"/>
          <w:i/>
          <w:color w:val="000000" w:themeColor="text1"/>
        </w:rPr>
        <w:t>regien</w:t>
      </w:r>
      <w:proofErr w:type="spellEnd"/>
      <w:r w:rsidR="00B1101A" w:rsidRPr="00C72732">
        <w:rPr>
          <w:rFonts w:ascii="Garamond" w:hAnsi="Garamond"/>
          <w:i/>
          <w:color w:val="000000" w:themeColor="text1"/>
        </w:rPr>
        <w:t xml:space="preserve"> a </w:t>
      </w:r>
      <w:proofErr w:type="spellStart"/>
      <w:r w:rsidR="00B1101A" w:rsidRPr="00C72732">
        <w:rPr>
          <w:rFonts w:ascii="Garamond" w:hAnsi="Garamond"/>
          <w:i/>
          <w:color w:val="000000" w:themeColor="text1"/>
        </w:rPr>
        <w:t>Castella</w:t>
      </w:r>
      <w:proofErr w:type="spellEnd"/>
      <w:r w:rsidR="00B1101A">
        <w:rPr>
          <w:rFonts w:ascii="Garamond" w:hAnsi="Garamond"/>
          <w:color w:val="000000" w:themeColor="text1"/>
        </w:rPr>
        <w:t>»</w:t>
      </w:r>
      <w:r w:rsidR="00DD125C">
        <w:rPr>
          <w:rFonts w:ascii="Garamond" w:hAnsi="Garamond"/>
          <w:color w:val="000000" w:themeColor="text1"/>
        </w:rPr>
        <w:t xml:space="preserve">, eliminando </w:t>
      </w:r>
      <w:r w:rsidR="00F8247F">
        <w:rPr>
          <w:rFonts w:ascii="Garamond" w:hAnsi="Garamond"/>
          <w:color w:val="000000" w:themeColor="text1"/>
        </w:rPr>
        <w:t>las instituciones de poder territorial</w:t>
      </w:r>
      <w:r w:rsidR="00874897">
        <w:rPr>
          <w:rFonts w:ascii="Garamond" w:hAnsi="Garamond"/>
          <w:color w:val="000000" w:themeColor="text1"/>
        </w:rPr>
        <w:t xml:space="preserve">. </w:t>
      </w:r>
      <w:r w:rsidR="00F77CB0">
        <w:rPr>
          <w:rFonts w:ascii="Garamond" w:hAnsi="Garamond"/>
          <w:color w:val="000000" w:themeColor="text1"/>
        </w:rPr>
        <w:t>S</w:t>
      </w:r>
      <w:r w:rsidR="00874897">
        <w:rPr>
          <w:rFonts w:ascii="Garamond" w:hAnsi="Garamond"/>
          <w:color w:val="000000" w:themeColor="text1"/>
        </w:rPr>
        <w:t xml:space="preserve">e plantea en el libro el debate historiográfico generado </w:t>
      </w:r>
      <w:r w:rsidR="00F77CB0">
        <w:rPr>
          <w:rFonts w:ascii="Garamond" w:hAnsi="Garamond"/>
          <w:color w:val="000000" w:themeColor="text1"/>
        </w:rPr>
        <w:t>sobre si</w:t>
      </w:r>
      <w:r w:rsidR="00874897">
        <w:rPr>
          <w:rFonts w:ascii="Garamond" w:hAnsi="Garamond"/>
          <w:color w:val="000000" w:themeColor="text1"/>
        </w:rPr>
        <w:t xml:space="preserve"> realmente se aplicó el derecho de conquista en el Decreto de Nueva Planta</w:t>
      </w:r>
      <w:r w:rsidR="00F77CB0">
        <w:rPr>
          <w:rFonts w:ascii="Garamond" w:hAnsi="Garamond"/>
          <w:color w:val="000000" w:themeColor="text1"/>
        </w:rPr>
        <w:t xml:space="preserve"> para la eliminación de estas instituciones</w:t>
      </w:r>
      <w:r w:rsidR="00874897">
        <w:rPr>
          <w:rFonts w:ascii="Garamond" w:hAnsi="Garamond"/>
          <w:color w:val="000000" w:themeColor="text1"/>
        </w:rPr>
        <w:t xml:space="preserve">, </w:t>
      </w:r>
      <w:proofErr w:type="gramStart"/>
      <w:r w:rsidR="00874897">
        <w:rPr>
          <w:rFonts w:ascii="Garamond" w:hAnsi="Garamond"/>
          <w:color w:val="000000" w:themeColor="text1"/>
        </w:rPr>
        <w:t>que</w:t>
      </w:r>
      <w:proofErr w:type="gramEnd"/>
      <w:r w:rsidR="00874897">
        <w:rPr>
          <w:rFonts w:ascii="Garamond" w:hAnsi="Garamond"/>
          <w:color w:val="000000" w:themeColor="text1"/>
        </w:rPr>
        <w:t xml:space="preserve"> aunque no se menciona específicamente se entiende que sí que se hace.</w:t>
      </w:r>
      <w:r w:rsidR="00F8247F">
        <w:rPr>
          <w:rFonts w:ascii="Garamond" w:hAnsi="Garamond"/>
          <w:color w:val="000000" w:themeColor="text1"/>
        </w:rPr>
        <w:t xml:space="preserve"> </w:t>
      </w:r>
      <w:r w:rsidR="00972570">
        <w:rPr>
          <w:rFonts w:ascii="Garamond" w:hAnsi="Garamond"/>
          <w:color w:val="000000" w:themeColor="text1"/>
        </w:rPr>
        <w:t>El autor considera que se</w:t>
      </w:r>
      <w:r w:rsidR="00F8247F">
        <w:rPr>
          <w:rFonts w:ascii="Garamond" w:hAnsi="Garamond"/>
          <w:color w:val="000000" w:themeColor="text1"/>
        </w:rPr>
        <w:t xml:space="preserve"> está imponiendo una monarquía absolutista que sitúa al “Estado” por encima d</w:t>
      </w:r>
      <w:r w:rsidR="00AD68CC">
        <w:rPr>
          <w:rFonts w:ascii="Garamond" w:hAnsi="Garamond"/>
          <w:color w:val="000000" w:themeColor="text1"/>
        </w:rPr>
        <w:t>el derecho y las instituciones. De esta última consideración surge el subtítulo de esta obra «</w:t>
      </w:r>
      <w:proofErr w:type="spellStart"/>
      <w:r w:rsidR="00AD68CC" w:rsidRPr="00274033">
        <w:rPr>
          <w:rFonts w:ascii="Garamond" w:hAnsi="Garamond"/>
          <w:i/>
          <w:color w:val="000000" w:themeColor="text1"/>
        </w:rPr>
        <w:t>Temps</w:t>
      </w:r>
      <w:proofErr w:type="spellEnd"/>
      <w:r w:rsidR="00AD68CC" w:rsidRPr="00274033">
        <w:rPr>
          <w:rFonts w:ascii="Garamond" w:hAnsi="Garamond"/>
          <w:i/>
          <w:color w:val="000000" w:themeColor="text1"/>
        </w:rPr>
        <w:t xml:space="preserve"> de </w:t>
      </w:r>
      <w:proofErr w:type="spellStart"/>
      <w:r w:rsidR="00AD68CC" w:rsidRPr="00274033">
        <w:rPr>
          <w:rFonts w:ascii="Garamond" w:hAnsi="Garamond"/>
          <w:i/>
          <w:color w:val="000000" w:themeColor="text1"/>
        </w:rPr>
        <w:t>Leviatan</w:t>
      </w:r>
      <w:proofErr w:type="spellEnd"/>
      <w:r w:rsidR="00AD68CC">
        <w:rPr>
          <w:rFonts w:ascii="Garamond" w:hAnsi="Garamond"/>
          <w:color w:val="000000" w:themeColor="text1"/>
        </w:rPr>
        <w:t>» ya que esta superioridad del monarca sobre cualquier cosa era</w:t>
      </w:r>
      <w:r w:rsidR="00F77CB0">
        <w:rPr>
          <w:rFonts w:ascii="Garamond" w:hAnsi="Garamond"/>
          <w:color w:val="000000" w:themeColor="text1"/>
        </w:rPr>
        <w:t xml:space="preserve"> lo que establecía Hobbes en su</w:t>
      </w:r>
      <w:r w:rsidR="00AD68CC">
        <w:rPr>
          <w:rFonts w:ascii="Garamond" w:hAnsi="Garamond"/>
          <w:color w:val="000000" w:themeColor="text1"/>
        </w:rPr>
        <w:t xml:space="preserve"> obra </w:t>
      </w:r>
      <w:r w:rsidR="000D5483">
        <w:rPr>
          <w:rFonts w:ascii="Garamond" w:hAnsi="Garamond"/>
          <w:color w:val="000000" w:themeColor="text1"/>
        </w:rPr>
        <w:t>«</w:t>
      </w:r>
      <w:r w:rsidR="00874897" w:rsidRPr="000D5483">
        <w:rPr>
          <w:rFonts w:ascii="Garamond" w:hAnsi="Garamond"/>
          <w:color w:val="000000" w:themeColor="text1"/>
        </w:rPr>
        <w:t>Leviatán</w:t>
      </w:r>
      <w:r w:rsidR="000D5483" w:rsidRPr="000D5483">
        <w:rPr>
          <w:rFonts w:ascii="Garamond" w:hAnsi="Garamond"/>
          <w:color w:val="000000" w:themeColor="text1"/>
        </w:rPr>
        <w:t>»</w:t>
      </w:r>
      <w:r w:rsidR="00AD68CC" w:rsidRPr="000D5483">
        <w:rPr>
          <w:rFonts w:ascii="Garamond" w:hAnsi="Garamond"/>
          <w:color w:val="000000" w:themeColor="text1"/>
        </w:rPr>
        <w:t>.</w:t>
      </w:r>
      <w:r w:rsidR="000D5483">
        <w:rPr>
          <w:rFonts w:ascii="Garamond" w:hAnsi="Garamond"/>
          <w:color w:val="000000" w:themeColor="text1"/>
        </w:rPr>
        <w:t xml:space="preserve"> </w:t>
      </w:r>
      <w:r w:rsidR="006E3C14">
        <w:rPr>
          <w:rFonts w:ascii="Garamond" w:hAnsi="Garamond"/>
          <w:color w:val="000000" w:themeColor="text1"/>
        </w:rPr>
        <w:t xml:space="preserve">Pascual dice que este Decreto tuvo limitaciones, por las cuales «no va </w:t>
      </w:r>
      <w:proofErr w:type="spellStart"/>
      <w:r w:rsidR="006E3C14">
        <w:rPr>
          <w:rFonts w:ascii="Garamond" w:hAnsi="Garamond"/>
          <w:color w:val="000000" w:themeColor="text1"/>
        </w:rPr>
        <w:t>suposar</w:t>
      </w:r>
      <w:proofErr w:type="spellEnd"/>
      <w:r w:rsidR="006E3C14">
        <w:rPr>
          <w:rFonts w:ascii="Garamond" w:hAnsi="Garamond"/>
          <w:color w:val="000000" w:themeColor="text1"/>
        </w:rPr>
        <w:t xml:space="preserve"> un </w:t>
      </w:r>
      <w:proofErr w:type="spellStart"/>
      <w:r w:rsidR="006E3C14">
        <w:rPr>
          <w:rFonts w:ascii="Garamond" w:hAnsi="Garamond"/>
          <w:color w:val="000000" w:themeColor="text1"/>
        </w:rPr>
        <w:t>canvi</w:t>
      </w:r>
      <w:proofErr w:type="spellEnd"/>
      <w:r w:rsidR="006E3C14">
        <w:rPr>
          <w:rFonts w:ascii="Garamond" w:hAnsi="Garamond"/>
          <w:color w:val="000000" w:themeColor="text1"/>
        </w:rPr>
        <w:t xml:space="preserve"> substancial en </w:t>
      </w:r>
      <w:proofErr w:type="spellStart"/>
      <w:r w:rsidR="006E3C14">
        <w:rPr>
          <w:rFonts w:ascii="Garamond" w:hAnsi="Garamond"/>
          <w:color w:val="000000" w:themeColor="text1"/>
        </w:rPr>
        <w:t>els</w:t>
      </w:r>
      <w:proofErr w:type="spellEnd"/>
      <w:r w:rsidR="006E3C14">
        <w:rPr>
          <w:rFonts w:ascii="Garamond" w:hAnsi="Garamond"/>
          <w:color w:val="000000" w:themeColor="text1"/>
        </w:rPr>
        <w:t xml:space="preserve"> </w:t>
      </w:r>
      <w:proofErr w:type="spellStart"/>
      <w:r w:rsidR="006E3C14">
        <w:rPr>
          <w:rFonts w:ascii="Garamond" w:hAnsi="Garamond"/>
          <w:color w:val="000000" w:themeColor="text1"/>
        </w:rPr>
        <w:t>esquemes</w:t>
      </w:r>
      <w:proofErr w:type="spellEnd"/>
      <w:r w:rsidR="006E3C14">
        <w:rPr>
          <w:rFonts w:ascii="Garamond" w:hAnsi="Garamond"/>
          <w:color w:val="000000" w:themeColor="text1"/>
        </w:rPr>
        <w:t xml:space="preserve"> de </w:t>
      </w:r>
      <w:proofErr w:type="spellStart"/>
      <w:r w:rsidR="006E3C14">
        <w:rPr>
          <w:rFonts w:ascii="Garamond" w:hAnsi="Garamond"/>
          <w:color w:val="000000" w:themeColor="text1"/>
        </w:rPr>
        <w:t>comportament</w:t>
      </w:r>
      <w:proofErr w:type="spellEnd"/>
      <w:r w:rsidR="006E3C14">
        <w:rPr>
          <w:rFonts w:ascii="Garamond" w:hAnsi="Garamond"/>
          <w:color w:val="000000" w:themeColor="text1"/>
        </w:rPr>
        <w:t xml:space="preserve"> social ni del poder territorial» y </w:t>
      </w:r>
      <w:proofErr w:type="gramStart"/>
      <w:r w:rsidR="006E3C14">
        <w:rPr>
          <w:rFonts w:ascii="Garamond" w:hAnsi="Garamond"/>
          <w:color w:val="000000" w:themeColor="text1"/>
        </w:rPr>
        <w:t>que</w:t>
      </w:r>
      <w:proofErr w:type="gramEnd"/>
      <w:r w:rsidR="006E3C14">
        <w:rPr>
          <w:rFonts w:ascii="Garamond" w:hAnsi="Garamond"/>
          <w:color w:val="000000" w:themeColor="text1"/>
        </w:rPr>
        <w:t xml:space="preserve"> aunque pierde las características propias de un reino, como la potestad legislativa </w:t>
      </w:r>
      <w:r w:rsidR="00BA1095">
        <w:rPr>
          <w:rFonts w:ascii="Garamond" w:hAnsi="Garamond"/>
          <w:color w:val="000000" w:themeColor="text1"/>
        </w:rPr>
        <w:t xml:space="preserve">y la representación estamental en las instituciones conserva el título de Reino de Mallorca de forma honorífica. </w:t>
      </w:r>
    </w:p>
    <w:p w:rsidR="00BA1095" w:rsidRDefault="00BA1095" w:rsidP="007A11DA">
      <w:pPr>
        <w:jc w:val="both"/>
        <w:rPr>
          <w:rFonts w:ascii="Garamond" w:hAnsi="Garamond"/>
          <w:color w:val="000000" w:themeColor="text1"/>
        </w:rPr>
      </w:pPr>
    </w:p>
    <w:p w:rsidR="003D1DC6" w:rsidRDefault="00BA1095" w:rsidP="007A11DA">
      <w:pPr>
        <w:jc w:val="both"/>
        <w:rPr>
          <w:rFonts w:ascii="Garamond" w:hAnsi="Garamond"/>
          <w:color w:val="000000" w:themeColor="text1"/>
        </w:rPr>
      </w:pPr>
      <w:r>
        <w:rPr>
          <w:rFonts w:ascii="Garamond" w:hAnsi="Garamond"/>
          <w:color w:val="000000" w:themeColor="text1"/>
        </w:rPr>
        <w:t xml:space="preserve">En el segundo apartado cuenta lo sucedido en estos años de transición que irían desde la caída de Mallorca en manos de Felipe V en 1715 hasta 1718 que será una fecha en la que ya quedarían perfiladas de una forma más evidente las nuevas instituciones. </w:t>
      </w:r>
      <w:r w:rsidR="00F77CB0">
        <w:rPr>
          <w:rFonts w:ascii="Garamond" w:hAnsi="Garamond"/>
          <w:color w:val="000000" w:themeColor="text1"/>
        </w:rPr>
        <w:t>H</w:t>
      </w:r>
      <w:r>
        <w:rPr>
          <w:rFonts w:ascii="Garamond" w:hAnsi="Garamond"/>
          <w:color w:val="000000" w:themeColor="text1"/>
        </w:rPr>
        <w:t xml:space="preserve">abla de las tres capitulaciones —con el virrey, con la ciudad y Reino de Mallorca y con la Iglesia— que firma en la toma de Mallorca el jefe militar felipista, el caballero </w:t>
      </w:r>
      <w:proofErr w:type="spellStart"/>
      <w:r>
        <w:rPr>
          <w:rFonts w:ascii="Garamond" w:hAnsi="Garamond"/>
          <w:color w:val="000000" w:themeColor="text1"/>
        </w:rPr>
        <w:t>d’Asfeld</w:t>
      </w:r>
      <w:proofErr w:type="spellEnd"/>
      <w:r>
        <w:rPr>
          <w:rFonts w:ascii="Garamond" w:hAnsi="Garamond"/>
          <w:color w:val="000000" w:themeColor="text1"/>
        </w:rPr>
        <w:t xml:space="preserve">, una figura importantísima que será el primero en asumir la Comandancia General del reino. </w:t>
      </w:r>
      <w:proofErr w:type="spellStart"/>
      <w:r>
        <w:rPr>
          <w:rFonts w:ascii="Garamond" w:hAnsi="Garamond"/>
          <w:color w:val="000000" w:themeColor="text1"/>
        </w:rPr>
        <w:t>D’Asfeld</w:t>
      </w:r>
      <w:proofErr w:type="spellEnd"/>
      <w:r>
        <w:rPr>
          <w:rFonts w:ascii="Garamond" w:hAnsi="Garamond"/>
          <w:color w:val="000000" w:themeColor="text1"/>
        </w:rPr>
        <w:t xml:space="preserve"> defenderá ante el rey muchos de los intereses de los mallorquines y será partidario de un decreto más benévolo que el que se aplicó finalmente. </w:t>
      </w:r>
      <w:r w:rsidR="00273B4D">
        <w:rPr>
          <w:rFonts w:ascii="Garamond" w:hAnsi="Garamond"/>
          <w:color w:val="000000" w:themeColor="text1"/>
        </w:rPr>
        <w:t>En esta etapa se da la tramitación del Decreto de Nueva Planta para el Reino de Mallorca en medio de un gran desconocimiento</w:t>
      </w:r>
      <w:r w:rsidR="008448F0">
        <w:rPr>
          <w:rFonts w:ascii="Garamond" w:hAnsi="Garamond"/>
          <w:color w:val="000000" w:themeColor="text1"/>
        </w:rPr>
        <w:t xml:space="preserve"> de las instituciones </w:t>
      </w:r>
      <w:r w:rsidR="008448F0">
        <w:rPr>
          <w:rFonts w:ascii="Garamond" w:hAnsi="Garamond"/>
          <w:color w:val="000000" w:themeColor="text1"/>
        </w:rPr>
        <w:lastRenderedPageBreak/>
        <w:t xml:space="preserve">y </w:t>
      </w:r>
      <w:r w:rsidR="003358F4">
        <w:rPr>
          <w:rFonts w:ascii="Garamond" w:hAnsi="Garamond"/>
          <w:color w:val="000000" w:themeColor="text1"/>
        </w:rPr>
        <w:t>el sistema de gobierno mallorquín</w:t>
      </w:r>
      <w:r w:rsidR="00273B4D">
        <w:rPr>
          <w:rFonts w:ascii="Garamond" w:hAnsi="Garamond"/>
          <w:color w:val="000000" w:themeColor="text1"/>
        </w:rPr>
        <w:t xml:space="preserve"> </w:t>
      </w:r>
      <w:r w:rsidR="003358F4">
        <w:rPr>
          <w:rFonts w:ascii="Garamond" w:hAnsi="Garamond"/>
          <w:color w:val="000000" w:themeColor="text1"/>
        </w:rPr>
        <w:t xml:space="preserve">por parte del Consejo de Castilla. Esto dará lugar un Decreto ambiguo que generará numerosas </w:t>
      </w:r>
      <w:r w:rsidR="00D566FE">
        <w:rPr>
          <w:rFonts w:ascii="Garamond" w:hAnsi="Garamond"/>
          <w:color w:val="000000" w:themeColor="text1"/>
        </w:rPr>
        <w:t>consultas</w:t>
      </w:r>
      <w:r w:rsidR="003358F4">
        <w:rPr>
          <w:rFonts w:ascii="Garamond" w:hAnsi="Garamond"/>
          <w:color w:val="000000" w:themeColor="text1"/>
        </w:rPr>
        <w:t xml:space="preserve"> posteriores para su aplicación. </w:t>
      </w:r>
    </w:p>
    <w:p w:rsidR="003D1DC6" w:rsidRDefault="003D1DC6" w:rsidP="007A11DA">
      <w:pPr>
        <w:jc w:val="both"/>
        <w:rPr>
          <w:rFonts w:ascii="Garamond" w:hAnsi="Garamond"/>
          <w:color w:val="000000" w:themeColor="text1"/>
        </w:rPr>
      </w:pPr>
    </w:p>
    <w:p w:rsidR="003D1DC6" w:rsidRDefault="003D1DC6" w:rsidP="007A11DA">
      <w:pPr>
        <w:jc w:val="both"/>
        <w:rPr>
          <w:rFonts w:ascii="Garamond" w:hAnsi="Garamond"/>
          <w:color w:val="000000" w:themeColor="text1"/>
        </w:rPr>
      </w:pPr>
      <w:r>
        <w:rPr>
          <w:rFonts w:ascii="Garamond" w:hAnsi="Garamond"/>
          <w:color w:val="000000" w:themeColor="text1"/>
        </w:rPr>
        <w:t xml:space="preserve">La ambigüedad de este decreto es de lo que trata el siguiente capítulo del libro, que analiza las consultas y respuestas sobre la aplicación del Decreto de Nueva Planta. </w:t>
      </w:r>
      <w:r w:rsidR="003A6455">
        <w:rPr>
          <w:rFonts w:ascii="Garamond" w:hAnsi="Garamond"/>
          <w:color w:val="000000" w:themeColor="text1"/>
        </w:rPr>
        <w:t>Pascual</w:t>
      </w:r>
      <w:r>
        <w:rPr>
          <w:rFonts w:ascii="Garamond" w:hAnsi="Garamond"/>
          <w:color w:val="000000" w:themeColor="text1"/>
        </w:rPr>
        <w:t xml:space="preserve"> cuenta que este t</w:t>
      </w:r>
      <w:r w:rsidR="00AC7D8D">
        <w:rPr>
          <w:rFonts w:ascii="Garamond" w:hAnsi="Garamond"/>
          <w:color w:val="000000" w:themeColor="text1"/>
        </w:rPr>
        <w:t>exto solo contiene dieciocho</w:t>
      </w:r>
      <w:r w:rsidR="003A6455">
        <w:rPr>
          <w:rFonts w:ascii="Garamond" w:hAnsi="Garamond"/>
          <w:color w:val="000000" w:themeColor="text1"/>
        </w:rPr>
        <w:t xml:space="preserve"> artículos</w:t>
      </w:r>
      <w:r>
        <w:rPr>
          <w:rFonts w:ascii="Garamond" w:hAnsi="Garamond"/>
          <w:color w:val="000000" w:themeColor="text1"/>
        </w:rPr>
        <w:t xml:space="preserve">. </w:t>
      </w:r>
      <w:r w:rsidR="00447FC8">
        <w:rPr>
          <w:rFonts w:ascii="Garamond" w:hAnsi="Garamond"/>
          <w:color w:val="000000" w:themeColor="text1"/>
        </w:rPr>
        <w:t>Por ello se generan desde Mallorca numerosas consultas de temas que no quedan claros como la conservación o eliminación de a</w:t>
      </w:r>
      <w:r w:rsidR="00CB0781">
        <w:rPr>
          <w:rFonts w:ascii="Garamond" w:hAnsi="Garamond"/>
          <w:color w:val="000000" w:themeColor="text1"/>
        </w:rPr>
        <w:t xml:space="preserve">lgunos oficios e instituciones. </w:t>
      </w:r>
      <w:r w:rsidR="008979F8">
        <w:rPr>
          <w:rFonts w:ascii="Garamond" w:hAnsi="Garamond"/>
          <w:color w:val="000000" w:themeColor="text1"/>
        </w:rPr>
        <w:t>E</w:t>
      </w:r>
      <w:r w:rsidR="00A46D84">
        <w:rPr>
          <w:rFonts w:ascii="Garamond" w:hAnsi="Garamond"/>
          <w:color w:val="000000" w:themeColor="text1"/>
        </w:rPr>
        <w:t>n e</w:t>
      </w:r>
      <w:r w:rsidR="008979F8">
        <w:rPr>
          <w:rFonts w:ascii="Garamond" w:hAnsi="Garamond"/>
          <w:color w:val="000000" w:themeColor="text1"/>
        </w:rPr>
        <w:t>ste capítulo</w:t>
      </w:r>
      <w:r w:rsidR="006449B4">
        <w:rPr>
          <w:rFonts w:ascii="Garamond" w:hAnsi="Garamond"/>
          <w:color w:val="000000" w:themeColor="text1"/>
        </w:rPr>
        <w:t xml:space="preserve"> el autor</w:t>
      </w:r>
      <w:r w:rsidR="008979F8">
        <w:rPr>
          <w:rFonts w:ascii="Garamond" w:hAnsi="Garamond"/>
          <w:color w:val="000000" w:themeColor="text1"/>
        </w:rPr>
        <w:t xml:space="preserve"> recoge solo algunas de estas consultas, dejando fuera </w:t>
      </w:r>
      <w:r w:rsidR="006449B4">
        <w:rPr>
          <w:rFonts w:ascii="Garamond" w:hAnsi="Garamond"/>
          <w:color w:val="000000" w:themeColor="text1"/>
        </w:rPr>
        <w:t>muchas</w:t>
      </w:r>
      <w:r w:rsidR="008979F8">
        <w:rPr>
          <w:rFonts w:ascii="Garamond" w:hAnsi="Garamond"/>
          <w:color w:val="000000" w:themeColor="text1"/>
        </w:rPr>
        <w:t xml:space="preserve"> de ellas.</w:t>
      </w:r>
      <w:r w:rsidR="00CB0781">
        <w:rPr>
          <w:rFonts w:ascii="Garamond" w:hAnsi="Garamond"/>
          <w:color w:val="000000" w:themeColor="text1"/>
        </w:rPr>
        <w:t xml:space="preserve"> </w:t>
      </w:r>
    </w:p>
    <w:p w:rsidR="00447FC8" w:rsidRDefault="00447FC8" w:rsidP="007A11DA">
      <w:pPr>
        <w:jc w:val="both"/>
        <w:rPr>
          <w:rFonts w:ascii="Garamond" w:hAnsi="Garamond"/>
          <w:color w:val="000000" w:themeColor="text1"/>
        </w:rPr>
      </w:pPr>
    </w:p>
    <w:p w:rsidR="00447FC8" w:rsidRDefault="000E7D90" w:rsidP="00941D9A">
      <w:pPr>
        <w:jc w:val="both"/>
        <w:rPr>
          <w:rFonts w:ascii="Garamond" w:hAnsi="Garamond"/>
          <w:color w:val="000000" w:themeColor="text1"/>
        </w:rPr>
      </w:pPr>
      <w:r>
        <w:rPr>
          <w:rFonts w:ascii="Garamond" w:hAnsi="Garamond"/>
          <w:color w:val="000000" w:themeColor="text1"/>
        </w:rPr>
        <w:t xml:space="preserve">Después de estos primeros </w:t>
      </w:r>
      <w:r w:rsidR="00941D9A">
        <w:rPr>
          <w:rFonts w:ascii="Garamond" w:hAnsi="Garamond"/>
          <w:color w:val="000000" w:themeColor="text1"/>
        </w:rPr>
        <w:t>apartados</w:t>
      </w:r>
      <w:r>
        <w:rPr>
          <w:rFonts w:ascii="Garamond" w:hAnsi="Garamond"/>
          <w:color w:val="000000" w:themeColor="text1"/>
        </w:rPr>
        <w:t xml:space="preserve"> que sitúan al lector en el contexto de la génesis del Decreto de Nueva Planta para Mallorca</w:t>
      </w:r>
      <w:r w:rsidR="006449B4">
        <w:rPr>
          <w:rFonts w:ascii="Garamond" w:hAnsi="Garamond"/>
          <w:color w:val="000000" w:themeColor="text1"/>
        </w:rPr>
        <w:t>,</w:t>
      </w:r>
      <w:r>
        <w:rPr>
          <w:rFonts w:ascii="Garamond" w:hAnsi="Garamond"/>
          <w:color w:val="000000" w:themeColor="text1"/>
        </w:rPr>
        <w:t xml:space="preserve"> Eduardo Pascual pasa a realizar tres capítulos donde </w:t>
      </w:r>
      <w:r w:rsidR="00941D9A">
        <w:rPr>
          <w:rFonts w:ascii="Garamond" w:hAnsi="Garamond"/>
          <w:color w:val="000000" w:themeColor="text1"/>
        </w:rPr>
        <w:t xml:space="preserve">describe las instituciones </w:t>
      </w:r>
      <w:r w:rsidR="00941D9A" w:rsidRPr="00941D9A">
        <w:rPr>
          <w:rFonts w:ascii="Garamond" w:hAnsi="Garamond"/>
          <w:color w:val="000000" w:themeColor="text1"/>
        </w:rPr>
        <w:t>en las diferentes islas</w:t>
      </w:r>
      <w:r w:rsidR="00941D9A">
        <w:rPr>
          <w:rFonts w:ascii="Garamond" w:hAnsi="Garamond"/>
          <w:color w:val="000000" w:themeColor="text1"/>
        </w:rPr>
        <w:t xml:space="preserve"> del archipiélago</w:t>
      </w:r>
      <w:r>
        <w:rPr>
          <w:rFonts w:ascii="Garamond" w:hAnsi="Garamond"/>
          <w:color w:val="000000" w:themeColor="text1"/>
        </w:rPr>
        <w:t xml:space="preserve">. </w:t>
      </w:r>
    </w:p>
    <w:p w:rsidR="000E7D90" w:rsidRDefault="000E7D90" w:rsidP="007A11DA">
      <w:pPr>
        <w:jc w:val="both"/>
        <w:rPr>
          <w:rFonts w:ascii="Garamond" w:hAnsi="Garamond"/>
          <w:color w:val="000000" w:themeColor="text1"/>
        </w:rPr>
      </w:pPr>
    </w:p>
    <w:p w:rsidR="000E7D90" w:rsidRDefault="000E7D90" w:rsidP="007A11DA">
      <w:pPr>
        <w:jc w:val="both"/>
        <w:rPr>
          <w:rFonts w:ascii="Garamond" w:hAnsi="Garamond"/>
          <w:color w:val="000000" w:themeColor="text1"/>
        </w:rPr>
      </w:pPr>
      <w:r>
        <w:rPr>
          <w:rFonts w:ascii="Garamond" w:hAnsi="Garamond"/>
          <w:color w:val="000000" w:themeColor="text1"/>
        </w:rPr>
        <w:t xml:space="preserve">En primer </w:t>
      </w:r>
      <w:proofErr w:type="gramStart"/>
      <w:r>
        <w:rPr>
          <w:rFonts w:ascii="Garamond" w:hAnsi="Garamond"/>
          <w:color w:val="000000" w:themeColor="text1"/>
        </w:rPr>
        <w:t>lugar</w:t>
      </w:r>
      <w:proofErr w:type="gramEnd"/>
      <w:r>
        <w:rPr>
          <w:rFonts w:ascii="Garamond" w:hAnsi="Garamond"/>
          <w:color w:val="000000" w:themeColor="text1"/>
        </w:rPr>
        <w:t xml:space="preserve"> habla de Mallorca en un capítulo que subtitula “sota el dictamen de la </w:t>
      </w:r>
      <w:proofErr w:type="spellStart"/>
      <w:r>
        <w:rPr>
          <w:rFonts w:ascii="Garamond" w:hAnsi="Garamond"/>
          <w:color w:val="000000" w:themeColor="text1"/>
        </w:rPr>
        <w:t>centralització</w:t>
      </w:r>
      <w:proofErr w:type="spellEnd"/>
      <w:r>
        <w:rPr>
          <w:rFonts w:ascii="Garamond" w:hAnsi="Garamond"/>
          <w:color w:val="000000" w:themeColor="text1"/>
        </w:rPr>
        <w:t xml:space="preserve">”. Con esto ya da una clara pista de lo que </w:t>
      </w:r>
      <w:r w:rsidR="00626546">
        <w:rPr>
          <w:rFonts w:ascii="Garamond" w:hAnsi="Garamond"/>
          <w:color w:val="000000" w:themeColor="text1"/>
        </w:rPr>
        <w:t>va a</w:t>
      </w:r>
      <w:r>
        <w:rPr>
          <w:rFonts w:ascii="Garamond" w:hAnsi="Garamond"/>
          <w:color w:val="000000" w:themeColor="text1"/>
        </w:rPr>
        <w:t xml:space="preserve"> suponer esta nueva situación, la pérdida de las instituciones regnícolas y una instauración del </w:t>
      </w:r>
      <w:r w:rsidR="00724AB8">
        <w:rPr>
          <w:rFonts w:ascii="Garamond" w:hAnsi="Garamond"/>
          <w:color w:val="000000" w:themeColor="text1"/>
        </w:rPr>
        <w:t>modelo castellano</w:t>
      </w:r>
      <w:r>
        <w:rPr>
          <w:rFonts w:ascii="Garamond" w:hAnsi="Garamond"/>
          <w:color w:val="000000" w:themeColor="text1"/>
        </w:rPr>
        <w:t xml:space="preserve"> en la isla. Para ello se elimina la principal institución regnícola, el </w:t>
      </w:r>
      <w:r w:rsidRPr="000E7D90">
        <w:rPr>
          <w:rFonts w:ascii="Garamond" w:hAnsi="Garamond"/>
          <w:i/>
          <w:color w:val="000000" w:themeColor="text1"/>
        </w:rPr>
        <w:t xml:space="preserve">Gran i General </w:t>
      </w:r>
      <w:proofErr w:type="spellStart"/>
      <w:r w:rsidRPr="000E7D90">
        <w:rPr>
          <w:rFonts w:ascii="Garamond" w:hAnsi="Garamond"/>
          <w:i/>
          <w:color w:val="000000" w:themeColor="text1"/>
        </w:rPr>
        <w:t>Consell</w:t>
      </w:r>
      <w:proofErr w:type="spellEnd"/>
      <w:r w:rsidR="005816B9">
        <w:rPr>
          <w:rFonts w:ascii="Garamond" w:hAnsi="Garamond"/>
          <w:color w:val="000000" w:themeColor="text1"/>
        </w:rPr>
        <w:t xml:space="preserve">, </w:t>
      </w:r>
      <w:r w:rsidR="00A9105B">
        <w:rPr>
          <w:rFonts w:ascii="Garamond" w:hAnsi="Garamond"/>
          <w:color w:val="000000" w:themeColor="text1"/>
        </w:rPr>
        <w:t>acabando</w:t>
      </w:r>
      <w:r w:rsidR="005816B9">
        <w:rPr>
          <w:rFonts w:ascii="Garamond" w:hAnsi="Garamond"/>
          <w:color w:val="000000" w:themeColor="text1"/>
        </w:rPr>
        <w:t xml:space="preserve"> así </w:t>
      </w:r>
      <w:r w:rsidR="00A9105B">
        <w:rPr>
          <w:rFonts w:ascii="Garamond" w:hAnsi="Garamond"/>
          <w:color w:val="000000" w:themeColor="text1"/>
        </w:rPr>
        <w:t xml:space="preserve">con </w:t>
      </w:r>
      <w:r w:rsidR="005816B9">
        <w:rPr>
          <w:rFonts w:ascii="Garamond" w:hAnsi="Garamond"/>
          <w:color w:val="000000" w:themeColor="text1"/>
        </w:rPr>
        <w:t xml:space="preserve">todo atisbo de poder legislativo del Reino. La principal representación del rey en la isla deja de ser el virrey y pasa a ser el </w:t>
      </w:r>
      <w:r w:rsidR="00626546">
        <w:rPr>
          <w:rFonts w:ascii="Garamond" w:hAnsi="Garamond"/>
          <w:color w:val="000000" w:themeColor="text1"/>
        </w:rPr>
        <w:t>Comandante</w:t>
      </w:r>
      <w:r w:rsidR="005816B9">
        <w:rPr>
          <w:rFonts w:ascii="Garamond" w:hAnsi="Garamond"/>
          <w:color w:val="000000" w:themeColor="text1"/>
        </w:rPr>
        <w:t xml:space="preserve"> General, una figura con atribuciones </w:t>
      </w:r>
      <w:r w:rsidR="00B51C16">
        <w:rPr>
          <w:rFonts w:ascii="Garamond" w:hAnsi="Garamond"/>
          <w:color w:val="000000" w:themeColor="text1"/>
        </w:rPr>
        <w:t xml:space="preserve">más amplias </w:t>
      </w:r>
      <w:r w:rsidR="00626546">
        <w:rPr>
          <w:rFonts w:ascii="Garamond" w:hAnsi="Garamond"/>
          <w:color w:val="000000" w:themeColor="text1"/>
        </w:rPr>
        <w:t xml:space="preserve">que la anterior. Este presidía la Real Audiencia, que era la máxima institución judicial en la isla y que no sufre grandes alteraciones. La Real Audiencia y el Comandante General se reúnen en ocasiones para formar el Real Acuerdo, una novedad de este gobierno borbónico que servirá para tratar temas de gobierno. </w:t>
      </w:r>
      <w:r w:rsidR="00C441AD">
        <w:rPr>
          <w:rFonts w:ascii="Garamond" w:hAnsi="Garamond"/>
          <w:color w:val="000000" w:themeColor="text1"/>
        </w:rPr>
        <w:t>En cuanto a la</w:t>
      </w:r>
      <w:r w:rsidR="006A68CD">
        <w:rPr>
          <w:rFonts w:ascii="Garamond" w:hAnsi="Garamond"/>
          <w:color w:val="000000" w:themeColor="text1"/>
        </w:rPr>
        <w:t xml:space="preserve"> Real Hacienda se sustituye la Procuración Real por la I</w:t>
      </w:r>
      <w:r w:rsidR="00C441AD">
        <w:rPr>
          <w:rFonts w:ascii="Garamond" w:hAnsi="Garamond"/>
          <w:color w:val="000000" w:themeColor="text1"/>
        </w:rPr>
        <w:t xml:space="preserve">ntendencia, la cual integra las rentas que antes pertenecían al Reino e impone en el territorio nuevos tributos, aumentando la carga fiscal. </w:t>
      </w:r>
      <w:r w:rsidR="00601292">
        <w:rPr>
          <w:rFonts w:ascii="Garamond" w:hAnsi="Garamond"/>
          <w:color w:val="000000" w:themeColor="text1"/>
        </w:rPr>
        <w:t>El cambio más imp</w:t>
      </w:r>
      <w:r w:rsidR="007C5E07">
        <w:rPr>
          <w:rFonts w:ascii="Garamond" w:hAnsi="Garamond"/>
          <w:color w:val="000000" w:themeColor="text1"/>
        </w:rPr>
        <w:t>ortante se da a nivel municipal imponiendo el mod</w:t>
      </w:r>
      <w:r w:rsidR="00761947">
        <w:rPr>
          <w:rFonts w:ascii="Garamond" w:hAnsi="Garamond"/>
          <w:color w:val="000000" w:themeColor="text1"/>
        </w:rPr>
        <w:t>elo castellano de ayuntamientos.</w:t>
      </w:r>
      <w:r w:rsidR="007C5E07">
        <w:rPr>
          <w:rFonts w:ascii="Garamond" w:hAnsi="Garamond"/>
          <w:color w:val="000000" w:themeColor="text1"/>
        </w:rPr>
        <w:t xml:space="preserve"> </w:t>
      </w:r>
      <w:r w:rsidR="00761947">
        <w:rPr>
          <w:rFonts w:ascii="Garamond" w:hAnsi="Garamond"/>
          <w:color w:val="000000" w:themeColor="text1"/>
        </w:rPr>
        <w:t xml:space="preserve">El </w:t>
      </w:r>
      <w:r w:rsidR="007C5E07">
        <w:rPr>
          <w:rFonts w:ascii="Garamond" w:hAnsi="Garamond"/>
          <w:color w:val="000000" w:themeColor="text1"/>
        </w:rPr>
        <w:t>Ayuntamiento de Palma se convertía en cabeza de corregimiento con un corregidor que s</w:t>
      </w:r>
      <w:r w:rsidR="00AC7D8D">
        <w:rPr>
          <w:rFonts w:ascii="Garamond" w:hAnsi="Garamond"/>
          <w:color w:val="000000" w:themeColor="text1"/>
        </w:rPr>
        <w:t>imultaneó este cargo con el de i</w:t>
      </w:r>
      <w:r w:rsidR="007C5E07">
        <w:rPr>
          <w:rFonts w:ascii="Garamond" w:hAnsi="Garamond"/>
          <w:color w:val="000000" w:themeColor="text1"/>
        </w:rPr>
        <w:t>ntendente hasta 1772</w:t>
      </w:r>
      <w:r w:rsidR="00761947">
        <w:rPr>
          <w:rFonts w:ascii="Garamond" w:hAnsi="Garamond"/>
          <w:color w:val="000000" w:themeColor="text1"/>
        </w:rPr>
        <w:t>, un alcalde mayor que lo sustituye en sus numerosas ausencias</w:t>
      </w:r>
      <w:r w:rsidR="00AC7D8D">
        <w:rPr>
          <w:rFonts w:ascii="Garamond" w:hAnsi="Garamond"/>
          <w:color w:val="000000" w:themeColor="text1"/>
        </w:rPr>
        <w:t xml:space="preserve"> y veinte</w:t>
      </w:r>
      <w:r w:rsidR="007C5E07">
        <w:rPr>
          <w:rFonts w:ascii="Garamond" w:hAnsi="Garamond"/>
          <w:color w:val="000000" w:themeColor="text1"/>
        </w:rPr>
        <w:t xml:space="preserve"> regidores procedentes de la aristocracia</w:t>
      </w:r>
      <w:r w:rsidR="00761947">
        <w:rPr>
          <w:rFonts w:ascii="Garamond" w:hAnsi="Garamond"/>
          <w:color w:val="000000" w:themeColor="text1"/>
        </w:rPr>
        <w:t xml:space="preserve"> elegidos por el rey y con cargo vitalicio.</w:t>
      </w:r>
      <w:r w:rsidR="000341C2">
        <w:rPr>
          <w:rFonts w:ascii="Garamond" w:hAnsi="Garamond"/>
          <w:color w:val="000000" w:themeColor="text1"/>
        </w:rPr>
        <w:t xml:space="preserve"> </w:t>
      </w:r>
      <w:r w:rsidR="00761947">
        <w:rPr>
          <w:rFonts w:ascii="Garamond" w:hAnsi="Garamond"/>
          <w:color w:val="000000" w:themeColor="text1"/>
        </w:rPr>
        <w:t xml:space="preserve">Se estaba </w:t>
      </w:r>
      <w:r w:rsidR="007C5E07">
        <w:rPr>
          <w:rFonts w:ascii="Garamond" w:hAnsi="Garamond"/>
          <w:color w:val="000000" w:themeColor="text1"/>
        </w:rPr>
        <w:t xml:space="preserve">eliminando </w:t>
      </w:r>
      <w:r w:rsidR="00761947">
        <w:rPr>
          <w:rFonts w:ascii="Garamond" w:hAnsi="Garamond"/>
          <w:color w:val="000000" w:themeColor="text1"/>
        </w:rPr>
        <w:t xml:space="preserve">de esta forma </w:t>
      </w:r>
      <w:r w:rsidR="007C5E07">
        <w:rPr>
          <w:rFonts w:ascii="Garamond" w:hAnsi="Garamond"/>
          <w:color w:val="000000" w:themeColor="text1"/>
        </w:rPr>
        <w:t>la representatividad del resto de estamentos en las instituciones políticas</w:t>
      </w:r>
      <w:r w:rsidR="000341C2">
        <w:rPr>
          <w:rFonts w:ascii="Garamond" w:hAnsi="Garamond"/>
          <w:color w:val="000000" w:themeColor="text1"/>
        </w:rPr>
        <w:t xml:space="preserve"> e inutilizando el </w:t>
      </w:r>
      <w:proofErr w:type="spellStart"/>
      <w:r w:rsidR="000341C2" w:rsidRPr="000341C2">
        <w:rPr>
          <w:rFonts w:ascii="Garamond" w:hAnsi="Garamond"/>
          <w:i/>
          <w:color w:val="000000" w:themeColor="text1"/>
        </w:rPr>
        <w:t>Sindicat</w:t>
      </w:r>
      <w:proofErr w:type="spellEnd"/>
      <w:r w:rsidR="000341C2" w:rsidRPr="000341C2">
        <w:rPr>
          <w:rFonts w:ascii="Garamond" w:hAnsi="Garamond"/>
          <w:i/>
          <w:color w:val="000000" w:themeColor="text1"/>
        </w:rPr>
        <w:t xml:space="preserve"> de </w:t>
      </w:r>
      <w:proofErr w:type="spellStart"/>
      <w:r w:rsidR="000341C2" w:rsidRPr="000341C2">
        <w:rPr>
          <w:rFonts w:ascii="Garamond" w:hAnsi="Garamond"/>
          <w:i/>
          <w:color w:val="000000" w:themeColor="text1"/>
        </w:rPr>
        <w:t>Fora</w:t>
      </w:r>
      <w:proofErr w:type="spellEnd"/>
      <w:r w:rsidR="000341C2">
        <w:rPr>
          <w:rFonts w:ascii="Garamond" w:hAnsi="Garamond"/>
          <w:color w:val="000000" w:themeColor="text1"/>
        </w:rPr>
        <w:t xml:space="preserve"> que había repre</w:t>
      </w:r>
      <w:r w:rsidR="00AC7D8D">
        <w:rPr>
          <w:rFonts w:ascii="Garamond" w:hAnsi="Garamond"/>
          <w:color w:val="000000" w:themeColor="text1"/>
        </w:rPr>
        <w:t>sentado hasta el momento a las v</w:t>
      </w:r>
      <w:r w:rsidR="000341C2">
        <w:rPr>
          <w:rFonts w:ascii="Garamond" w:hAnsi="Garamond"/>
          <w:color w:val="000000" w:themeColor="text1"/>
        </w:rPr>
        <w:t xml:space="preserve">illas, a las cuales se </w:t>
      </w:r>
      <w:r w:rsidR="001C6E0E">
        <w:rPr>
          <w:rFonts w:ascii="Garamond" w:hAnsi="Garamond"/>
          <w:color w:val="000000" w:themeColor="text1"/>
        </w:rPr>
        <w:t>les</w:t>
      </w:r>
      <w:r w:rsidR="000341C2">
        <w:rPr>
          <w:rFonts w:ascii="Garamond" w:hAnsi="Garamond"/>
          <w:color w:val="000000" w:themeColor="text1"/>
        </w:rPr>
        <w:t xml:space="preserve"> otorga</w:t>
      </w:r>
      <w:r w:rsidR="001C6E0E">
        <w:rPr>
          <w:rFonts w:ascii="Garamond" w:hAnsi="Garamond"/>
          <w:color w:val="000000" w:themeColor="text1"/>
        </w:rPr>
        <w:t>n dos representantes en el Ayuntamiento palmesano</w:t>
      </w:r>
      <w:r w:rsidR="000341C2">
        <w:rPr>
          <w:rFonts w:ascii="Garamond" w:hAnsi="Garamond"/>
          <w:color w:val="000000" w:themeColor="text1"/>
        </w:rPr>
        <w:t>, pero básicamente para la recaudación de impuestos</w:t>
      </w:r>
      <w:r w:rsidR="007C5E07">
        <w:rPr>
          <w:rFonts w:ascii="Garamond" w:hAnsi="Garamond"/>
          <w:color w:val="000000" w:themeColor="text1"/>
        </w:rPr>
        <w:t xml:space="preserve">. </w:t>
      </w:r>
      <w:r w:rsidR="000341C2">
        <w:rPr>
          <w:rFonts w:ascii="Garamond" w:hAnsi="Garamond"/>
          <w:color w:val="000000" w:themeColor="text1"/>
        </w:rPr>
        <w:t xml:space="preserve">En Alcudia también se da la elección de los regidores por el rey y de forma vitalicia y se le conserva su título de ciudad por los servicios prestados. </w:t>
      </w:r>
      <w:r w:rsidR="00761947">
        <w:rPr>
          <w:rFonts w:ascii="Garamond" w:hAnsi="Garamond"/>
          <w:color w:val="000000" w:themeColor="text1"/>
        </w:rPr>
        <w:t xml:space="preserve">En el resto de </w:t>
      </w:r>
      <w:proofErr w:type="gramStart"/>
      <w:r w:rsidR="00761947">
        <w:rPr>
          <w:rFonts w:ascii="Garamond" w:hAnsi="Garamond"/>
          <w:color w:val="000000" w:themeColor="text1"/>
        </w:rPr>
        <w:t>villas</w:t>
      </w:r>
      <w:proofErr w:type="gramEnd"/>
      <w:r w:rsidR="00761947">
        <w:rPr>
          <w:rFonts w:ascii="Garamond" w:hAnsi="Garamond"/>
          <w:color w:val="000000" w:themeColor="text1"/>
        </w:rPr>
        <w:t xml:space="preserve"> se constituyen también ayuntamientos con un </w:t>
      </w:r>
      <w:proofErr w:type="spellStart"/>
      <w:r w:rsidR="00761947">
        <w:rPr>
          <w:rFonts w:ascii="Garamond" w:hAnsi="Garamond"/>
          <w:color w:val="000000" w:themeColor="text1"/>
        </w:rPr>
        <w:t>batle</w:t>
      </w:r>
      <w:proofErr w:type="spellEnd"/>
      <w:r w:rsidR="00761947">
        <w:rPr>
          <w:rFonts w:ascii="Garamond" w:hAnsi="Garamond"/>
          <w:color w:val="000000" w:themeColor="text1"/>
        </w:rPr>
        <w:t xml:space="preserve"> a la cabeza y </w:t>
      </w:r>
      <w:r w:rsidR="009872FD">
        <w:rPr>
          <w:rFonts w:ascii="Garamond" w:hAnsi="Garamond"/>
          <w:color w:val="000000" w:themeColor="text1"/>
        </w:rPr>
        <w:t>cu</w:t>
      </w:r>
      <w:r w:rsidR="00FE7FAA">
        <w:rPr>
          <w:rFonts w:ascii="Garamond" w:hAnsi="Garamond"/>
          <w:color w:val="000000" w:themeColor="text1"/>
        </w:rPr>
        <w:t>atro regidores, esta estructura no supone grandes variaciones respecto a la anterior, aunque sí su sistema de elección, que tras eliminarse la insaculación pasan a designarse sus cargos por la Real Audiencia.</w:t>
      </w:r>
      <w:r w:rsidR="00A9105B">
        <w:rPr>
          <w:rFonts w:ascii="Garamond" w:hAnsi="Garamond"/>
          <w:color w:val="000000" w:themeColor="text1"/>
        </w:rPr>
        <w:t xml:space="preserve"> Se elimina la ley de extranjería, lo que dará acceso a los oficios de la isla a todos los súbditos del rey.</w:t>
      </w:r>
    </w:p>
    <w:p w:rsidR="00B649E2" w:rsidRDefault="00B649E2" w:rsidP="007A11DA">
      <w:pPr>
        <w:jc w:val="both"/>
        <w:rPr>
          <w:rFonts w:ascii="Garamond" w:hAnsi="Garamond"/>
          <w:color w:val="000000" w:themeColor="text1"/>
        </w:rPr>
      </w:pPr>
    </w:p>
    <w:p w:rsidR="00B649E2" w:rsidRDefault="00B649E2" w:rsidP="007A11DA">
      <w:pPr>
        <w:jc w:val="both"/>
        <w:rPr>
          <w:rFonts w:ascii="Garamond" w:hAnsi="Garamond"/>
          <w:color w:val="000000" w:themeColor="text1"/>
        </w:rPr>
      </w:pPr>
      <w:r>
        <w:rPr>
          <w:rFonts w:ascii="Garamond" w:hAnsi="Garamond"/>
          <w:color w:val="000000" w:themeColor="text1"/>
        </w:rPr>
        <w:t xml:space="preserve">Después de explicar estas reformas de las instituciones </w:t>
      </w:r>
      <w:r w:rsidR="00F77CB0">
        <w:rPr>
          <w:rFonts w:ascii="Garamond" w:hAnsi="Garamond"/>
          <w:color w:val="000000" w:themeColor="text1"/>
        </w:rPr>
        <w:t xml:space="preserve">el autor </w:t>
      </w:r>
      <w:r>
        <w:rPr>
          <w:rFonts w:ascii="Garamond" w:hAnsi="Garamond"/>
          <w:color w:val="000000" w:themeColor="text1"/>
        </w:rPr>
        <w:t xml:space="preserve">explica las reformas llevadas a cabo por Carlos III en 1766 por las que introduce al síndico personero y a los diputados del común en los ayuntamientos, los cuales eran elegidos por votación de los contribuyentes a doble vuelta. </w:t>
      </w:r>
      <w:r w:rsidR="00FB6A49">
        <w:rPr>
          <w:rFonts w:ascii="Garamond" w:hAnsi="Garamond"/>
          <w:color w:val="000000" w:themeColor="text1"/>
        </w:rPr>
        <w:t xml:space="preserve">También </w:t>
      </w:r>
      <w:r w:rsidR="00F77CB0">
        <w:rPr>
          <w:rFonts w:ascii="Garamond" w:hAnsi="Garamond"/>
          <w:color w:val="000000" w:themeColor="text1"/>
        </w:rPr>
        <w:t>cuenta</w:t>
      </w:r>
      <w:r w:rsidR="00FB6A49">
        <w:rPr>
          <w:rFonts w:ascii="Garamond" w:hAnsi="Garamond"/>
          <w:color w:val="000000" w:themeColor="text1"/>
        </w:rPr>
        <w:t xml:space="preserve"> la reforma policial de 1768 en la que se divide Palma en cuatro cuarteles, en cada uno de los cuales se instaura un alcalde de cuartel y seis alcaldes de barrio</w:t>
      </w:r>
      <w:r w:rsidR="00CB223A">
        <w:rPr>
          <w:rFonts w:ascii="Garamond" w:hAnsi="Garamond"/>
          <w:color w:val="000000" w:themeColor="text1"/>
        </w:rPr>
        <w:t xml:space="preserve"> responsables de conservar el orden público. </w:t>
      </w:r>
    </w:p>
    <w:p w:rsidR="008E44D4" w:rsidRDefault="008E44D4" w:rsidP="007A11DA">
      <w:pPr>
        <w:jc w:val="both"/>
        <w:rPr>
          <w:rFonts w:ascii="Garamond" w:hAnsi="Garamond"/>
          <w:color w:val="000000" w:themeColor="text1"/>
        </w:rPr>
      </w:pPr>
    </w:p>
    <w:p w:rsidR="008E44D4" w:rsidRDefault="008E44D4" w:rsidP="007A11DA">
      <w:pPr>
        <w:jc w:val="both"/>
        <w:rPr>
          <w:rFonts w:ascii="Garamond" w:hAnsi="Garamond"/>
          <w:color w:val="000000" w:themeColor="text1"/>
        </w:rPr>
      </w:pPr>
      <w:r>
        <w:rPr>
          <w:rFonts w:ascii="Garamond" w:hAnsi="Garamond"/>
          <w:color w:val="000000" w:themeColor="text1"/>
        </w:rPr>
        <w:t xml:space="preserve">El siguiente capítulo hace referencia a lo sucedido en Ibiza y Formentera. En estas islas no se aplica la Nueva Planta como tal hasta el año 1724 debido a la imprecisión del Decreto. </w:t>
      </w:r>
      <w:r w:rsidR="003F222B">
        <w:rPr>
          <w:rFonts w:ascii="Garamond" w:hAnsi="Garamond"/>
          <w:color w:val="000000" w:themeColor="text1"/>
        </w:rPr>
        <w:t xml:space="preserve">La máxima autoridad política, judicial y militar de este territorio era el gobernador. La Hacienda </w:t>
      </w:r>
      <w:r w:rsidR="003F222B">
        <w:rPr>
          <w:rFonts w:ascii="Garamond" w:hAnsi="Garamond"/>
          <w:color w:val="000000" w:themeColor="text1"/>
        </w:rPr>
        <w:lastRenderedPageBreak/>
        <w:t>Real en estas islas era administrada por un delegado de la intendencia de Mallorca. Eduardo Pascual asegura que los cambios más importantes se produjeron a nivel municipal, ya que se el</w:t>
      </w:r>
      <w:r w:rsidR="00AC7D8D">
        <w:rPr>
          <w:rFonts w:ascii="Garamond" w:hAnsi="Garamond"/>
          <w:color w:val="000000" w:themeColor="text1"/>
        </w:rPr>
        <w:t>imina la principal institución i</w:t>
      </w:r>
      <w:r w:rsidR="003F222B">
        <w:rPr>
          <w:rFonts w:ascii="Garamond" w:hAnsi="Garamond"/>
          <w:color w:val="000000" w:themeColor="text1"/>
        </w:rPr>
        <w:t xml:space="preserve">nsular, el </w:t>
      </w:r>
      <w:proofErr w:type="spellStart"/>
      <w:r w:rsidR="003F222B" w:rsidRPr="003F222B">
        <w:rPr>
          <w:rFonts w:ascii="Garamond" w:hAnsi="Garamond"/>
          <w:i/>
          <w:color w:val="000000" w:themeColor="text1"/>
        </w:rPr>
        <w:t>Consell</w:t>
      </w:r>
      <w:proofErr w:type="spellEnd"/>
      <w:r w:rsidR="003F222B" w:rsidRPr="003F222B">
        <w:rPr>
          <w:rFonts w:ascii="Garamond" w:hAnsi="Garamond"/>
          <w:i/>
          <w:color w:val="000000" w:themeColor="text1"/>
        </w:rPr>
        <w:t xml:space="preserve"> General </w:t>
      </w:r>
      <w:proofErr w:type="spellStart"/>
      <w:r w:rsidR="003F222B" w:rsidRPr="003F222B">
        <w:rPr>
          <w:rFonts w:ascii="Garamond" w:hAnsi="Garamond"/>
          <w:i/>
          <w:color w:val="000000" w:themeColor="text1"/>
        </w:rPr>
        <w:t>d’Eivissa</w:t>
      </w:r>
      <w:proofErr w:type="spellEnd"/>
      <w:r w:rsidR="003F222B">
        <w:rPr>
          <w:rFonts w:ascii="Garamond" w:hAnsi="Garamond"/>
          <w:color w:val="000000" w:themeColor="text1"/>
        </w:rPr>
        <w:t xml:space="preserve">, </w:t>
      </w:r>
      <w:r w:rsidR="00F3462E">
        <w:rPr>
          <w:rFonts w:ascii="Garamond" w:hAnsi="Garamond"/>
          <w:color w:val="000000" w:themeColor="text1"/>
        </w:rPr>
        <w:t xml:space="preserve">por lo que lo que en él se trataba debe pasar al Ayuntamiento de Ibiza. </w:t>
      </w:r>
      <w:r w:rsidR="006903EB">
        <w:rPr>
          <w:rFonts w:ascii="Garamond" w:hAnsi="Garamond"/>
          <w:color w:val="000000" w:themeColor="text1"/>
        </w:rPr>
        <w:t>Este ayu</w:t>
      </w:r>
      <w:r w:rsidR="00AC7D8D">
        <w:rPr>
          <w:rFonts w:ascii="Garamond" w:hAnsi="Garamond"/>
          <w:color w:val="000000" w:themeColor="text1"/>
        </w:rPr>
        <w:t>ntamiento, a diferencia del de P</w:t>
      </w:r>
      <w:r w:rsidR="006903EB">
        <w:rPr>
          <w:rFonts w:ascii="Garamond" w:hAnsi="Garamond"/>
          <w:color w:val="000000" w:themeColor="text1"/>
        </w:rPr>
        <w:t xml:space="preserve">alma, tendrá representados a los diferentes estamentos </w:t>
      </w:r>
      <w:r w:rsidR="002642AB">
        <w:rPr>
          <w:rFonts w:ascii="Garamond" w:hAnsi="Garamond"/>
          <w:color w:val="000000" w:themeColor="text1"/>
        </w:rPr>
        <w:t xml:space="preserve">de la sociedad. </w:t>
      </w:r>
      <w:r w:rsidR="00CD2658">
        <w:rPr>
          <w:rFonts w:ascii="Garamond" w:hAnsi="Garamond"/>
          <w:color w:val="000000" w:themeColor="text1"/>
        </w:rPr>
        <w:t xml:space="preserve">Se intenta aplicar este sistema de ayuntamiento en el resto de las villas, pero fracasa. No será hasta finales del siglo XVIII cuando Manuel Abad y </w:t>
      </w:r>
      <w:proofErr w:type="spellStart"/>
      <w:r w:rsidR="00CD2658">
        <w:rPr>
          <w:rFonts w:ascii="Garamond" w:hAnsi="Garamond"/>
          <w:color w:val="000000" w:themeColor="text1"/>
        </w:rPr>
        <w:t>Lasierra</w:t>
      </w:r>
      <w:proofErr w:type="spellEnd"/>
      <w:r w:rsidR="00CD2658">
        <w:rPr>
          <w:rFonts w:ascii="Garamond" w:hAnsi="Garamond"/>
          <w:color w:val="000000" w:themeColor="text1"/>
        </w:rPr>
        <w:t xml:space="preserve"> —al que se le nombra obispo de Ibiza— y el asesor del gobernador Miquel </w:t>
      </w:r>
      <w:proofErr w:type="spellStart"/>
      <w:r w:rsidR="00CD2658">
        <w:rPr>
          <w:rFonts w:ascii="Garamond" w:hAnsi="Garamond"/>
          <w:color w:val="000000" w:themeColor="text1"/>
        </w:rPr>
        <w:t>Gaietà</w:t>
      </w:r>
      <w:proofErr w:type="spellEnd"/>
      <w:r w:rsidR="00CD2658">
        <w:rPr>
          <w:rFonts w:ascii="Garamond" w:hAnsi="Garamond"/>
          <w:color w:val="000000" w:themeColor="text1"/>
        </w:rPr>
        <w:t xml:space="preserve"> Soler lleven a cabo medidas il</w:t>
      </w:r>
      <w:r w:rsidR="00AC7D8D">
        <w:rPr>
          <w:rFonts w:ascii="Garamond" w:hAnsi="Garamond"/>
          <w:color w:val="000000" w:themeColor="text1"/>
        </w:rPr>
        <w:t>ustradas y la construcción de dieciocho</w:t>
      </w:r>
      <w:r w:rsidR="00CD2658">
        <w:rPr>
          <w:rFonts w:ascii="Garamond" w:hAnsi="Garamond"/>
          <w:color w:val="000000" w:themeColor="text1"/>
        </w:rPr>
        <w:t xml:space="preserve"> parroquias en torno a las cuales se concentrará la dispersa población ibicenca y se formarán ayuntamientos. </w:t>
      </w:r>
    </w:p>
    <w:p w:rsidR="00ED739E" w:rsidRDefault="00ED739E" w:rsidP="007A11DA">
      <w:pPr>
        <w:jc w:val="both"/>
        <w:rPr>
          <w:rFonts w:ascii="Garamond" w:hAnsi="Garamond"/>
          <w:color w:val="000000" w:themeColor="text1"/>
        </w:rPr>
      </w:pPr>
    </w:p>
    <w:p w:rsidR="00ED739E" w:rsidRDefault="00092554" w:rsidP="007A11DA">
      <w:pPr>
        <w:jc w:val="both"/>
        <w:rPr>
          <w:rFonts w:ascii="Garamond" w:hAnsi="Garamond"/>
          <w:color w:val="000000" w:themeColor="text1"/>
        </w:rPr>
      </w:pPr>
      <w:r>
        <w:rPr>
          <w:rFonts w:ascii="Garamond" w:hAnsi="Garamond"/>
          <w:color w:val="000000" w:themeColor="text1"/>
        </w:rPr>
        <w:t xml:space="preserve">El último capítulo del libro se lo dedica a Menorca, en él explica la continuidad del sistema de gobierno anterior al Decreto de Nueva Planta debido a que esta isla pertenecía a los británicos oficialmente desde el Tratado de Utrecht. </w:t>
      </w:r>
      <w:r w:rsidR="009110B0">
        <w:rPr>
          <w:rFonts w:ascii="Garamond" w:hAnsi="Garamond"/>
          <w:color w:val="000000" w:themeColor="text1"/>
        </w:rPr>
        <w:t>Durante este siglo XVIII se van produciendo diferentes dominios de Menorca entre británicos, españoles y franceses, pero las instituciones consiguen mantenerse incluso después de la definitiva toma de la isla por parte de E</w:t>
      </w:r>
      <w:r w:rsidR="003F65A5">
        <w:rPr>
          <w:rFonts w:ascii="Garamond" w:hAnsi="Garamond"/>
          <w:color w:val="000000" w:themeColor="text1"/>
        </w:rPr>
        <w:t>spaña el 1802. E</w:t>
      </w:r>
      <w:r w:rsidR="009110B0">
        <w:rPr>
          <w:rFonts w:ascii="Garamond" w:hAnsi="Garamond"/>
          <w:color w:val="000000" w:themeColor="text1"/>
        </w:rPr>
        <w:t xml:space="preserve">l modelo </w:t>
      </w:r>
      <w:r w:rsidR="003F65A5">
        <w:rPr>
          <w:rFonts w:ascii="Garamond" w:hAnsi="Garamond"/>
          <w:color w:val="000000" w:themeColor="text1"/>
        </w:rPr>
        <w:t xml:space="preserve">administrativo </w:t>
      </w:r>
      <w:r w:rsidR="009110B0">
        <w:rPr>
          <w:rFonts w:ascii="Garamond" w:hAnsi="Garamond"/>
          <w:color w:val="000000" w:themeColor="text1"/>
        </w:rPr>
        <w:t xml:space="preserve">del Antiguo </w:t>
      </w:r>
      <w:r w:rsidR="006A64DF">
        <w:rPr>
          <w:rFonts w:ascii="Garamond" w:hAnsi="Garamond"/>
          <w:color w:val="000000" w:themeColor="text1"/>
        </w:rPr>
        <w:t>Régimen</w:t>
      </w:r>
      <w:r w:rsidR="009110B0">
        <w:rPr>
          <w:rFonts w:ascii="Garamond" w:hAnsi="Garamond"/>
          <w:color w:val="000000" w:themeColor="text1"/>
        </w:rPr>
        <w:t xml:space="preserve"> que prevalecía en</w:t>
      </w:r>
      <w:r w:rsidR="00DE16CE">
        <w:rPr>
          <w:rFonts w:ascii="Garamond" w:hAnsi="Garamond"/>
          <w:color w:val="000000" w:themeColor="text1"/>
        </w:rPr>
        <w:t xml:space="preserve"> </w:t>
      </w:r>
      <w:r w:rsidR="009110B0">
        <w:rPr>
          <w:rFonts w:ascii="Garamond" w:hAnsi="Garamond"/>
          <w:color w:val="000000" w:themeColor="text1"/>
        </w:rPr>
        <w:t>Menorca no será eliminado hasta que la constitución liberal de 1837 unifique la Administraci</w:t>
      </w:r>
      <w:r w:rsidR="00B13BE2">
        <w:rPr>
          <w:rFonts w:ascii="Garamond" w:hAnsi="Garamond"/>
          <w:color w:val="000000" w:themeColor="text1"/>
        </w:rPr>
        <w:t>ón de todas las provincias</w:t>
      </w:r>
      <w:r w:rsidR="009110B0">
        <w:rPr>
          <w:rFonts w:ascii="Garamond" w:hAnsi="Garamond"/>
          <w:color w:val="000000" w:themeColor="text1"/>
        </w:rPr>
        <w:t xml:space="preserve"> españolas. </w:t>
      </w:r>
      <w:r w:rsidR="00FB6643">
        <w:rPr>
          <w:rFonts w:ascii="Garamond" w:hAnsi="Garamond"/>
          <w:color w:val="000000" w:themeColor="text1"/>
        </w:rPr>
        <w:t xml:space="preserve">A pesar de que el Decreto no afecta a Menorca, el autor analiza la situación de esta isla durante todo el siglo XVIII y el inicio del XIX, algo que no se suele hacer en profundidad en los trabajos que tratan el Decreto de Nueva Planta para Mallorca y que resulta interesante para comprender mejor el contexto en el que se desarrolla. </w:t>
      </w:r>
    </w:p>
    <w:p w:rsidR="003F65A5" w:rsidRDefault="003F65A5" w:rsidP="007A11DA">
      <w:pPr>
        <w:jc w:val="both"/>
        <w:rPr>
          <w:rFonts w:ascii="Garamond" w:hAnsi="Garamond"/>
          <w:color w:val="000000" w:themeColor="text1"/>
        </w:rPr>
      </w:pPr>
    </w:p>
    <w:p w:rsidR="003F65A5" w:rsidRDefault="003F65A5" w:rsidP="007A11DA">
      <w:pPr>
        <w:jc w:val="both"/>
        <w:rPr>
          <w:rFonts w:ascii="Garamond" w:hAnsi="Garamond"/>
          <w:color w:val="000000" w:themeColor="text1"/>
        </w:rPr>
      </w:pPr>
      <w:r>
        <w:rPr>
          <w:rFonts w:ascii="Garamond" w:hAnsi="Garamond"/>
          <w:color w:val="000000" w:themeColor="text1"/>
        </w:rPr>
        <w:t>Por último, encontramos un apéndice documental que incluye la trascripción del Decreto de Nueva Planta del 28 de noviembre de 1715 y la Real Cédula del 16 de marzo de 1716 con la que se promulga este Decreto.</w:t>
      </w:r>
    </w:p>
    <w:p w:rsidR="00E95940" w:rsidRDefault="00E95940" w:rsidP="007A11DA">
      <w:pPr>
        <w:jc w:val="both"/>
        <w:rPr>
          <w:rFonts w:ascii="Garamond" w:hAnsi="Garamond"/>
          <w:color w:val="000000" w:themeColor="text1"/>
        </w:rPr>
      </w:pPr>
    </w:p>
    <w:p w:rsidR="00B9744C" w:rsidRPr="009B75E1" w:rsidRDefault="002D48D8" w:rsidP="00331788">
      <w:pPr>
        <w:jc w:val="both"/>
        <w:rPr>
          <w:rFonts w:ascii="Garamond" w:hAnsi="Garamond"/>
          <w:color w:val="000000" w:themeColor="text1"/>
        </w:rPr>
      </w:pPr>
      <w:r>
        <w:rPr>
          <w:rFonts w:ascii="Garamond" w:hAnsi="Garamond"/>
          <w:color w:val="000000" w:themeColor="text1"/>
        </w:rPr>
        <w:t>En definitiva, considero que este libro puede resultar útil para una introducción en el tema de la Nueva Planta borbónica de Mallorca, pero sí que es cierto que</w:t>
      </w:r>
      <w:r w:rsidRPr="00FA38C3">
        <w:rPr>
          <w:rFonts w:ascii="Garamond" w:hAnsi="Garamond"/>
          <w:color w:val="000000" w:themeColor="text1"/>
        </w:rPr>
        <w:t xml:space="preserve"> </w:t>
      </w:r>
      <w:r w:rsidR="00FA38C3" w:rsidRPr="00FA38C3">
        <w:rPr>
          <w:rFonts w:ascii="Garamond" w:hAnsi="Garamond"/>
          <w:color w:val="000000" w:themeColor="text1"/>
        </w:rPr>
        <w:t xml:space="preserve">no nos va a servir para profundizar en el tema </w:t>
      </w:r>
      <w:r w:rsidR="00FA38C3" w:rsidRPr="00FA38C3">
        <w:rPr>
          <w:rFonts w:ascii="Garamond" w:hAnsi="Garamond" w:cs="Calibri"/>
          <w:color w:val="000000" w:themeColor="text1"/>
        </w:rPr>
        <w:t>—lo cual tampoco creo que fuera la intención del autor—</w:t>
      </w:r>
      <w:r w:rsidR="00FA38C3" w:rsidRPr="00FA38C3">
        <w:rPr>
          <w:rFonts w:ascii="Garamond" w:hAnsi="Garamond"/>
          <w:color w:val="000000" w:themeColor="text1"/>
        </w:rPr>
        <w:t xml:space="preserve"> </w:t>
      </w:r>
      <w:r w:rsidR="009B75E1">
        <w:rPr>
          <w:rFonts w:ascii="Garamond" w:hAnsi="Garamond"/>
          <w:color w:val="000000" w:themeColor="text1"/>
        </w:rPr>
        <w:t xml:space="preserve">aunque </w:t>
      </w:r>
      <w:r w:rsidR="00FA38C3" w:rsidRPr="00FA38C3">
        <w:rPr>
          <w:rFonts w:ascii="Garamond" w:hAnsi="Garamond"/>
          <w:color w:val="000000" w:themeColor="text1"/>
        </w:rPr>
        <w:t xml:space="preserve">sí que va a servir para tener una visión general del cambio drástico que representó el final de la Guerra de Sucesión para el Reino de Mallorca. En este caso, tenemos un libro capaz de llegar a un público más amplio por su brevedad y su redacción, que lo hacen accesible a cualquier persona que no pertenezca a este círculo de profesionales de la historia. </w:t>
      </w:r>
      <w:r w:rsidR="00FA38C3">
        <w:rPr>
          <w:rFonts w:ascii="Garamond" w:hAnsi="Garamond"/>
          <w:color w:val="000000" w:themeColor="text1"/>
        </w:rPr>
        <w:t>S</w:t>
      </w:r>
      <w:r>
        <w:rPr>
          <w:rFonts w:ascii="Garamond" w:hAnsi="Garamond"/>
          <w:color w:val="000000" w:themeColor="text1"/>
        </w:rPr>
        <w:t>i queremos profundizar en el con</w:t>
      </w:r>
      <w:r w:rsidR="00F2289B">
        <w:rPr>
          <w:rFonts w:ascii="Garamond" w:hAnsi="Garamond"/>
          <w:color w:val="000000" w:themeColor="text1"/>
        </w:rPr>
        <w:t>ocimiento de la situación previa a 1715 y lo</w:t>
      </w:r>
      <w:r w:rsidR="00DF311B">
        <w:rPr>
          <w:rFonts w:ascii="Garamond" w:hAnsi="Garamond"/>
          <w:color w:val="000000" w:themeColor="text1"/>
        </w:rPr>
        <w:t xml:space="preserve"> que supuso es</w:t>
      </w:r>
      <w:r w:rsidR="00F2289B">
        <w:rPr>
          <w:rFonts w:ascii="Garamond" w:hAnsi="Garamond"/>
          <w:color w:val="000000" w:themeColor="text1"/>
        </w:rPr>
        <w:t xml:space="preserve">te Decreto para </w:t>
      </w:r>
      <w:r w:rsidR="009B75E1">
        <w:rPr>
          <w:rFonts w:ascii="Garamond" w:hAnsi="Garamond"/>
          <w:color w:val="000000" w:themeColor="text1"/>
        </w:rPr>
        <w:t>el Reino de Mallorca</w:t>
      </w:r>
      <w:r w:rsidR="00F2289B">
        <w:rPr>
          <w:rFonts w:ascii="Garamond" w:hAnsi="Garamond"/>
          <w:color w:val="000000" w:themeColor="text1"/>
        </w:rPr>
        <w:t xml:space="preserve"> deberemos consultar </w:t>
      </w:r>
      <w:r w:rsidR="009266FC">
        <w:rPr>
          <w:rFonts w:ascii="Garamond" w:hAnsi="Garamond"/>
          <w:color w:val="000000" w:themeColor="text1"/>
        </w:rPr>
        <w:t xml:space="preserve">después </w:t>
      </w:r>
      <w:r w:rsidR="00F2289B">
        <w:rPr>
          <w:rFonts w:ascii="Garamond" w:hAnsi="Garamond"/>
          <w:color w:val="000000" w:themeColor="text1"/>
        </w:rPr>
        <w:t xml:space="preserve">otras </w:t>
      </w:r>
      <w:r w:rsidR="009266FC">
        <w:rPr>
          <w:rFonts w:ascii="Garamond" w:hAnsi="Garamond"/>
          <w:color w:val="000000" w:themeColor="text1"/>
        </w:rPr>
        <w:t>publicaciones</w:t>
      </w:r>
      <w:r w:rsidR="00F2289B">
        <w:rPr>
          <w:rFonts w:ascii="Garamond" w:hAnsi="Garamond"/>
          <w:color w:val="000000" w:themeColor="text1"/>
        </w:rPr>
        <w:t>. Para</w:t>
      </w:r>
      <w:r w:rsidR="009B75E1">
        <w:rPr>
          <w:rFonts w:ascii="Garamond" w:hAnsi="Garamond"/>
          <w:color w:val="000000" w:themeColor="text1"/>
        </w:rPr>
        <w:t xml:space="preserve"> conocer las instituciones previas </w:t>
      </w:r>
      <w:r w:rsidR="00F2289B">
        <w:rPr>
          <w:rFonts w:ascii="Garamond" w:hAnsi="Garamond"/>
          <w:color w:val="000000" w:themeColor="text1"/>
        </w:rPr>
        <w:t>contamos con el libro de Josep Juan Vidal «</w:t>
      </w:r>
      <w:r w:rsidR="00F60248" w:rsidRPr="00F60248">
        <w:rPr>
          <w:rFonts w:ascii="Garamond" w:hAnsi="Garamond"/>
          <w:color w:val="000000" w:themeColor="text1"/>
        </w:rPr>
        <w:t>El sistema de gobierno en el Reino de Mallorca (siglos XV-XVII)</w:t>
      </w:r>
      <w:r w:rsidR="00F2289B">
        <w:rPr>
          <w:rFonts w:ascii="Garamond" w:hAnsi="Garamond"/>
          <w:color w:val="000000" w:themeColor="text1"/>
        </w:rPr>
        <w:t xml:space="preserve">» </w:t>
      </w:r>
      <w:r w:rsidR="009B75E1">
        <w:rPr>
          <w:rFonts w:ascii="Garamond" w:hAnsi="Garamond"/>
          <w:color w:val="000000" w:themeColor="text1"/>
        </w:rPr>
        <w:t>y para el análisis en profundidad de la aplicación del Decreto y la posterior situación del Reino el de</w:t>
      </w:r>
      <w:r w:rsidR="00F2289B">
        <w:rPr>
          <w:rFonts w:ascii="Garamond" w:hAnsi="Garamond"/>
          <w:color w:val="000000" w:themeColor="text1"/>
        </w:rPr>
        <w:t xml:space="preserve"> Álvaro Santamaría «</w:t>
      </w:r>
      <w:r w:rsidR="00F60248" w:rsidRPr="00F60248">
        <w:rPr>
          <w:rFonts w:ascii="Garamond" w:hAnsi="Garamond"/>
          <w:color w:val="000000" w:themeColor="text1"/>
        </w:rPr>
        <w:t>Nueva Planta de Gobierno de Mal</w:t>
      </w:r>
      <w:r w:rsidR="00F60248">
        <w:rPr>
          <w:rFonts w:ascii="Garamond" w:hAnsi="Garamond"/>
          <w:color w:val="000000" w:themeColor="text1"/>
        </w:rPr>
        <w:t xml:space="preserve">lorca: enfiteusis urbana y Real </w:t>
      </w:r>
      <w:r w:rsidR="00F60248" w:rsidRPr="00F60248">
        <w:rPr>
          <w:rFonts w:ascii="Garamond" w:hAnsi="Garamond"/>
          <w:color w:val="000000" w:themeColor="text1"/>
        </w:rPr>
        <w:t>Cabrevación</w:t>
      </w:r>
      <w:r w:rsidR="00F2289B">
        <w:rPr>
          <w:rFonts w:ascii="Garamond" w:hAnsi="Garamond"/>
          <w:color w:val="000000" w:themeColor="text1"/>
        </w:rPr>
        <w:t>»</w:t>
      </w:r>
      <w:r w:rsidR="00507F03">
        <w:rPr>
          <w:rFonts w:ascii="Garamond" w:hAnsi="Garamond"/>
          <w:color w:val="000000" w:themeColor="text1"/>
        </w:rPr>
        <w:t>. Siguiendo esta línea encontramos también</w:t>
      </w:r>
      <w:r w:rsidR="00134DDC">
        <w:rPr>
          <w:rFonts w:ascii="Garamond" w:hAnsi="Garamond"/>
          <w:color w:val="000000" w:themeColor="text1"/>
        </w:rPr>
        <w:t xml:space="preserve"> la segunda parte de la reciente publicación dirigida por Miguel José </w:t>
      </w:r>
      <w:proofErr w:type="spellStart"/>
      <w:r w:rsidR="00134DDC">
        <w:rPr>
          <w:rFonts w:ascii="Garamond" w:hAnsi="Garamond"/>
          <w:color w:val="000000" w:themeColor="text1"/>
        </w:rPr>
        <w:t>Deyá</w:t>
      </w:r>
      <w:proofErr w:type="spellEnd"/>
      <w:r w:rsidR="00507F03">
        <w:rPr>
          <w:rFonts w:ascii="Garamond" w:hAnsi="Garamond"/>
          <w:color w:val="000000" w:themeColor="text1"/>
        </w:rPr>
        <w:t xml:space="preserve"> «1716</w:t>
      </w:r>
      <w:r w:rsidR="00507F03" w:rsidRPr="00507F03">
        <w:rPr>
          <w:rFonts w:ascii="Garamond" w:hAnsi="Garamond"/>
          <w:color w:val="000000" w:themeColor="text1"/>
        </w:rPr>
        <w:t>: El final del sistema foral</w:t>
      </w:r>
      <w:r w:rsidR="00507F03">
        <w:rPr>
          <w:rFonts w:ascii="Garamond" w:hAnsi="Garamond"/>
          <w:color w:val="000000" w:themeColor="text1"/>
        </w:rPr>
        <w:t xml:space="preserve"> de la monarquía hispánica» o el análisis que el propio Ed</w:t>
      </w:r>
      <w:r w:rsidR="007B22FC">
        <w:rPr>
          <w:rFonts w:ascii="Garamond" w:hAnsi="Garamond"/>
          <w:color w:val="000000" w:themeColor="text1"/>
        </w:rPr>
        <w:t>uardo Pascual hace de los</w:t>
      </w:r>
      <w:r w:rsidR="00507F03">
        <w:rPr>
          <w:rFonts w:ascii="Garamond" w:hAnsi="Garamond"/>
          <w:color w:val="000000" w:themeColor="text1"/>
        </w:rPr>
        <w:t xml:space="preserve"> nuevo</w:t>
      </w:r>
      <w:r w:rsidR="007B22FC">
        <w:rPr>
          <w:rFonts w:ascii="Garamond" w:hAnsi="Garamond"/>
          <w:color w:val="000000" w:themeColor="text1"/>
        </w:rPr>
        <w:t>s</w:t>
      </w:r>
      <w:r w:rsidR="00507F03">
        <w:rPr>
          <w:rFonts w:ascii="Garamond" w:hAnsi="Garamond"/>
          <w:color w:val="000000" w:themeColor="text1"/>
        </w:rPr>
        <w:t xml:space="preserve"> </w:t>
      </w:r>
      <w:r w:rsidR="007B22FC">
        <w:rPr>
          <w:rFonts w:ascii="Garamond" w:hAnsi="Garamond"/>
          <w:color w:val="000000" w:themeColor="text1"/>
        </w:rPr>
        <w:t xml:space="preserve">ayuntamientos de Palma </w:t>
      </w:r>
      <w:r w:rsidR="00507F03">
        <w:rPr>
          <w:rFonts w:ascii="Garamond" w:hAnsi="Garamond"/>
          <w:color w:val="000000" w:themeColor="text1"/>
        </w:rPr>
        <w:t xml:space="preserve">en </w:t>
      </w:r>
      <w:r w:rsidR="007B22FC">
        <w:rPr>
          <w:rFonts w:ascii="Garamond" w:hAnsi="Garamond"/>
          <w:color w:val="000000" w:themeColor="text1"/>
        </w:rPr>
        <w:t xml:space="preserve">su </w:t>
      </w:r>
      <w:r w:rsidR="00507F03">
        <w:rPr>
          <w:rFonts w:ascii="Garamond" w:hAnsi="Garamond"/>
          <w:color w:val="000000" w:themeColor="text1"/>
        </w:rPr>
        <w:t>artículo «</w:t>
      </w:r>
      <w:r w:rsidR="00507F03" w:rsidRPr="00507F03">
        <w:rPr>
          <w:rFonts w:ascii="Garamond" w:hAnsi="Garamond"/>
          <w:color w:val="000000" w:themeColor="text1"/>
        </w:rPr>
        <w:t xml:space="preserve">Los regidores </w:t>
      </w:r>
      <w:r w:rsidR="007B22FC">
        <w:rPr>
          <w:rFonts w:ascii="Garamond" w:hAnsi="Garamond"/>
          <w:color w:val="000000" w:themeColor="text1"/>
        </w:rPr>
        <w:t xml:space="preserve">borbónicos </w:t>
      </w:r>
      <w:r w:rsidR="00507F03" w:rsidRPr="00507F03">
        <w:rPr>
          <w:rFonts w:ascii="Garamond" w:hAnsi="Garamond"/>
          <w:color w:val="000000" w:themeColor="text1"/>
        </w:rPr>
        <w:t>del ay</w:t>
      </w:r>
      <w:r w:rsidR="00507F03">
        <w:rPr>
          <w:rFonts w:ascii="Garamond" w:hAnsi="Garamond"/>
          <w:color w:val="000000" w:themeColor="text1"/>
        </w:rPr>
        <w:t>untamiento de Palma (1718-1812)»</w:t>
      </w:r>
      <w:r w:rsidR="00331788">
        <w:rPr>
          <w:rFonts w:ascii="Garamond" w:hAnsi="Garamond"/>
          <w:color w:val="000000" w:themeColor="text1"/>
        </w:rPr>
        <w:t xml:space="preserve"> y de Alcudia en «</w:t>
      </w:r>
      <w:r w:rsidR="00331788" w:rsidRPr="00331788">
        <w:rPr>
          <w:rFonts w:ascii="Garamond" w:hAnsi="Garamond"/>
          <w:color w:val="000000" w:themeColor="text1"/>
        </w:rPr>
        <w:t>Al servicio de la Corona desde el munici</w:t>
      </w:r>
      <w:r w:rsidR="00331788">
        <w:rPr>
          <w:rFonts w:ascii="Garamond" w:hAnsi="Garamond"/>
          <w:color w:val="000000" w:themeColor="text1"/>
        </w:rPr>
        <w:t xml:space="preserve">pio. Los regidores de la ciudad </w:t>
      </w:r>
      <w:r w:rsidR="00331788" w:rsidRPr="00331788">
        <w:rPr>
          <w:rFonts w:ascii="Garamond" w:hAnsi="Garamond"/>
          <w:color w:val="000000" w:themeColor="text1"/>
        </w:rPr>
        <w:t>de Alcudia (1718-1812)</w:t>
      </w:r>
      <w:r w:rsidR="00331788">
        <w:rPr>
          <w:rFonts w:ascii="Garamond" w:hAnsi="Garamond"/>
          <w:color w:val="000000" w:themeColor="text1"/>
        </w:rPr>
        <w:t>»</w:t>
      </w:r>
      <w:r w:rsidR="008B0E40">
        <w:rPr>
          <w:rFonts w:ascii="Garamond" w:hAnsi="Garamond"/>
          <w:color w:val="000000" w:themeColor="text1"/>
        </w:rPr>
        <w:t>.</w:t>
      </w:r>
      <w:r w:rsidR="00F86B4F">
        <w:rPr>
          <w:rFonts w:ascii="Garamond" w:hAnsi="Garamond"/>
          <w:color w:val="000000" w:themeColor="text1"/>
        </w:rPr>
        <w:t xml:space="preserve"> </w:t>
      </w:r>
      <w:r w:rsidR="00613540">
        <w:rPr>
          <w:rFonts w:ascii="Garamond" w:hAnsi="Garamond"/>
          <w:color w:val="000000" w:themeColor="text1"/>
        </w:rPr>
        <w:t xml:space="preserve">Además de las obras de otros importantes autores como Antonio Planas Rosselló o Ana María </w:t>
      </w:r>
      <w:proofErr w:type="spellStart"/>
      <w:r w:rsidR="00613540">
        <w:rPr>
          <w:rFonts w:ascii="Garamond" w:hAnsi="Garamond"/>
          <w:color w:val="000000" w:themeColor="text1"/>
        </w:rPr>
        <w:t>Coll</w:t>
      </w:r>
      <w:proofErr w:type="spellEnd"/>
      <w:r w:rsidR="00613540">
        <w:rPr>
          <w:rFonts w:ascii="Garamond" w:hAnsi="Garamond"/>
          <w:color w:val="000000" w:themeColor="text1"/>
        </w:rPr>
        <w:t xml:space="preserve">. </w:t>
      </w:r>
    </w:p>
    <w:p w:rsidR="00B9744C" w:rsidRDefault="00B9744C" w:rsidP="00331788">
      <w:pPr>
        <w:jc w:val="both"/>
        <w:rPr>
          <w:rFonts w:ascii="Garamond" w:hAnsi="Garamond"/>
          <w:color w:val="000000" w:themeColor="text1"/>
        </w:rPr>
      </w:pPr>
    </w:p>
    <w:p w:rsidR="00FA38C3" w:rsidRPr="00FA38C3" w:rsidRDefault="00F86B4F" w:rsidP="007A11DA">
      <w:pPr>
        <w:jc w:val="both"/>
        <w:rPr>
          <w:rFonts w:ascii="Garamond" w:hAnsi="Garamond"/>
          <w:color w:val="000000" w:themeColor="text1"/>
        </w:rPr>
      </w:pPr>
      <w:r>
        <w:rPr>
          <w:rFonts w:ascii="Garamond" w:hAnsi="Garamond"/>
          <w:color w:val="000000" w:themeColor="text1"/>
        </w:rPr>
        <w:t>Este periodo ha generado numerosas publicaciones</w:t>
      </w:r>
      <w:r w:rsidR="00B9744C">
        <w:rPr>
          <w:rFonts w:ascii="Garamond" w:hAnsi="Garamond"/>
          <w:color w:val="000000" w:themeColor="text1"/>
        </w:rPr>
        <w:t xml:space="preserve">, por lo que tenemos a nuestro alcance abundante bibliografía, pero </w:t>
      </w:r>
      <w:r w:rsidR="009C57BD">
        <w:rPr>
          <w:rFonts w:ascii="Garamond" w:hAnsi="Garamond"/>
          <w:color w:val="000000" w:themeColor="text1"/>
        </w:rPr>
        <w:t xml:space="preserve">este libro </w:t>
      </w:r>
      <w:r w:rsidR="00B9744C">
        <w:rPr>
          <w:rFonts w:ascii="Garamond" w:hAnsi="Garamond"/>
          <w:color w:val="000000" w:themeColor="text1"/>
        </w:rPr>
        <w:t xml:space="preserve">aporta una visión </w:t>
      </w:r>
      <w:r w:rsidR="009C57BD">
        <w:rPr>
          <w:rFonts w:ascii="Garamond" w:hAnsi="Garamond"/>
          <w:color w:val="000000" w:themeColor="text1"/>
        </w:rPr>
        <w:t>accesible</w:t>
      </w:r>
      <w:r w:rsidR="00B9744C">
        <w:rPr>
          <w:rFonts w:ascii="Garamond" w:hAnsi="Garamond"/>
          <w:color w:val="000000" w:themeColor="text1"/>
        </w:rPr>
        <w:t xml:space="preserve"> y concreta</w:t>
      </w:r>
      <w:r w:rsidR="009C57BD">
        <w:rPr>
          <w:rFonts w:ascii="Garamond" w:hAnsi="Garamond"/>
          <w:color w:val="000000" w:themeColor="text1"/>
        </w:rPr>
        <w:t>,</w:t>
      </w:r>
      <w:r w:rsidR="00B9744C">
        <w:rPr>
          <w:rFonts w:ascii="Garamond" w:hAnsi="Garamond"/>
          <w:color w:val="000000" w:themeColor="text1"/>
        </w:rPr>
        <w:t xml:space="preserve"> alejada de los libros </w:t>
      </w:r>
      <w:r w:rsidR="005264AA">
        <w:rPr>
          <w:rFonts w:ascii="Garamond" w:hAnsi="Garamond"/>
          <w:color w:val="000000" w:themeColor="text1"/>
        </w:rPr>
        <w:t>inundados</w:t>
      </w:r>
      <w:r w:rsidR="00B9744C">
        <w:rPr>
          <w:rFonts w:ascii="Garamond" w:hAnsi="Garamond"/>
          <w:color w:val="000000" w:themeColor="text1"/>
        </w:rPr>
        <w:t xml:space="preserve"> de notas al pie —</w:t>
      </w:r>
      <w:r w:rsidR="009C57BD">
        <w:rPr>
          <w:rFonts w:ascii="Garamond" w:hAnsi="Garamond"/>
          <w:color w:val="000000" w:themeColor="text1"/>
        </w:rPr>
        <w:t xml:space="preserve">las cuales </w:t>
      </w:r>
      <w:r w:rsidR="00B9744C">
        <w:rPr>
          <w:rFonts w:ascii="Garamond" w:hAnsi="Garamond"/>
          <w:color w:val="000000" w:themeColor="text1"/>
        </w:rPr>
        <w:t>este libro no tiene— dirigidos a un público m</w:t>
      </w:r>
      <w:r w:rsidR="005264AA">
        <w:rPr>
          <w:rFonts w:ascii="Garamond" w:hAnsi="Garamond"/>
          <w:color w:val="000000" w:themeColor="text1"/>
        </w:rPr>
        <w:t xml:space="preserve">ás </w:t>
      </w:r>
      <w:r w:rsidR="005264AA">
        <w:rPr>
          <w:rFonts w:ascii="Garamond" w:hAnsi="Garamond"/>
          <w:color w:val="000000" w:themeColor="text1"/>
        </w:rPr>
        <w:lastRenderedPageBreak/>
        <w:t>especializado. P</w:t>
      </w:r>
      <w:r w:rsidR="00B9744C">
        <w:rPr>
          <w:rFonts w:ascii="Garamond" w:hAnsi="Garamond"/>
          <w:color w:val="000000" w:themeColor="text1"/>
        </w:rPr>
        <w:t xml:space="preserve">or </w:t>
      </w:r>
      <w:r w:rsidR="005264AA">
        <w:rPr>
          <w:rFonts w:ascii="Garamond" w:hAnsi="Garamond"/>
          <w:color w:val="000000" w:themeColor="text1"/>
        </w:rPr>
        <w:t>el</w:t>
      </w:r>
      <w:r w:rsidR="00B9744C">
        <w:rPr>
          <w:rFonts w:ascii="Garamond" w:hAnsi="Garamond"/>
          <w:color w:val="000000" w:themeColor="text1"/>
        </w:rPr>
        <w:t xml:space="preserve">lo </w:t>
      </w:r>
      <w:r w:rsidR="005264AA">
        <w:rPr>
          <w:rFonts w:ascii="Garamond" w:hAnsi="Garamond"/>
          <w:color w:val="000000" w:themeColor="text1"/>
        </w:rPr>
        <w:t>considero que</w:t>
      </w:r>
      <w:r w:rsidR="00B9744C">
        <w:rPr>
          <w:rFonts w:ascii="Garamond" w:hAnsi="Garamond"/>
          <w:color w:val="000000" w:themeColor="text1"/>
        </w:rPr>
        <w:t xml:space="preserve"> su principal aportación es </w:t>
      </w:r>
      <w:r w:rsidR="005264AA">
        <w:rPr>
          <w:rFonts w:ascii="Garamond" w:hAnsi="Garamond"/>
          <w:color w:val="000000" w:themeColor="text1"/>
        </w:rPr>
        <w:t>que da</w:t>
      </w:r>
      <w:r w:rsidR="00B9744C">
        <w:rPr>
          <w:rFonts w:ascii="Garamond" w:hAnsi="Garamond"/>
          <w:color w:val="000000" w:themeColor="text1"/>
        </w:rPr>
        <w:t xml:space="preserve"> acceso a</w:t>
      </w:r>
      <w:r w:rsidR="005264AA">
        <w:rPr>
          <w:rFonts w:ascii="Garamond" w:hAnsi="Garamond"/>
          <w:color w:val="000000" w:themeColor="text1"/>
        </w:rPr>
        <w:t>l tema a</w:t>
      </w:r>
      <w:r w:rsidR="00B9744C">
        <w:rPr>
          <w:rFonts w:ascii="Garamond" w:hAnsi="Garamond"/>
          <w:color w:val="000000" w:themeColor="text1"/>
        </w:rPr>
        <w:t xml:space="preserve"> cualquier persona </w:t>
      </w:r>
      <w:r w:rsidR="00FA38C3">
        <w:rPr>
          <w:rFonts w:ascii="Garamond" w:hAnsi="Garamond"/>
          <w:color w:val="000000" w:themeColor="text1"/>
        </w:rPr>
        <w:t>interesada,</w:t>
      </w:r>
      <w:r w:rsidR="00B9744C">
        <w:rPr>
          <w:rFonts w:ascii="Garamond" w:hAnsi="Garamond"/>
          <w:color w:val="000000" w:themeColor="text1"/>
        </w:rPr>
        <w:t xml:space="preserve"> aunque no sea especialista. </w:t>
      </w:r>
    </w:p>
    <w:sectPr w:rsidR="00FA38C3" w:rsidRPr="00FA38C3" w:rsidSect="000456A5">
      <w:footerReference w:type="even" r:id="rId7"/>
      <w:foot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6196" w:rsidRDefault="002F6196" w:rsidP="00E0609D">
      <w:r>
        <w:separator/>
      </w:r>
    </w:p>
  </w:endnote>
  <w:endnote w:type="continuationSeparator" w:id="0">
    <w:p w:rsidR="002F6196" w:rsidRDefault="002F6196" w:rsidP="00E06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021665681"/>
      <w:docPartObj>
        <w:docPartGallery w:val="Page Numbers (Bottom of Page)"/>
        <w:docPartUnique/>
      </w:docPartObj>
    </w:sdtPr>
    <w:sdtEndPr>
      <w:rPr>
        <w:rStyle w:val="Nmerodepgina"/>
      </w:rPr>
    </w:sdtEndPr>
    <w:sdtContent>
      <w:p w:rsidR="00E0609D" w:rsidRDefault="00E0609D" w:rsidP="003858F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E0609D" w:rsidRDefault="00E0609D" w:rsidP="00E0609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251116945"/>
      <w:docPartObj>
        <w:docPartGallery w:val="Page Numbers (Bottom of Page)"/>
        <w:docPartUnique/>
      </w:docPartObj>
    </w:sdtPr>
    <w:sdtEndPr>
      <w:rPr>
        <w:rStyle w:val="Nmerodepgina"/>
      </w:rPr>
    </w:sdtEndPr>
    <w:sdtContent>
      <w:p w:rsidR="00E0609D" w:rsidRDefault="00E0609D" w:rsidP="003858F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E0609D" w:rsidRDefault="00E0609D" w:rsidP="00E0609D">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6196" w:rsidRDefault="002F6196" w:rsidP="00E0609D">
      <w:r>
        <w:separator/>
      </w:r>
    </w:p>
  </w:footnote>
  <w:footnote w:type="continuationSeparator" w:id="0">
    <w:p w:rsidR="002F6196" w:rsidRDefault="002F6196" w:rsidP="00E060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F43"/>
    <w:rsid w:val="00024EFF"/>
    <w:rsid w:val="000341C2"/>
    <w:rsid w:val="000456A5"/>
    <w:rsid w:val="00054621"/>
    <w:rsid w:val="000860B2"/>
    <w:rsid w:val="00092554"/>
    <w:rsid w:val="000D5483"/>
    <w:rsid w:val="000E7D90"/>
    <w:rsid w:val="001109E3"/>
    <w:rsid w:val="00133207"/>
    <w:rsid w:val="00134DDC"/>
    <w:rsid w:val="001836CD"/>
    <w:rsid w:val="001C6E0E"/>
    <w:rsid w:val="001D1BC4"/>
    <w:rsid w:val="002642AB"/>
    <w:rsid w:val="002701FD"/>
    <w:rsid w:val="00273B4D"/>
    <w:rsid w:val="00274033"/>
    <w:rsid w:val="002D48D8"/>
    <w:rsid w:val="002F6196"/>
    <w:rsid w:val="00307D08"/>
    <w:rsid w:val="00323FCF"/>
    <w:rsid w:val="00331788"/>
    <w:rsid w:val="003358F4"/>
    <w:rsid w:val="003A6455"/>
    <w:rsid w:val="003D1DC6"/>
    <w:rsid w:val="003F222B"/>
    <w:rsid w:val="003F65A5"/>
    <w:rsid w:val="00410F89"/>
    <w:rsid w:val="00447FC8"/>
    <w:rsid w:val="00487F43"/>
    <w:rsid w:val="00507F03"/>
    <w:rsid w:val="005264AA"/>
    <w:rsid w:val="005816B9"/>
    <w:rsid w:val="00601292"/>
    <w:rsid w:val="00601B3C"/>
    <w:rsid w:val="00613540"/>
    <w:rsid w:val="00626546"/>
    <w:rsid w:val="006449B4"/>
    <w:rsid w:val="006903EB"/>
    <w:rsid w:val="00694634"/>
    <w:rsid w:val="006A64DF"/>
    <w:rsid w:val="006A68CD"/>
    <w:rsid w:val="006E3C14"/>
    <w:rsid w:val="00724AB8"/>
    <w:rsid w:val="00761947"/>
    <w:rsid w:val="00764ACC"/>
    <w:rsid w:val="007735F8"/>
    <w:rsid w:val="00797930"/>
    <w:rsid w:val="007A11DA"/>
    <w:rsid w:val="007A6060"/>
    <w:rsid w:val="007B22FC"/>
    <w:rsid w:val="007C5E07"/>
    <w:rsid w:val="008113B9"/>
    <w:rsid w:val="0083614C"/>
    <w:rsid w:val="008448F0"/>
    <w:rsid w:val="00874897"/>
    <w:rsid w:val="008979F8"/>
    <w:rsid w:val="008B0E40"/>
    <w:rsid w:val="008E44D4"/>
    <w:rsid w:val="009110B0"/>
    <w:rsid w:val="009266FC"/>
    <w:rsid w:val="00932F14"/>
    <w:rsid w:val="00941D9A"/>
    <w:rsid w:val="00972570"/>
    <w:rsid w:val="009872FD"/>
    <w:rsid w:val="009B75E1"/>
    <w:rsid w:val="009C57BD"/>
    <w:rsid w:val="009F1AA0"/>
    <w:rsid w:val="00A46D84"/>
    <w:rsid w:val="00A9105B"/>
    <w:rsid w:val="00AC7D8D"/>
    <w:rsid w:val="00AD68CC"/>
    <w:rsid w:val="00B1101A"/>
    <w:rsid w:val="00B13BE2"/>
    <w:rsid w:val="00B51C16"/>
    <w:rsid w:val="00B649E2"/>
    <w:rsid w:val="00B9744C"/>
    <w:rsid w:val="00BA1095"/>
    <w:rsid w:val="00BC13FA"/>
    <w:rsid w:val="00C15E76"/>
    <w:rsid w:val="00C441AD"/>
    <w:rsid w:val="00C53B7F"/>
    <w:rsid w:val="00C72732"/>
    <w:rsid w:val="00CB0781"/>
    <w:rsid w:val="00CB223A"/>
    <w:rsid w:val="00CD2658"/>
    <w:rsid w:val="00D314D4"/>
    <w:rsid w:val="00D566FE"/>
    <w:rsid w:val="00DB1392"/>
    <w:rsid w:val="00DB1F2C"/>
    <w:rsid w:val="00DB7225"/>
    <w:rsid w:val="00DD125C"/>
    <w:rsid w:val="00DE16CE"/>
    <w:rsid w:val="00DF311B"/>
    <w:rsid w:val="00E0609D"/>
    <w:rsid w:val="00E95940"/>
    <w:rsid w:val="00ED739E"/>
    <w:rsid w:val="00F10D1B"/>
    <w:rsid w:val="00F2289B"/>
    <w:rsid w:val="00F3462E"/>
    <w:rsid w:val="00F358CE"/>
    <w:rsid w:val="00F60248"/>
    <w:rsid w:val="00F77CB0"/>
    <w:rsid w:val="00F8247F"/>
    <w:rsid w:val="00F86B4F"/>
    <w:rsid w:val="00FA38C3"/>
    <w:rsid w:val="00FB6643"/>
    <w:rsid w:val="00FB6A49"/>
    <w:rsid w:val="00FE7FA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A004A45"/>
  <w14:defaultImageDpi w14:val="32767"/>
  <w15:chartTrackingRefBased/>
  <w15:docId w15:val="{CB9E00F8-869C-DB42-A1BB-9B3498E53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E0609D"/>
    <w:pPr>
      <w:tabs>
        <w:tab w:val="center" w:pos="4252"/>
        <w:tab w:val="right" w:pos="8504"/>
      </w:tabs>
    </w:pPr>
  </w:style>
  <w:style w:type="character" w:customStyle="1" w:styleId="PiedepginaCar">
    <w:name w:val="Pie de página Car"/>
    <w:basedOn w:val="Fuentedeprrafopredeter"/>
    <w:link w:val="Piedepgina"/>
    <w:uiPriority w:val="99"/>
    <w:rsid w:val="00E0609D"/>
    <w:rPr>
      <w:lang w:val="es-ES"/>
    </w:rPr>
  </w:style>
  <w:style w:type="character" w:styleId="Nmerodepgina">
    <w:name w:val="page number"/>
    <w:basedOn w:val="Fuentedeprrafopredeter"/>
    <w:uiPriority w:val="99"/>
    <w:semiHidden/>
    <w:unhideWhenUsed/>
    <w:rsid w:val="00E0609D"/>
  </w:style>
  <w:style w:type="paragraph" w:styleId="Textonotapie">
    <w:name w:val="footnote text"/>
    <w:basedOn w:val="Normal"/>
    <w:link w:val="TextonotapieCar"/>
    <w:uiPriority w:val="99"/>
    <w:semiHidden/>
    <w:unhideWhenUsed/>
    <w:rsid w:val="00BC13FA"/>
    <w:rPr>
      <w:sz w:val="20"/>
      <w:szCs w:val="20"/>
    </w:rPr>
  </w:style>
  <w:style w:type="character" w:customStyle="1" w:styleId="TextonotapieCar">
    <w:name w:val="Texto nota pie Car"/>
    <w:basedOn w:val="Fuentedeprrafopredeter"/>
    <w:link w:val="Textonotapie"/>
    <w:uiPriority w:val="99"/>
    <w:semiHidden/>
    <w:rsid w:val="00BC13FA"/>
    <w:rPr>
      <w:sz w:val="20"/>
      <w:szCs w:val="20"/>
      <w:lang w:val="es-ES"/>
    </w:rPr>
  </w:style>
  <w:style w:type="character" w:styleId="Refdenotaalpie">
    <w:name w:val="footnote reference"/>
    <w:basedOn w:val="Fuentedeprrafopredeter"/>
    <w:uiPriority w:val="99"/>
    <w:semiHidden/>
    <w:unhideWhenUsed/>
    <w:rsid w:val="00BC13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Orden de título" Version="2003"/>
</file>

<file path=customXml/itemProps1.xml><?xml version="1.0" encoding="utf-8"?>
<ds:datastoreItem xmlns:ds="http://schemas.openxmlformats.org/officeDocument/2006/customXml" ds:itemID="{5EAFEAC1-5440-1445-9B28-6FB7DB3CC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4</Pages>
  <Words>1821</Words>
  <Characters>10021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Miguel Azor</dc:creator>
  <cp:keywords/>
  <dc:description/>
  <cp:lastModifiedBy>Jaime Miguel Azor</cp:lastModifiedBy>
  <cp:revision>87</cp:revision>
  <dcterms:created xsi:type="dcterms:W3CDTF">2018-07-10T07:17:00Z</dcterms:created>
  <dcterms:modified xsi:type="dcterms:W3CDTF">2018-07-23T21:08:00Z</dcterms:modified>
</cp:coreProperties>
</file>