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59F" w:rsidRPr="00BF34F0" w:rsidRDefault="002A459F" w:rsidP="002A459F">
      <w:pPr>
        <w:jc w:val="center"/>
        <w:rPr>
          <w:rFonts w:ascii="Garamond" w:hAnsi="Garamond" w:cs="Calibri"/>
          <w:b/>
          <w:smallCaps/>
          <w:color w:val="222222"/>
          <w:sz w:val="28"/>
          <w:szCs w:val="28"/>
          <w:shd w:val="clear" w:color="auto" w:fill="FFFFFF"/>
          <w:lang w:val="ca-ES"/>
        </w:rPr>
      </w:pPr>
      <w:r w:rsidRPr="00BF34F0">
        <w:rPr>
          <w:rFonts w:ascii="Garamond" w:hAnsi="Garamond" w:cs="Calibri"/>
          <w:b/>
          <w:smallCaps/>
          <w:color w:val="222222"/>
          <w:sz w:val="28"/>
          <w:szCs w:val="28"/>
          <w:shd w:val="clear" w:color="auto" w:fill="FFFFFF"/>
          <w:lang w:val="ca-ES"/>
        </w:rPr>
        <w:t>Josep Fontana i l’ús social de la història</w:t>
      </w:r>
    </w:p>
    <w:p w:rsidR="0041722A" w:rsidRDefault="0041722A" w:rsidP="00BF34F0">
      <w:pPr>
        <w:ind w:left="708"/>
        <w:jc w:val="both"/>
        <w:rPr>
          <w:rFonts w:ascii="Garamond" w:hAnsi="Garamond" w:cs="Calibri"/>
          <w:color w:val="222222"/>
          <w:sz w:val="20"/>
          <w:szCs w:val="20"/>
          <w:shd w:val="clear" w:color="auto" w:fill="FFFFFF"/>
          <w:lang w:val="ca-ES"/>
        </w:rPr>
      </w:pPr>
    </w:p>
    <w:p w:rsidR="0041722A" w:rsidRDefault="0041722A" w:rsidP="00BF34F0">
      <w:pPr>
        <w:ind w:left="708"/>
        <w:jc w:val="both"/>
        <w:rPr>
          <w:rFonts w:ascii="Garamond" w:hAnsi="Garamond" w:cs="Calibri"/>
          <w:b/>
          <w:smallCaps/>
          <w:color w:val="222222"/>
          <w:sz w:val="20"/>
          <w:szCs w:val="20"/>
          <w:shd w:val="clear" w:color="auto" w:fill="FFFFFF"/>
          <w:lang w:val="ca-ES"/>
        </w:rPr>
      </w:pPr>
    </w:p>
    <w:p w:rsidR="0041722A" w:rsidRDefault="0041722A" w:rsidP="00BF34F0">
      <w:pPr>
        <w:ind w:left="708"/>
        <w:jc w:val="both"/>
        <w:rPr>
          <w:rFonts w:ascii="Garamond" w:hAnsi="Garamond" w:cs="Calibri"/>
          <w:b/>
          <w:smallCaps/>
          <w:color w:val="222222"/>
          <w:sz w:val="20"/>
          <w:szCs w:val="20"/>
          <w:shd w:val="clear" w:color="auto" w:fill="FFFFFF"/>
          <w:lang w:val="ca-ES"/>
        </w:rPr>
      </w:pPr>
    </w:p>
    <w:p w:rsidR="00BF34F0" w:rsidRPr="00C50A15" w:rsidRDefault="00BF34F0" w:rsidP="00BF34F0">
      <w:pPr>
        <w:ind w:left="708"/>
        <w:jc w:val="both"/>
        <w:rPr>
          <w:rFonts w:ascii="Garamond" w:hAnsi="Garamond" w:cs="Calibri"/>
          <w:color w:val="222222"/>
          <w:sz w:val="20"/>
          <w:szCs w:val="20"/>
          <w:shd w:val="clear" w:color="auto" w:fill="FFFFFF"/>
          <w:lang w:val="ca-ES"/>
        </w:rPr>
      </w:pPr>
      <w:r w:rsidRPr="00C50A15">
        <w:rPr>
          <w:rFonts w:ascii="Garamond" w:hAnsi="Garamond" w:cs="Calibri"/>
          <w:b/>
          <w:smallCaps/>
          <w:color w:val="222222"/>
          <w:sz w:val="20"/>
          <w:szCs w:val="20"/>
          <w:shd w:val="clear" w:color="auto" w:fill="FFFFFF"/>
          <w:lang w:val="ca-ES"/>
        </w:rPr>
        <w:t>Resum.</w:t>
      </w:r>
      <w:r w:rsidRPr="00C50A15">
        <w:rPr>
          <w:rFonts w:ascii="Garamond" w:hAnsi="Garamond" w:cs="Calibri"/>
          <w:color w:val="222222"/>
          <w:sz w:val="20"/>
          <w:szCs w:val="20"/>
          <w:shd w:val="clear" w:color="auto" w:fill="FFFFFF"/>
          <w:lang w:val="ca-ES"/>
        </w:rPr>
        <w:t xml:space="preserve"> Semblança sobre l’historiador català Josep Fontana (Barcelona, 1931 – 2018), a través d’una aproximació biogràfica a la seva formació intel·lectual, compromís polític, trajectòria acadèmica, bagatge investigador i tasca editorial. A través d’aquest recorregut biogràfic es vol posar en relleu la coherència del seu plantejament historiogràfic, la seva petja professional i la seva influència més enllà de l’àmbit estricte historiogràfic.</w:t>
      </w:r>
    </w:p>
    <w:p w:rsidR="00BF34F0" w:rsidRPr="00C50A15" w:rsidRDefault="00BF34F0" w:rsidP="00BF34F0">
      <w:pPr>
        <w:ind w:left="708"/>
        <w:jc w:val="both"/>
        <w:rPr>
          <w:rFonts w:ascii="Garamond" w:hAnsi="Garamond" w:cs="Calibri"/>
          <w:color w:val="222222"/>
          <w:sz w:val="20"/>
          <w:szCs w:val="20"/>
          <w:shd w:val="clear" w:color="auto" w:fill="FFFFFF"/>
          <w:lang w:val="ca-ES"/>
        </w:rPr>
      </w:pPr>
      <w:r w:rsidRPr="00C50A15">
        <w:rPr>
          <w:rFonts w:ascii="Garamond" w:hAnsi="Garamond" w:cs="Calibri"/>
          <w:b/>
          <w:smallCaps/>
          <w:color w:val="222222"/>
          <w:sz w:val="20"/>
          <w:szCs w:val="20"/>
          <w:shd w:val="clear" w:color="auto" w:fill="FFFFFF"/>
          <w:lang w:val="ca-ES"/>
        </w:rPr>
        <w:t>Paraules claus.</w:t>
      </w:r>
      <w:r w:rsidRPr="00C50A15">
        <w:rPr>
          <w:rFonts w:ascii="Garamond" w:hAnsi="Garamond" w:cs="Calibri"/>
          <w:color w:val="222222"/>
          <w:sz w:val="20"/>
          <w:szCs w:val="20"/>
          <w:shd w:val="clear" w:color="auto" w:fill="FFFFFF"/>
          <w:lang w:val="ca-ES"/>
        </w:rPr>
        <w:t xml:space="preserve"> Fontana, Història, Historiografia, </w:t>
      </w:r>
      <w:r w:rsidR="00C50A15" w:rsidRPr="00C50A15">
        <w:rPr>
          <w:rFonts w:ascii="Garamond" w:hAnsi="Garamond" w:cs="Calibri"/>
          <w:color w:val="222222"/>
          <w:sz w:val="20"/>
          <w:szCs w:val="20"/>
          <w:shd w:val="clear" w:color="auto" w:fill="FFFFFF"/>
          <w:lang w:val="ca-ES"/>
        </w:rPr>
        <w:t>Universitat, Bibliografia</w:t>
      </w:r>
    </w:p>
    <w:p w:rsidR="00BF34F0" w:rsidRPr="00C50A15" w:rsidRDefault="00BF34F0" w:rsidP="002A459F">
      <w:pPr>
        <w:rPr>
          <w:rFonts w:ascii="Garamond" w:hAnsi="Garamond" w:cs="Calibri"/>
          <w:color w:val="222222"/>
          <w:sz w:val="20"/>
          <w:szCs w:val="20"/>
          <w:shd w:val="clear" w:color="auto" w:fill="FFFFFF"/>
          <w:lang w:val="ca-ES"/>
        </w:rPr>
      </w:pPr>
    </w:p>
    <w:p w:rsidR="00C50A15" w:rsidRPr="00C50A15" w:rsidRDefault="00C50A15" w:rsidP="00C50A15">
      <w:pPr>
        <w:ind w:firstLine="708"/>
        <w:rPr>
          <w:rFonts w:ascii="Garamond" w:hAnsi="Garamond" w:cs="Calibri"/>
          <w:b/>
          <w:smallCaps/>
          <w:color w:val="222222"/>
          <w:sz w:val="20"/>
          <w:szCs w:val="20"/>
          <w:shd w:val="clear" w:color="auto" w:fill="FFFFFF"/>
          <w:lang w:val="en"/>
        </w:rPr>
      </w:pPr>
      <w:proofErr w:type="spellStart"/>
      <w:r w:rsidRPr="00C50A15">
        <w:rPr>
          <w:rFonts w:ascii="Garamond" w:hAnsi="Garamond" w:cs="Calibri"/>
          <w:b/>
          <w:smallCaps/>
          <w:color w:val="222222"/>
          <w:sz w:val="20"/>
          <w:szCs w:val="20"/>
          <w:shd w:val="clear" w:color="auto" w:fill="FFFFFF"/>
          <w:lang w:val="en"/>
        </w:rPr>
        <w:t>Josep</w:t>
      </w:r>
      <w:proofErr w:type="spellEnd"/>
      <w:r w:rsidRPr="00C50A15">
        <w:rPr>
          <w:rFonts w:ascii="Garamond" w:hAnsi="Garamond" w:cs="Calibri"/>
          <w:b/>
          <w:smallCaps/>
          <w:color w:val="222222"/>
          <w:sz w:val="20"/>
          <w:szCs w:val="20"/>
          <w:shd w:val="clear" w:color="auto" w:fill="FFFFFF"/>
          <w:lang w:val="en"/>
        </w:rPr>
        <w:t xml:space="preserve"> Fontana and the Social Use of History</w:t>
      </w:r>
    </w:p>
    <w:p w:rsidR="00C50A15" w:rsidRPr="00C50A15" w:rsidRDefault="00C50A15" w:rsidP="00C50A15">
      <w:pPr>
        <w:ind w:left="708"/>
        <w:jc w:val="both"/>
        <w:rPr>
          <w:rFonts w:ascii="Garamond" w:hAnsi="Garamond" w:cs="Calibri"/>
          <w:color w:val="222222"/>
          <w:sz w:val="20"/>
          <w:szCs w:val="20"/>
          <w:shd w:val="clear" w:color="auto" w:fill="FFFFFF"/>
          <w:lang w:val="en"/>
        </w:rPr>
      </w:pPr>
      <w:r w:rsidRPr="00C50A15">
        <w:rPr>
          <w:rFonts w:ascii="Garamond" w:hAnsi="Garamond" w:cs="Calibri"/>
          <w:b/>
          <w:smallCaps/>
          <w:color w:val="222222"/>
          <w:sz w:val="20"/>
          <w:szCs w:val="20"/>
          <w:shd w:val="clear" w:color="auto" w:fill="FFFFFF"/>
          <w:lang w:val="en"/>
        </w:rPr>
        <w:t xml:space="preserve">Abstract. </w:t>
      </w:r>
      <w:r w:rsidRPr="00C50A15">
        <w:rPr>
          <w:rFonts w:ascii="Garamond" w:hAnsi="Garamond" w:cs="Calibri"/>
          <w:color w:val="222222"/>
          <w:sz w:val="20"/>
          <w:szCs w:val="20"/>
          <w:shd w:val="clear" w:color="auto" w:fill="FFFFFF"/>
          <w:lang w:val="en"/>
        </w:rPr>
        <w:t xml:space="preserve">Portrait of the Catalan historian </w:t>
      </w:r>
      <w:proofErr w:type="spellStart"/>
      <w:r w:rsidRPr="00C50A15">
        <w:rPr>
          <w:rFonts w:ascii="Garamond" w:hAnsi="Garamond" w:cs="Calibri"/>
          <w:color w:val="222222"/>
          <w:sz w:val="20"/>
          <w:szCs w:val="20"/>
          <w:shd w:val="clear" w:color="auto" w:fill="FFFFFF"/>
          <w:lang w:val="en"/>
        </w:rPr>
        <w:t>Josep</w:t>
      </w:r>
      <w:proofErr w:type="spellEnd"/>
      <w:r w:rsidRPr="00C50A15">
        <w:rPr>
          <w:rFonts w:ascii="Garamond" w:hAnsi="Garamond" w:cs="Calibri"/>
          <w:color w:val="222222"/>
          <w:sz w:val="20"/>
          <w:szCs w:val="20"/>
          <w:shd w:val="clear" w:color="auto" w:fill="FFFFFF"/>
          <w:lang w:val="en"/>
        </w:rPr>
        <w:t xml:space="preserve"> Fontana (Barcelona, </w:t>
      </w:r>
      <w:r w:rsidRPr="00C50A15">
        <w:rPr>
          <w:color w:val="222222"/>
          <w:sz w:val="20"/>
          <w:szCs w:val="20"/>
          <w:shd w:val="clear" w:color="auto" w:fill="FFFFFF"/>
          <w:lang w:val="en"/>
        </w:rPr>
        <w:t>​​</w:t>
      </w:r>
      <w:r w:rsidRPr="00C50A15">
        <w:rPr>
          <w:rFonts w:ascii="Garamond" w:hAnsi="Garamond" w:cs="Calibri"/>
          <w:color w:val="222222"/>
          <w:sz w:val="20"/>
          <w:szCs w:val="20"/>
          <w:shd w:val="clear" w:color="auto" w:fill="FFFFFF"/>
          <w:lang w:val="en"/>
        </w:rPr>
        <w:t>1931 - 2018), through a biographical approach to his intellectual training, political commitment, academic practice, research background and editorial work. Through this biographical journey we want to emphasize the coherence of his historiographic approach, his professional career and his influence beyond the strict historiographic field.</w:t>
      </w:r>
    </w:p>
    <w:p w:rsidR="00C50A15" w:rsidRPr="00C50A15" w:rsidRDefault="00C50A15" w:rsidP="00C50A15">
      <w:pPr>
        <w:ind w:left="708"/>
        <w:jc w:val="both"/>
        <w:rPr>
          <w:rFonts w:ascii="Garamond" w:hAnsi="Garamond" w:cs="Calibri"/>
          <w:color w:val="222222"/>
          <w:sz w:val="20"/>
          <w:szCs w:val="20"/>
          <w:shd w:val="clear" w:color="auto" w:fill="FFFFFF"/>
          <w:lang w:val="en"/>
        </w:rPr>
      </w:pPr>
      <w:r w:rsidRPr="00C50A15">
        <w:rPr>
          <w:rFonts w:ascii="Garamond" w:hAnsi="Garamond" w:cs="Calibri"/>
          <w:b/>
          <w:smallCaps/>
          <w:color w:val="222222"/>
          <w:sz w:val="20"/>
          <w:szCs w:val="20"/>
          <w:shd w:val="clear" w:color="auto" w:fill="FFFFFF"/>
          <w:lang w:val="en"/>
        </w:rPr>
        <w:t>Key Words.</w:t>
      </w:r>
      <w:r w:rsidRPr="00C50A15">
        <w:rPr>
          <w:rFonts w:ascii="Garamond" w:hAnsi="Garamond" w:cs="Calibri"/>
          <w:color w:val="222222"/>
          <w:sz w:val="20"/>
          <w:szCs w:val="20"/>
          <w:shd w:val="clear" w:color="auto" w:fill="FFFFFF"/>
          <w:lang w:val="en"/>
        </w:rPr>
        <w:t xml:space="preserve"> Fontana, History, Historiography, University, Bibliography</w:t>
      </w:r>
    </w:p>
    <w:p w:rsidR="00C50A15" w:rsidRPr="00C50A15" w:rsidRDefault="00C50A15" w:rsidP="002A459F">
      <w:pPr>
        <w:rPr>
          <w:rFonts w:ascii="Garamond" w:hAnsi="Garamond" w:cs="Calibri"/>
          <w:color w:val="222222"/>
          <w:sz w:val="20"/>
          <w:szCs w:val="20"/>
          <w:shd w:val="clear" w:color="auto" w:fill="FFFFFF"/>
          <w:lang w:val="ca-ES"/>
        </w:rPr>
      </w:pPr>
    </w:p>
    <w:p w:rsidR="00C50A15" w:rsidRPr="00BF34F0" w:rsidRDefault="00C50A15" w:rsidP="002A459F">
      <w:pPr>
        <w:rPr>
          <w:rFonts w:ascii="Garamond" w:hAnsi="Garamond" w:cs="Calibri"/>
          <w:color w:val="222222"/>
          <w:shd w:val="clear" w:color="auto" w:fill="FFFFFF"/>
          <w:lang w:val="ca-ES"/>
        </w:rPr>
      </w:pPr>
    </w:p>
    <w:p w:rsidR="003C007E" w:rsidRPr="00BF34F0" w:rsidRDefault="003C007E" w:rsidP="001B4413">
      <w:pPr>
        <w:jc w:val="both"/>
        <w:rPr>
          <w:rFonts w:ascii="Garamond" w:hAnsi="Garamond" w:cs="Calibri"/>
          <w:b/>
          <w:color w:val="222222"/>
          <w:shd w:val="clear" w:color="auto" w:fill="FFFFFF"/>
          <w:lang w:val="ca-ES"/>
        </w:rPr>
      </w:pPr>
      <w:r w:rsidRPr="00BF34F0">
        <w:rPr>
          <w:rFonts w:ascii="Garamond" w:hAnsi="Garamond" w:cs="Calibri"/>
          <w:b/>
          <w:color w:val="222222"/>
          <w:shd w:val="clear" w:color="auto" w:fill="FFFFFF"/>
          <w:lang w:val="ca-ES"/>
        </w:rPr>
        <w:t>Orígens</w:t>
      </w:r>
    </w:p>
    <w:p w:rsidR="00212F5C" w:rsidRPr="00BF34F0" w:rsidRDefault="00905AC8"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Començar qualsevol </w:t>
      </w:r>
      <w:r w:rsidR="009A3CA8" w:rsidRPr="00BF34F0">
        <w:rPr>
          <w:rFonts w:ascii="Garamond" w:hAnsi="Garamond" w:cs="Calibri"/>
          <w:color w:val="222222"/>
          <w:shd w:val="clear" w:color="auto" w:fill="FFFFFF"/>
          <w:lang w:val="ca-ES"/>
        </w:rPr>
        <w:t>semblança</w:t>
      </w:r>
      <w:r w:rsidRPr="00BF34F0">
        <w:rPr>
          <w:rFonts w:ascii="Garamond" w:hAnsi="Garamond" w:cs="Calibri"/>
          <w:color w:val="222222"/>
          <w:shd w:val="clear" w:color="auto" w:fill="FFFFFF"/>
          <w:lang w:val="ca-ES"/>
        </w:rPr>
        <w:t xml:space="preserve"> biogràfic</w:t>
      </w:r>
      <w:r w:rsidR="009A3CA8" w:rsidRPr="00BF34F0">
        <w:rPr>
          <w:rFonts w:ascii="Garamond" w:hAnsi="Garamond" w:cs="Calibri"/>
          <w:color w:val="222222"/>
          <w:shd w:val="clear" w:color="auto" w:fill="FFFFFF"/>
          <w:lang w:val="ca-ES"/>
        </w:rPr>
        <w:t>a</w:t>
      </w:r>
      <w:r w:rsidRPr="00BF34F0">
        <w:rPr>
          <w:rFonts w:ascii="Garamond" w:hAnsi="Garamond" w:cs="Calibri"/>
          <w:color w:val="222222"/>
          <w:shd w:val="clear" w:color="auto" w:fill="FFFFFF"/>
          <w:lang w:val="ca-ES"/>
        </w:rPr>
        <w:t xml:space="preserve"> demana segurament </w:t>
      </w:r>
      <w:r w:rsidR="00721122" w:rsidRPr="00BF34F0">
        <w:rPr>
          <w:rFonts w:ascii="Garamond" w:hAnsi="Garamond" w:cs="Calibri"/>
          <w:color w:val="222222"/>
          <w:shd w:val="clear" w:color="auto" w:fill="FFFFFF"/>
          <w:lang w:val="ca-ES"/>
        </w:rPr>
        <w:t xml:space="preserve">anar al </w:t>
      </w:r>
      <w:r w:rsidRPr="00BF34F0">
        <w:rPr>
          <w:rFonts w:ascii="Garamond" w:hAnsi="Garamond" w:cs="Calibri"/>
          <w:color w:val="222222"/>
          <w:shd w:val="clear" w:color="auto" w:fill="FFFFFF"/>
          <w:lang w:val="ca-ES"/>
        </w:rPr>
        <w:t xml:space="preserve">principi. Fontana va néixer el 20 de novembre de 1931 a Barcelona. Quan algun cop li feia veure la coincidència amb la data de la mort de José Antonio </w:t>
      </w:r>
      <w:bookmarkStart w:id="0" w:name="_GoBack"/>
      <w:bookmarkEnd w:id="0"/>
      <w:proofErr w:type="spellStart"/>
      <w:r w:rsidRPr="00BF34F0">
        <w:rPr>
          <w:rFonts w:ascii="Garamond" w:hAnsi="Garamond" w:cs="Calibri"/>
          <w:color w:val="222222"/>
          <w:shd w:val="clear" w:color="auto" w:fill="FFFFFF"/>
          <w:lang w:val="ca-ES"/>
        </w:rPr>
        <w:t>Primo</w:t>
      </w:r>
      <w:proofErr w:type="spellEnd"/>
      <w:r w:rsidRPr="00BF34F0">
        <w:rPr>
          <w:rFonts w:ascii="Garamond" w:hAnsi="Garamond" w:cs="Calibri"/>
          <w:color w:val="222222"/>
          <w:shd w:val="clear" w:color="auto" w:fill="FFFFFF"/>
          <w:lang w:val="ca-ES"/>
        </w:rPr>
        <w:t xml:space="preserve"> de Rivera i Francisco Franco, ell sempre afegia  que l’única coincidència que li interessava era amb el decés de Buenaventura </w:t>
      </w:r>
      <w:proofErr w:type="spellStart"/>
      <w:r w:rsidRPr="00BF34F0">
        <w:rPr>
          <w:rFonts w:ascii="Garamond" w:hAnsi="Garamond" w:cs="Calibri"/>
          <w:color w:val="222222"/>
          <w:shd w:val="clear" w:color="auto" w:fill="FFFFFF"/>
          <w:lang w:val="ca-ES"/>
        </w:rPr>
        <w:t>Durruti</w:t>
      </w:r>
      <w:proofErr w:type="spellEnd"/>
      <w:r w:rsidRPr="00BF34F0">
        <w:rPr>
          <w:rFonts w:ascii="Garamond" w:hAnsi="Garamond" w:cs="Calibri"/>
          <w:color w:val="222222"/>
          <w:shd w:val="clear" w:color="auto" w:fill="FFFFFF"/>
          <w:lang w:val="ca-ES"/>
        </w:rPr>
        <w:t xml:space="preserve">. </w:t>
      </w:r>
    </w:p>
    <w:p w:rsidR="00212F5C" w:rsidRPr="00BF34F0" w:rsidRDefault="00212F5C" w:rsidP="001B4413">
      <w:pPr>
        <w:jc w:val="both"/>
        <w:rPr>
          <w:rFonts w:ascii="Garamond" w:hAnsi="Garamond" w:cs="Calibri"/>
          <w:color w:val="222222"/>
          <w:shd w:val="clear" w:color="auto" w:fill="FFFFFF"/>
          <w:lang w:val="ca-ES"/>
        </w:rPr>
      </w:pPr>
    </w:p>
    <w:p w:rsidR="004F1B0A" w:rsidRPr="00BF34F0" w:rsidRDefault="00905AC8"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Nascut en plena República, </w:t>
      </w:r>
      <w:r w:rsidR="004F1B0A" w:rsidRPr="00BF34F0">
        <w:rPr>
          <w:rFonts w:ascii="Garamond" w:hAnsi="Garamond" w:cs="Calibri"/>
          <w:color w:val="222222"/>
          <w:shd w:val="clear" w:color="auto" w:fill="FFFFFF"/>
          <w:lang w:val="ca-ES"/>
        </w:rPr>
        <w:t>escri</w:t>
      </w:r>
      <w:r w:rsidR="003C007E" w:rsidRPr="00BF34F0">
        <w:rPr>
          <w:rFonts w:ascii="Garamond" w:hAnsi="Garamond" w:cs="Calibri"/>
          <w:color w:val="222222"/>
          <w:shd w:val="clear" w:color="auto" w:fill="FFFFFF"/>
          <w:lang w:val="ca-ES"/>
        </w:rPr>
        <w:t>via</w:t>
      </w:r>
      <w:r w:rsidR="004F1B0A" w:rsidRPr="00BF34F0">
        <w:rPr>
          <w:rFonts w:ascii="Garamond" w:hAnsi="Garamond" w:cs="Calibri"/>
          <w:color w:val="222222"/>
          <w:shd w:val="clear" w:color="auto" w:fill="FFFFFF"/>
          <w:lang w:val="ca-ES"/>
        </w:rPr>
        <w:t xml:space="preserve"> el mateix Fontana: </w:t>
      </w:r>
      <w:r w:rsidR="009A3CA8" w:rsidRPr="00BF34F0">
        <w:rPr>
          <w:rFonts w:ascii="Garamond" w:hAnsi="Garamond" w:cs="Calibri"/>
          <w:color w:val="222222"/>
          <w:shd w:val="clear" w:color="auto" w:fill="FFFFFF"/>
          <w:lang w:val="ca-ES"/>
        </w:rPr>
        <w:t>«</w:t>
      </w:r>
      <w:r w:rsidR="004F1B0A" w:rsidRPr="00BF34F0">
        <w:rPr>
          <w:rFonts w:ascii="Garamond" w:hAnsi="Garamond" w:cs="Calibri"/>
          <w:color w:val="222222"/>
          <w:shd w:val="clear" w:color="auto" w:fill="FFFFFF"/>
          <w:lang w:val="ca-ES"/>
        </w:rPr>
        <w:t xml:space="preserve">la meva infantesa conscient va començar en una llibreria </w:t>
      </w:r>
      <w:r w:rsidR="009A3CA8" w:rsidRPr="00BF34F0">
        <w:rPr>
          <w:rFonts w:ascii="Garamond" w:hAnsi="Garamond" w:cs="Calibri"/>
          <w:color w:val="222222"/>
          <w:shd w:val="clear" w:color="auto" w:fill="FFFFFF"/>
          <w:lang w:val="ca-ES"/>
        </w:rPr>
        <w:t>“</w:t>
      </w:r>
      <w:r w:rsidR="00AB2399" w:rsidRPr="00BF34F0">
        <w:rPr>
          <w:rFonts w:ascii="Garamond" w:hAnsi="Garamond" w:cs="Calibri"/>
          <w:color w:val="222222"/>
          <w:shd w:val="clear" w:color="auto" w:fill="FFFFFF"/>
          <w:lang w:val="ca-ES"/>
        </w:rPr>
        <w:t>de vell</w:t>
      </w:r>
      <w:r w:rsidR="009A3CA8" w:rsidRPr="00BF34F0">
        <w:rPr>
          <w:rFonts w:ascii="Garamond" w:hAnsi="Garamond" w:cs="Calibri"/>
          <w:color w:val="222222"/>
          <w:shd w:val="clear" w:color="auto" w:fill="FFFFFF"/>
          <w:lang w:val="ca-ES"/>
        </w:rPr>
        <w:t>”</w:t>
      </w:r>
      <w:r w:rsidR="004F1B0A" w:rsidRPr="00BF34F0">
        <w:rPr>
          <w:rFonts w:ascii="Garamond" w:hAnsi="Garamond" w:cs="Calibri"/>
          <w:color w:val="222222"/>
          <w:shd w:val="clear" w:color="auto" w:fill="FFFFFF"/>
          <w:lang w:val="ca-ES"/>
        </w:rPr>
        <w:t>, la del meu pare, on també teníem l’habitatge familiar, la qual cosa explica que passés moltes hores fullejant les obres més diverses i triant-me les lectures al meu gust</w:t>
      </w:r>
      <w:r w:rsidR="009A3CA8" w:rsidRPr="00BF34F0">
        <w:rPr>
          <w:rFonts w:ascii="Garamond" w:hAnsi="Garamond" w:cs="Calibri"/>
          <w:color w:val="222222"/>
          <w:shd w:val="clear" w:color="auto" w:fill="FFFFFF"/>
          <w:lang w:val="ca-ES"/>
        </w:rPr>
        <w:t>»</w:t>
      </w:r>
      <w:r w:rsidR="004F1B0A" w:rsidRPr="00BF34F0">
        <w:rPr>
          <w:rFonts w:ascii="Garamond" w:hAnsi="Garamond" w:cs="Calibri"/>
          <w:color w:val="222222"/>
          <w:shd w:val="clear" w:color="auto" w:fill="FFFFFF"/>
          <w:lang w:val="ca-ES"/>
        </w:rPr>
        <w:t>.</w:t>
      </w:r>
      <w:r w:rsidR="00743648" w:rsidRPr="00BF34F0">
        <w:rPr>
          <w:rStyle w:val="Refdenotaalpie"/>
          <w:rFonts w:ascii="Garamond" w:hAnsi="Garamond" w:cs="Calibri"/>
          <w:color w:val="222222"/>
          <w:shd w:val="clear" w:color="auto" w:fill="FFFFFF"/>
          <w:lang w:val="ca-ES"/>
        </w:rPr>
        <w:footnoteReference w:id="1"/>
      </w:r>
      <w:r w:rsidR="004F1B0A" w:rsidRPr="00BF34F0">
        <w:rPr>
          <w:rFonts w:ascii="Garamond" w:hAnsi="Garamond" w:cs="Calibri"/>
          <w:color w:val="222222"/>
          <w:shd w:val="clear" w:color="auto" w:fill="FFFFFF"/>
          <w:lang w:val="ca-ES"/>
        </w:rPr>
        <w:t xml:space="preserve"> Tanmateix, la calma </w:t>
      </w:r>
      <w:r w:rsidR="00AB2399" w:rsidRPr="00BF34F0">
        <w:rPr>
          <w:rFonts w:ascii="Garamond" w:hAnsi="Garamond" w:cs="Calibri"/>
          <w:color w:val="222222"/>
          <w:shd w:val="clear" w:color="auto" w:fill="FFFFFF"/>
          <w:lang w:val="ca-ES"/>
        </w:rPr>
        <w:t xml:space="preserve">va </w:t>
      </w:r>
      <w:r w:rsidR="004F1B0A" w:rsidRPr="00BF34F0">
        <w:rPr>
          <w:rFonts w:ascii="Garamond" w:hAnsi="Garamond" w:cs="Calibri"/>
          <w:color w:val="222222"/>
          <w:shd w:val="clear" w:color="auto" w:fill="FFFFFF"/>
          <w:lang w:val="ca-ES"/>
        </w:rPr>
        <w:t>dura</w:t>
      </w:r>
      <w:r w:rsidR="00AB2399" w:rsidRPr="00BF34F0">
        <w:rPr>
          <w:rFonts w:ascii="Garamond" w:hAnsi="Garamond" w:cs="Calibri"/>
          <w:color w:val="222222"/>
          <w:shd w:val="clear" w:color="auto" w:fill="FFFFFF"/>
          <w:lang w:val="ca-ES"/>
        </w:rPr>
        <w:t>r</w:t>
      </w:r>
      <w:r w:rsidR="004F1B0A" w:rsidRPr="00BF34F0">
        <w:rPr>
          <w:rFonts w:ascii="Garamond" w:hAnsi="Garamond" w:cs="Calibri"/>
          <w:color w:val="222222"/>
          <w:shd w:val="clear" w:color="auto" w:fill="FFFFFF"/>
          <w:lang w:val="ca-ES"/>
        </w:rPr>
        <w:t xml:space="preserve"> poc i aviat arrib</w:t>
      </w:r>
      <w:r w:rsidR="00AB2399" w:rsidRPr="00BF34F0">
        <w:rPr>
          <w:rFonts w:ascii="Garamond" w:hAnsi="Garamond" w:cs="Calibri"/>
          <w:color w:val="222222"/>
          <w:shd w:val="clear" w:color="auto" w:fill="FFFFFF"/>
          <w:lang w:val="ca-ES"/>
        </w:rPr>
        <w:t>ar</w:t>
      </w:r>
      <w:r w:rsidR="004F1B0A" w:rsidRPr="00BF34F0">
        <w:rPr>
          <w:rFonts w:ascii="Garamond" w:hAnsi="Garamond" w:cs="Calibri"/>
          <w:color w:val="222222"/>
          <w:shd w:val="clear" w:color="auto" w:fill="FFFFFF"/>
          <w:lang w:val="ca-ES"/>
        </w:rPr>
        <w:t xml:space="preserve">en els bombardeigs de la guerra: </w:t>
      </w:r>
      <w:r w:rsidR="009A3CA8" w:rsidRPr="00BF34F0">
        <w:rPr>
          <w:rFonts w:ascii="Garamond" w:hAnsi="Garamond" w:cs="Calibri"/>
          <w:color w:val="222222"/>
          <w:shd w:val="clear" w:color="auto" w:fill="FFFFFF"/>
          <w:lang w:val="ca-ES"/>
        </w:rPr>
        <w:t>«</w:t>
      </w:r>
      <w:r w:rsidR="004F1B0A" w:rsidRPr="00BF34F0">
        <w:rPr>
          <w:rFonts w:ascii="Garamond" w:hAnsi="Garamond" w:cs="Calibri"/>
          <w:color w:val="222222"/>
          <w:shd w:val="clear" w:color="auto" w:fill="FFFFFF"/>
          <w:lang w:val="ca-ES"/>
        </w:rPr>
        <w:t>una bomba va malmetre la casa on teníem la llibreria, on el meu pare va seguir treballant. El problema era que, si plo</w:t>
      </w:r>
      <w:r w:rsidR="00743648" w:rsidRPr="00BF34F0">
        <w:rPr>
          <w:rFonts w:ascii="Garamond" w:hAnsi="Garamond" w:cs="Calibri"/>
          <w:color w:val="222222"/>
          <w:shd w:val="clear" w:color="auto" w:fill="FFFFFF"/>
          <w:lang w:val="ca-ES"/>
        </w:rPr>
        <w:t>via gaire, les runes dels pisos de dalt s’omplien d’aigua, de manera que calia pujar-hi a evitar que s’acumulés en tolls. Recordo, quan ja vivíem al Poble Sec, les matinades de pluja en què el meu pare havia de llevar-se i fer el llarg camí fins a la botiga del carrer Boters per tal d’evitar una inundació</w:t>
      </w:r>
      <w:r w:rsidR="009A3CA8" w:rsidRPr="00BF34F0">
        <w:rPr>
          <w:rFonts w:ascii="Garamond" w:hAnsi="Garamond" w:cs="Calibri"/>
          <w:color w:val="222222"/>
          <w:shd w:val="clear" w:color="auto" w:fill="FFFFFF"/>
          <w:lang w:val="ca-ES"/>
        </w:rPr>
        <w:t>»</w:t>
      </w:r>
      <w:r w:rsidR="00743648" w:rsidRPr="00BF34F0">
        <w:rPr>
          <w:rFonts w:ascii="Garamond" w:hAnsi="Garamond" w:cs="Calibri"/>
          <w:color w:val="222222"/>
          <w:shd w:val="clear" w:color="auto" w:fill="FFFFFF"/>
          <w:lang w:val="ca-ES"/>
        </w:rPr>
        <w:t>.</w:t>
      </w:r>
      <w:r w:rsidR="00743648" w:rsidRPr="00BF34F0">
        <w:rPr>
          <w:rStyle w:val="Refdenotaalpie"/>
          <w:rFonts w:ascii="Garamond" w:hAnsi="Garamond" w:cs="Calibri"/>
          <w:color w:val="222222"/>
          <w:shd w:val="clear" w:color="auto" w:fill="FFFFFF"/>
          <w:lang w:val="ca-ES"/>
        </w:rPr>
        <w:footnoteReference w:id="2"/>
      </w:r>
      <w:r w:rsidR="00743648" w:rsidRPr="00BF34F0">
        <w:rPr>
          <w:rFonts w:ascii="Garamond" w:hAnsi="Garamond" w:cs="Calibri"/>
          <w:color w:val="222222"/>
          <w:shd w:val="clear" w:color="auto" w:fill="FFFFFF"/>
          <w:lang w:val="ca-ES"/>
        </w:rPr>
        <w:t xml:space="preserve"> No va ser millor la postguerra, quan la botiga va quedar primer tancada perquè calia depurar-la dels llibres prohibits o, posteriorment, quan un cop oberta se succeï</w:t>
      </w:r>
      <w:r w:rsidR="00AB2399" w:rsidRPr="00BF34F0">
        <w:rPr>
          <w:rFonts w:ascii="Garamond" w:hAnsi="Garamond" w:cs="Calibri"/>
          <w:color w:val="222222"/>
          <w:shd w:val="clear" w:color="auto" w:fill="FFFFFF"/>
          <w:lang w:val="ca-ES"/>
        </w:rPr>
        <w:t>r</w:t>
      </w:r>
      <w:r w:rsidR="00743648" w:rsidRPr="00BF34F0">
        <w:rPr>
          <w:rFonts w:ascii="Garamond" w:hAnsi="Garamond" w:cs="Calibri"/>
          <w:color w:val="222222"/>
          <w:shd w:val="clear" w:color="auto" w:fill="FFFFFF"/>
          <w:lang w:val="ca-ES"/>
        </w:rPr>
        <w:t>en les pressions ideològiques.</w:t>
      </w:r>
    </w:p>
    <w:p w:rsidR="00212F5C" w:rsidRPr="00BF34F0" w:rsidRDefault="00212F5C" w:rsidP="001B4413">
      <w:pPr>
        <w:jc w:val="both"/>
        <w:rPr>
          <w:rFonts w:ascii="Garamond" w:hAnsi="Garamond" w:cs="Calibri"/>
          <w:color w:val="222222"/>
          <w:shd w:val="clear" w:color="auto" w:fill="FFFFFF"/>
          <w:lang w:val="ca-ES"/>
        </w:rPr>
      </w:pPr>
    </w:p>
    <w:p w:rsidR="00743C7F" w:rsidRPr="00BF34F0" w:rsidRDefault="00212F5C"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I aquí apareixen tres elements essencials en la seva posterior biografia</w:t>
      </w:r>
      <w:r w:rsidR="00743C7F" w:rsidRPr="00BF34F0">
        <w:rPr>
          <w:rFonts w:ascii="Garamond" w:hAnsi="Garamond" w:cs="Calibri"/>
          <w:color w:val="222222"/>
          <w:shd w:val="clear" w:color="auto" w:fill="FFFFFF"/>
          <w:lang w:val="ca-ES"/>
        </w:rPr>
        <w:t>: Barcelona, llibres, vençuts</w:t>
      </w:r>
      <w:r w:rsidRPr="00BF34F0">
        <w:rPr>
          <w:rFonts w:ascii="Garamond" w:hAnsi="Garamond" w:cs="Calibri"/>
          <w:color w:val="222222"/>
          <w:shd w:val="clear" w:color="auto" w:fill="FFFFFF"/>
          <w:lang w:val="ca-ES"/>
        </w:rPr>
        <w:t xml:space="preserve">. </w:t>
      </w:r>
    </w:p>
    <w:p w:rsidR="00743C7F" w:rsidRPr="00BF34F0" w:rsidRDefault="00743C7F" w:rsidP="001B4413">
      <w:pPr>
        <w:jc w:val="both"/>
        <w:rPr>
          <w:rFonts w:ascii="Garamond" w:hAnsi="Garamond" w:cs="Calibri"/>
          <w:color w:val="222222"/>
          <w:shd w:val="clear" w:color="auto" w:fill="FFFFFF"/>
          <w:lang w:val="ca-ES"/>
        </w:rPr>
      </w:pPr>
    </w:p>
    <w:p w:rsidR="003C007E" w:rsidRPr="00BF34F0" w:rsidRDefault="003C007E" w:rsidP="001B4413">
      <w:pPr>
        <w:jc w:val="both"/>
        <w:rPr>
          <w:rFonts w:ascii="Garamond" w:hAnsi="Garamond" w:cs="Calibri"/>
          <w:b/>
          <w:color w:val="222222"/>
          <w:shd w:val="clear" w:color="auto" w:fill="FFFFFF"/>
          <w:lang w:val="ca-ES"/>
        </w:rPr>
      </w:pPr>
      <w:r w:rsidRPr="00BF34F0">
        <w:rPr>
          <w:rFonts w:ascii="Garamond" w:hAnsi="Garamond" w:cs="Calibri"/>
          <w:b/>
          <w:color w:val="222222"/>
          <w:shd w:val="clear" w:color="auto" w:fill="FFFFFF"/>
          <w:lang w:val="ca-ES"/>
        </w:rPr>
        <w:t>Barcelona, llibres, vençuts</w:t>
      </w:r>
    </w:p>
    <w:p w:rsidR="00212F5C" w:rsidRPr="00BF34F0" w:rsidRDefault="00212F5C"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Per una banda, el seu barcelonisme d’arrel popular. No m’estic referint a</w:t>
      </w:r>
      <w:r w:rsidR="009941BF" w:rsidRPr="00BF34F0">
        <w:rPr>
          <w:rFonts w:ascii="Garamond" w:hAnsi="Garamond" w:cs="Calibri"/>
          <w:color w:val="222222"/>
          <w:shd w:val="clear" w:color="auto" w:fill="FFFFFF"/>
          <w:lang w:val="ca-ES"/>
        </w:rPr>
        <w:t xml:space="preserve"> la seva militància blaugrana (soci durant tota la seva vida, partícip durant molts anys d’una tertúlia intel·lectual-futbolera, única raó per la què era capaç de</w:t>
      </w:r>
      <w:r w:rsidR="00AD16B3" w:rsidRPr="00BF34F0">
        <w:rPr>
          <w:rFonts w:ascii="Garamond" w:hAnsi="Garamond" w:cs="Calibri"/>
          <w:color w:val="222222"/>
          <w:shd w:val="clear" w:color="auto" w:fill="FFFFFF"/>
          <w:lang w:val="ca-ES"/>
        </w:rPr>
        <w:t xml:space="preserve"> fer una pausa en el treball </w:t>
      </w:r>
      <w:r w:rsidR="009941BF" w:rsidRPr="00BF34F0">
        <w:rPr>
          <w:rFonts w:ascii="Garamond" w:hAnsi="Garamond" w:cs="Calibri"/>
          <w:color w:val="222222"/>
          <w:shd w:val="clear" w:color="auto" w:fill="FFFFFF"/>
          <w:lang w:val="ca-ES"/>
        </w:rPr>
        <w:t xml:space="preserve">i </w:t>
      </w:r>
      <w:r w:rsidR="00AD16B3" w:rsidRPr="00BF34F0">
        <w:rPr>
          <w:rFonts w:ascii="Garamond" w:hAnsi="Garamond" w:cs="Calibri"/>
          <w:color w:val="222222"/>
          <w:shd w:val="clear" w:color="auto" w:fill="FFFFFF"/>
          <w:lang w:val="ca-ES"/>
        </w:rPr>
        <w:t>dels pocs</w:t>
      </w:r>
      <w:r w:rsidR="009941BF" w:rsidRPr="00BF34F0">
        <w:rPr>
          <w:rFonts w:ascii="Garamond" w:hAnsi="Garamond" w:cs="Calibri"/>
          <w:color w:val="222222"/>
          <w:shd w:val="clear" w:color="auto" w:fill="FFFFFF"/>
          <w:lang w:val="ca-ES"/>
        </w:rPr>
        <w:t xml:space="preserve"> moments en què li he vist perdre els estreps), sinó al seu profund arrelament a la capital catalana i, en especial, a les classes populars que </w:t>
      </w:r>
      <w:r w:rsidR="00AD16B3" w:rsidRPr="00BF34F0">
        <w:rPr>
          <w:rFonts w:ascii="Garamond" w:hAnsi="Garamond" w:cs="Calibri"/>
          <w:color w:val="222222"/>
          <w:shd w:val="clear" w:color="auto" w:fill="FFFFFF"/>
          <w:lang w:val="ca-ES"/>
        </w:rPr>
        <w:t>la conformen</w:t>
      </w:r>
      <w:r w:rsidR="009941BF" w:rsidRPr="00BF34F0">
        <w:rPr>
          <w:rFonts w:ascii="Garamond" w:hAnsi="Garamond" w:cs="Calibri"/>
          <w:color w:val="222222"/>
          <w:shd w:val="clear" w:color="auto" w:fill="FFFFFF"/>
          <w:lang w:val="ca-ES"/>
        </w:rPr>
        <w:t xml:space="preserve">. </w:t>
      </w:r>
      <w:r w:rsidR="00743648" w:rsidRPr="00BF34F0">
        <w:rPr>
          <w:rFonts w:ascii="Garamond" w:hAnsi="Garamond" w:cs="Calibri"/>
          <w:color w:val="222222"/>
          <w:shd w:val="clear" w:color="auto" w:fill="FFFFFF"/>
          <w:lang w:val="ca-ES"/>
        </w:rPr>
        <w:t>Nascut al casc antic, s</w:t>
      </w:r>
      <w:r w:rsidR="009941BF" w:rsidRPr="00BF34F0">
        <w:rPr>
          <w:rFonts w:ascii="Garamond" w:hAnsi="Garamond" w:cs="Calibri"/>
          <w:color w:val="222222"/>
          <w:shd w:val="clear" w:color="auto" w:fill="FFFFFF"/>
          <w:lang w:val="ca-ES"/>
        </w:rPr>
        <w:t>empre va residir a Poble Sec, va col·laborar amb infinitat d</w:t>
      </w:r>
      <w:r w:rsidR="00AD16B3" w:rsidRPr="00BF34F0">
        <w:rPr>
          <w:rFonts w:ascii="Garamond" w:hAnsi="Garamond" w:cs="Calibri"/>
          <w:color w:val="222222"/>
          <w:shd w:val="clear" w:color="auto" w:fill="FFFFFF"/>
          <w:lang w:val="ca-ES"/>
        </w:rPr>
        <w:t xml:space="preserve">’entitats </w:t>
      </w:r>
      <w:r w:rsidR="009941BF" w:rsidRPr="00BF34F0">
        <w:rPr>
          <w:rFonts w:ascii="Garamond" w:hAnsi="Garamond" w:cs="Calibri"/>
          <w:color w:val="222222"/>
          <w:shd w:val="clear" w:color="auto" w:fill="FFFFFF"/>
          <w:lang w:val="ca-ES"/>
        </w:rPr>
        <w:t>des de l’associacionisme veïnal fins grups propers a la CUP</w:t>
      </w:r>
      <w:r w:rsidR="009A3CA8" w:rsidRPr="00BF34F0">
        <w:rPr>
          <w:rStyle w:val="Refdenotaalpie"/>
          <w:rFonts w:ascii="Garamond" w:hAnsi="Garamond" w:cs="Calibri"/>
          <w:color w:val="222222"/>
          <w:shd w:val="clear" w:color="auto" w:fill="FFFFFF"/>
          <w:lang w:val="ca-ES"/>
        </w:rPr>
        <w:footnoteReference w:id="3"/>
      </w:r>
      <w:r w:rsidR="009941BF" w:rsidRPr="00BF34F0">
        <w:rPr>
          <w:rFonts w:ascii="Garamond" w:hAnsi="Garamond" w:cs="Calibri"/>
          <w:color w:val="222222"/>
          <w:shd w:val="clear" w:color="auto" w:fill="FFFFFF"/>
          <w:lang w:val="ca-ES"/>
        </w:rPr>
        <w:t xml:space="preserve"> i, </w:t>
      </w:r>
      <w:r w:rsidR="009941BF" w:rsidRPr="00BF34F0">
        <w:rPr>
          <w:rFonts w:ascii="Garamond" w:hAnsi="Garamond" w:cs="Calibri"/>
          <w:color w:val="222222"/>
          <w:shd w:val="clear" w:color="auto" w:fill="FFFFFF"/>
          <w:lang w:val="ca-ES"/>
        </w:rPr>
        <w:lastRenderedPageBreak/>
        <w:t xml:space="preserve">de fet, el seu darrer acte de significació política va ser tancar la llista </w:t>
      </w:r>
      <w:r w:rsidR="00AB2399" w:rsidRPr="00BF34F0">
        <w:rPr>
          <w:rFonts w:ascii="Garamond" w:hAnsi="Garamond" w:cs="Calibri"/>
          <w:color w:val="222222"/>
          <w:shd w:val="clear" w:color="auto" w:fill="FFFFFF"/>
          <w:lang w:val="ca-ES"/>
        </w:rPr>
        <w:t xml:space="preserve">electoral </w:t>
      </w:r>
      <w:r w:rsidR="009941BF" w:rsidRPr="00BF34F0">
        <w:rPr>
          <w:rFonts w:ascii="Garamond" w:hAnsi="Garamond" w:cs="Calibri"/>
          <w:color w:val="222222"/>
          <w:shd w:val="clear" w:color="auto" w:fill="FFFFFF"/>
          <w:lang w:val="ca-ES"/>
        </w:rPr>
        <w:t xml:space="preserve">d’Ada </w:t>
      </w:r>
      <w:proofErr w:type="spellStart"/>
      <w:r w:rsidR="009941BF" w:rsidRPr="00BF34F0">
        <w:rPr>
          <w:rFonts w:ascii="Garamond" w:hAnsi="Garamond" w:cs="Calibri"/>
          <w:color w:val="222222"/>
          <w:shd w:val="clear" w:color="auto" w:fill="FFFFFF"/>
          <w:lang w:val="ca-ES"/>
        </w:rPr>
        <w:t>Colau</w:t>
      </w:r>
      <w:proofErr w:type="spellEnd"/>
      <w:r w:rsidR="009941BF" w:rsidRPr="00BF34F0">
        <w:rPr>
          <w:rFonts w:ascii="Garamond" w:hAnsi="Garamond" w:cs="Calibri"/>
          <w:color w:val="222222"/>
          <w:shd w:val="clear" w:color="auto" w:fill="FFFFFF"/>
          <w:lang w:val="ca-ES"/>
        </w:rPr>
        <w:t xml:space="preserve"> a l’Ajuntament de Barcelona</w:t>
      </w:r>
      <w:r w:rsidR="00AB2399" w:rsidRPr="00BF34F0">
        <w:rPr>
          <w:rFonts w:ascii="Garamond" w:hAnsi="Garamond" w:cs="Calibri"/>
          <w:color w:val="222222"/>
          <w:shd w:val="clear" w:color="auto" w:fill="FFFFFF"/>
          <w:lang w:val="ca-ES"/>
        </w:rPr>
        <w:t xml:space="preserve"> el 2014</w:t>
      </w:r>
      <w:r w:rsidR="009941BF" w:rsidRPr="00BF34F0">
        <w:rPr>
          <w:rFonts w:ascii="Garamond" w:hAnsi="Garamond" w:cs="Calibri"/>
          <w:color w:val="222222"/>
          <w:shd w:val="clear" w:color="auto" w:fill="FFFFFF"/>
          <w:lang w:val="ca-ES"/>
        </w:rPr>
        <w:t>.</w:t>
      </w:r>
      <w:r w:rsidR="009A3CA8" w:rsidRPr="00BF34F0">
        <w:rPr>
          <w:rStyle w:val="Refdenotaalpie"/>
          <w:rFonts w:ascii="Garamond" w:hAnsi="Garamond" w:cs="Calibri"/>
          <w:color w:val="222222"/>
          <w:shd w:val="clear" w:color="auto" w:fill="FFFFFF"/>
          <w:lang w:val="ca-ES"/>
        </w:rPr>
        <w:footnoteReference w:id="4"/>
      </w:r>
    </w:p>
    <w:p w:rsidR="009941BF" w:rsidRPr="00BF34F0" w:rsidRDefault="009941BF" w:rsidP="001B4413">
      <w:pPr>
        <w:jc w:val="both"/>
        <w:rPr>
          <w:rFonts w:ascii="Garamond" w:hAnsi="Garamond" w:cs="Calibri"/>
          <w:color w:val="222222"/>
          <w:shd w:val="clear" w:color="auto" w:fill="FFFFFF"/>
          <w:lang w:val="ca-ES"/>
        </w:rPr>
      </w:pPr>
    </w:p>
    <w:p w:rsidR="00743C7F" w:rsidRPr="00BF34F0" w:rsidRDefault="009941BF"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A més de Barcelona, </w:t>
      </w:r>
      <w:r w:rsidR="00AB2399" w:rsidRPr="00BF34F0">
        <w:rPr>
          <w:rFonts w:ascii="Garamond" w:hAnsi="Garamond" w:cs="Calibri"/>
          <w:color w:val="222222"/>
          <w:shd w:val="clear" w:color="auto" w:fill="FFFFFF"/>
          <w:lang w:val="ca-ES"/>
        </w:rPr>
        <w:t xml:space="preserve">trobem </w:t>
      </w:r>
      <w:r w:rsidRPr="00BF34F0">
        <w:rPr>
          <w:rFonts w:ascii="Garamond" w:hAnsi="Garamond" w:cs="Calibri"/>
          <w:color w:val="222222"/>
          <w:shd w:val="clear" w:color="auto" w:fill="FFFFFF"/>
          <w:lang w:val="ca-ES"/>
        </w:rPr>
        <w:t xml:space="preserve">el vincle amb els llibres. En fer set anys, el seu pare va regalar-li </w:t>
      </w:r>
      <w:r w:rsidR="004F1B0A" w:rsidRPr="00BF34F0">
        <w:rPr>
          <w:rFonts w:ascii="Garamond" w:hAnsi="Garamond" w:cs="Calibri"/>
          <w:color w:val="222222"/>
          <w:shd w:val="clear" w:color="auto" w:fill="FFFFFF"/>
          <w:lang w:val="ca-ES"/>
        </w:rPr>
        <w:t>sis</w:t>
      </w:r>
      <w:r w:rsidRPr="00BF34F0">
        <w:rPr>
          <w:rFonts w:ascii="Garamond" w:hAnsi="Garamond" w:cs="Calibri"/>
          <w:color w:val="222222"/>
          <w:shd w:val="clear" w:color="auto" w:fill="FFFFFF"/>
          <w:lang w:val="ca-ES"/>
        </w:rPr>
        <w:t xml:space="preserve"> llibres</w:t>
      </w:r>
      <w:r w:rsidR="004F1B0A" w:rsidRPr="00BF34F0">
        <w:rPr>
          <w:rFonts w:ascii="Garamond" w:hAnsi="Garamond" w:cs="Calibri"/>
          <w:color w:val="222222"/>
          <w:shd w:val="clear" w:color="auto" w:fill="FFFFFF"/>
          <w:lang w:val="ca-ES"/>
        </w:rPr>
        <w:t>, tots en català,</w:t>
      </w:r>
      <w:r w:rsidRPr="00BF34F0">
        <w:rPr>
          <w:rFonts w:ascii="Garamond" w:hAnsi="Garamond" w:cs="Calibri"/>
          <w:color w:val="222222"/>
          <w:shd w:val="clear" w:color="auto" w:fill="FFFFFF"/>
          <w:lang w:val="ca-ES"/>
        </w:rPr>
        <w:t xml:space="preserve"> perquè pogués iniciar la seva pròpia biblioteca. Segurament, aquell home no s’ha</w:t>
      </w:r>
      <w:r w:rsidR="00AD16B3" w:rsidRPr="00BF34F0">
        <w:rPr>
          <w:rFonts w:ascii="Garamond" w:hAnsi="Garamond" w:cs="Calibri"/>
          <w:color w:val="222222"/>
          <w:shd w:val="clear" w:color="auto" w:fill="FFFFFF"/>
          <w:lang w:val="ca-ES"/>
        </w:rPr>
        <w:t>ur</w:t>
      </w:r>
      <w:r w:rsidRPr="00BF34F0">
        <w:rPr>
          <w:rFonts w:ascii="Garamond" w:hAnsi="Garamond" w:cs="Calibri"/>
          <w:color w:val="222222"/>
          <w:shd w:val="clear" w:color="auto" w:fill="FFFFFF"/>
          <w:lang w:val="ca-ES"/>
        </w:rPr>
        <w:t xml:space="preserve">ia imaginat que el seu fill els multiplicaria </w:t>
      </w:r>
      <w:r w:rsidR="004F1B0A" w:rsidRPr="00BF34F0">
        <w:rPr>
          <w:rFonts w:ascii="Garamond" w:hAnsi="Garamond" w:cs="Calibri"/>
          <w:color w:val="222222"/>
          <w:shd w:val="clear" w:color="auto" w:fill="FFFFFF"/>
          <w:lang w:val="ca-ES"/>
        </w:rPr>
        <w:t>fins superar els cinquanta mil</w:t>
      </w:r>
      <w:r w:rsidR="00C406B8" w:rsidRPr="00BF34F0">
        <w:rPr>
          <w:rFonts w:ascii="Garamond" w:hAnsi="Garamond" w:cs="Calibri"/>
          <w:color w:val="222222"/>
          <w:shd w:val="clear" w:color="auto" w:fill="FFFFFF"/>
          <w:lang w:val="ca-ES"/>
        </w:rPr>
        <w:t>, escampats per tres pisos diferents.</w:t>
      </w:r>
      <w:r w:rsidR="004F1B0A" w:rsidRPr="00BF34F0">
        <w:rPr>
          <w:rFonts w:ascii="Garamond" w:hAnsi="Garamond" w:cs="Calibri"/>
          <w:color w:val="222222"/>
          <w:shd w:val="clear" w:color="auto" w:fill="FFFFFF"/>
          <w:lang w:val="ca-ES"/>
        </w:rPr>
        <w:t xml:space="preserve"> </w:t>
      </w:r>
      <w:r w:rsidR="00743C7F" w:rsidRPr="00BF34F0">
        <w:rPr>
          <w:rFonts w:ascii="Garamond" w:hAnsi="Garamond" w:cs="Calibri"/>
          <w:color w:val="222222"/>
          <w:shd w:val="clear" w:color="auto" w:fill="FFFFFF"/>
          <w:lang w:val="ca-ES"/>
        </w:rPr>
        <w:t xml:space="preserve">A l’immillorable obituari publicat per Carles Geli, aquest recordava com, davant </w:t>
      </w:r>
      <w:r w:rsidR="00C406B8" w:rsidRPr="00BF34F0">
        <w:rPr>
          <w:rFonts w:ascii="Garamond" w:hAnsi="Garamond" w:cs="Calibri"/>
          <w:color w:val="222222"/>
          <w:shd w:val="clear" w:color="auto" w:fill="FFFFFF"/>
          <w:lang w:val="ca-ES"/>
        </w:rPr>
        <w:t xml:space="preserve">de </w:t>
      </w:r>
      <w:r w:rsidR="00743C7F" w:rsidRPr="00BF34F0">
        <w:rPr>
          <w:rFonts w:ascii="Garamond" w:hAnsi="Garamond" w:cs="Calibri"/>
          <w:color w:val="222222"/>
          <w:shd w:val="clear" w:color="auto" w:fill="FFFFFF"/>
          <w:lang w:val="ca-ES"/>
        </w:rPr>
        <w:t xml:space="preserve">l’elevada xifra i </w:t>
      </w:r>
      <w:r w:rsidR="00C406B8" w:rsidRPr="00BF34F0">
        <w:rPr>
          <w:rFonts w:ascii="Garamond" w:hAnsi="Garamond" w:cs="Calibri"/>
          <w:color w:val="222222"/>
          <w:shd w:val="clear" w:color="auto" w:fill="FFFFFF"/>
          <w:lang w:val="ca-ES"/>
        </w:rPr>
        <w:t xml:space="preserve">de </w:t>
      </w:r>
      <w:r w:rsidR="00743C7F" w:rsidRPr="00BF34F0">
        <w:rPr>
          <w:rFonts w:ascii="Garamond" w:hAnsi="Garamond" w:cs="Calibri"/>
          <w:color w:val="222222"/>
          <w:shd w:val="clear" w:color="auto" w:fill="FFFFFF"/>
          <w:lang w:val="ca-ES"/>
        </w:rPr>
        <w:t xml:space="preserve">la cara d’astorament de l’interlocutor, Fontana seriós li havia dit: </w:t>
      </w:r>
      <w:r w:rsidR="00CB5627" w:rsidRPr="00BF34F0">
        <w:rPr>
          <w:rFonts w:ascii="Garamond" w:hAnsi="Garamond" w:cs="Calibri"/>
          <w:color w:val="222222"/>
          <w:shd w:val="clear" w:color="auto" w:fill="FFFFFF"/>
          <w:lang w:val="ca-ES"/>
        </w:rPr>
        <w:t>«</w:t>
      </w:r>
      <w:r w:rsidR="00743C7F" w:rsidRPr="00BF34F0">
        <w:rPr>
          <w:rFonts w:ascii="Garamond" w:hAnsi="Garamond" w:cs="Calibri"/>
          <w:color w:val="222222"/>
          <w:shd w:val="clear" w:color="auto" w:fill="FFFFFF"/>
          <w:lang w:val="ca-ES"/>
        </w:rPr>
        <w:t>I no em faci la brometa habitual de si els he llegit perquè li asseguro que els conec un per un i sé per què el tinc i què espero de cadascun</w:t>
      </w:r>
      <w:r w:rsidR="00CB5627" w:rsidRPr="00BF34F0">
        <w:rPr>
          <w:rFonts w:ascii="Garamond" w:hAnsi="Garamond" w:cs="Calibri"/>
          <w:color w:val="222222"/>
          <w:shd w:val="clear" w:color="auto" w:fill="FFFFFF"/>
          <w:lang w:val="ca-ES"/>
        </w:rPr>
        <w:t>»</w:t>
      </w:r>
      <w:r w:rsidR="00743C7F" w:rsidRPr="00BF34F0">
        <w:rPr>
          <w:rFonts w:ascii="Garamond" w:hAnsi="Garamond" w:cs="Calibri"/>
          <w:color w:val="222222"/>
          <w:shd w:val="clear" w:color="auto" w:fill="FFFFFF"/>
          <w:lang w:val="ca-ES"/>
        </w:rPr>
        <w:t>.</w:t>
      </w:r>
      <w:r w:rsidR="00743C7F" w:rsidRPr="00BF34F0">
        <w:rPr>
          <w:rStyle w:val="Refdenotaalpie"/>
          <w:rFonts w:ascii="Garamond" w:hAnsi="Garamond" w:cs="Calibri"/>
          <w:color w:val="222222"/>
          <w:shd w:val="clear" w:color="auto" w:fill="FFFFFF"/>
          <w:lang w:val="ca-ES"/>
        </w:rPr>
        <w:footnoteReference w:id="5"/>
      </w:r>
    </w:p>
    <w:p w:rsidR="00743C7F" w:rsidRPr="00BF34F0" w:rsidRDefault="00743C7F" w:rsidP="001B4413">
      <w:pPr>
        <w:jc w:val="both"/>
        <w:rPr>
          <w:rFonts w:ascii="Garamond" w:hAnsi="Garamond" w:cs="Calibri"/>
          <w:color w:val="222222"/>
          <w:shd w:val="clear" w:color="auto" w:fill="FFFFFF"/>
          <w:lang w:val="ca-ES"/>
        </w:rPr>
      </w:pPr>
    </w:p>
    <w:p w:rsidR="00743648" w:rsidRPr="00BF34F0" w:rsidRDefault="009941BF"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Bona part d’aquests llibres</w:t>
      </w:r>
      <w:r w:rsidR="003C007E" w:rsidRPr="00BF34F0">
        <w:rPr>
          <w:rFonts w:ascii="Garamond" w:hAnsi="Garamond" w:cs="Calibri"/>
          <w:color w:val="222222"/>
          <w:shd w:val="clear" w:color="auto" w:fill="FFFFFF"/>
          <w:lang w:val="ca-ES"/>
        </w:rPr>
        <w:t xml:space="preserve"> constitueixen avui el seu llegat a la Universitat Pompeu Fabra</w:t>
      </w:r>
      <w:r w:rsidR="00743C7F" w:rsidRPr="00BF34F0">
        <w:rPr>
          <w:rFonts w:ascii="Garamond" w:hAnsi="Garamond" w:cs="Calibri"/>
          <w:color w:val="222222"/>
          <w:shd w:val="clear" w:color="auto" w:fill="FFFFFF"/>
          <w:lang w:val="ca-ES"/>
        </w:rPr>
        <w:t xml:space="preserve">, </w:t>
      </w:r>
      <w:r w:rsidR="003C007E" w:rsidRPr="00BF34F0">
        <w:rPr>
          <w:rFonts w:ascii="Garamond" w:hAnsi="Garamond" w:cs="Calibri"/>
          <w:color w:val="222222"/>
          <w:shd w:val="clear" w:color="auto" w:fill="FFFFFF"/>
          <w:lang w:val="ca-ES"/>
        </w:rPr>
        <w:t xml:space="preserve">als què recentment s’hi ha sumat </w:t>
      </w:r>
      <w:r w:rsidR="00743C7F" w:rsidRPr="00BF34F0">
        <w:rPr>
          <w:rFonts w:ascii="Garamond" w:hAnsi="Garamond" w:cs="Calibri"/>
          <w:color w:val="222222"/>
          <w:shd w:val="clear" w:color="auto" w:fill="FFFFFF"/>
          <w:lang w:val="ca-ES"/>
        </w:rPr>
        <w:t>els quinze mil que conservava per l’ús ‘diari’, així com diversa documentació</w:t>
      </w:r>
      <w:r w:rsidRPr="00BF34F0">
        <w:rPr>
          <w:rFonts w:ascii="Garamond" w:hAnsi="Garamond" w:cs="Calibri"/>
          <w:color w:val="222222"/>
          <w:shd w:val="clear" w:color="auto" w:fill="FFFFFF"/>
          <w:lang w:val="ca-ES"/>
        </w:rPr>
        <w:t xml:space="preserve">. </w:t>
      </w:r>
      <w:r w:rsidR="003C007E" w:rsidRPr="00BF34F0">
        <w:rPr>
          <w:rFonts w:ascii="Garamond" w:hAnsi="Garamond" w:cs="Calibri"/>
          <w:color w:val="222222"/>
          <w:shd w:val="clear" w:color="auto" w:fill="FFFFFF"/>
          <w:lang w:val="ca-ES"/>
        </w:rPr>
        <w:t xml:space="preserve">Entre aquests volums més ‘estimats’, </w:t>
      </w:r>
      <w:r w:rsidR="00743648" w:rsidRPr="00BF34F0">
        <w:rPr>
          <w:rFonts w:ascii="Garamond" w:hAnsi="Garamond" w:cs="Calibri"/>
          <w:color w:val="222222"/>
          <w:shd w:val="clear" w:color="auto" w:fill="FFFFFF"/>
          <w:lang w:val="ca-ES"/>
        </w:rPr>
        <w:t xml:space="preserve">tot i que sempre hi van dominar els llibres d’història, resultava molt interessant </w:t>
      </w:r>
      <w:r w:rsidR="003C007E" w:rsidRPr="00BF34F0">
        <w:rPr>
          <w:rFonts w:ascii="Garamond" w:hAnsi="Garamond" w:cs="Calibri"/>
          <w:color w:val="222222"/>
          <w:shd w:val="clear" w:color="auto" w:fill="FFFFFF"/>
          <w:lang w:val="ca-ES"/>
        </w:rPr>
        <w:t xml:space="preserve">descobrir </w:t>
      </w:r>
      <w:r w:rsidR="00743648" w:rsidRPr="00BF34F0">
        <w:rPr>
          <w:rFonts w:ascii="Garamond" w:hAnsi="Garamond" w:cs="Calibri"/>
          <w:color w:val="222222"/>
          <w:shd w:val="clear" w:color="auto" w:fill="FFFFFF"/>
          <w:lang w:val="ca-ES"/>
        </w:rPr>
        <w:t>la seva devoció per la poesia d’aquí (Maragall, Riba, Salvat-Papasseit...) i de fora (</w:t>
      </w:r>
      <w:proofErr w:type="spellStart"/>
      <w:r w:rsidR="00743648" w:rsidRPr="00BF34F0">
        <w:rPr>
          <w:rFonts w:ascii="Garamond" w:hAnsi="Garamond" w:cs="Calibri"/>
          <w:color w:val="222222"/>
          <w:shd w:val="clear" w:color="auto" w:fill="FFFFFF"/>
          <w:lang w:val="ca-ES"/>
        </w:rPr>
        <w:t>Eluard</w:t>
      </w:r>
      <w:proofErr w:type="spellEnd"/>
      <w:r w:rsidR="00743648" w:rsidRPr="00BF34F0">
        <w:rPr>
          <w:rFonts w:ascii="Garamond" w:hAnsi="Garamond" w:cs="Calibri"/>
          <w:color w:val="222222"/>
          <w:shd w:val="clear" w:color="auto" w:fill="FFFFFF"/>
          <w:lang w:val="ca-ES"/>
        </w:rPr>
        <w:t xml:space="preserve">, </w:t>
      </w:r>
      <w:proofErr w:type="spellStart"/>
      <w:r w:rsidR="00743648" w:rsidRPr="00BF34F0">
        <w:rPr>
          <w:rFonts w:ascii="Garamond" w:hAnsi="Garamond" w:cs="Calibri"/>
          <w:color w:val="222222"/>
          <w:shd w:val="clear" w:color="auto" w:fill="FFFFFF"/>
          <w:lang w:val="ca-ES"/>
        </w:rPr>
        <w:t>Quasimodo</w:t>
      </w:r>
      <w:proofErr w:type="spellEnd"/>
      <w:r w:rsidR="00743648" w:rsidRPr="00BF34F0">
        <w:rPr>
          <w:rFonts w:ascii="Garamond" w:hAnsi="Garamond" w:cs="Calibri"/>
          <w:color w:val="222222"/>
          <w:shd w:val="clear" w:color="auto" w:fill="FFFFFF"/>
          <w:lang w:val="ca-ES"/>
        </w:rPr>
        <w:t xml:space="preserve">, </w:t>
      </w:r>
      <w:proofErr w:type="spellStart"/>
      <w:r w:rsidR="00743648" w:rsidRPr="00BF34F0">
        <w:rPr>
          <w:rFonts w:ascii="Garamond" w:hAnsi="Garamond" w:cs="Calibri"/>
          <w:color w:val="222222"/>
          <w:shd w:val="clear" w:color="auto" w:fill="FFFFFF"/>
          <w:lang w:val="ca-ES"/>
        </w:rPr>
        <w:t>Whitman</w:t>
      </w:r>
      <w:proofErr w:type="spellEnd"/>
      <w:r w:rsidR="00743648" w:rsidRPr="00BF34F0">
        <w:rPr>
          <w:rFonts w:ascii="Garamond" w:hAnsi="Garamond" w:cs="Calibri"/>
          <w:color w:val="222222"/>
          <w:shd w:val="clear" w:color="auto" w:fill="FFFFFF"/>
          <w:lang w:val="ca-ES"/>
        </w:rPr>
        <w:t xml:space="preserve">, </w:t>
      </w:r>
      <w:proofErr w:type="spellStart"/>
      <w:r w:rsidR="00743648" w:rsidRPr="00BF34F0">
        <w:rPr>
          <w:rFonts w:ascii="Garamond" w:hAnsi="Garamond" w:cs="Calibri"/>
          <w:color w:val="222222"/>
          <w:shd w:val="clear" w:color="auto" w:fill="FFFFFF"/>
          <w:lang w:val="ca-ES"/>
        </w:rPr>
        <w:t>Milton</w:t>
      </w:r>
      <w:proofErr w:type="spellEnd"/>
      <w:r w:rsidR="00743648" w:rsidRPr="00BF34F0">
        <w:rPr>
          <w:rFonts w:ascii="Garamond" w:hAnsi="Garamond" w:cs="Calibri"/>
          <w:color w:val="222222"/>
          <w:shd w:val="clear" w:color="auto" w:fill="FFFFFF"/>
          <w:lang w:val="ca-ES"/>
        </w:rPr>
        <w:t xml:space="preserve">, Neruda, Blake, </w:t>
      </w:r>
      <w:proofErr w:type="spellStart"/>
      <w:r w:rsidR="00743648" w:rsidRPr="00BF34F0">
        <w:rPr>
          <w:rFonts w:ascii="Garamond" w:hAnsi="Garamond" w:cs="Calibri"/>
          <w:color w:val="222222"/>
          <w:shd w:val="clear" w:color="auto" w:fill="FFFFFF"/>
          <w:lang w:val="ca-ES"/>
        </w:rPr>
        <w:t>Pound</w:t>
      </w:r>
      <w:proofErr w:type="spellEnd"/>
      <w:r w:rsidR="00743648" w:rsidRPr="00BF34F0">
        <w:rPr>
          <w:rFonts w:ascii="Garamond" w:hAnsi="Garamond" w:cs="Calibri"/>
          <w:color w:val="222222"/>
          <w:shd w:val="clear" w:color="auto" w:fill="FFFFFF"/>
          <w:lang w:val="ca-ES"/>
        </w:rPr>
        <w:t xml:space="preserve">, </w:t>
      </w:r>
      <w:proofErr w:type="spellStart"/>
      <w:r w:rsidR="00743648" w:rsidRPr="00BF34F0">
        <w:rPr>
          <w:rFonts w:ascii="Garamond" w:hAnsi="Garamond" w:cs="Calibri"/>
          <w:color w:val="222222"/>
          <w:shd w:val="clear" w:color="auto" w:fill="FFFFFF"/>
          <w:lang w:val="ca-ES"/>
        </w:rPr>
        <w:t>Akhmàtova</w:t>
      </w:r>
      <w:proofErr w:type="spellEnd"/>
      <w:r w:rsidR="00743648" w:rsidRPr="00BF34F0">
        <w:rPr>
          <w:rFonts w:ascii="Garamond" w:hAnsi="Garamond" w:cs="Calibri"/>
          <w:color w:val="222222"/>
          <w:shd w:val="clear" w:color="auto" w:fill="FFFFFF"/>
          <w:lang w:val="ca-ES"/>
        </w:rPr>
        <w:t xml:space="preserve">...). Llibres que, sempre que podia, mirava d’aconseguir en </w:t>
      </w:r>
      <w:r w:rsidR="00520698" w:rsidRPr="00BF34F0">
        <w:rPr>
          <w:rFonts w:ascii="Garamond" w:hAnsi="Garamond" w:cs="Calibri"/>
          <w:color w:val="222222"/>
          <w:shd w:val="clear" w:color="auto" w:fill="FFFFFF"/>
          <w:lang w:val="ca-ES"/>
        </w:rPr>
        <w:t>primeres edicions originals</w:t>
      </w:r>
      <w:r w:rsidR="003C007E" w:rsidRPr="00BF34F0">
        <w:rPr>
          <w:rFonts w:ascii="Garamond" w:hAnsi="Garamond" w:cs="Calibri"/>
          <w:color w:val="222222"/>
          <w:shd w:val="clear" w:color="auto" w:fill="FFFFFF"/>
          <w:lang w:val="ca-ES"/>
        </w:rPr>
        <w:t xml:space="preserve"> i</w:t>
      </w:r>
      <w:r w:rsidR="00520698" w:rsidRPr="00BF34F0">
        <w:rPr>
          <w:rStyle w:val="Refdenotaalpie"/>
          <w:rFonts w:ascii="Garamond" w:hAnsi="Garamond" w:cs="Calibri"/>
          <w:color w:val="222222"/>
          <w:shd w:val="clear" w:color="auto" w:fill="FFFFFF"/>
          <w:lang w:val="ca-ES"/>
        </w:rPr>
        <w:footnoteReference w:id="6"/>
      </w:r>
      <w:r w:rsidR="00C406B8" w:rsidRPr="00BF34F0">
        <w:rPr>
          <w:rFonts w:ascii="Garamond" w:hAnsi="Garamond" w:cs="Calibri"/>
          <w:color w:val="222222"/>
          <w:shd w:val="clear" w:color="auto" w:fill="FFFFFF"/>
          <w:lang w:val="ca-ES"/>
        </w:rPr>
        <w:t xml:space="preserve"> </w:t>
      </w:r>
      <w:r w:rsidR="003C007E" w:rsidRPr="00BF34F0">
        <w:rPr>
          <w:rFonts w:ascii="Garamond" w:hAnsi="Garamond" w:cs="Calibri"/>
          <w:color w:val="222222"/>
          <w:shd w:val="clear" w:color="auto" w:fill="FFFFFF"/>
          <w:lang w:val="ca-ES"/>
        </w:rPr>
        <w:t xml:space="preserve">que convivien amb els ja citats </w:t>
      </w:r>
      <w:r w:rsidR="00C406B8" w:rsidRPr="00BF34F0">
        <w:rPr>
          <w:rFonts w:ascii="Garamond" w:hAnsi="Garamond" w:cs="Calibri"/>
          <w:color w:val="222222"/>
          <w:shd w:val="clear" w:color="auto" w:fill="FFFFFF"/>
          <w:lang w:val="ca-ES"/>
        </w:rPr>
        <w:t xml:space="preserve">fonts documentals, col·leccions de </w:t>
      </w:r>
      <w:proofErr w:type="spellStart"/>
      <w:r w:rsidR="00C406B8" w:rsidRPr="00BF34F0">
        <w:rPr>
          <w:rFonts w:ascii="Garamond" w:hAnsi="Garamond" w:cs="Calibri"/>
          <w:color w:val="222222"/>
          <w:shd w:val="clear" w:color="auto" w:fill="FFFFFF"/>
          <w:lang w:val="ca-ES"/>
        </w:rPr>
        <w:t>CD’s</w:t>
      </w:r>
      <w:proofErr w:type="spellEnd"/>
      <w:r w:rsidR="00C406B8" w:rsidRPr="00BF34F0">
        <w:rPr>
          <w:rFonts w:ascii="Garamond" w:hAnsi="Garamond" w:cs="Calibri"/>
          <w:color w:val="222222"/>
          <w:shd w:val="clear" w:color="auto" w:fill="FFFFFF"/>
          <w:lang w:val="ca-ES"/>
        </w:rPr>
        <w:t xml:space="preserve"> i </w:t>
      </w:r>
      <w:proofErr w:type="spellStart"/>
      <w:r w:rsidR="00C406B8" w:rsidRPr="00BF34F0">
        <w:rPr>
          <w:rFonts w:ascii="Garamond" w:hAnsi="Garamond" w:cs="Calibri"/>
          <w:color w:val="222222"/>
          <w:shd w:val="clear" w:color="auto" w:fill="FFFFFF"/>
          <w:lang w:val="ca-ES"/>
        </w:rPr>
        <w:t>DVD’s</w:t>
      </w:r>
      <w:proofErr w:type="spellEnd"/>
      <w:r w:rsidR="00C406B8" w:rsidRPr="00BF34F0">
        <w:rPr>
          <w:rFonts w:ascii="Garamond" w:hAnsi="Garamond" w:cs="Calibri"/>
          <w:color w:val="222222"/>
          <w:shd w:val="clear" w:color="auto" w:fill="FFFFFF"/>
          <w:lang w:val="ca-ES"/>
        </w:rPr>
        <w:t xml:space="preserve"> i</w:t>
      </w:r>
      <w:r w:rsidR="003729BC" w:rsidRPr="00BF34F0">
        <w:rPr>
          <w:rFonts w:ascii="Garamond" w:hAnsi="Garamond" w:cs="Calibri"/>
          <w:color w:val="222222"/>
          <w:shd w:val="clear" w:color="auto" w:fill="FFFFFF"/>
          <w:lang w:val="ca-ES"/>
        </w:rPr>
        <w:t xml:space="preserve"> –d</w:t>
      </w:r>
      <w:r w:rsidR="00C406B8" w:rsidRPr="00BF34F0">
        <w:rPr>
          <w:rFonts w:ascii="Garamond" w:hAnsi="Garamond" w:cs="Calibri"/>
          <w:color w:val="222222"/>
          <w:shd w:val="clear" w:color="auto" w:fill="FFFFFF"/>
          <w:lang w:val="ca-ES"/>
        </w:rPr>
        <w:t xml:space="preserve">esapareguts els </w:t>
      </w:r>
      <w:r w:rsidR="00AB2399" w:rsidRPr="00BF34F0">
        <w:rPr>
          <w:rFonts w:ascii="Garamond" w:hAnsi="Garamond" w:cs="Calibri"/>
          <w:color w:val="222222"/>
          <w:shd w:val="clear" w:color="auto" w:fill="FFFFFF"/>
          <w:lang w:val="ca-ES"/>
        </w:rPr>
        <w:t>gats</w:t>
      </w:r>
      <w:r w:rsidR="003729BC" w:rsidRPr="00BF34F0">
        <w:rPr>
          <w:rFonts w:ascii="Garamond" w:hAnsi="Garamond" w:cs="Calibri"/>
          <w:color w:val="222222"/>
          <w:shd w:val="clear" w:color="auto" w:fill="FFFFFF"/>
          <w:lang w:val="ca-ES"/>
        </w:rPr>
        <w:t xml:space="preserve"> que sempre el van acompanyar—</w:t>
      </w:r>
      <w:r w:rsidR="00C406B8" w:rsidRPr="00BF34F0">
        <w:rPr>
          <w:rFonts w:ascii="Garamond" w:hAnsi="Garamond" w:cs="Calibri"/>
          <w:color w:val="222222"/>
          <w:shd w:val="clear" w:color="auto" w:fill="FFFFFF"/>
          <w:lang w:val="ca-ES"/>
        </w:rPr>
        <w:t xml:space="preserve"> una petita plantació d’orquídies.</w:t>
      </w:r>
    </w:p>
    <w:p w:rsidR="00C406B8" w:rsidRPr="00BF34F0" w:rsidRDefault="00C406B8" w:rsidP="001B4413">
      <w:pPr>
        <w:jc w:val="both"/>
        <w:rPr>
          <w:rFonts w:ascii="Garamond" w:hAnsi="Garamond" w:cs="Calibri"/>
          <w:color w:val="222222"/>
          <w:shd w:val="clear" w:color="auto" w:fill="FFFFFF"/>
          <w:lang w:val="ca-ES"/>
        </w:rPr>
      </w:pPr>
    </w:p>
    <w:p w:rsidR="00D676D6" w:rsidRPr="00BF34F0" w:rsidRDefault="00743648"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Però a banda d’aquesta vessant consumidora, ell mateix va exercir durant dècades com a llibreter. </w:t>
      </w:r>
      <w:r w:rsidR="000769B1" w:rsidRPr="00BF34F0">
        <w:rPr>
          <w:rFonts w:ascii="Garamond" w:hAnsi="Garamond" w:cs="Calibri"/>
          <w:color w:val="222222"/>
          <w:shd w:val="clear" w:color="auto" w:fill="FFFFFF"/>
          <w:lang w:val="ca-ES"/>
        </w:rPr>
        <w:t>Va reconvertir el negoci del seu pare, tot convencent-lo de reorientar-</w:t>
      </w:r>
      <w:r w:rsidR="00AD16B3" w:rsidRPr="00BF34F0">
        <w:rPr>
          <w:rFonts w:ascii="Garamond" w:hAnsi="Garamond" w:cs="Calibri"/>
          <w:color w:val="222222"/>
          <w:shd w:val="clear" w:color="auto" w:fill="FFFFFF"/>
          <w:lang w:val="ca-ES"/>
        </w:rPr>
        <w:t xml:space="preserve">lo: </w:t>
      </w:r>
      <w:r w:rsidR="007F3240" w:rsidRPr="00BF34F0">
        <w:rPr>
          <w:rFonts w:ascii="Garamond" w:hAnsi="Garamond" w:cs="Calibri"/>
          <w:color w:val="222222"/>
          <w:shd w:val="clear" w:color="auto" w:fill="FFFFFF"/>
          <w:lang w:val="ca-ES"/>
        </w:rPr>
        <w:t>«</w:t>
      </w:r>
      <w:r w:rsidRPr="00BF34F0">
        <w:rPr>
          <w:rFonts w:ascii="Garamond" w:hAnsi="Garamond" w:cs="Calibri"/>
          <w:color w:val="222222"/>
          <w:shd w:val="clear" w:color="auto" w:fill="FFFFFF"/>
          <w:lang w:val="ca-ES"/>
        </w:rPr>
        <w:t xml:space="preserve">Mancat de vocació de botiguer, vaig inclinar el meu pare que passés a dedicar-se a la venda de restes editorials per correspondència. No va ser fàcil tirar endavant, però d’aquesta experiència de redactar més de cinc-cents catàlegs –havent </w:t>
      </w:r>
      <w:r w:rsidR="00D676D6" w:rsidRPr="00BF34F0">
        <w:rPr>
          <w:rFonts w:ascii="Garamond" w:hAnsi="Garamond" w:cs="Calibri"/>
          <w:color w:val="222222"/>
          <w:shd w:val="clear" w:color="auto" w:fill="FFFFFF"/>
          <w:lang w:val="ca-ES"/>
        </w:rPr>
        <w:t xml:space="preserve">de llegir prèviament, ni que fos per damunt, molts milers de llibres de la més diversa natura, des de les novel·les de </w:t>
      </w:r>
      <w:proofErr w:type="spellStart"/>
      <w:r w:rsidR="00D676D6" w:rsidRPr="00BF34F0">
        <w:rPr>
          <w:rFonts w:ascii="Garamond" w:hAnsi="Garamond" w:cs="Calibri"/>
          <w:color w:val="222222"/>
          <w:shd w:val="clear" w:color="auto" w:fill="FFFFFF"/>
          <w:lang w:val="ca-ES"/>
        </w:rPr>
        <w:t>Vicki</w:t>
      </w:r>
      <w:proofErr w:type="spellEnd"/>
      <w:r w:rsidR="00D676D6" w:rsidRPr="00BF34F0">
        <w:rPr>
          <w:rFonts w:ascii="Garamond" w:hAnsi="Garamond" w:cs="Calibri"/>
          <w:color w:val="222222"/>
          <w:shd w:val="clear" w:color="auto" w:fill="FFFFFF"/>
          <w:lang w:val="ca-ES"/>
        </w:rPr>
        <w:t xml:space="preserve"> </w:t>
      </w:r>
      <w:proofErr w:type="spellStart"/>
      <w:r w:rsidR="00D676D6" w:rsidRPr="00BF34F0">
        <w:rPr>
          <w:rFonts w:ascii="Garamond" w:hAnsi="Garamond" w:cs="Calibri"/>
          <w:color w:val="222222"/>
          <w:shd w:val="clear" w:color="auto" w:fill="FFFFFF"/>
          <w:lang w:val="ca-ES"/>
        </w:rPr>
        <w:t>Baum</w:t>
      </w:r>
      <w:proofErr w:type="spellEnd"/>
      <w:r w:rsidR="00D676D6" w:rsidRPr="00BF34F0">
        <w:rPr>
          <w:rFonts w:ascii="Garamond" w:hAnsi="Garamond" w:cs="Calibri"/>
          <w:color w:val="222222"/>
          <w:shd w:val="clear" w:color="auto" w:fill="FFFFFF"/>
          <w:lang w:val="ca-ES"/>
        </w:rPr>
        <w:t xml:space="preserve"> a tractats de floricultura, per tal de poder explicar per escrit les seves excel·lències</w:t>
      </w:r>
      <w:r w:rsidRPr="00BF34F0">
        <w:rPr>
          <w:rFonts w:ascii="Garamond" w:hAnsi="Garamond" w:cs="Calibri"/>
          <w:color w:val="222222"/>
          <w:shd w:val="clear" w:color="auto" w:fill="FFFFFF"/>
          <w:lang w:val="ca-ES"/>
        </w:rPr>
        <w:t>—</w:t>
      </w:r>
      <w:r w:rsidR="00D676D6" w:rsidRPr="00BF34F0">
        <w:rPr>
          <w:rFonts w:ascii="Garamond" w:hAnsi="Garamond" w:cs="Calibri"/>
          <w:color w:val="222222"/>
          <w:shd w:val="clear" w:color="auto" w:fill="FFFFFF"/>
          <w:lang w:val="ca-ES"/>
        </w:rPr>
        <w:t>, en vaig treure un aprenentatge profitós: el de la manera de fer que el lector del catàleg descobrís què hi havia en un llibre determinat que podia interessar-lo de manera que pogués sentir-se aconsellat, però mai enganyat</w:t>
      </w:r>
      <w:r w:rsidR="00CB5627" w:rsidRPr="00BF34F0">
        <w:rPr>
          <w:rFonts w:ascii="Garamond" w:hAnsi="Garamond" w:cs="Calibri"/>
          <w:color w:val="222222"/>
          <w:shd w:val="clear" w:color="auto" w:fill="FFFFFF"/>
          <w:lang w:val="ca-ES"/>
        </w:rPr>
        <w:t>»</w:t>
      </w:r>
      <w:r w:rsidRPr="00BF34F0">
        <w:rPr>
          <w:rFonts w:ascii="Garamond" w:hAnsi="Garamond" w:cs="Calibri"/>
          <w:color w:val="222222"/>
          <w:shd w:val="clear" w:color="auto" w:fill="FFFFFF"/>
          <w:lang w:val="ca-ES"/>
        </w:rPr>
        <w:t>.</w:t>
      </w:r>
      <w:r w:rsidRPr="00BF34F0">
        <w:rPr>
          <w:rStyle w:val="Refdenotaalpie"/>
          <w:rFonts w:ascii="Garamond" w:hAnsi="Garamond" w:cs="Calibri"/>
          <w:color w:val="222222"/>
          <w:shd w:val="clear" w:color="auto" w:fill="FFFFFF"/>
          <w:lang w:val="ca-ES"/>
        </w:rPr>
        <w:footnoteReference w:id="7"/>
      </w:r>
    </w:p>
    <w:p w:rsidR="00D676D6" w:rsidRPr="00BF34F0" w:rsidRDefault="00D676D6" w:rsidP="001B4413">
      <w:pPr>
        <w:jc w:val="both"/>
        <w:rPr>
          <w:rFonts w:ascii="Garamond" w:hAnsi="Garamond" w:cs="Calibri"/>
          <w:color w:val="222222"/>
          <w:shd w:val="clear" w:color="auto" w:fill="FFFFFF"/>
          <w:lang w:val="ca-ES"/>
        </w:rPr>
      </w:pPr>
    </w:p>
    <w:p w:rsidR="00520698" w:rsidRPr="00BF34F0" w:rsidRDefault="009941BF"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I, per últim, la consciència de vençut.</w:t>
      </w:r>
      <w:r w:rsidR="00520698" w:rsidRPr="00BF34F0">
        <w:rPr>
          <w:rFonts w:ascii="Garamond" w:hAnsi="Garamond" w:cs="Calibri"/>
          <w:color w:val="222222"/>
          <w:shd w:val="clear" w:color="auto" w:fill="FFFFFF"/>
          <w:lang w:val="ca-ES"/>
        </w:rPr>
        <w:t xml:space="preserve"> </w:t>
      </w:r>
      <w:r w:rsidR="00D14AA9" w:rsidRPr="00BF34F0">
        <w:rPr>
          <w:rFonts w:ascii="Garamond" w:hAnsi="Garamond" w:cs="Calibri"/>
          <w:color w:val="222222"/>
          <w:shd w:val="clear" w:color="auto" w:fill="FFFFFF"/>
          <w:lang w:val="ca-ES"/>
        </w:rPr>
        <w:t>I això el portarà a la militància política, a la consciència social i al compromís cívic en el sentit més ampli.</w:t>
      </w:r>
    </w:p>
    <w:p w:rsidR="003729BC" w:rsidRPr="00BF34F0" w:rsidRDefault="003729BC" w:rsidP="001B4413">
      <w:pPr>
        <w:jc w:val="both"/>
        <w:rPr>
          <w:rFonts w:ascii="Garamond" w:hAnsi="Garamond" w:cs="Calibri"/>
          <w:color w:val="222222"/>
          <w:shd w:val="clear" w:color="auto" w:fill="FFFFFF"/>
          <w:lang w:val="ca-ES"/>
        </w:rPr>
      </w:pPr>
    </w:p>
    <w:p w:rsidR="003C007E" w:rsidRPr="00BF34F0" w:rsidRDefault="003C007E" w:rsidP="001B4413">
      <w:pPr>
        <w:jc w:val="both"/>
        <w:rPr>
          <w:rFonts w:ascii="Garamond" w:hAnsi="Garamond" w:cs="Calibri"/>
          <w:b/>
          <w:color w:val="222222"/>
          <w:shd w:val="clear" w:color="auto" w:fill="FFFFFF"/>
          <w:lang w:val="ca-ES"/>
        </w:rPr>
      </w:pPr>
      <w:r w:rsidRPr="00BF34F0">
        <w:rPr>
          <w:rFonts w:ascii="Garamond" w:hAnsi="Garamond" w:cs="Calibri"/>
          <w:b/>
          <w:color w:val="222222"/>
          <w:shd w:val="clear" w:color="auto" w:fill="FFFFFF"/>
          <w:lang w:val="ca-ES"/>
        </w:rPr>
        <w:t>Anys de formació</w:t>
      </w:r>
    </w:p>
    <w:p w:rsidR="00B94B11" w:rsidRPr="00BF34F0" w:rsidRDefault="009941BF"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Fill únic del matrimoni Fontana Lázaro, les seves ganes de conèixer van imposar-se a la seva timidesa i el 1951 accedia a la Universitat de Barcelona. Alícia </w:t>
      </w:r>
      <w:proofErr w:type="spellStart"/>
      <w:r w:rsidRPr="00BF34F0">
        <w:rPr>
          <w:rFonts w:ascii="Garamond" w:hAnsi="Garamond" w:cs="Calibri"/>
          <w:color w:val="222222"/>
          <w:shd w:val="clear" w:color="auto" w:fill="FFFFFF"/>
          <w:lang w:val="ca-ES"/>
        </w:rPr>
        <w:t>Ximenes</w:t>
      </w:r>
      <w:proofErr w:type="spellEnd"/>
      <w:r w:rsidRPr="00BF34F0">
        <w:rPr>
          <w:rFonts w:ascii="Garamond" w:hAnsi="Garamond" w:cs="Calibri"/>
          <w:color w:val="222222"/>
          <w:shd w:val="clear" w:color="auto" w:fill="FFFFFF"/>
          <w:lang w:val="ca-ES"/>
        </w:rPr>
        <w:t xml:space="preserve"> Castells, professora de Secundària instal·lada a Inca des de ben jove, va ser companya seva de curs i em comentava com recordava perfectament aquell jove que sempre anava acompanyat de llibres.</w:t>
      </w:r>
      <w:r w:rsidR="003729BC" w:rsidRPr="00BF34F0">
        <w:rPr>
          <w:rStyle w:val="Refdenotaalpie"/>
          <w:rFonts w:ascii="Garamond" w:hAnsi="Garamond" w:cs="Calibri"/>
          <w:color w:val="222222"/>
          <w:shd w:val="clear" w:color="auto" w:fill="FFFFFF"/>
          <w:lang w:val="ca-ES"/>
        </w:rPr>
        <w:footnoteReference w:id="8"/>
      </w:r>
    </w:p>
    <w:p w:rsidR="00B94B11" w:rsidRPr="00BF34F0" w:rsidRDefault="00B94B11" w:rsidP="001B4413">
      <w:pPr>
        <w:jc w:val="both"/>
        <w:rPr>
          <w:rFonts w:ascii="Garamond" w:hAnsi="Garamond" w:cs="Calibri"/>
          <w:color w:val="222222"/>
          <w:shd w:val="clear" w:color="auto" w:fill="FFFFFF"/>
          <w:lang w:val="ca-ES"/>
        </w:rPr>
      </w:pPr>
    </w:p>
    <w:p w:rsidR="00685FC1" w:rsidRPr="00BF34F0" w:rsidRDefault="00520698"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Amb tot, la </w:t>
      </w:r>
      <w:r w:rsidR="000E58B8" w:rsidRPr="00BF34F0">
        <w:rPr>
          <w:rFonts w:ascii="Garamond" w:hAnsi="Garamond" w:cs="Calibri"/>
          <w:color w:val="222222"/>
          <w:shd w:val="clear" w:color="auto" w:fill="FFFFFF"/>
          <w:lang w:val="ca-ES"/>
        </w:rPr>
        <w:t>UB tenia poques coses a oferir-li. Ho explica</w:t>
      </w:r>
      <w:r w:rsidR="00872D82" w:rsidRPr="00BF34F0">
        <w:rPr>
          <w:rFonts w:ascii="Garamond" w:hAnsi="Garamond" w:cs="Calibri"/>
          <w:color w:val="222222"/>
          <w:shd w:val="clear" w:color="auto" w:fill="FFFFFF"/>
          <w:lang w:val="ca-ES"/>
        </w:rPr>
        <w:t>va</w:t>
      </w:r>
      <w:r w:rsidR="000E58B8" w:rsidRPr="00BF34F0">
        <w:rPr>
          <w:rFonts w:ascii="Garamond" w:hAnsi="Garamond" w:cs="Calibri"/>
          <w:color w:val="222222"/>
          <w:shd w:val="clear" w:color="auto" w:fill="FFFFFF"/>
          <w:lang w:val="ca-ES"/>
        </w:rPr>
        <w:t xml:space="preserve"> amb sarcasme al pròleg del meu llibre </w:t>
      </w:r>
      <w:r w:rsidR="000E58B8" w:rsidRPr="00BF34F0">
        <w:rPr>
          <w:rFonts w:ascii="Garamond" w:hAnsi="Garamond" w:cs="Calibri"/>
          <w:i/>
          <w:color w:val="222222"/>
          <w:shd w:val="clear" w:color="auto" w:fill="FFFFFF"/>
          <w:lang w:val="ca-ES"/>
        </w:rPr>
        <w:t xml:space="preserve">El </w:t>
      </w:r>
      <w:proofErr w:type="spellStart"/>
      <w:r w:rsidR="000E58B8" w:rsidRPr="00BF34F0">
        <w:rPr>
          <w:rFonts w:ascii="Garamond" w:hAnsi="Garamond" w:cs="Calibri"/>
          <w:i/>
          <w:color w:val="222222"/>
          <w:shd w:val="clear" w:color="auto" w:fill="FFFFFF"/>
          <w:lang w:val="ca-ES"/>
        </w:rPr>
        <w:t>atroz</w:t>
      </w:r>
      <w:proofErr w:type="spellEnd"/>
      <w:r w:rsidR="000E58B8" w:rsidRPr="00BF34F0">
        <w:rPr>
          <w:rFonts w:ascii="Garamond" w:hAnsi="Garamond" w:cs="Calibri"/>
          <w:i/>
          <w:color w:val="222222"/>
          <w:shd w:val="clear" w:color="auto" w:fill="FFFFFF"/>
          <w:lang w:val="ca-ES"/>
        </w:rPr>
        <w:t xml:space="preserve"> </w:t>
      </w:r>
      <w:proofErr w:type="spellStart"/>
      <w:r w:rsidR="000E58B8" w:rsidRPr="00BF34F0">
        <w:rPr>
          <w:rFonts w:ascii="Garamond" w:hAnsi="Garamond" w:cs="Calibri"/>
          <w:i/>
          <w:color w:val="222222"/>
          <w:shd w:val="clear" w:color="auto" w:fill="FFFFFF"/>
          <w:lang w:val="ca-ES"/>
        </w:rPr>
        <w:t>desmoche</w:t>
      </w:r>
      <w:proofErr w:type="spellEnd"/>
      <w:r w:rsidR="000E58B8" w:rsidRPr="00BF34F0">
        <w:rPr>
          <w:rFonts w:ascii="Garamond" w:hAnsi="Garamond" w:cs="Calibri"/>
          <w:color w:val="222222"/>
          <w:shd w:val="clear" w:color="auto" w:fill="FFFFFF"/>
          <w:lang w:val="ca-ES"/>
        </w:rPr>
        <w:t xml:space="preserve">, descrivint un Claustre format per mòmies ancorades acadèmica i intel·lectualment en el passat, sense interès ni per la docència ni per la recerca. </w:t>
      </w:r>
      <w:r w:rsidR="007F3240" w:rsidRPr="00BF34F0">
        <w:rPr>
          <w:rFonts w:ascii="Garamond" w:hAnsi="Garamond" w:cs="Calibri"/>
          <w:color w:val="222222"/>
          <w:shd w:val="clear" w:color="auto" w:fill="FFFFFF"/>
          <w:lang w:val="ca-ES"/>
        </w:rPr>
        <w:t>«</w:t>
      </w:r>
      <w:r w:rsidR="00685FC1" w:rsidRPr="00BF34F0">
        <w:rPr>
          <w:rFonts w:ascii="Garamond" w:hAnsi="Garamond" w:cs="Calibri"/>
          <w:color w:val="222222"/>
          <w:shd w:val="clear" w:color="auto" w:fill="FFFFFF"/>
        </w:rPr>
        <w:t xml:space="preserve">Recuerdo perfectamente la escena. Estábamos los alumnos sentados en el seminario de historia, y ante nosotros se situaron, a punta </w:t>
      </w:r>
      <w:r w:rsidR="00685FC1" w:rsidRPr="00BF34F0">
        <w:rPr>
          <w:rFonts w:ascii="Garamond" w:hAnsi="Garamond" w:cs="Calibri"/>
          <w:color w:val="222222"/>
          <w:shd w:val="clear" w:color="auto" w:fill="FFFFFF"/>
        </w:rPr>
        <w:lastRenderedPageBreak/>
        <w:t>y punta de la sala, el profesor interino que nos había dado clase por un corto tiempo y la nueva estrella, de quien el primero hacía grandes elogios. Cuando concluyó el panegírico, presentador y presentado se abalanzaron el uno sobre el otro y se abrazaron en medio de la sala, dándose grandes palmadas en la espalda. El espectáculo, agravado por el hecho de que ambos eran de muy distinta estatura, nos dejó asombrados; a contraluz pudimos ver una nubecilla de polvo que se elevaba de unas chaquetas tan enérgicamente sacudidas. Iba a costarnos poco comprobar que la ciencia del nuevo americanista era más polvorienta aun que su chaqueta</w:t>
      </w:r>
      <w:r w:rsidR="00CB5627" w:rsidRPr="00BF34F0">
        <w:rPr>
          <w:rFonts w:ascii="Garamond" w:hAnsi="Garamond" w:cs="Calibri"/>
          <w:color w:val="222222"/>
          <w:shd w:val="clear" w:color="auto" w:fill="FFFFFF"/>
        </w:rPr>
        <w:t>»</w:t>
      </w:r>
      <w:r w:rsidR="00685FC1" w:rsidRPr="00BF34F0">
        <w:rPr>
          <w:rFonts w:ascii="Garamond" w:hAnsi="Garamond" w:cs="Calibri"/>
          <w:color w:val="222222"/>
          <w:shd w:val="clear" w:color="auto" w:fill="FFFFFF"/>
        </w:rPr>
        <w:t>.</w:t>
      </w:r>
      <w:r w:rsidR="00685FC1" w:rsidRPr="00BF34F0">
        <w:rPr>
          <w:rStyle w:val="Refdenotaalpie"/>
          <w:rFonts w:ascii="Garamond" w:hAnsi="Garamond" w:cs="Calibri"/>
          <w:color w:val="222222"/>
          <w:shd w:val="clear" w:color="auto" w:fill="FFFFFF"/>
        </w:rPr>
        <w:footnoteReference w:id="9"/>
      </w:r>
    </w:p>
    <w:p w:rsidR="00685FC1" w:rsidRPr="00BF34F0" w:rsidRDefault="00685FC1" w:rsidP="001B4413">
      <w:pPr>
        <w:jc w:val="both"/>
        <w:rPr>
          <w:rFonts w:ascii="Garamond" w:hAnsi="Garamond" w:cs="Calibri"/>
          <w:color w:val="222222"/>
          <w:shd w:val="clear" w:color="auto" w:fill="FFFFFF"/>
          <w:lang w:val="ca-ES"/>
        </w:rPr>
      </w:pPr>
    </w:p>
    <w:p w:rsidR="00AB2399" w:rsidRPr="00BF34F0" w:rsidRDefault="000E58B8"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Per sort, tres persones i un viatge van </w:t>
      </w:r>
      <w:r w:rsidR="00685FC1" w:rsidRPr="00BF34F0">
        <w:rPr>
          <w:rFonts w:ascii="Garamond" w:hAnsi="Garamond" w:cs="Calibri"/>
          <w:color w:val="222222"/>
          <w:shd w:val="clear" w:color="auto" w:fill="FFFFFF"/>
          <w:lang w:val="ca-ES"/>
        </w:rPr>
        <w:t xml:space="preserve">esbandir la pols, tot creuant-se </w:t>
      </w:r>
      <w:r w:rsidRPr="00BF34F0">
        <w:rPr>
          <w:rFonts w:ascii="Garamond" w:hAnsi="Garamond" w:cs="Calibri"/>
          <w:color w:val="222222"/>
          <w:shd w:val="clear" w:color="auto" w:fill="FFFFFF"/>
          <w:lang w:val="ca-ES"/>
        </w:rPr>
        <w:t xml:space="preserve">en el seu camí i </w:t>
      </w:r>
      <w:r w:rsidR="00685FC1" w:rsidRPr="00BF34F0">
        <w:rPr>
          <w:rFonts w:ascii="Garamond" w:hAnsi="Garamond" w:cs="Calibri"/>
          <w:color w:val="222222"/>
          <w:shd w:val="clear" w:color="auto" w:fill="FFFFFF"/>
          <w:lang w:val="ca-ES"/>
        </w:rPr>
        <w:t xml:space="preserve">condicionant </w:t>
      </w:r>
      <w:r w:rsidRPr="00BF34F0">
        <w:rPr>
          <w:rFonts w:ascii="Garamond" w:hAnsi="Garamond" w:cs="Calibri"/>
          <w:color w:val="222222"/>
          <w:shd w:val="clear" w:color="auto" w:fill="FFFFFF"/>
          <w:lang w:val="ca-ES"/>
        </w:rPr>
        <w:t>el futur d’aquell jove que, més aviat, se sentia interessat per les llengües semítiques</w:t>
      </w:r>
      <w:r w:rsidR="00D14AA9" w:rsidRPr="00BF34F0">
        <w:rPr>
          <w:rFonts w:ascii="Garamond" w:hAnsi="Garamond" w:cs="Calibri"/>
          <w:color w:val="222222"/>
          <w:shd w:val="clear" w:color="auto" w:fill="FFFFFF"/>
          <w:lang w:val="ca-ES"/>
        </w:rPr>
        <w:t xml:space="preserve"> i, en canvi, es va dedicar a la història.</w:t>
      </w:r>
      <w:r w:rsidR="00685FC1" w:rsidRPr="00BF34F0">
        <w:rPr>
          <w:rFonts w:ascii="Garamond" w:hAnsi="Garamond" w:cs="Calibri"/>
          <w:color w:val="222222"/>
          <w:shd w:val="clear" w:color="auto" w:fill="FFFFFF"/>
          <w:lang w:val="ca-ES"/>
        </w:rPr>
        <w:t xml:space="preserve"> </w:t>
      </w:r>
      <w:r w:rsidR="0094286D" w:rsidRPr="00BF34F0">
        <w:rPr>
          <w:rFonts w:ascii="Garamond" w:hAnsi="Garamond" w:cs="Calibri"/>
          <w:color w:val="222222"/>
          <w:shd w:val="clear" w:color="auto" w:fill="FFFFFF"/>
          <w:lang w:val="ca-ES"/>
        </w:rPr>
        <w:t xml:space="preserve">Dos d’ells eren els historiadors Ferran Soldevila i Jaume Vicens Vives. </w:t>
      </w:r>
    </w:p>
    <w:p w:rsidR="00AB2399" w:rsidRPr="00BF34F0" w:rsidRDefault="00AB2399" w:rsidP="001B4413">
      <w:pPr>
        <w:jc w:val="both"/>
        <w:rPr>
          <w:rFonts w:ascii="Garamond" w:hAnsi="Garamond" w:cs="Calibri"/>
          <w:color w:val="222222"/>
          <w:shd w:val="clear" w:color="auto" w:fill="FFFFFF"/>
          <w:lang w:val="ca-ES"/>
        </w:rPr>
      </w:pPr>
    </w:p>
    <w:p w:rsidR="000E59E1" w:rsidRPr="00BF34F0" w:rsidRDefault="0094286D"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Soldevila havia quedat marginat </w:t>
      </w:r>
      <w:r w:rsidR="000E59E1" w:rsidRPr="00BF34F0">
        <w:rPr>
          <w:rFonts w:ascii="Garamond" w:hAnsi="Garamond" w:cs="Calibri"/>
          <w:color w:val="222222"/>
          <w:shd w:val="clear" w:color="auto" w:fill="FFFFFF"/>
          <w:lang w:val="ca-ES"/>
        </w:rPr>
        <w:t>a l’exili interior</w:t>
      </w:r>
      <w:r w:rsidRPr="00BF34F0">
        <w:rPr>
          <w:rFonts w:ascii="Garamond" w:hAnsi="Garamond" w:cs="Calibri"/>
          <w:color w:val="222222"/>
          <w:shd w:val="clear" w:color="auto" w:fill="FFFFFF"/>
          <w:lang w:val="ca-ES"/>
        </w:rPr>
        <w:t xml:space="preserve"> i sobrevivia en el món editorial. El seu mestratge només s’impartia clandestinament a través dels Estudis Universitaris Catalans. Aquestes sessions mig-secretes tenien lloc al domicili particular del docent, </w:t>
      </w:r>
      <w:r w:rsidR="000E59E1" w:rsidRPr="00BF34F0">
        <w:rPr>
          <w:rFonts w:ascii="Garamond" w:hAnsi="Garamond" w:cs="Calibri"/>
          <w:color w:val="222222"/>
          <w:shd w:val="clear" w:color="auto" w:fill="FFFFFF"/>
          <w:lang w:val="ca-ES"/>
        </w:rPr>
        <w:t>amb l’assistència de ben pocs deixebles</w:t>
      </w:r>
      <w:r w:rsidR="00AB2399" w:rsidRPr="00BF34F0">
        <w:rPr>
          <w:rFonts w:ascii="Garamond" w:hAnsi="Garamond" w:cs="Calibri"/>
          <w:color w:val="222222"/>
          <w:shd w:val="clear" w:color="auto" w:fill="FFFFFF"/>
          <w:lang w:val="ca-ES"/>
        </w:rPr>
        <w:t xml:space="preserve"> (sovint només el futur geògraf Enric Lluch i </w:t>
      </w:r>
      <w:r w:rsidR="00872D82" w:rsidRPr="00BF34F0">
        <w:rPr>
          <w:rFonts w:ascii="Garamond" w:hAnsi="Garamond" w:cs="Calibri"/>
          <w:color w:val="222222"/>
          <w:shd w:val="clear" w:color="auto" w:fill="FFFFFF"/>
          <w:lang w:val="ca-ES"/>
        </w:rPr>
        <w:t>Fontana</w:t>
      </w:r>
      <w:r w:rsidR="00AB2399" w:rsidRPr="00BF34F0">
        <w:rPr>
          <w:rFonts w:ascii="Garamond" w:hAnsi="Garamond" w:cs="Calibri"/>
          <w:color w:val="222222"/>
          <w:shd w:val="clear" w:color="auto" w:fill="FFFFFF"/>
          <w:lang w:val="ca-ES"/>
        </w:rPr>
        <w:t>)</w:t>
      </w:r>
      <w:r w:rsidR="000E59E1" w:rsidRPr="00BF34F0">
        <w:rPr>
          <w:rFonts w:ascii="Garamond" w:hAnsi="Garamond" w:cs="Calibri"/>
          <w:color w:val="222222"/>
          <w:shd w:val="clear" w:color="auto" w:fill="FFFFFF"/>
          <w:lang w:val="ca-ES"/>
        </w:rPr>
        <w:t xml:space="preserve">. Gràcies a </w:t>
      </w:r>
      <w:r w:rsidR="00AB2399" w:rsidRPr="00BF34F0">
        <w:rPr>
          <w:rFonts w:ascii="Garamond" w:hAnsi="Garamond" w:cs="Calibri"/>
          <w:color w:val="222222"/>
          <w:shd w:val="clear" w:color="auto" w:fill="FFFFFF"/>
          <w:lang w:val="ca-ES"/>
        </w:rPr>
        <w:t>Soldevila</w:t>
      </w:r>
      <w:r w:rsidR="000E59E1" w:rsidRPr="00BF34F0">
        <w:rPr>
          <w:rFonts w:ascii="Garamond" w:hAnsi="Garamond" w:cs="Calibri"/>
          <w:color w:val="222222"/>
          <w:shd w:val="clear" w:color="auto" w:fill="FFFFFF"/>
          <w:lang w:val="ca-ES"/>
        </w:rPr>
        <w:t xml:space="preserve">, va </w:t>
      </w:r>
      <w:r w:rsidR="000E58B8" w:rsidRPr="00BF34F0">
        <w:rPr>
          <w:rFonts w:ascii="Garamond" w:hAnsi="Garamond" w:cs="Calibri"/>
          <w:color w:val="222222"/>
          <w:shd w:val="clear" w:color="auto" w:fill="FFFFFF"/>
          <w:lang w:val="ca-ES"/>
        </w:rPr>
        <w:t xml:space="preserve">poder connectar amb la tradició historiogràfica tan fecunda de la Catalunya de la </w:t>
      </w:r>
      <w:proofErr w:type="spellStart"/>
      <w:r w:rsidR="000E58B8" w:rsidRPr="00BF34F0">
        <w:rPr>
          <w:rFonts w:ascii="Garamond" w:hAnsi="Garamond" w:cs="Calibri"/>
          <w:color w:val="222222"/>
          <w:shd w:val="clear" w:color="auto" w:fill="FFFFFF"/>
          <w:lang w:val="ca-ES"/>
        </w:rPr>
        <w:t>preguerra</w:t>
      </w:r>
      <w:proofErr w:type="spellEnd"/>
      <w:r w:rsidR="000E58B8" w:rsidRPr="00BF34F0">
        <w:rPr>
          <w:rFonts w:ascii="Garamond" w:hAnsi="Garamond" w:cs="Calibri"/>
          <w:color w:val="222222"/>
          <w:shd w:val="clear" w:color="auto" w:fill="FFFFFF"/>
          <w:lang w:val="ca-ES"/>
        </w:rPr>
        <w:t>, i amb les exigències de l’ofici, el seu sentit social i el seu instrumental bàsic.</w:t>
      </w:r>
      <w:r w:rsidR="00743C7F" w:rsidRPr="00BF34F0">
        <w:rPr>
          <w:rFonts w:ascii="Garamond" w:hAnsi="Garamond" w:cs="Calibri"/>
          <w:color w:val="222222"/>
          <w:shd w:val="clear" w:color="auto" w:fill="FFFFFF"/>
          <w:lang w:val="ca-ES"/>
        </w:rPr>
        <w:t xml:space="preserve"> D’ell, deia, va aprendre que </w:t>
      </w:r>
      <w:r w:rsidR="00CB5627" w:rsidRPr="00BF34F0">
        <w:rPr>
          <w:rFonts w:ascii="Garamond" w:hAnsi="Garamond" w:cs="Calibri"/>
          <w:color w:val="222222"/>
          <w:shd w:val="clear" w:color="auto" w:fill="FFFFFF"/>
          <w:lang w:val="ca-ES"/>
        </w:rPr>
        <w:t>«</w:t>
      </w:r>
      <w:r w:rsidR="00743C7F" w:rsidRPr="00BF34F0">
        <w:rPr>
          <w:rFonts w:ascii="Garamond" w:hAnsi="Garamond" w:cs="Calibri"/>
          <w:color w:val="222222"/>
          <w:shd w:val="clear" w:color="auto" w:fill="FFFFFF"/>
          <w:lang w:val="ca-ES"/>
        </w:rPr>
        <w:t>al darrere d’un document hi ha éssers humans amb sentiments i problemes</w:t>
      </w:r>
      <w:r w:rsidR="00CB5627" w:rsidRPr="00BF34F0">
        <w:rPr>
          <w:rFonts w:ascii="Garamond" w:hAnsi="Garamond" w:cs="Calibri"/>
          <w:color w:val="222222"/>
          <w:shd w:val="clear" w:color="auto" w:fill="FFFFFF"/>
          <w:lang w:val="ca-ES"/>
        </w:rPr>
        <w:t>»</w:t>
      </w:r>
      <w:r w:rsidR="00743C7F" w:rsidRPr="00BF34F0">
        <w:rPr>
          <w:rFonts w:ascii="Garamond" w:hAnsi="Garamond" w:cs="Calibri"/>
          <w:color w:val="222222"/>
          <w:shd w:val="clear" w:color="auto" w:fill="FFFFFF"/>
          <w:lang w:val="ca-ES"/>
        </w:rPr>
        <w:t>.</w:t>
      </w:r>
      <w:r w:rsidR="00AB2399" w:rsidRPr="00BF34F0">
        <w:rPr>
          <w:rStyle w:val="Refdenotaalpie"/>
          <w:rFonts w:ascii="Garamond" w:hAnsi="Garamond" w:cs="Calibri"/>
          <w:lang w:val="ca-ES"/>
        </w:rPr>
        <w:footnoteReference w:id="10"/>
      </w:r>
      <w:r w:rsidR="000E58B8" w:rsidRPr="00BF34F0">
        <w:rPr>
          <w:rFonts w:ascii="Garamond" w:hAnsi="Garamond" w:cs="Calibri"/>
          <w:color w:val="222222"/>
          <w:shd w:val="clear" w:color="auto" w:fill="FFFFFF"/>
          <w:lang w:val="ca-ES"/>
        </w:rPr>
        <w:t xml:space="preserve"> </w:t>
      </w:r>
    </w:p>
    <w:p w:rsidR="000E59E1" w:rsidRPr="00BF34F0" w:rsidRDefault="000E59E1" w:rsidP="001B4413">
      <w:pPr>
        <w:jc w:val="both"/>
        <w:rPr>
          <w:rFonts w:ascii="Garamond" w:hAnsi="Garamond" w:cs="Calibri"/>
          <w:color w:val="222222"/>
          <w:shd w:val="clear" w:color="auto" w:fill="FFFFFF"/>
          <w:lang w:val="ca-ES"/>
        </w:rPr>
      </w:pPr>
    </w:p>
    <w:p w:rsidR="00721122" w:rsidRPr="00BF34F0" w:rsidRDefault="000E59E1"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Per la seva part, Vicens Vives havia pogut retornar a la UB després d’un llarg periple. Aquell professor magnètic, </w:t>
      </w:r>
      <w:r w:rsidR="00CB5627" w:rsidRPr="00BF34F0">
        <w:rPr>
          <w:rFonts w:ascii="Garamond" w:hAnsi="Garamond" w:cs="Calibri"/>
          <w:color w:val="222222"/>
          <w:shd w:val="clear" w:color="auto" w:fill="FFFFFF"/>
          <w:lang w:val="ca-ES"/>
        </w:rPr>
        <w:t>«</w:t>
      </w:r>
      <w:r w:rsidR="00743C7F" w:rsidRPr="00BF34F0">
        <w:rPr>
          <w:rFonts w:ascii="Garamond" w:hAnsi="Garamond" w:cs="Calibri"/>
          <w:color w:val="222222"/>
          <w:shd w:val="clear" w:color="auto" w:fill="FFFFFF"/>
          <w:lang w:val="ca-ES"/>
        </w:rPr>
        <w:t>una illa de modernitat en un mar de carques retrògrads</w:t>
      </w:r>
      <w:r w:rsidR="00CB5627" w:rsidRPr="00BF34F0">
        <w:rPr>
          <w:rFonts w:ascii="Garamond" w:hAnsi="Garamond" w:cs="Calibri"/>
          <w:color w:val="222222"/>
          <w:shd w:val="clear" w:color="auto" w:fill="FFFFFF"/>
          <w:lang w:val="ca-ES"/>
        </w:rPr>
        <w:t>»</w:t>
      </w:r>
      <w:r w:rsidR="00743C7F" w:rsidRPr="00BF34F0">
        <w:rPr>
          <w:rFonts w:ascii="Garamond" w:hAnsi="Garamond" w:cs="Calibri"/>
          <w:color w:val="222222"/>
          <w:shd w:val="clear" w:color="auto" w:fill="FFFFFF"/>
          <w:lang w:val="ca-ES"/>
        </w:rPr>
        <w:t xml:space="preserve">, </w:t>
      </w:r>
      <w:r w:rsidRPr="00BF34F0">
        <w:rPr>
          <w:rFonts w:ascii="Garamond" w:hAnsi="Garamond" w:cs="Calibri"/>
          <w:color w:val="222222"/>
          <w:shd w:val="clear" w:color="auto" w:fill="FFFFFF"/>
          <w:lang w:val="ca-ES"/>
        </w:rPr>
        <w:t>autor d’una tesi sobre Ferran el Catòlic, havia decidit aproximar-se a la història econòmica i social contemporànies i estava decidit a aprofitar qualsevol escletxa disponible per aixecar una escola historiogràfica sincronitzada amb el context europeu. Tot i que va morir amb cinquanta anys, el seu impacte va ser extraordinari i va deixar encamina</w:t>
      </w:r>
      <w:r w:rsidR="00D14AA9" w:rsidRPr="00BF34F0">
        <w:rPr>
          <w:rFonts w:ascii="Garamond" w:hAnsi="Garamond" w:cs="Calibri"/>
          <w:color w:val="222222"/>
          <w:shd w:val="clear" w:color="auto" w:fill="FFFFFF"/>
          <w:lang w:val="ca-ES"/>
        </w:rPr>
        <w:t xml:space="preserve">da la recerca (que no el lloc de feina) d’una </w:t>
      </w:r>
      <w:r w:rsidRPr="00BF34F0">
        <w:rPr>
          <w:rFonts w:ascii="Garamond" w:hAnsi="Garamond" w:cs="Calibri"/>
          <w:color w:val="222222"/>
          <w:shd w:val="clear" w:color="auto" w:fill="FFFFFF"/>
          <w:lang w:val="ca-ES"/>
        </w:rPr>
        <w:t>sèrie de deixebles</w:t>
      </w:r>
      <w:r w:rsidR="00BE410A" w:rsidRPr="00BF34F0">
        <w:rPr>
          <w:rFonts w:ascii="Garamond" w:hAnsi="Garamond" w:cs="Calibri"/>
          <w:color w:val="222222"/>
          <w:shd w:val="clear" w:color="auto" w:fill="FFFFFF"/>
          <w:lang w:val="ca-ES"/>
        </w:rPr>
        <w:t>.</w:t>
      </w:r>
      <w:r w:rsidR="00721122" w:rsidRPr="00BF34F0">
        <w:rPr>
          <w:rFonts w:ascii="Garamond" w:hAnsi="Garamond" w:cs="Calibri"/>
          <w:color w:val="222222"/>
          <w:shd w:val="clear" w:color="auto" w:fill="FFFFFF"/>
          <w:lang w:val="ca-ES"/>
        </w:rPr>
        <w:t xml:space="preserve"> Fontana, per exemple, s’havia incorporat com ajudant a la seva càtedra d’Història en la recentment creada Facultat d’Econòmiques (</w:t>
      </w:r>
      <w:r w:rsidR="00D14AA9" w:rsidRPr="00BF34F0">
        <w:rPr>
          <w:rFonts w:ascii="Garamond" w:hAnsi="Garamond" w:cs="Calibri"/>
          <w:color w:val="222222"/>
          <w:shd w:val="clear" w:color="auto" w:fill="FFFFFF"/>
          <w:lang w:val="ca-ES"/>
        </w:rPr>
        <w:t>fundada</w:t>
      </w:r>
      <w:r w:rsidR="00721122" w:rsidRPr="00BF34F0">
        <w:rPr>
          <w:rFonts w:ascii="Garamond" w:hAnsi="Garamond" w:cs="Calibri"/>
          <w:color w:val="222222"/>
          <w:shd w:val="clear" w:color="auto" w:fill="FFFFFF"/>
          <w:lang w:val="ca-ES"/>
        </w:rPr>
        <w:t xml:space="preserve"> pel mallorquí Josep Lluís Sureda </w:t>
      </w:r>
      <w:proofErr w:type="spellStart"/>
      <w:r w:rsidR="00721122" w:rsidRPr="00BF34F0">
        <w:rPr>
          <w:rFonts w:ascii="Garamond" w:hAnsi="Garamond" w:cs="Calibri"/>
          <w:color w:val="222222"/>
          <w:shd w:val="clear" w:color="auto" w:fill="FFFFFF"/>
          <w:lang w:val="ca-ES"/>
        </w:rPr>
        <w:t>Carrión</w:t>
      </w:r>
      <w:proofErr w:type="spellEnd"/>
      <w:r w:rsidR="00721122" w:rsidRPr="00BF34F0">
        <w:rPr>
          <w:rFonts w:ascii="Garamond" w:hAnsi="Garamond" w:cs="Calibri"/>
          <w:color w:val="222222"/>
          <w:shd w:val="clear" w:color="auto" w:fill="FFFFFF"/>
          <w:lang w:val="ca-ES"/>
        </w:rPr>
        <w:t>) i amb la mort de Vicens Vives el 1960 va quedar força en precari.</w:t>
      </w:r>
      <w:r w:rsidR="00AB2399" w:rsidRPr="00BF34F0">
        <w:rPr>
          <w:rStyle w:val="Refdenotaalpie"/>
          <w:rFonts w:ascii="Garamond" w:hAnsi="Garamond" w:cs="Calibri"/>
          <w:lang w:val="ca-ES"/>
        </w:rPr>
        <w:t xml:space="preserve"> </w:t>
      </w:r>
      <w:r w:rsidR="00AB2399" w:rsidRPr="00BF34F0">
        <w:rPr>
          <w:rStyle w:val="Refdenotaalpie"/>
          <w:rFonts w:ascii="Garamond" w:hAnsi="Garamond" w:cs="Calibri"/>
          <w:lang w:val="ca-ES"/>
        </w:rPr>
        <w:footnoteReference w:id="11"/>
      </w:r>
    </w:p>
    <w:p w:rsidR="00BE410A" w:rsidRPr="00BF34F0" w:rsidRDefault="00BE410A" w:rsidP="001B4413">
      <w:pPr>
        <w:jc w:val="both"/>
        <w:rPr>
          <w:rFonts w:ascii="Garamond" w:hAnsi="Garamond" w:cs="Calibri"/>
          <w:color w:val="222222"/>
          <w:shd w:val="clear" w:color="auto" w:fill="FFFFFF"/>
          <w:lang w:val="ca-ES"/>
        </w:rPr>
      </w:pPr>
    </w:p>
    <w:p w:rsidR="00AB2399" w:rsidRPr="00BF34F0" w:rsidRDefault="00BE410A"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Com escrivia recentment l’amic i historiador Joan Fuster-</w:t>
      </w:r>
      <w:proofErr w:type="spellStart"/>
      <w:r w:rsidRPr="00BF34F0">
        <w:rPr>
          <w:rFonts w:ascii="Garamond" w:hAnsi="Garamond" w:cs="Calibri"/>
          <w:color w:val="222222"/>
          <w:shd w:val="clear" w:color="auto" w:fill="FFFFFF"/>
          <w:lang w:val="ca-ES"/>
        </w:rPr>
        <w:t>Sobrepere</w:t>
      </w:r>
      <w:proofErr w:type="spellEnd"/>
      <w:r w:rsidRPr="00BF34F0">
        <w:rPr>
          <w:rFonts w:ascii="Garamond" w:hAnsi="Garamond" w:cs="Calibri"/>
          <w:color w:val="222222"/>
          <w:shd w:val="clear" w:color="auto" w:fill="FFFFFF"/>
          <w:lang w:val="ca-ES"/>
        </w:rPr>
        <w:t xml:space="preserve">: </w:t>
      </w:r>
      <w:r w:rsidR="00CB5627" w:rsidRPr="00BF34F0">
        <w:rPr>
          <w:rFonts w:ascii="Garamond" w:hAnsi="Garamond" w:cs="Calibri"/>
          <w:color w:val="222222"/>
          <w:shd w:val="clear" w:color="auto" w:fill="FFFFFF"/>
          <w:lang w:val="ca-ES"/>
        </w:rPr>
        <w:t>«</w:t>
      </w:r>
      <w:r w:rsidRPr="00BF34F0">
        <w:rPr>
          <w:rFonts w:ascii="Garamond" w:hAnsi="Garamond" w:cs="Calibri"/>
          <w:color w:val="222222"/>
          <w:shd w:val="clear" w:color="auto" w:fill="FFFFFF"/>
          <w:lang w:val="ca-ES"/>
        </w:rPr>
        <w:t xml:space="preserve">a </w:t>
      </w:r>
      <w:r w:rsidR="000E58B8" w:rsidRPr="00BF34F0">
        <w:rPr>
          <w:rFonts w:ascii="Garamond" w:hAnsi="Garamond" w:cs="Calibri"/>
          <w:color w:val="222222"/>
          <w:shd w:val="clear" w:color="auto" w:fill="FFFFFF"/>
          <w:lang w:val="ca-ES"/>
        </w:rPr>
        <w:t>través de Soldevila i Vicens, Fontana quedaria vinculat als dos camins de resistència i reconstrucció que la historiografia, i la cultura catalana en general, havien de rec</w:t>
      </w:r>
      <w:r w:rsidRPr="00BF34F0">
        <w:rPr>
          <w:rFonts w:ascii="Garamond" w:hAnsi="Garamond" w:cs="Calibri"/>
          <w:color w:val="222222"/>
          <w:shd w:val="clear" w:color="auto" w:fill="FFFFFF"/>
          <w:lang w:val="ca-ES"/>
        </w:rPr>
        <w:t>ó</w:t>
      </w:r>
      <w:r w:rsidR="000E58B8" w:rsidRPr="00BF34F0">
        <w:rPr>
          <w:rFonts w:ascii="Garamond" w:hAnsi="Garamond" w:cs="Calibri"/>
          <w:color w:val="222222"/>
          <w:shd w:val="clear" w:color="auto" w:fill="FFFFFF"/>
          <w:lang w:val="ca-ES"/>
        </w:rPr>
        <w:t>rrer inevitablement per sobreviure i superar la dictadura</w:t>
      </w:r>
      <w:r w:rsidR="00CB5627" w:rsidRPr="00BF34F0">
        <w:rPr>
          <w:rFonts w:ascii="Garamond" w:hAnsi="Garamond" w:cs="Calibri"/>
          <w:color w:val="222222"/>
          <w:shd w:val="clear" w:color="auto" w:fill="FFFFFF"/>
          <w:lang w:val="ca-ES"/>
        </w:rPr>
        <w:t>»</w:t>
      </w:r>
      <w:r w:rsidR="000E58B8" w:rsidRPr="00BF34F0">
        <w:rPr>
          <w:rFonts w:ascii="Garamond" w:hAnsi="Garamond" w:cs="Calibri"/>
          <w:color w:val="222222"/>
          <w:shd w:val="clear" w:color="auto" w:fill="FFFFFF"/>
          <w:lang w:val="ca-ES"/>
        </w:rPr>
        <w:t>.</w:t>
      </w:r>
      <w:r w:rsidRPr="00BF34F0">
        <w:rPr>
          <w:rStyle w:val="Refdenotaalpie"/>
          <w:rFonts w:ascii="Garamond" w:hAnsi="Garamond" w:cs="Calibri"/>
          <w:color w:val="222222"/>
          <w:shd w:val="clear" w:color="auto" w:fill="FFFFFF"/>
          <w:lang w:val="ca-ES"/>
        </w:rPr>
        <w:footnoteReference w:id="12"/>
      </w:r>
      <w:r w:rsidRPr="00BF34F0">
        <w:rPr>
          <w:rFonts w:ascii="Garamond" w:hAnsi="Garamond" w:cs="Calibri"/>
          <w:color w:val="222222"/>
          <w:shd w:val="clear" w:color="auto" w:fill="FFFFFF"/>
          <w:lang w:val="ca-ES"/>
        </w:rPr>
        <w:t xml:space="preserve"> A més, aquests dos noms li facilitaran nous lligams. </w:t>
      </w:r>
    </w:p>
    <w:p w:rsidR="00AB2399" w:rsidRPr="00BF34F0" w:rsidRDefault="00AB2399" w:rsidP="001B4413">
      <w:pPr>
        <w:jc w:val="both"/>
        <w:rPr>
          <w:rFonts w:ascii="Garamond" w:hAnsi="Garamond" w:cs="Calibri"/>
          <w:color w:val="222222"/>
          <w:shd w:val="clear" w:color="auto" w:fill="FFFFFF"/>
          <w:lang w:val="ca-ES"/>
        </w:rPr>
      </w:pPr>
    </w:p>
    <w:p w:rsidR="00BE410A" w:rsidRPr="00BF34F0" w:rsidRDefault="00BE410A"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De la mà de Soldevila aconseguirà una estada a Liverpool com a lector el 1956</w:t>
      </w:r>
      <w:r w:rsidR="00D14AA9" w:rsidRPr="00BF34F0">
        <w:rPr>
          <w:rFonts w:ascii="Garamond" w:hAnsi="Garamond" w:cs="Calibri"/>
          <w:color w:val="222222"/>
          <w:shd w:val="clear" w:color="auto" w:fill="FFFFFF"/>
          <w:lang w:val="ca-ES"/>
        </w:rPr>
        <w:t>-57</w:t>
      </w:r>
      <w:r w:rsidR="00FE3D5B" w:rsidRPr="00BF34F0">
        <w:rPr>
          <w:rFonts w:ascii="Garamond" w:hAnsi="Garamond" w:cs="Calibri"/>
          <w:color w:val="222222"/>
          <w:shd w:val="clear" w:color="auto" w:fill="FFFFFF"/>
          <w:lang w:val="ca-ES"/>
        </w:rPr>
        <w:t xml:space="preserve"> al Departament d’Estudis Hispànics, on coincideix i fa amistat amb John Lynch</w:t>
      </w:r>
      <w:r w:rsidRPr="00BF34F0">
        <w:rPr>
          <w:rFonts w:ascii="Garamond" w:hAnsi="Garamond" w:cs="Calibri"/>
          <w:color w:val="222222"/>
          <w:shd w:val="clear" w:color="auto" w:fill="FFFFFF"/>
          <w:lang w:val="ca-ES"/>
        </w:rPr>
        <w:t>. Allà prendrà contacte amb la historiografia britànica, però també amb una tradició cultural i les formes pragmàtiques de treball dels acadèmics anglesos</w:t>
      </w:r>
      <w:r w:rsidR="00D676D6" w:rsidRPr="00BF34F0">
        <w:rPr>
          <w:rFonts w:ascii="Garamond" w:hAnsi="Garamond" w:cs="Calibri"/>
          <w:color w:val="222222"/>
          <w:shd w:val="clear" w:color="auto" w:fill="FFFFFF"/>
          <w:lang w:val="ca-ES"/>
        </w:rPr>
        <w:t>, a més d’accedir a una bibliografia inimaginable a l’Espanya d’aleshores.</w:t>
      </w:r>
      <w:r w:rsidR="007746F6" w:rsidRPr="00BF34F0">
        <w:rPr>
          <w:rFonts w:ascii="Garamond" w:hAnsi="Garamond" w:cs="Calibri"/>
          <w:color w:val="222222"/>
          <w:shd w:val="clear" w:color="auto" w:fill="FFFFFF"/>
          <w:lang w:val="ca-ES"/>
        </w:rPr>
        <w:t xml:space="preserve"> A més de visitar biblioteques i pubs, diàriament escriu sens falta a la família, i inicia una interessant relació epistolar amb els seus mestres.</w:t>
      </w:r>
    </w:p>
    <w:p w:rsidR="00BE410A" w:rsidRPr="00BF34F0" w:rsidRDefault="00BE410A" w:rsidP="001B4413">
      <w:pPr>
        <w:jc w:val="both"/>
        <w:rPr>
          <w:rFonts w:ascii="Garamond" w:hAnsi="Garamond" w:cs="Calibri"/>
          <w:color w:val="222222"/>
          <w:shd w:val="clear" w:color="auto" w:fill="FFFFFF"/>
          <w:lang w:val="ca-ES"/>
        </w:rPr>
      </w:pPr>
    </w:p>
    <w:p w:rsidR="00BE410A" w:rsidRPr="00BF34F0" w:rsidRDefault="00BE410A"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lastRenderedPageBreak/>
        <w:t xml:space="preserve">Gràcies a </w:t>
      </w:r>
      <w:r w:rsidR="00721122" w:rsidRPr="00BF34F0">
        <w:rPr>
          <w:rFonts w:ascii="Garamond" w:hAnsi="Garamond" w:cs="Calibri"/>
          <w:color w:val="222222"/>
          <w:shd w:val="clear" w:color="auto" w:fill="FFFFFF"/>
          <w:lang w:val="ca-ES"/>
        </w:rPr>
        <w:t>Vicens Vives, connectaria amb les corrents historiogràfiques de l’Europa continental i, sobretot, amb la figura de Pierre Vilar</w:t>
      </w:r>
      <w:r w:rsidR="00872D82" w:rsidRPr="00BF34F0">
        <w:rPr>
          <w:rFonts w:ascii="Garamond" w:hAnsi="Garamond" w:cs="Calibri"/>
          <w:color w:val="222222"/>
          <w:shd w:val="clear" w:color="auto" w:fill="FFFFFF"/>
          <w:lang w:val="ca-ES"/>
        </w:rPr>
        <w:t xml:space="preserve">, també el </w:t>
      </w:r>
      <w:r w:rsidR="00314DED" w:rsidRPr="00BF34F0">
        <w:rPr>
          <w:rFonts w:ascii="Garamond" w:hAnsi="Garamond" w:cs="Calibri"/>
          <w:color w:val="222222"/>
          <w:shd w:val="clear" w:color="auto" w:fill="FFFFFF"/>
          <w:lang w:val="ca-ES"/>
        </w:rPr>
        <w:t xml:space="preserve">gener de </w:t>
      </w:r>
      <w:r w:rsidR="00872D82" w:rsidRPr="00BF34F0">
        <w:rPr>
          <w:rFonts w:ascii="Garamond" w:hAnsi="Garamond" w:cs="Calibri"/>
          <w:color w:val="222222"/>
          <w:shd w:val="clear" w:color="auto" w:fill="FFFFFF"/>
          <w:lang w:val="ca-ES"/>
        </w:rPr>
        <w:t>1957</w:t>
      </w:r>
      <w:r w:rsidR="00314DED" w:rsidRPr="00BF34F0">
        <w:rPr>
          <w:rFonts w:ascii="Garamond" w:hAnsi="Garamond" w:cs="Calibri"/>
          <w:color w:val="222222"/>
          <w:shd w:val="clear" w:color="auto" w:fill="FFFFFF"/>
          <w:lang w:val="ca-ES"/>
        </w:rPr>
        <w:t xml:space="preserve"> des de Liverpool</w:t>
      </w:r>
      <w:r w:rsidR="00721122" w:rsidRPr="00BF34F0">
        <w:rPr>
          <w:rFonts w:ascii="Garamond" w:hAnsi="Garamond" w:cs="Calibri"/>
          <w:color w:val="222222"/>
          <w:shd w:val="clear" w:color="auto" w:fill="FFFFFF"/>
          <w:lang w:val="ca-ES"/>
        </w:rPr>
        <w:t>.</w:t>
      </w:r>
      <w:r w:rsidR="00872D82" w:rsidRPr="00BF34F0">
        <w:rPr>
          <w:rStyle w:val="Refdenotaalpie"/>
          <w:rFonts w:ascii="Garamond" w:hAnsi="Garamond" w:cs="Calibri"/>
          <w:color w:val="222222"/>
          <w:shd w:val="clear" w:color="auto" w:fill="FFFFFF"/>
          <w:lang w:val="ca-ES"/>
        </w:rPr>
        <w:footnoteReference w:id="13"/>
      </w:r>
      <w:r w:rsidR="00721122" w:rsidRPr="00BF34F0">
        <w:rPr>
          <w:rFonts w:ascii="Garamond" w:hAnsi="Garamond" w:cs="Calibri"/>
          <w:color w:val="222222"/>
          <w:shd w:val="clear" w:color="auto" w:fill="FFFFFF"/>
          <w:lang w:val="ca-ES"/>
        </w:rPr>
        <w:t xml:space="preserve"> Provinent de la geografia i del marxisme més ortodox, Vilar era també fill de la segona generació dels </w:t>
      </w:r>
      <w:proofErr w:type="spellStart"/>
      <w:r w:rsidR="00721122" w:rsidRPr="00BF34F0">
        <w:rPr>
          <w:rFonts w:ascii="Garamond" w:hAnsi="Garamond" w:cs="Calibri"/>
          <w:i/>
          <w:color w:val="222222"/>
          <w:shd w:val="clear" w:color="auto" w:fill="FFFFFF"/>
          <w:lang w:val="ca-ES"/>
        </w:rPr>
        <w:t>Annales</w:t>
      </w:r>
      <w:proofErr w:type="spellEnd"/>
      <w:r w:rsidR="00721122" w:rsidRPr="00BF34F0">
        <w:rPr>
          <w:rFonts w:ascii="Garamond" w:hAnsi="Garamond" w:cs="Calibri"/>
          <w:color w:val="222222"/>
          <w:shd w:val="clear" w:color="auto" w:fill="FFFFFF"/>
          <w:lang w:val="ca-ES"/>
        </w:rPr>
        <w:t>, algú que sobretot ‘pensava històricament’</w:t>
      </w:r>
      <w:r w:rsidR="00E31C7B" w:rsidRPr="00BF34F0">
        <w:rPr>
          <w:rFonts w:ascii="Garamond" w:hAnsi="Garamond" w:cs="Calibri"/>
          <w:color w:val="222222"/>
          <w:shd w:val="clear" w:color="auto" w:fill="FFFFFF"/>
          <w:lang w:val="ca-ES"/>
        </w:rPr>
        <w:t xml:space="preserve"> els problemes reals de la gent</w:t>
      </w:r>
      <w:r w:rsidR="00721122" w:rsidRPr="00BF34F0">
        <w:rPr>
          <w:rFonts w:ascii="Garamond" w:hAnsi="Garamond" w:cs="Calibri"/>
          <w:color w:val="222222"/>
          <w:shd w:val="clear" w:color="auto" w:fill="FFFFFF"/>
          <w:lang w:val="ca-ES"/>
        </w:rPr>
        <w:t>. És a dir, treballava a partir d’evidències</w:t>
      </w:r>
      <w:r w:rsidR="00D14AA9" w:rsidRPr="00BF34F0">
        <w:rPr>
          <w:rFonts w:ascii="Garamond" w:hAnsi="Garamond" w:cs="Calibri"/>
          <w:color w:val="222222"/>
          <w:shd w:val="clear" w:color="auto" w:fill="FFFFFF"/>
          <w:lang w:val="ca-ES"/>
        </w:rPr>
        <w:t xml:space="preserve"> empíriques</w:t>
      </w:r>
      <w:r w:rsidR="00721122" w:rsidRPr="00BF34F0">
        <w:rPr>
          <w:rFonts w:ascii="Garamond" w:hAnsi="Garamond" w:cs="Calibri"/>
          <w:color w:val="222222"/>
          <w:shd w:val="clear" w:color="auto" w:fill="FFFFFF"/>
          <w:lang w:val="ca-ES"/>
        </w:rPr>
        <w:t xml:space="preserve"> i entenia el coneixement del passat com quelcom necessàriament útil per encarar el present.</w:t>
      </w:r>
      <w:r w:rsidR="00E31C7B" w:rsidRPr="00BF34F0">
        <w:rPr>
          <w:rFonts w:ascii="Garamond" w:hAnsi="Garamond" w:cs="Calibri"/>
          <w:color w:val="222222"/>
          <w:shd w:val="clear" w:color="auto" w:fill="FFFFFF"/>
          <w:lang w:val="ca-ES"/>
        </w:rPr>
        <w:t xml:space="preserve"> Com va escriure-li l’historiador francès al mateix Fontana: </w:t>
      </w:r>
      <w:r w:rsidR="00CB5627" w:rsidRPr="00BF34F0">
        <w:rPr>
          <w:rFonts w:ascii="Garamond" w:hAnsi="Garamond" w:cs="Calibri"/>
          <w:color w:val="222222"/>
          <w:shd w:val="clear" w:color="auto" w:fill="FFFFFF"/>
          <w:lang w:val="ca-ES"/>
        </w:rPr>
        <w:t>«</w:t>
      </w:r>
      <w:r w:rsidR="00E31C7B" w:rsidRPr="00BF34F0">
        <w:rPr>
          <w:rFonts w:ascii="Garamond" w:hAnsi="Garamond" w:cs="Calibri"/>
          <w:color w:val="222222"/>
          <w:shd w:val="clear" w:color="auto" w:fill="FFFFFF"/>
          <w:lang w:val="ca-ES"/>
        </w:rPr>
        <w:t>No es una ciència freda la què volem, però és una ciència</w:t>
      </w:r>
      <w:r w:rsidR="00CB5627" w:rsidRPr="00BF34F0">
        <w:rPr>
          <w:rFonts w:ascii="Garamond" w:hAnsi="Garamond" w:cs="Calibri"/>
          <w:color w:val="222222"/>
          <w:shd w:val="clear" w:color="auto" w:fill="FFFFFF"/>
          <w:lang w:val="ca-ES"/>
        </w:rPr>
        <w:t>»</w:t>
      </w:r>
      <w:r w:rsidR="00E31C7B" w:rsidRPr="00BF34F0">
        <w:rPr>
          <w:rFonts w:ascii="Garamond" w:hAnsi="Garamond" w:cs="Calibri"/>
          <w:color w:val="222222"/>
          <w:shd w:val="clear" w:color="auto" w:fill="FFFFFF"/>
          <w:lang w:val="ca-ES"/>
        </w:rPr>
        <w:t>.</w:t>
      </w:r>
      <w:r w:rsidR="003A57E5" w:rsidRPr="00BF34F0">
        <w:rPr>
          <w:rStyle w:val="Refdenotaalpie"/>
          <w:rFonts w:ascii="Garamond" w:hAnsi="Garamond" w:cs="Calibri"/>
          <w:lang w:val="ca-ES"/>
        </w:rPr>
        <w:t xml:space="preserve"> </w:t>
      </w:r>
      <w:r w:rsidR="003A57E5" w:rsidRPr="00BF34F0">
        <w:rPr>
          <w:rStyle w:val="Refdenotaalpie"/>
          <w:rFonts w:ascii="Garamond" w:hAnsi="Garamond" w:cs="Calibri"/>
          <w:lang w:val="ca-ES"/>
        </w:rPr>
        <w:footnoteReference w:id="14"/>
      </w:r>
    </w:p>
    <w:p w:rsidR="00BE410A" w:rsidRPr="00BF34F0" w:rsidRDefault="00BE410A" w:rsidP="001B4413">
      <w:pPr>
        <w:jc w:val="both"/>
        <w:rPr>
          <w:rFonts w:ascii="Garamond" w:hAnsi="Garamond" w:cs="Calibri"/>
          <w:color w:val="222222"/>
          <w:shd w:val="clear" w:color="auto" w:fill="FFFFFF"/>
          <w:lang w:val="ca-ES"/>
        </w:rPr>
      </w:pPr>
    </w:p>
    <w:p w:rsidR="00721122" w:rsidRPr="00BF34F0" w:rsidRDefault="00D755B7"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Aquestes influències principals </w:t>
      </w:r>
      <w:r w:rsidR="00872D82" w:rsidRPr="00BF34F0">
        <w:rPr>
          <w:rFonts w:ascii="Garamond" w:hAnsi="Garamond" w:cs="Calibri"/>
          <w:color w:val="222222"/>
          <w:shd w:val="clear" w:color="auto" w:fill="FFFFFF"/>
          <w:lang w:val="ca-ES"/>
        </w:rPr>
        <w:t xml:space="preserve">(Soldevila, Vicens Vives i Vilar) </w:t>
      </w:r>
      <w:r w:rsidRPr="00BF34F0">
        <w:rPr>
          <w:rFonts w:ascii="Garamond" w:hAnsi="Garamond" w:cs="Calibri"/>
          <w:color w:val="222222"/>
          <w:shd w:val="clear" w:color="auto" w:fill="FFFFFF"/>
          <w:lang w:val="ca-ES"/>
        </w:rPr>
        <w:t xml:space="preserve">es complementarien al llarg de la seva trajectòria a través de la lectura d’intel·lectuals de referència com Walter Benjamin i Antonio </w:t>
      </w:r>
      <w:proofErr w:type="spellStart"/>
      <w:r w:rsidRPr="00BF34F0">
        <w:rPr>
          <w:rFonts w:ascii="Garamond" w:hAnsi="Garamond" w:cs="Calibri"/>
          <w:color w:val="222222"/>
          <w:shd w:val="clear" w:color="auto" w:fill="FFFFFF"/>
          <w:lang w:val="ca-ES"/>
        </w:rPr>
        <w:t>Gramsci</w:t>
      </w:r>
      <w:proofErr w:type="spellEnd"/>
      <w:r w:rsidRPr="00BF34F0">
        <w:rPr>
          <w:rFonts w:ascii="Garamond" w:hAnsi="Garamond" w:cs="Calibri"/>
          <w:color w:val="222222"/>
          <w:shd w:val="clear" w:color="auto" w:fill="FFFFFF"/>
          <w:lang w:val="ca-ES"/>
        </w:rPr>
        <w:t xml:space="preserve">, de la recuperació d’historiadors anteriors com Ramón </w:t>
      </w:r>
      <w:proofErr w:type="spellStart"/>
      <w:r w:rsidRPr="00BF34F0">
        <w:rPr>
          <w:rFonts w:ascii="Garamond" w:hAnsi="Garamond" w:cs="Calibri"/>
          <w:color w:val="222222"/>
          <w:shd w:val="clear" w:color="auto" w:fill="FFFFFF"/>
          <w:lang w:val="ca-ES"/>
        </w:rPr>
        <w:t>Carande</w:t>
      </w:r>
      <w:proofErr w:type="spellEnd"/>
      <w:r w:rsidRPr="00BF34F0">
        <w:rPr>
          <w:rFonts w:ascii="Garamond" w:hAnsi="Garamond" w:cs="Calibri"/>
          <w:color w:val="222222"/>
          <w:shd w:val="clear" w:color="auto" w:fill="FFFFFF"/>
          <w:lang w:val="ca-ES"/>
        </w:rPr>
        <w:t xml:space="preserve"> i Rafael </w:t>
      </w:r>
      <w:proofErr w:type="spellStart"/>
      <w:r w:rsidRPr="00BF34F0">
        <w:rPr>
          <w:rFonts w:ascii="Garamond" w:hAnsi="Garamond" w:cs="Calibri"/>
          <w:color w:val="222222"/>
          <w:shd w:val="clear" w:color="auto" w:fill="FFFFFF"/>
          <w:lang w:val="ca-ES"/>
        </w:rPr>
        <w:t>Altamira</w:t>
      </w:r>
      <w:proofErr w:type="spellEnd"/>
      <w:r w:rsidRPr="00BF34F0">
        <w:rPr>
          <w:rFonts w:ascii="Garamond" w:hAnsi="Garamond" w:cs="Calibri"/>
          <w:color w:val="222222"/>
          <w:shd w:val="clear" w:color="auto" w:fill="FFFFFF"/>
          <w:lang w:val="ca-ES"/>
        </w:rPr>
        <w:t xml:space="preserve">, de la descoberta de coetanis com el cubà Manuel Moreno </w:t>
      </w:r>
      <w:proofErr w:type="spellStart"/>
      <w:r w:rsidRPr="00BF34F0">
        <w:rPr>
          <w:rFonts w:ascii="Garamond" w:hAnsi="Garamond" w:cs="Calibri"/>
          <w:color w:val="222222"/>
          <w:shd w:val="clear" w:color="auto" w:fill="FFFFFF"/>
          <w:lang w:val="ca-ES"/>
        </w:rPr>
        <w:t>Fraginals</w:t>
      </w:r>
      <w:proofErr w:type="spellEnd"/>
      <w:r w:rsidRPr="00BF34F0">
        <w:rPr>
          <w:rFonts w:ascii="Garamond" w:hAnsi="Garamond" w:cs="Calibri"/>
          <w:color w:val="222222"/>
          <w:shd w:val="clear" w:color="auto" w:fill="FFFFFF"/>
          <w:lang w:val="ca-ES"/>
        </w:rPr>
        <w:t xml:space="preserve"> o l’heterodoxa escola marxista britànica, fins les més recents ‘adquisicions’ com la del bengalí </w:t>
      </w:r>
      <w:proofErr w:type="spellStart"/>
      <w:r w:rsidRPr="00BF34F0">
        <w:rPr>
          <w:rFonts w:ascii="Garamond" w:hAnsi="Garamond" w:cs="Calibri"/>
          <w:color w:val="222222"/>
          <w:shd w:val="clear" w:color="auto" w:fill="FFFFFF"/>
          <w:lang w:val="ca-ES"/>
        </w:rPr>
        <w:t>Ranajit</w:t>
      </w:r>
      <w:proofErr w:type="spellEnd"/>
      <w:r w:rsidRPr="00BF34F0">
        <w:rPr>
          <w:rFonts w:ascii="Garamond" w:hAnsi="Garamond" w:cs="Calibri"/>
          <w:color w:val="222222"/>
          <w:shd w:val="clear" w:color="auto" w:fill="FFFFFF"/>
          <w:lang w:val="ca-ES"/>
        </w:rPr>
        <w:t xml:space="preserve"> </w:t>
      </w:r>
      <w:proofErr w:type="spellStart"/>
      <w:r w:rsidRPr="00BF34F0">
        <w:rPr>
          <w:rFonts w:ascii="Garamond" w:hAnsi="Garamond" w:cs="Calibri"/>
          <w:color w:val="222222"/>
          <w:shd w:val="clear" w:color="auto" w:fill="FFFFFF"/>
          <w:lang w:val="ca-ES"/>
        </w:rPr>
        <w:t>Guha</w:t>
      </w:r>
      <w:proofErr w:type="spellEnd"/>
      <w:r w:rsidRPr="00BF34F0">
        <w:rPr>
          <w:rFonts w:ascii="Garamond" w:hAnsi="Garamond" w:cs="Calibri"/>
          <w:color w:val="222222"/>
          <w:shd w:val="clear" w:color="auto" w:fill="FFFFFF"/>
          <w:lang w:val="ca-ES"/>
        </w:rPr>
        <w:t xml:space="preserve"> i els estudis subalterns.</w:t>
      </w:r>
      <w:r w:rsidR="00D52CEA" w:rsidRPr="00BF34F0">
        <w:rPr>
          <w:rFonts w:ascii="Garamond" w:hAnsi="Garamond" w:cs="Calibri"/>
          <w:color w:val="222222"/>
          <w:shd w:val="clear" w:color="auto" w:fill="FFFFFF"/>
          <w:lang w:val="ca-ES"/>
        </w:rPr>
        <w:t xml:space="preserve"> </w:t>
      </w:r>
      <w:r w:rsidRPr="00BF34F0">
        <w:rPr>
          <w:rFonts w:ascii="Garamond" w:hAnsi="Garamond" w:cs="Calibri"/>
          <w:color w:val="222222"/>
          <w:shd w:val="clear" w:color="auto" w:fill="FFFFFF"/>
          <w:lang w:val="ca-ES"/>
        </w:rPr>
        <w:t xml:space="preserve">Aquesta </w:t>
      </w:r>
      <w:r w:rsidR="003A57E5" w:rsidRPr="00BF34F0">
        <w:rPr>
          <w:rFonts w:ascii="Garamond" w:hAnsi="Garamond" w:cs="Calibri"/>
          <w:color w:val="222222"/>
          <w:shd w:val="clear" w:color="auto" w:fill="FFFFFF"/>
          <w:lang w:val="ca-ES"/>
        </w:rPr>
        <w:t>petja</w:t>
      </w:r>
      <w:r w:rsidRPr="00BF34F0">
        <w:rPr>
          <w:rFonts w:ascii="Garamond" w:hAnsi="Garamond" w:cs="Calibri"/>
          <w:color w:val="222222"/>
          <w:shd w:val="clear" w:color="auto" w:fill="FFFFFF"/>
          <w:lang w:val="ca-ES"/>
        </w:rPr>
        <w:t xml:space="preserve"> present a la seva obra com a historiador també es va estendre</w:t>
      </w:r>
      <w:r w:rsidR="00D52CEA" w:rsidRPr="00BF34F0">
        <w:rPr>
          <w:rFonts w:ascii="Garamond" w:hAnsi="Garamond" w:cs="Calibri"/>
          <w:color w:val="222222"/>
          <w:shd w:val="clear" w:color="auto" w:fill="FFFFFF"/>
          <w:lang w:val="ca-ES"/>
        </w:rPr>
        <w:t>, com veurem,</w:t>
      </w:r>
      <w:r w:rsidRPr="00BF34F0">
        <w:rPr>
          <w:rFonts w:ascii="Garamond" w:hAnsi="Garamond" w:cs="Calibri"/>
          <w:color w:val="222222"/>
          <w:shd w:val="clear" w:color="auto" w:fill="FFFFFF"/>
          <w:lang w:val="ca-ES"/>
        </w:rPr>
        <w:t xml:space="preserve"> a la seva tasca com a assessor editorial.</w:t>
      </w:r>
    </w:p>
    <w:p w:rsidR="00D52CEA" w:rsidRPr="00BF34F0" w:rsidRDefault="00D52CEA" w:rsidP="001B4413">
      <w:pPr>
        <w:jc w:val="both"/>
        <w:rPr>
          <w:rFonts w:ascii="Garamond" w:hAnsi="Garamond" w:cs="Calibri"/>
          <w:color w:val="222222"/>
          <w:shd w:val="clear" w:color="auto" w:fill="FFFFFF"/>
          <w:lang w:val="ca-ES"/>
        </w:rPr>
      </w:pPr>
    </w:p>
    <w:p w:rsidR="003C007E" w:rsidRPr="00BF34F0" w:rsidRDefault="003C007E" w:rsidP="001B4413">
      <w:pPr>
        <w:jc w:val="both"/>
        <w:rPr>
          <w:rFonts w:ascii="Garamond" w:hAnsi="Garamond" w:cs="Calibri"/>
          <w:b/>
          <w:color w:val="222222"/>
          <w:shd w:val="clear" w:color="auto" w:fill="FFFFFF"/>
          <w:lang w:val="ca-ES"/>
        </w:rPr>
      </w:pPr>
      <w:r w:rsidRPr="00BF34F0">
        <w:rPr>
          <w:rFonts w:ascii="Garamond" w:hAnsi="Garamond" w:cs="Calibri"/>
          <w:b/>
          <w:color w:val="222222"/>
          <w:shd w:val="clear" w:color="auto" w:fill="FFFFFF"/>
          <w:lang w:val="ca-ES"/>
        </w:rPr>
        <w:t>El compromís polític</w:t>
      </w:r>
    </w:p>
    <w:p w:rsidR="00D14AA9" w:rsidRPr="00BF34F0" w:rsidRDefault="003C007E"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Aquell jove </w:t>
      </w:r>
      <w:r w:rsidR="00D52CEA" w:rsidRPr="00BF34F0">
        <w:rPr>
          <w:rFonts w:ascii="Garamond" w:hAnsi="Garamond" w:cs="Calibri"/>
          <w:color w:val="222222"/>
          <w:shd w:val="clear" w:color="auto" w:fill="FFFFFF"/>
          <w:lang w:val="ca-ES"/>
        </w:rPr>
        <w:t>professor</w:t>
      </w:r>
      <w:r w:rsidR="00CC1B80" w:rsidRPr="00BF34F0">
        <w:rPr>
          <w:rFonts w:ascii="Garamond" w:hAnsi="Garamond" w:cs="Calibri"/>
          <w:color w:val="222222"/>
          <w:shd w:val="clear" w:color="auto" w:fill="FFFFFF"/>
          <w:lang w:val="ca-ES"/>
        </w:rPr>
        <w:t xml:space="preserve"> </w:t>
      </w:r>
      <w:r w:rsidRPr="00BF34F0">
        <w:rPr>
          <w:rFonts w:ascii="Garamond" w:hAnsi="Garamond" w:cs="Calibri"/>
          <w:color w:val="222222"/>
          <w:shd w:val="clear" w:color="auto" w:fill="FFFFFF"/>
          <w:lang w:val="ca-ES"/>
        </w:rPr>
        <w:t xml:space="preserve">i </w:t>
      </w:r>
      <w:proofErr w:type="spellStart"/>
      <w:r w:rsidRPr="00BF34F0">
        <w:rPr>
          <w:rFonts w:ascii="Garamond" w:hAnsi="Garamond" w:cs="Calibri"/>
          <w:color w:val="222222"/>
          <w:shd w:val="clear" w:color="auto" w:fill="FFFFFF"/>
          <w:lang w:val="ca-ES"/>
        </w:rPr>
        <w:t>recercaire</w:t>
      </w:r>
      <w:proofErr w:type="spellEnd"/>
      <w:r w:rsidRPr="00BF34F0">
        <w:rPr>
          <w:rFonts w:ascii="Garamond" w:hAnsi="Garamond" w:cs="Calibri"/>
          <w:color w:val="222222"/>
          <w:shd w:val="clear" w:color="auto" w:fill="FFFFFF"/>
          <w:lang w:val="ca-ES"/>
        </w:rPr>
        <w:t xml:space="preserve"> </w:t>
      </w:r>
      <w:r w:rsidR="00CC1B80" w:rsidRPr="00BF34F0">
        <w:rPr>
          <w:rFonts w:ascii="Garamond" w:hAnsi="Garamond" w:cs="Calibri"/>
          <w:color w:val="222222"/>
          <w:shd w:val="clear" w:color="auto" w:fill="FFFFFF"/>
          <w:lang w:val="ca-ES"/>
        </w:rPr>
        <w:t>també ha</w:t>
      </w:r>
      <w:r w:rsidRPr="00BF34F0">
        <w:rPr>
          <w:rFonts w:ascii="Garamond" w:hAnsi="Garamond" w:cs="Calibri"/>
          <w:color w:val="222222"/>
          <w:shd w:val="clear" w:color="auto" w:fill="FFFFFF"/>
          <w:lang w:val="ca-ES"/>
        </w:rPr>
        <w:t>via</w:t>
      </w:r>
      <w:r w:rsidR="00CC1B80" w:rsidRPr="00BF34F0">
        <w:rPr>
          <w:rFonts w:ascii="Garamond" w:hAnsi="Garamond" w:cs="Calibri"/>
          <w:color w:val="222222"/>
          <w:shd w:val="clear" w:color="auto" w:fill="FFFFFF"/>
          <w:lang w:val="ca-ES"/>
        </w:rPr>
        <w:t xml:space="preserve"> començat la seva militància política clandestina dins del PSUC</w:t>
      </w:r>
      <w:r w:rsidR="00743C7F" w:rsidRPr="00BF34F0">
        <w:rPr>
          <w:rFonts w:ascii="Garamond" w:hAnsi="Garamond" w:cs="Calibri"/>
          <w:color w:val="222222"/>
          <w:shd w:val="clear" w:color="auto" w:fill="FFFFFF"/>
          <w:lang w:val="ca-ES"/>
        </w:rPr>
        <w:t xml:space="preserve"> el 1957 (i no l’abandonarà, pel que fa al carnet, fins 1980)</w:t>
      </w:r>
      <w:r w:rsidR="00CC1B80" w:rsidRPr="00BF34F0">
        <w:rPr>
          <w:rFonts w:ascii="Garamond" w:hAnsi="Garamond" w:cs="Calibri"/>
          <w:color w:val="222222"/>
          <w:shd w:val="clear" w:color="auto" w:fill="FFFFFF"/>
          <w:lang w:val="ca-ES"/>
        </w:rPr>
        <w:t xml:space="preserve">. </w:t>
      </w:r>
      <w:r w:rsidR="000769B1" w:rsidRPr="00BF34F0">
        <w:rPr>
          <w:rFonts w:ascii="Garamond" w:hAnsi="Garamond" w:cs="Calibri"/>
          <w:color w:val="222222"/>
          <w:shd w:val="clear" w:color="auto" w:fill="FFFFFF"/>
          <w:lang w:val="ca-ES"/>
        </w:rPr>
        <w:t>Militància compromesa, doncs aviat va passar a integrar</w:t>
      </w:r>
      <w:r w:rsidR="00D14AA9" w:rsidRPr="00BF34F0">
        <w:rPr>
          <w:rFonts w:ascii="Garamond" w:hAnsi="Garamond" w:cs="Calibri"/>
          <w:color w:val="222222"/>
          <w:shd w:val="clear" w:color="auto" w:fill="FFFFFF"/>
          <w:lang w:val="ca-ES"/>
        </w:rPr>
        <w:t xml:space="preserve"> l’anomenat grup d’intel·lectuals i, a principis de 1967, a participar en la revista </w:t>
      </w:r>
      <w:r w:rsidR="00D14AA9" w:rsidRPr="00BF34F0">
        <w:rPr>
          <w:rFonts w:ascii="Garamond" w:hAnsi="Garamond" w:cs="Calibri"/>
          <w:i/>
          <w:color w:val="222222"/>
          <w:shd w:val="clear" w:color="auto" w:fill="FFFFFF"/>
          <w:lang w:val="ca-ES"/>
        </w:rPr>
        <w:t>Nous Horitzons</w:t>
      </w:r>
      <w:r w:rsidR="00D14AA9" w:rsidRPr="00BF34F0">
        <w:rPr>
          <w:rFonts w:ascii="Garamond" w:hAnsi="Garamond" w:cs="Calibri"/>
          <w:color w:val="222222"/>
          <w:shd w:val="clear" w:color="auto" w:fill="FFFFFF"/>
          <w:lang w:val="ca-ES"/>
        </w:rPr>
        <w:t xml:space="preserve"> dirigida per Manuel Sacri</w:t>
      </w:r>
      <w:r w:rsidR="003A422A" w:rsidRPr="00BF34F0">
        <w:rPr>
          <w:rFonts w:ascii="Garamond" w:hAnsi="Garamond" w:cs="Calibri"/>
          <w:color w:val="222222"/>
          <w:shd w:val="clear" w:color="auto" w:fill="FFFFFF"/>
          <w:lang w:val="ca-ES"/>
        </w:rPr>
        <w:t>s</w:t>
      </w:r>
      <w:r w:rsidR="00D14AA9" w:rsidRPr="00BF34F0">
        <w:rPr>
          <w:rFonts w:ascii="Garamond" w:hAnsi="Garamond" w:cs="Calibri"/>
          <w:color w:val="222222"/>
          <w:shd w:val="clear" w:color="auto" w:fill="FFFFFF"/>
          <w:lang w:val="ca-ES"/>
        </w:rPr>
        <w:t xml:space="preserve">tán, amb Francesc Vallverdú com a secretari de redacció i un consell on coincidia amb Giulia </w:t>
      </w:r>
      <w:proofErr w:type="spellStart"/>
      <w:r w:rsidR="00D14AA9" w:rsidRPr="00BF34F0">
        <w:rPr>
          <w:rFonts w:ascii="Garamond" w:hAnsi="Garamond" w:cs="Calibri"/>
          <w:color w:val="222222"/>
          <w:shd w:val="clear" w:color="auto" w:fill="FFFFFF"/>
          <w:lang w:val="ca-ES"/>
        </w:rPr>
        <w:t>Aidonolfi</w:t>
      </w:r>
      <w:proofErr w:type="spellEnd"/>
      <w:r w:rsidR="00D14AA9" w:rsidRPr="00BF34F0">
        <w:rPr>
          <w:rFonts w:ascii="Garamond" w:hAnsi="Garamond" w:cs="Calibri"/>
          <w:color w:val="222222"/>
          <w:shd w:val="clear" w:color="auto" w:fill="FFFFFF"/>
          <w:lang w:val="ca-ES"/>
        </w:rPr>
        <w:t>, Xavier Folch, Josep Ferrer i Josep Termes, entre d'altres.</w:t>
      </w:r>
      <w:r w:rsidR="00FC4DDB" w:rsidRPr="00BF34F0">
        <w:rPr>
          <w:rStyle w:val="Refdenotaalpie"/>
          <w:rFonts w:ascii="Garamond" w:hAnsi="Garamond" w:cs="Calibri"/>
          <w:color w:val="222222"/>
          <w:shd w:val="clear" w:color="auto" w:fill="FFFFFF"/>
          <w:lang w:val="ca-ES"/>
        </w:rPr>
        <w:footnoteReference w:id="15"/>
      </w:r>
    </w:p>
    <w:p w:rsidR="00D14AA9" w:rsidRPr="00BF34F0" w:rsidRDefault="00D14AA9" w:rsidP="001B4413">
      <w:pPr>
        <w:jc w:val="both"/>
        <w:rPr>
          <w:rFonts w:ascii="Garamond" w:hAnsi="Garamond" w:cs="Calibri"/>
          <w:color w:val="222222"/>
          <w:shd w:val="clear" w:color="auto" w:fill="FFFFFF"/>
          <w:lang w:val="ca-ES"/>
        </w:rPr>
      </w:pPr>
    </w:p>
    <w:p w:rsidR="003A422A" w:rsidRPr="00BF34F0" w:rsidRDefault="00CC1B80" w:rsidP="003A422A">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Aquest</w:t>
      </w:r>
      <w:r w:rsidR="00D14AA9" w:rsidRPr="00BF34F0">
        <w:rPr>
          <w:rFonts w:ascii="Garamond" w:hAnsi="Garamond" w:cs="Calibri"/>
          <w:color w:val="222222"/>
          <w:shd w:val="clear" w:color="auto" w:fill="FFFFFF"/>
          <w:lang w:val="ca-ES"/>
        </w:rPr>
        <w:t xml:space="preserve"> compromís </w:t>
      </w:r>
      <w:r w:rsidRPr="00BF34F0">
        <w:rPr>
          <w:rFonts w:ascii="Garamond" w:hAnsi="Garamond" w:cs="Calibri"/>
          <w:color w:val="222222"/>
          <w:shd w:val="clear" w:color="auto" w:fill="FFFFFF"/>
          <w:lang w:val="ca-ES"/>
        </w:rPr>
        <w:t>ideològic</w:t>
      </w:r>
      <w:r w:rsidR="000769B1" w:rsidRPr="00BF34F0">
        <w:rPr>
          <w:rFonts w:ascii="Garamond" w:hAnsi="Garamond" w:cs="Calibri"/>
          <w:color w:val="222222"/>
          <w:shd w:val="clear" w:color="auto" w:fill="FFFFFF"/>
          <w:lang w:val="ca-ES"/>
        </w:rPr>
        <w:t xml:space="preserve"> va </w:t>
      </w:r>
      <w:r w:rsidR="003A422A" w:rsidRPr="00BF34F0">
        <w:rPr>
          <w:rFonts w:ascii="Garamond" w:hAnsi="Garamond" w:cs="Calibri"/>
          <w:color w:val="222222"/>
          <w:shd w:val="clear" w:color="auto" w:fill="FFFFFF"/>
          <w:lang w:val="ca-ES"/>
        </w:rPr>
        <w:t xml:space="preserve">tenir conseqüències. En primer lloc, aquesta va afectar la seva situació militar, ja que se li va denegar poder completar les anomenades milícies universitàries i va ser destinat a fer el soldat a Inca. Va intentar prendre’s el desplaçament de la millor manera possible: </w:t>
      </w:r>
      <w:proofErr w:type="spellStart"/>
      <w:r w:rsidR="003A422A" w:rsidRPr="00BF34F0">
        <w:rPr>
          <w:rFonts w:ascii="Garamond" w:hAnsi="Garamond" w:cs="Calibri"/>
          <w:color w:val="222222"/>
          <w:shd w:val="clear" w:color="auto" w:fill="FFFFFF"/>
          <w:lang w:val="ca-ES"/>
        </w:rPr>
        <w:t>remprenent</w:t>
      </w:r>
      <w:proofErr w:type="spellEnd"/>
      <w:r w:rsidR="003A422A" w:rsidRPr="00BF34F0">
        <w:rPr>
          <w:rFonts w:ascii="Garamond" w:hAnsi="Garamond" w:cs="Calibri"/>
          <w:color w:val="222222"/>
          <w:shd w:val="clear" w:color="auto" w:fill="FFFFFF"/>
          <w:lang w:val="ca-ES"/>
        </w:rPr>
        <w:t xml:space="preserve"> la litúrgia epistolar amb els pares, </w:t>
      </w:r>
      <w:proofErr w:type="spellStart"/>
      <w:r w:rsidR="003A422A" w:rsidRPr="00BF34F0">
        <w:rPr>
          <w:rFonts w:ascii="Garamond" w:hAnsi="Garamond" w:cs="Calibri"/>
          <w:color w:val="222222"/>
          <w:shd w:val="clear" w:color="auto" w:fill="FFFFFF"/>
          <w:lang w:val="ca-ES"/>
        </w:rPr>
        <w:t>recontactant</w:t>
      </w:r>
      <w:proofErr w:type="spellEnd"/>
      <w:r w:rsidR="003A422A" w:rsidRPr="00BF34F0">
        <w:rPr>
          <w:rFonts w:ascii="Garamond" w:hAnsi="Garamond" w:cs="Calibri"/>
          <w:color w:val="222222"/>
          <w:shd w:val="clear" w:color="auto" w:fill="FFFFFF"/>
          <w:lang w:val="ca-ES"/>
        </w:rPr>
        <w:t xml:space="preserve"> amb l’Alícia </w:t>
      </w:r>
      <w:proofErr w:type="spellStart"/>
      <w:r w:rsidR="003A422A" w:rsidRPr="00BF34F0">
        <w:rPr>
          <w:rFonts w:ascii="Garamond" w:hAnsi="Garamond" w:cs="Calibri"/>
          <w:color w:val="222222"/>
          <w:shd w:val="clear" w:color="auto" w:fill="FFFFFF"/>
          <w:lang w:val="ca-ES"/>
        </w:rPr>
        <w:t>Ximenes</w:t>
      </w:r>
      <w:proofErr w:type="spellEnd"/>
      <w:r w:rsidR="003A422A" w:rsidRPr="00BF34F0">
        <w:rPr>
          <w:rFonts w:ascii="Garamond" w:hAnsi="Garamond" w:cs="Calibri"/>
          <w:color w:val="222222"/>
          <w:shd w:val="clear" w:color="auto" w:fill="FFFFFF"/>
          <w:lang w:val="ca-ES"/>
        </w:rPr>
        <w:t xml:space="preserve"> abans citada, dedicant-se a alfabetitzar quintos, travant amistat amb gent com el geògraf Bartomeu Barceló i, sobretot, descobrint una Mallorca pràcticament </w:t>
      </w:r>
      <w:proofErr w:type="spellStart"/>
      <w:r w:rsidR="003A422A" w:rsidRPr="00BF34F0">
        <w:rPr>
          <w:rFonts w:ascii="Garamond" w:hAnsi="Garamond" w:cs="Calibri"/>
          <w:color w:val="222222"/>
          <w:shd w:val="clear" w:color="auto" w:fill="FFFFFF"/>
          <w:lang w:val="ca-ES"/>
        </w:rPr>
        <w:t>preturística</w:t>
      </w:r>
      <w:proofErr w:type="spellEnd"/>
      <w:r w:rsidR="003A422A" w:rsidRPr="00BF34F0">
        <w:rPr>
          <w:rFonts w:ascii="Garamond" w:hAnsi="Garamond" w:cs="Calibri"/>
          <w:color w:val="222222"/>
          <w:shd w:val="clear" w:color="auto" w:fill="FFFFFF"/>
          <w:lang w:val="ca-ES"/>
        </w:rPr>
        <w:t>. Tot i que els comandaments estaven al cas dels seus antecedents polítics, de seguida va poder aconseguir disposar de les tardes lliures per dedicar-se a la recerca. No és casual que a la seva tesi aparegui documentació d’un convent de Manacor, que s’interessés per la ‘</w:t>
      </w:r>
      <w:proofErr w:type="spellStart"/>
      <w:r w:rsidR="003A422A" w:rsidRPr="00BF34F0">
        <w:rPr>
          <w:rFonts w:ascii="Garamond" w:hAnsi="Garamond" w:cs="Calibri"/>
          <w:color w:val="222222"/>
          <w:shd w:val="clear" w:color="auto" w:fill="FFFFFF"/>
          <w:lang w:val="ca-ES"/>
        </w:rPr>
        <w:t>Llorençada</w:t>
      </w:r>
      <w:proofErr w:type="spellEnd"/>
      <w:r w:rsidR="003A422A" w:rsidRPr="00BF34F0">
        <w:rPr>
          <w:rFonts w:ascii="Garamond" w:hAnsi="Garamond" w:cs="Calibri"/>
          <w:color w:val="222222"/>
          <w:shd w:val="clear" w:color="auto" w:fill="FFFFFF"/>
          <w:lang w:val="ca-ES"/>
        </w:rPr>
        <w:t>’ (únic episodi carlí a Mallorca), entre d’altres anècdotes.</w:t>
      </w:r>
      <w:r w:rsidR="003A422A" w:rsidRPr="00BF34F0">
        <w:rPr>
          <w:rStyle w:val="Refdenotaalpie"/>
          <w:rFonts w:ascii="Garamond" w:hAnsi="Garamond" w:cs="Calibri"/>
          <w:color w:val="222222"/>
          <w:shd w:val="clear" w:color="auto" w:fill="FFFFFF"/>
          <w:lang w:val="ca-ES"/>
        </w:rPr>
        <w:footnoteReference w:id="16"/>
      </w:r>
    </w:p>
    <w:p w:rsidR="003A422A" w:rsidRPr="00BF34F0" w:rsidRDefault="003A422A" w:rsidP="001B4413">
      <w:pPr>
        <w:jc w:val="both"/>
        <w:rPr>
          <w:rFonts w:ascii="Garamond" w:hAnsi="Garamond" w:cs="Calibri"/>
          <w:color w:val="222222"/>
          <w:shd w:val="clear" w:color="auto" w:fill="FFFFFF"/>
          <w:lang w:val="ca-ES"/>
        </w:rPr>
      </w:pPr>
    </w:p>
    <w:p w:rsidR="003A422A" w:rsidRPr="00BF34F0" w:rsidRDefault="003A422A"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També la militància va ser contraproduent per </w:t>
      </w:r>
      <w:r w:rsidR="000769B1" w:rsidRPr="00BF34F0">
        <w:rPr>
          <w:rFonts w:ascii="Garamond" w:hAnsi="Garamond" w:cs="Calibri"/>
          <w:color w:val="222222"/>
          <w:shd w:val="clear" w:color="auto" w:fill="FFFFFF"/>
          <w:lang w:val="ca-ES"/>
        </w:rPr>
        <w:t>la seva tasca docent, ja que el 1966 era expulsat amb 68 professors no numeraris més per haver signat un telegrama demanant la destitució del rector García-</w:t>
      </w:r>
      <w:proofErr w:type="spellStart"/>
      <w:r w:rsidR="000769B1" w:rsidRPr="00BF34F0">
        <w:rPr>
          <w:rFonts w:ascii="Garamond" w:hAnsi="Garamond" w:cs="Calibri"/>
          <w:color w:val="222222"/>
          <w:shd w:val="clear" w:color="auto" w:fill="FFFFFF"/>
          <w:lang w:val="ca-ES"/>
        </w:rPr>
        <w:t>Valdecasas</w:t>
      </w:r>
      <w:proofErr w:type="spellEnd"/>
      <w:r w:rsidR="000769B1" w:rsidRPr="00BF34F0">
        <w:rPr>
          <w:rFonts w:ascii="Garamond" w:hAnsi="Garamond" w:cs="Calibri"/>
          <w:color w:val="222222"/>
          <w:shd w:val="clear" w:color="auto" w:fill="FFFFFF"/>
          <w:lang w:val="ca-ES"/>
        </w:rPr>
        <w:t xml:space="preserve"> arran de la repressió de l’anomenada </w:t>
      </w:r>
      <w:proofErr w:type="spellStart"/>
      <w:r w:rsidR="000769B1" w:rsidRPr="00BF34F0">
        <w:rPr>
          <w:rFonts w:ascii="Garamond" w:hAnsi="Garamond" w:cs="Calibri"/>
          <w:color w:val="222222"/>
          <w:shd w:val="clear" w:color="auto" w:fill="FFFFFF"/>
          <w:lang w:val="ca-ES"/>
        </w:rPr>
        <w:t>Caputxinada</w:t>
      </w:r>
      <w:proofErr w:type="spellEnd"/>
      <w:r w:rsidR="000769B1" w:rsidRPr="00BF34F0">
        <w:rPr>
          <w:rFonts w:ascii="Garamond" w:hAnsi="Garamond" w:cs="Calibri"/>
          <w:color w:val="222222"/>
          <w:shd w:val="clear" w:color="auto" w:fill="FFFFFF"/>
          <w:lang w:val="ca-ES"/>
        </w:rPr>
        <w:t xml:space="preserve"> (la trobada convertida en tancada on es va fundar el Sindicat Democràtic d’Estudiants de la UB).</w:t>
      </w:r>
      <w:r w:rsidR="00C406B8" w:rsidRPr="00BF34F0">
        <w:rPr>
          <w:rStyle w:val="Refdenotaalpie"/>
          <w:rFonts w:ascii="Garamond" w:hAnsi="Garamond" w:cs="Calibri"/>
          <w:color w:val="222222"/>
          <w:shd w:val="clear" w:color="auto" w:fill="FFFFFF"/>
          <w:lang w:val="ca-ES"/>
        </w:rPr>
        <w:footnoteReference w:id="17"/>
      </w:r>
      <w:r w:rsidR="003A57E5" w:rsidRPr="00BF34F0">
        <w:rPr>
          <w:rFonts w:ascii="Garamond" w:hAnsi="Garamond" w:cs="Calibri"/>
          <w:color w:val="222222"/>
          <w:shd w:val="clear" w:color="auto" w:fill="FFFFFF"/>
          <w:lang w:val="ca-ES"/>
        </w:rPr>
        <w:t xml:space="preserve"> </w:t>
      </w:r>
    </w:p>
    <w:p w:rsidR="003A422A" w:rsidRPr="00BF34F0" w:rsidRDefault="003A422A" w:rsidP="001B4413">
      <w:pPr>
        <w:jc w:val="both"/>
        <w:rPr>
          <w:rFonts w:ascii="Garamond" w:hAnsi="Garamond" w:cs="Calibri"/>
          <w:color w:val="222222"/>
          <w:shd w:val="clear" w:color="auto" w:fill="FFFFFF"/>
          <w:lang w:val="ca-ES"/>
        </w:rPr>
      </w:pPr>
    </w:p>
    <w:p w:rsidR="00561332" w:rsidRPr="00BF34F0" w:rsidRDefault="003A422A"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lastRenderedPageBreak/>
        <w:t xml:space="preserve">Sense feina remunerada, va </w:t>
      </w:r>
      <w:r w:rsidR="00561332" w:rsidRPr="00BF34F0">
        <w:rPr>
          <w:rFonts w:ascii="Garamond" w:hAnsi="Garamond" w:cs="Calibri"/>
          <w:color w:val="222222"/>
          <w:shd w:val="clear" w:color="auto" w:fill="FFFFFF"/>
          <w:lang w:val="ca-ES"/>
        </w:rPr>
        <w:t>incorporar-se a l’equip que adaptava</w:t>
      </w:r>
      <w:r w:rsidR="007746F6" w:rsidRPr="00BF34F0">
        <w:rPr>
          <w:rFonts w:ascii="Garamond" w:hAnsi="Garamond" w:cs="Calibri"/>
          <w:color w:val="222222"/>
          <w:shd w:val="clear" w:color="auto" w:fill="FFFFFF"/>
          <w:lang w:val="ca-ES"/>
        </w:rPr>
        <w:t xml:space="preserve"> al castellà</w:t>
      </w:r>
      <w:r w:rsidR="00561332" w:rsidRPr="00BF34F0">
        <w:rPr>
          <w:rFonts w:ascii="Garamond" w:hAnsi="Garamond" w:cs="Calibri"/>
          <w:color w:val="222222"/>
          <w:shd w:val="clear" w:color="auto" w:fill="FFFFFF"/>
          <w:lang w:val="ca-ES"/>
        </w:rPr>
        <w:t xml:space="preserve"> l’enciclopèdia </w:t>
      </w:r>
      <w:proofErr w:type="spellStart"/>
      <w:r w:rsidR="00561332" w:rsidRPr="00BF34F0">
        <w:rPr>
          <w:rFonts w:ascii="Garamond" w:hAnsi="Garamond" w:cs="Calibri"/>
          <w:color w:val="222222"/>
          <w:shd w:val="clear" w:color="auto" w:fill="FFFFFF"/>
          <w:lang w:val="ca-ES"/>
        </w:rPr>
        <w:t>Larousse</w:t>
      </w:r>
      <w:proofErr w:type="spellEnd"/>
      <w:r w:rsidR="00561332" w:rsidRPr="00BF34F0">
        <w:rPr>
          <w:rFonts w:ascii="Garamond" w:hAnsi="Garamond" w:cs="Calibri"/>
          <w:color w:val="222222"/>
          <w:shd w:val="clear" w:color="auto" w:fill="FFFFFF"/>
          <w:lang w:val="ca-ES"/>
        </w:rPr>
        <w:t xml:space="preserve"> per l’Editorial Planeta. José María Lara va saber veure una oportunitat en aquell estol de professors expulsats de la UB i la majoria, reforçats per alguns joves valors, van passar a redactar les diferents entrades d’aquella obra magna: </w:t>
      </w:r>
      <w:r w:rsidR="00D676D6" w:rsidRPr="00BF34F0">
        <w:rPr>
          <w:rFonts w:ascii="Garamond" w:hAnsi="Garamond" w:cs="Calibri"/>
          <w:color w:val="222222"/>
          <w:shd w:val="clear" w:color="auto" w:fill="FFFFFF"/>
          <w:lang w:val="ca-ES"/>
        </w:rPr>
        <w:t xml:space="preserve">José </w:t>
      </w:r>
      <w:proofErr w:type="spellStart"/>
      <w:r w:rsidR="00561332" w:rsidRPr="00BF34F0">
        <w:rPr>
          <w:rFonts w:ascii="Garamond" w:hAnsi="Garamond" w:cs="Calibri"/>
          <w:color w:val="222222"/>
          <w:shd w:val="clear" w:color="auto" w:fill="FFFFFF"/>
          <w:lang w:val="ca-ES"/>
        </w:rPr>
        <w:t>Milicua</w:t>
      </w:r>
      <w:proofErr w:type="spellEnd"/>
      <w:r w:rsidR="00561332" w:rsidRPr="00BF34F0">
        <w:rPr>
          <w:rFonts w:ascii="Garamond" w:hAnsi="Garamond" w:cs="Calibri"/>
          <w:color w:val="222222"/>
          <w:shd w:val="clear" w:color="auto" w:fill="FFFFFF"/>
          <w:lang w:val="ca-ES"/>
        </w:rPr>
        <w:t>, Jordi Nadal</w:t>
      </w:r>
      <w:r w:rsidR="00D676D6" w:rsidRPr="00BF34F0">
        <w:rPr>
          <w:rFonts w:ascii="Garamond" w:hAnsi="Garamond" w:cs="Calibri"/>
          <w:color w:val="222222"/>
          <w:shd w:val="clear" w:color="auto" w:fill="FFFFFF"/>
          <w:lang w:val="ca-ES"/>
        </w:rPr>
        <w:t>, Josep Termes</w:t>
      </w:r>
      <w:r w:rsidR="00561332" w:rsidRPr="00BF34F0">
        <w:rPr>
          <w:rFonts w:ascii="Garamond" w:hAnsi="Garamond" w:cs="Calibri"/>
          <w:color w:val="222222"/>
          <w:shd w:val="clear" w:color="auto" w:fill="FFFFFF"/>
          <w:lang w:val="ca-ES"/>
        </w:rPr>
        <w:t xml:space="preserve">, </w:t>
      </w:r>
      <w:r w:rsidR="00D676D6" w:rsidRPr="00BF34F0">
        <w:rPr>
          <w:rFonts w:ascii="Garamond" w:hAnsi="Garamond" w:cs="Calibri"/>
          <w:color w:val="222222"/>
          <w:shd w:val="clear" w:color="auto" w:fill="FFFFFF"/>
          <w:lang w:val="ca-ES"/>
        </w:rPr>
        <w:t xml:space="preserve">Miquel </w:t>
      </w:r>
      <w:proofErr w:type="spellStart"/>
      <w:r w:rsidR="00D676D6" w:rsidRPr="00BF34F0">
        <w:rPr>
          <w:rFonts w:ascii="Garamond" w:hAnsi="Garamond" w:cs="Calibri"/>
          <w:color w:val="222222"/>
          <w:shd w:val="clear" w:color="auto" w:fill="FFFFFF"/>
          <w:lang w:val="ca-ES"/>
        </w:rPr>
        <w:t>Izard</w:t>
      </w:r>
      <w:proofErr w:type="spellEnd"/>
      <w:r w:rsidR="00D676D6" w:rsidRPr="00BF34F0">
        <w:rPr>
          <w:rFonts w:ascii="Garamond" w:hAnsi="Garamond" w:cs="Calibri"/>
          <w:color w:val="222222"/>
          <w:shd w:val="clear" w:color="auto" w:fill="FFFFFF"/>
          <w:lang w:val="ca-ES"/>
        </w:rPr>
        <w:t>, Borja de Riquer, Jaume Torras, Enric Lluch, Anna Sallés..</w:t>
      </w:r>
      <w:r w:rsidR="00561332" w:rsidRPr="00BF34F0">
        <w:rPr>
          <w:rFonts w:ascii="Garamond" w:hAnsi="Garamond" w:cs="Calibri"/>
          <w:color w:val="222222"/>
          <w:shd w:val="clear" w:color="auto" w:fill="FFFFFF"/>
          <w:lang w:val="ca-ES"/>
        </w:rPr>
        <w:t xml:space="preserve">. Fontana sempre em deia que feines com aquelles, complementades amb les de la llibreria familiar, l’havien ensenyat a redactar amb claredat, síntesi i sentit. </w:t>
      </w:r>
    </w:p>
    <w:p w:rsidR="00672079" w:rsidRPr="00BF34F0" w:rsidRDefault="00672079" w:rsidP="001B4413">
      <w:pPr>
        <w:jc w:val="both"/>
        <w:rPr>
          <w:rFonts w:ascii="Garamond" w:hAnsi="Garamond" w:cs="Calibri"/>
          <w:color w:val="222222"/>
          <w:shd w:val="clear" w:color="auto" w:fill="FFFFFF"/>
          <w:lang w:val="ca-ES"/>
        </w:rPr>
      </w:pPr>
    </w:p>
    <w:p w:rsidR="00FC4DDB" w:rsidRPr="00BF34F0" w:rsidRDefault="00FC4DDB" w:rsidP="001B4413">
      <w:pPr>
        <w:jc w:val="both"/>
        <w:rPr>
          <w:rFonts w:ascii="Garamond" w:hAnsi="Garamond" w:cs="Calibri"/>
          <w:b/>
          <w:color w:val="222222"/>
          <w:shd w:val="clear" w:color="auto" w:fill="FFFFFF"/>
          <w:lang w:val="ca-ES"/>
        </w:rPr>
      </w:pPr>
      <w:r w:rsidRPr="00BF34F0">
        <w:rPr>
          <w:rFonts w:ascii="Garamond" w:hAnsi="Garamond" w:cs="Calibri"/>
          <w:b/>
          <w:color w:val="222222"/>
          <w:shd w:val="clear" w:color="auto" w:fill="FFFFFF"/>
          <w:lang w:val="ca-ES"/>
        </w:rPr>
        <w:t>El retorn a l’Acadèmia</w:t>
      </w:r>
    </w:p>
    <w:p w:rsidR="00D676D6" w:rsidRPr="00BF34F0" w:rsidRDefault="00672079"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Per sort, el 1968 va poder retornar al món universitari </w:t>
      </w:r>
      <w:r w:rsidR="001B4413" w:rsidRPr="00BF34F0">
        <w:rPr>
          <w:rFonts w:ascii="Garamond" w:hAnsi="Garamond" w:cs="Calibri"/>
          <w:color w:val="222222"/>
          <w:shd w:val="clear" w:color="auto" w:fill="FFFFFF"/>
          <w:lang w:val="ca-ES"/>
        </w:rPr>
        <w:t xml:space="preserve">com agregat interí </w:t>
      </w:r>
      <w:r w:rsidRPr="00BF34F0">
        <w:rPr>
          <w:rFonts w:ascii="Garamond" w:hAnsi="Garamond" w:cs="Calibri"/>
          <w:color w:val="222222"/>
          <w:shd w:val="clear" w:color="auto" w:fill="FFFFFF"/>
          <w:lang w:val="ca-ES"/>
        </w:rPr>
        <w:t xml:space="preserve">gràcies a la creació de la Universitat Autònoma de Barcelona que trencava el monopoli de la UB al districte universitari de Catalunya i Balears (la UPC encara no existia com a tal, sinó com a escoles tècniques superiors). Però la càtedra no arribarà fins 1974 i serà d’Història econòmica i serà a la Universitat de València. Tot i que només hi passarà dos anys, l’estada serà fructífera: allà es retrobarà amb coneguts com Ernest Lluch, coneixerà a fons el País Valencià i deixarà col·laboradors de futur. El 1976 guanyava la càtedra a la UAB on també exercirà com a </w:t>
      </w:r>
      <w:r w:rsidR="001B4413" w:rsidRPr="00BF34F0">
        <w:rPr>
          <w:rFonts w:ascii="Garamond" w:hAnsi="Garamond" w:cs="Calibri"/>
          <w:color w:val="222222"/>
          <w:shd w:val="clear" w:color="auto" w:fill="FFFFFF"/>
          <w:lang w:val="ca-ES"/>
        </w:rPr>
        <w:t>vicerector (1976-78)</w:t>
      </w:r>
      <w:r w:rsidRPr="00BF34F0">
        <w:rPr>
          <w:rFonts w:ascii="Garamond" w:hAnsi="Garamond" w:cs="Calibri"/>
          <w:color w:val="222222"/>
          <w:shd w:val="clear" w:color="auto" w:fill="FFFFFF"/>
          <w:lang w:val="ca-ES"/>
        </w:rPr>
        <w:t xml:space="preserve"> i com a </w:t>
      </w:r>
      <w:r w:rsidR="001B4413" w:rsidRPr="00BF34F0">
        <w:rPr>
          <w:rFonts w:ascii="Garamond" w:hAnsi="Garamond" w:cs="Calibri"/>
          <w:color w:val="222222"/>
          <w:shd w:val="clear" w:color="auto" w:fill="FFFFFF"/>
          <w:lang w:val="ca-ES"/>
        </w:rPr>
        <w:t>degà (1981-83)</w:t>
      </w:r>
      <w:r w:rsidRPr="00BF34F0">
        <w:rPr>
          <w:rFonts w:ascii="Garamond" w:hAnsi="Garamond" w:cs="Calibri"/>
          <w:color w:val="222222"/>
          <w:shd w:val="clear" w:color="auto" w:fill="FFFFFF"/>
          <w:lang w:val="ca-ES"/>
        </w:rPr>
        <w:t>. Ja posteriorment, el 199</w:t>
      </w:r>
      <w:r w:rsidR="001B4413" w:rsidRPr="00BF34F0">
        <w:rPr>
          <w:rFonts w:ascii="Garamond" w:hAnsi="Garamond" w:cs="Calibri"/>
          <w:color w:val="222222"/>
          <w:shd w:val="clear" w:color="auto" w:fill="FFFFFF"/>
          <w:lang w:val="ca-ES"/>
        </w:rPr>
        <w:t>0</w:t>
      </w:r>
      <w:r w:rsidRPr="00BF34F0">
        <w:rPr>
          <w:rFonts w:ascii="Garamond" w:hAnsi="Garamond" w:cs="Calibri"/>
          <w:color w:val="222222"/>
          <w:shd w:val="clear" w:color="auto" w:fill="FFFFFF"/>
          <w:lang w:val="ca-ES"/>
        </w:rPr>
        <w:t>, faria el salt al projecte de creació de la Universitat Pompeu Fabra del seu amic Enric Argullol</w:t>
      </w:r>
      <w:r w:rsidR="0032340D" w:rsidRPr="00BF34F0">
        <w:rPr>
          <w:rFonts w:ascii="Garamond" w:hAnsi="Garamond" w:cs="Calibri"/>
          <w:color w:val="222222"/>
          <w:shd w:val="clear" w:color="auto" w:fill="FFFFFF"/>
          <w:lang w:val="ca-ES"/>
        </w:rPr>
        <w:t xml:space="preserve"> (resident habitual a </w:t>
      </w:r>
      <w:proofErr w:type="spellStart"/>
      <w:r w:rsidR="0032340D" w:rsidRPr="00BF34F0">
        <w:rPr>
          <w:rFonts w:ascii="Garamond" w:hAnsi="Garamond" w:cs="Calibri"/>
          <w:color w:val="222222"/>
          <w:shd w:val="clear" w:color="auto" w:fill="FFFFFF"/>
          <w:lang w:val="ca-ES"/>
        </w:rPr>
        <w:t>Portocolom</w:t>
      </w:r>
      <w:proofErr w:type="spellEnd"/>
      <w:r w:rsidR="0032340D" w:rsidRPr="00BF34F0">
        <w:rPr>
          <w:rFonts w:ascii="Garamond" w:hAnsi="Garamond" w:cs="Calibri"/>
          <w:color w:val="222222"/>
          <w:shd w:val="clear" w:color="auto" w:fill="FFFFFF"/>
          <w:lang w:val="ca-ES"/>
        </w:rPr>
        <w:t>)</w:t>
      </w:r>
      <w:r w:rsidR="00D676D6" w:rsidRPr="00BF34F0">
        <w:rPr>
          <w:rFonts w:ascii="Garamond" w:hAnsi="Garamond" w:cs="Calibri"/>
          <w:color w:val="222222"/>
          <w:shd w:val="clear" w:color="auto" w:fill="FFFFFF"/>
          <w:lang w:val="ca-ES"/>
        </w:rPr>
        <w:t>, on fundaria l’Institut Universitari d’Història Jaume Vicens Vives i on, després de consumir els anys d’em</w:t>
      </w:r>
      <w:r w:rsidR="007746F6" w:rsidRPr="00BF34F0">
        <w:rPr>
          <w:rFonts w:ascii="Garamond" w:hAnsi="Garamond" w:cs="Calibri"/>
          <w:color w:val="222222"/>
          <w:shd w:val="clear" w:color="auto" w:fill="FFFFFF"/>
          <w:lang w:val="ca-ES"/>
        </w:rPr>
        <w:t>è</w:t>
      </w:r>
      <w:r w:rsidR="00D676D6" w:rsidRPr="00BF34F0">
        <w:rPr>
          <w:rFonts w:ascii="Garamond" w:hAnsi="Garamond" w:cs="Calibri"/>
          <w:color w:val="222222"/>
          <w:shd w:val="clear" w:color="auto" w:fill="FFFFFF"/>
          <w:lang w:val="ca-ES"/>
        </w:rPr>
        <w:t>rit, es jubilaria.</w:t>
      </w:r>
    </w:p>
    <w:p w:rsidR="007746F6" w:rsidRPr="00BF34F0" w:rsidRDefault="007746F6" w:rsidP="001B4413">
      <w:pPr>
        <w:jc w:val="both"/>
        <w:rPr>
          <w:rFonts w:ascii="Garamond" w:hAnsi="Garamond" w:cs="Calibri"/>
          <w:color w:val="222222"/>
          <w:shd w:val="clear" w:color="auto" w:fill="FFFFFF"/>
          <w:lang w:val="ca-ES"/>
        </w:rPr>
      </w:pPr>
    </w:p>
    <w:p w:rsidR="007746F6" w:rsidRPr="00BF34F0" w:rsidRDefault="007746F6"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Per tant, des de 1968 els principals ingressos de Fontana van provenir de la docència. </w:t>
      </w:r>
      <w:r w:rsidR="00C8486A" w:rsidRPr="00BF34F0">
        <w:rPr>
          <w:rFonts w:ascii="Garamond" w:hAnsi="Garamond" w:cs="Calibri"/>
          <w:color w:val="222222"/>
          <w:shd w:val="clear" w:color="auto" w:fill="FFFFFF"/>
          <w:lang w:val="ca-ES"/>
        </w:rPr>
        <w:t xml:space="preserve">Recordem que abans d’aquesta consolidació, havia hagut de sobreviure amb treballs editorials i, com que no va abandonar la tesi, podríem dir que la va finançar parcialment de la seva butxaca. </w:t>
      </w:r>
      <w:r w:rsidR="00E85433" w:rsidRPr="00BF34F0">
        <w:rPr>
          <w:rFonts w:ascii="Garamond" w:hAnsi="Garamond" w:cs="Calibri"/>
          <w:color w:val="222222"/>
          <w:shd w:val="clear" w:color="auto" w:fill="FFFFFF"/>
          <w:lang w:val="ca-ES"/>
        </w:rPr>
        <w:t xml:space="preserve">Aquesta precarietat econòmica i professional contrastarà amb la seva </w:t>
      </w:r>
      <w:r w:rsidR="00C8486A" w:rsidRPr="00BF34F0">
        <w:rPr>
          <w:rFonts w:ascii="Garamond" w:hAnsi="Garamond" w:cs="Calibri"/>
          <w:color w:val="222222"/>
          <w:shd w:val="clear" w:color="auto" w:fill="FFFFFF"/>
          <w:lang w:val="ca-ES"/>
        </w:rPr>
        <w:t>potent aparició en l’horitzó acadèmic i editorial, amb la seva tesi i posterior llibre.</w:t>
      </w:r>
    </w:p>
    <w:p w:rsidR="00D676D6" w:rsidRPr="00BF34F0" w:rsidRDefault="00D676D6" w:rsidP="001B4413">
      <w:pPr>
        <w:jc w:val="both"/>
        <w:rPr>
          <w:rFonts w:ascii="Garamond" w:hAnsi="Garamond" w:cs="Calibri"/>
          <w:color w:val="222222"/>
          <w:shd w:val="clear" w:color="auto" w:fill="FFFFFF"/>
          <w:lang w:val="ca-ES"/>
        </w:rPr>
      </w:pPr>
    </w:p>
    <w:p w:rsidR="00C8486A" w:rsidRPr="00BF34F0" w:rsidRDefault="00FE3D5B"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A punt de complir els 40 anys</w:t>
      </w:r>
      <w:r w:rsidR="00C8486A" w:rsidRPr="00BF34F0">
        <w:rPr>
          <w:rFonts w:ascii="Garamond" w:hAnsi="Garamond" w:cs="Calibri"/>
          <w:color w:val="222222"/>
          <w:shd w:val="clear" w:color="auto" w:fill="FFFFFF"/>
          <w:lang w:val="ca-ES"/>
        </w:rPr>
        <w:t xml:space="preserve">, el </w:t>
      </w:r>
      <w:r w:rsidRPr="00BF34F0">
        <w:rPr>
          <w:rFonts w:ascii="Garamond" w:hAnsi="Garamond" w:cs="Calibri"/>
          <w:color w:val="222222"/>
          <w:shd w:val="clear" w:color="auto" w:fill="FFFFFF"/>
          <w:lang w:val="ca-ES"/>
        </w:rPr>
        <w:t>1970 defensa</w:t>
      </w:r>
      <w:r w:rsidR="003A57E5" w:rsidRPr="00BF34F0">
        <w:rPr>
          <w:rFonts w:ascii="Garamond" w:hAnsi="Garamond" w:cs="Calibri"/>
          <w:color w:val="222222"/>
          <w:shd w:val="clear" w:color="auto" w:fill="FFFFFF"/>
          <w:lang w:val="ca-ES"/>
        </w:rPr>
        <w:t>va</w:t>
      </w:r>
      <w:r w:rsidRPr="00BF34F0">
        <w:rPr>
          <w:rFonts w:ascii="Garamond" w:hAnsi="Garamond" w:cs="Calibri"/>
          <w:color w:val="222222"/>
          <w:shd w:val="clear" w:color="auto" w:fill="FFFFFF"/>
          <w:lang w:val="ca-ES"/>
        </w:rPr>
        <w:t xml:space="preserve"> </w:t>
      </w:r>
      <w:r w:rsidR="00AD16B3" w:rsidRPr="00BF34F0">
        <w:rPr>
          <w:rFonts w:ascii="Garamond" w:hAnsi="Garamond" w:cs="Calibri"/>
          <w:color w:val="222222"/>
          <w:shd w:val="clear" w:color="auto" w:fill="FFFFFF"/>
          <w:lang w:val="ca-ES"/>
        </w:rPr>
        <w:t>una</w:t>
      </w:r>
      <w:r w:rsidR="00C8486A" w:rsidRPr="00BF34F0">
        <w:rPr>
          <w:rFonts w:ascii="Garamond" w:hAnsi="Garamond" w:cs="Calibri"/>
          <w:color w:val="222222"/>
          <w:shd w:val="clear" w:color="auto" w:fill="FFFFFF"/>
          <w:lang w:val="ca-ES"/>
        </w:rPr>
        <w:t xml:space="preserve"> </w:t>
      </w:r>
      <w:r w:rsidRPr="00BF34F0">
        <w:rPr>
          <w:rFonts w:ascii="Garamond" w:hAnsi="Garamond" w:cs="Calibri"/>
          <w:color w:val="222222"/>
          <w:shd w:val="clear" w:color="auto" w:fill="FFFFFF"/>
          <w:lang w:val="ca-ES"/>
        </w:rPr>
        <w:t>tesi</w:t>
      </w:r>
      <w:r w:rsidR="00C8486A" w:rsidRPr="00BF34F0">
        <w:rPr>
          <w:rFonts w:ascii="Garamond" w:hAnsi="Garamond" w:cs="Calibri"/>
          <w:color w:val="222222"/>
          <w:shd w:val="clear" w:color="auto" w:fill="FFFFFF"/>
          <w:lang w:val="ca-ES"/>
        </w:rPr>
        <w:t xml:space="preserve"> dirigida formalment per </w:t>
      </w:r>
      <w:proofErr w:type="spellStart"/>
      <w:r w:rsidR="00C8486A" w:rsidRPr="00BF34F0">
        <w:rPr>
          <w:rFonts w:ascii="Garamond" w:hAnsi="Garamond" w:cs="Calibri"/>
          <w:color w:val="222222"/>
          <w:shd w:val="clear" w:color="auto" w:fill="FFFFFF"/>
          <w:lang w:val="ca-ES"/>
        </w:rPr>
        <w:t>Fabian</w:t>
      </w:r>
      <w:proofErr w:type="spellEnd"/>
      <w:r w:rsidR="00C8486A" w:rsidRPr="00BF34F0">
        <w:rPr>
          <w:rFonts w:ascii="Garamond" w:hAnsi="Garamond" w:cs="Calibri"/>
          <w:color w:val="222222"/>
          <w:shd w:val="clear" w:color="auto" w:fill="FFFFFF"/>
          <w:lang w:val="ca-ES"/>
        </w:rPr>
        <w:t xml:space="preserve"> Estapé. Oblidada ja la seva idea inicial d’estudiar els efectes de la desamortització sobre els camperols, Vicens Vives l’havia abocat a un nou objecte d’estudi que, </w:t>
      </w:r>
      <w:r w:rsidR="00AD16B3" w:rsidRPr="00BF34F0">
        <w:rPr>
          <w:rFonts w:ascii="Garamond" w:hAnsi="Garamond" w:cs="Calibri"/>
          <w:color w:val="222222"/>
          <w:shd w:val="clear" w:color="auto" w:fill="FFFFFF"/>
          <w:lang w:val="ca-ES"/>
        </w:rPr>
        <w:t xml:space="preserve">un marxista ortodox, potser hagués pogut considerar poc convenient: </w:t>
      </w:r>
      <w:r w:rsidR="00C8486A" w:rsidRPr="00BF34F0">
        <w:rPr>
          <w:rFonts w:ascii="Garamond" w:hAnsi="Garamond" w:cs="Calibri"/>
          <w:color w:val="222222"/>
          <w:shd w:val="clear" w:color="auto" w:fill="FFFFFF"/>
          <w:lang w:val="ca-ES"/>
        </w:rPr>
        <w:t>la crisi de l’antic règim i la revolució burgesa. Per sort, Fontana creia poc en les consignes ideològiques aplicades a la història, mentre ho apostava tot al treball empíric. D’alguna manera, emulava als seus referents en prioritzar la recerca despullada de qualsevol apriorisme.</w:t>
      </w:r>
    </w:p>
    <w:p w:rsidR="00AD16B3" w:rsidRPr="00BF34F0" w:rsidRDefault="00AD16B3" w:rsidP="001B4413">
      <w:pPr>
        <w:jc w:val="both"/>
        <w:rPr>
          <w:rFonts w:ascii="Garamond" w:hAnsi="Garamond" w:cs="Calibri"/>
          <w:color w:val="222222"/>
          <w:shd w:val="clear" w:color="auto" w:fill="FFFFFF"/>
          <w:lang w:val="ca-ES"/>
        </w:rPr>
      </w:pPr>
    </w:p>
    <w:p w:rsidR="007E79D6" w:rsidRPr="00BF34F0" w:rsidRDefault="00AD16B3"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Aquesta tesi veia la llum en format llibre el 197</w:t>
      </w:r>
      <w:r w:rsidR="0032340D" w:rsidRPr="00BF34F0">
        <w:rPr>
          <w:rFonts w:ascii="Garamond" w:hAnsi="Garamond" w:cs="Calibri"/>
          <w:color w:val="222222"/>
          <w:shd w:val="clear" w:color="auto" w:fill="FFFFFF"/>
          <w:lang w:val="ca-ES"/>
        </w:rPr>
        <w:t>1</w:t>
      </w:r>
      <w:r w:rsidRPr="00BF34F0">
        <w:rPr>
          <w:rFonts w:ascii="Garamond" w:hAnsi="Garamond" w:cs="Calibri"/>
          <w:color w:val="222222"/>
          <w:shd w:val="clear" w:color="auto" w:fill="FFFFFF"/>
          <w:lang w:val="ca-ES"/>
        </w:rPr>
        <w:t xml:space="preserve"> a l’editorial Ariel amb el títol </w:t>
      </w:r>
      <w:r w:rsidRPr="00BF34F0">
        <w:rPr>
          <w:rFonts w:ascii="Garamond" w:hAnsi="Garamond" w:cs="Calibri"/>
          <w:i/>
          <w:color w:val="222222"/>
          <w:shd w:val="clear" w:color="auto" w:fill="FFFFFF"/>
          <w:lang w:val="ca-ES"/>
        </w:rPr>
        <w:t xml:space="preserve">La </w:t>
      </w:r>
      <w:proofErr w:type="spellStart"/>
      <w:r w:rsidRPr="00BF34F0">
        <w:rPr>
          <w:rFonts w:ascii="Garamond" w:hAnsi="Garamond" w:cs="Calibri"/>
          <w:i/>
          <w:color w:val="222222"/>
          <w:shd w:val="clear" w:color="auto" w:fill="FFFFFF"/>
          <w:lang w:val="ca-ES"/>
        </w:rPr>
        <w:t>quiebra</w:t>
      </w:r>
      <w:proofErr w:type="spellEnd"/>
      <w:r w:rsidRPr="00BF34F0">
        <w:rPr>
          <w:rFonts w:ascii="Garamond" w:hAnsi="Garamond" w:cs="Calibri"/>
          <w:i/>
          <w:color w:val="222222"/>
          <w:shd w:val="clear" w:color="auto" w:fill="FFFFFF"/>
          <w:lang w:val="ca-ES"/>
        </w:rPr>
        <w:t xml:space="preserve"> de la monarquia absoluta, 1814-1820</w:t>
      </w:r>
      <w:r w:rsidRPr="00BF34F0">
        <w:rPr>
          <w:rFonts w:ascii="Garamond" w:hAnsi="Garamond" w:cs="Calibri"/>
          <w:color w:val="222222"/>
          <w:shd w:val="clear" w:color="auto" w:fill="FFFFFF"/>
          <w:lang w:val="ca-ES"/>
        </w:rPr>
        <w:t xml:space="preserve">. </w:t>
      </w:r>
      <w:r w:rsidR="0032340D" w:rsidRPr="00BF34F0">
        <w:rPr>
          <w:rFonts w:ascii="Garamond" w:hAnsi="Garamond" w:cs="Calibri"/>
          <w:color w:val="222222"/>
          <w:shd w:val="clear" w:color="auto" w:fill="FFFFFF"/>
          <w:lang w:val="ca-ES"/>
        </w:rPr>
        <w:t xml:space="preserve">L’impacte fou immediat. No és fàcil fer-se la idea de com un llibre pot </w:t>
      </w:r>
      <w:r w:rsidR="00872D82" w:rsidRPr="00BF34F0">
        <w:rPr>
          <w:rFonts w:ascii="Garamond" w:hAnsi="Garamond" w:cs="Calibri"/>
          <w:color w:val="222222"/>
          <w:shd w:val="clear" w:color="auto" w:fill="FFFFFF"/>
          <w:lang w:val="ca-ES"/>
        </w:rPr>
        <w:t>trastocar</w:t>
      </w:r>
      <w:r w:rsidR="0032340D" w:rsidRPr="00BF34F0">
        <w:rPr>
          <w:rFonts w:ascii="Garamond" w:hAnsi="Garamond" w:cs="Calibri"/>
          <w:color w:val="222222"/>
          <w:shd w:val="clear" w:color="auto" w:fill="FFFFFF"/>
          <w:lang w:val="ca-ES"/>
        </w:rPr>
        <w:t xml:space="preserve"> tan contundentment la percepció i la pràctica d’una disciplina, en aquest cas la història. Sorprenia el llenguatge i el plantejament, la diversitat i riquesa de les fonts usades i fins i tot </w:t>
      </w:r>
      <w:r w:rsidR="00743C7F" w:rsidRPr="00BF34F0">
        <w:rPr>
          <w:rFonts w:ascii="Garamond" w:hAnsi="Garamond" w:cs="Calibri"/>
          <w:color w:val="222222"/>
          <w:shd w:val="clear" w:color="auto" w:fill="FFFFFF"/>
          <w:lang w:val="ca-ES"/>
        </w:rPr>
        <w:t xml:space="preserve">la qualitat d’una prosa que volia ser i fer-se entenedora i d’unes </w:t>
      </w:r>
      <w:r w:rsidR="0032340D" w:rsidRPr="00BF34F0">
        <w:rPr>
          <w:rFonts w:ascii="Garamond" w:hAnsi="Garamond" w:cs="Calibri"/>
          <w:color w:val="222222"/>
          <w:shd w:val="clear" w:color="auto" w:fill="FFFFFF"/>
          <w:lang w:val="ca-ES"/>
        </w:rPr>
        <w:t>notes al peu</w:t>
      </w:r>
      <w:r w:rsidR="00743C7F" w:rsidRPr="00BF34F0">
        <w:rPr>
          <w:rFonts w:ascii="Garamond" w:hAnsi="Garamond" w:cs="Calibri"/>
          <w:color w:val="222222"/>
          <w:shd w:val="clear" w:color="auto" w:fill="FFFFFF"/>
          <w:lang w:val="ca-ES"/>
        </w:rPr>
        <w:t xml:space="preserve"> clarament de combat</w:t>
      </w:r>
      <w:r w:rsidR="0032340D" w:rsidRPr="00BF34F0">
        <w:rPr>
          <w:rFonts w:ascii="Garamond" w:hAnsi="Garamond" w:cs="Calibri"/>
          <w:color w:val="222222"/>
          <w:shd w:val="clear" w:color="auto" w:fill="FFFFFF"/>
          <w:lang w:val="ca-ES"/>
        </w:rPr>
        <w:t>. Juntament amb tres altres treballs monogràfics</w:t>
      </w:r>
      <w:r w:rsidR="00E85433" w:rsidRPr="00BF34F0">
        <w:rPr>
          <w:rFonts w:ascii="Garamond" w:hAnsi="Garamond" w:cs="Calibri"/>
          <w:color w:val="222222"/>
          <w:shd w:val="clear" w:color="auto" w:fill="FFFFFF"/>
          <w:lang w:val="ca-ES"/>
        </w:rPr>
        <w:t>:</w:t>
      </w:r>
      <w:r w:rsidR="0032340D" w:rsidRPr="00BF34F0">
        <w:rPr>
          <w:rFonts w:ascii="Garamond" w:hAnsi="Garamond" w:cs="Calibri"/>
          <w:color w:val="222222"/>
          <w:shd w:val="clear" w:color="auto" w:fill="FFFFFF"/>
          <w:lang w:val="ca-ES"/>
        </w:rPr>
        <w:t xml:space="preserve"> </w:t>
      </w:r>
      <w:proofErr w:type="spellStart"/>
      <w:r w:rsidR="00E85433" w:rsidRPr="00BF34F0">
        <w:rPr>
          <w:rFonts w:ascii="Garamond" w:hAnsi="Garamond" w:cs="Calibri"/>
          <w:i/>
          <w:color w:val="222222"/>
          <w:shd w:val="clear" w:color="auto" w:fill="FFFFFF"/>
          <w:lang w:val="ca-ES"/>
        </w:rPr>
        <w:t>C</w:t>
      </w:r>
      <w:r w:rsidR="0032340D" w:rsidRPr="00BF34F0">
        <w:rPr>
          <w:rFonts w:ascii="Garamond" w:hAnsi="Garamond" w:cs="Calibri"/>
          <w:i/>
          <w:iCs/>
          <w:color w:val="222222"/>
          <w:shd w:val="clear" w:color="auto" w:fill="FFFFFF"/>
          <w:lang w:val="ca-ES"/>
        </w:rPr>
        <w:t>ambio</w:t>
      </w:r>
      <w:proofErr w:type="spellEnd"/>
      <w:r w:rsidR="0032340D" w:rsidRPr="00BF34F0">
        <w:rPr>
          <w:rFonts w:ascii="Garamond" w:hAnsi="Garamond" w:cs="Calibri"/>
          <w:i/>
          <w:iCs/>
          <w:color w:val="222222"/>
          <w:shd w:val="clear" w:color="auto" w:fill="FFFFFF"/>
          <w:lang w:val="ca-ES"/>
        </w:rPr>
        <w:t xml:space="preserve"> </w:t>
      </w:r>
      <w:proofErr w:type="spellStart"/>
      <w:r w:rsidR="0032340D" w:rsidRPr="00BF34F0">
        <w:rPr>
          <w:rFonts w:ascii="Garamond" w:hAnsi="Garamond" w:cs="Calibri"/>
          <w:i/>
          <w:iCs/>
          <w:color w:val="222222"/>
          <w:shd w:val="clear" w:color="auto" w:fill="FFFFFF"/>
          <w:lang w:val="ca-ES"/>
        </w:rPr>
        <w:t>económico</w:t>
      </w:r>
      <w:proofErr w:type="spellEnd"/>
      <w:r w:rsidR="0032340D" w:rsidRPr="00BF34F0">
        <w:rPr>
          <w:rFonts w:ascii="Garamond" w:hAnsi="Garamond" w:cs="Calibri"/>
          <w:i/>
          <w:iCs/>
          <w:color w:val="222222"/>
          <w:shd w:val="clear" w:color="auto" w:fill="FFFFFF"/>
          <w:lang w:val="ca-ES"/>
        </w:rPr>
        <w:t xml:space="preserve"> y </w:t>
      </w:r>
      <w:proofErr w:type="spellStart"/>
      <w:r w:rsidR="0032340D" w:rsidRPr="00BF34F0">
        <w:rPr>
          <w:rFonts w:ascii="Garamond" w:hAnsi="Garamond" w:cs="Calibri"/>
          <w:i/>
          <w:iCs/>
          <w:color w:val="222222"/>
          <w:shd w:val="clear" w:color="auto" w:fill="FFFFFF"/>
          <w:lang w:val="ca-ES"/>
        </w:rPr>
        <w:t>actitudes</w:t>
      </w:r>
      <w:proofErr w:type="spellEnd"/>
      <w:r w:rsidR="0032340D" w:rsidRPr="00BF34F0">
        <w:rPr>
          <w:rFonts w:ascii="Garamond" w:hAnsi="Garamond" w:cs="Calibri"/>
          <w:i/>
          <w:iCs/>
          <w:color w:val="222222"/>
          <w:shd w:val="clear" w:color="auto" w:fill="FFFFFF"/>
          <w:lang w:val="ca-ES"/>
        </w:rPr>
        <w:t xml:space="preserve"> </w:t>
      </w:r>
      <w:proofErr w:type="spellStart"/>
      <w:r w:rsidR="0032340D" w:rsidRPr="00BF34F0">
        <w:rPr>
          <w:rFonts w:ascii="Garamond" w:hAnsi="Garamond" w:cs="Calibri"/>
          <w:i/>
          <w:iCs/>
          <w:color w:val="222222"/>
          <w:shd w:val="clear" w:color="auto" w:fill="FFFFFF"/>
          <w:lang w:val="ca-ES"/>
        </w:rPr>
        <w:t>políticas</w:t>
      </w:r>
      <w:proofErr w:type="spellEnd"/>
      <w:r w:rsidR="0032340D" w:rsidRPr="00BF34F0">
        <w:rPr>
          <w:rFonts w:ascii="Garamond" w:hAnsi="Garamond" w:cs="Calibri"/>
          <w:i/>
          <w:iCs/>
          <w:color w:val="222222"/>
          <w:shd w:val="clear" w:color="auto" w:fill="FFFFFF"/>
          <w:lang w:val="ca-ES"/>
        </w:rPr>
        <w:t xml:space="preserve"> en la España del </w:t>
      </w:r>
      <w:proofErr w:type="spellStart"/>
      <w:r w:rsidR="0032340D" w:rsidRPr="00BF34F0">
        <w:rPr>
          <w:rFonts w:ascii="Garamond" w:hAnsi="Garamond" w:cs="Calibri"/>
          <w:i/>
          <w:iCs/>
          <w:color w:val="222222"/>
          <w:shd w:val="clear" w:color="auto" w:fill="FFFFFF"/>
          <w:lang w:val="ca-ES"/>
        </w:rPr>
        <w:t>siglo</w:t>
      </w:r>
      <w:proofErr w:type="spellEnd"/>
      <w:r w:rsidR="0032340D" w:rsidRPr="00BF34F0">
        <w:rPr>
          <w:rFonts w:ascii="Garamond" w:hAnsi="Garamond" w:cs="Calibri"/>
          <w:i/>
          <w:iCs/>
          <w:color w:val="222222"/>
          <w:shd w:val="clear" w:color="auto" w:fill="FFFFFF"/>
          <w:lang w:val="ca-ES"/>
        </w:rPr>
        <w:t xml:space="preserve"> XIX </w:t>
      </w:r>
      <w:r w:rsidR="0032340D" w:rsidRPr="00BF34F0">
        <w:rPr>
          <w:rFonts w:ascii="Garamond" w:hAnsi="Garamond" w:cs="Calibri"/>
          <w:color w:val="222222"/>
          <w:shd w:val="clear" w:color="auto" w:fill="FFFFFF"/>
          <w:lang w:val="ca-ES"/>
        </w:rPr>
        <w:t>de 1973</w:t>
      </w:r>
      <w:r w:rsidR="00E85433" w:rsidRPr="00BF34F0">
        <w:rPr>
          <w:rFonts w:ascii="Garamond" w:hAnsi="Garamond" w:cs="Calibri"/>
          <w:color w:val="222222"/>
          <w:shd w:val="clear" w:color="auto" w:fill="FFFFFF"/>
          <w:lang w:val="ca-ES"/>
        </w:rPr>
        <w:t xml:space="preserve"> publicat a Ariel</w:t>
      </w:r>
      <w:r w:rsidR="0032340D" w:rsidRPr="00BF34F0">
        <w:rPr>
          <w:rFonts w:ascii="Garamond" w:hAnsi="Garamond" w:cs="Calibri"/>
          <w:color w:val="222222"/>
          <w:shd w:val="clear" w:color="auto" w:fill="FFFFFF"/>
          <w:lang w:val="ca-ES"/>
        </w:rPr>
        <w:t>,</w:t>
      </w:r>
      <w:r w:rsidR="00E85433" w:rsidRPr="00BF34F0">
        <w:rPr>
          <w:rFonts w:ascii="Garamond" w:hAnsi="Garamond" w:cs="Calibri"/>
          <w:color w:val="222222"/>
          <w:shd w:val="clear" w:color="auto" w:fill="FFFFFF"/>
          <w:lang w:val="ca-ES"/>
        </w:rPr>
        <w:t xml:space="preserve"> y </w:t>
      </w:r>
      <w:proofErr w:type="spellStart"/>
      <w:r w:rsidR="0032340D" w:rsidRPr="00BF34F0">
        <w:rPr>
          <w:rFonts w:ascii="Garamond" w:hAnsi="Garamond" w:cs="Calibri"/>
          <w:i/>
          <w:iCs/>
          <w:color w:val="222222"/>
          <w:shd w:val="clear" w:color="auto" w:fill="FFFFFF"/>
          <w:lang w:val="ca-ES"/>
        </w:rPr>
        <w:t>Hacienda</w:t>
      </w:r>
      <w:proofErr w:type="spellEnd"/>
      <w:r w:rsidR="0032340D" w:rsidRPr="00BF34F0">
        <w:rPr>
          <w:rFonts w:ascii="Garamond" w:hAnsi="Garamond" w:cs="Calibri"/>
          <w:i/>
          <w:iCs/>
          <w:color w:val="222222"/>
          <w:shd w:val="clear" w:color="auto" w:fill="FFFFFF"/>
          <w:lang w:val="ca-ES"/>
        </w:rPr>
        <w:t xml:space="preserve"> y </w:t>
      </w:r>
      <w:proofErr w:type="spellStart"/>
      <w:r w:rsidR="0032340D" w:rsidRPr="00BF34F0">
        <w:rPr>
          <w:rFonts w:ascii="Garamond" w:hAnsi="Garamond" w:cs="Calibri"/>
          <w:i/>
          <w:iCs/>
          <w:color w:val="222222"/>
          <w:shd w:val="clear" w:color="auto" w:fill="FFFFFF"/>
          <w:lang w:val="ca-ES"/>
        </w:rPr>
        <w:t>estado</w:t>
      </w:r>
      <w:proofErr w:type="spellEnd"/>
      <w:r w:rsidR="0032340D" w:rsidRPr="00BF34F0">
        <w:rPr>
          <w:rFonts w:ascii="Garamond" w:hAnsi="Garamond" w:cs="Calibri"/>
          <w:i/>
          <w:iCs/>
          <w:color w:val="222222"/>
          <w:shd w:val="clear" w:color="auto" w:fill="FFFFFF"/>
          <w:lang w:val="ca-ES"/>
        </w:rPr>
        <w:t>, 1823-1830 </w:t>
      </w:r>
      <w:r w:rsidR="0032340D" w:rsidRPr="00BF34F0">
        <w:rPr>
          <w:rFonts w:ascii="Garamond" w:hAnsi="Garamond" w:cs="Calibri"/>
          <w:color w:val="222222"/>
          <w:shd w:val="clear" w:color="auto" w:fill="FFFFFF"/>
          <w:lang w:val="ca-ES"/>
        </w:rPr>
        <w:t>de</w:t>
      </w:r>
      <w:r w:rsidR="003A57E5" w:rsidRPr="00BF34F0">
        <w:rPr>
          <w:rFonts w:ascii="Garamond" w:hAnsi="Garamond" w:cs="Calibri"/>
          <w:color w:val="222222"/>
          <w:shd w:val="clear" w:color="auto" w:fill="FFFFFF"/>
          <w:lang w:val="ca-ES"/>
        </w:rPr>
        <w:t xml:space="preserve"> </w:t>
      </w:r>
      <w:r w:rsidR="0032340D" w:rsidRPr="00BF34F0">
        <w:rPr>
          <w:rFonts w:ascii="Garamond" w:hAnsi="Garamond" w:cs="Calibri"/>
          <w:color w:val="222222"/>
          <w:shd w:val="clear" w:color="auto" w:fill="FFFFFF"/>
          <w:lang w:val="ca-ES"/>
        </w:rPr>
        <w:t>1974</w:t>
      </w:r>
      <w:r w:rsidR="003A57E5" w:rsidRPr="00BF34F0">
        <w:rPr>
          <w:rFonts w:ascii="Garamond" w:hAnsi="Garamond" w:cs="Calibri"/>
          <w:color w:val="222222"/>
          <w:shd w:val="clear" w:color="auto" w:fill="FFFFFF"/>
          <w:lang w:val="ca-ES"/>
        </w:rPr>
        <w:t xml:space="preserve"> </w:t>
      </w:r>
      <w:r w:rsidR="0032340D" w:rsidRPr="00BF34F0">
        <w:rPr>
          <w:rFonts w:ascii="Garamond" w:hAnsi="Garamond" w:cs="Calibri"/>
          <w:color w:val="222222"/>
          <w:shd w:val="clear" w:color="auto" w:fill="FFFFFF"/>
          <w:lang w:val="ca-ES"/>
        </w:rPr>
        <w:t>i </w:t>
      </w:r>
      <w:r w:rsidR="0032340D" w:rsidRPr="00BF34F0">
        <w:rPr>
          <w:rFonts w:ascii="Garamond" w:hAnsi="Garamond" w:cs="Calibri"/>
          <w:i/>
          <w:iCs/>
          <w:color w:val="222222"/>
          <w:shd w:val="clear" w:color="auto" w:fill="FFFFFF"/>
          <w:lang w:val="ca-ES"/>
        </w:rPr>
        <w:t>La</w:t>
      </w:r>
      <w:r w:rsidR="003A57E5" w:rsidRPr="00BF34F0">
        <w:rPr>
          <w:rFonts w:ascii="Garamond" w:hAnsi="Garamond" w:cs="Calibri"/>
          <w:i/>
          <w:iCs/>
          <w:color w:val="222222"/>
          <w:shd w:val="clear" w:color="auto" w:fill="FFFFFF"/>
          <w:lang w:val="ca-ES"/>
        </w:rPr>
        <w:t xml:space="preserve"> </w:t>
      </w:r>
      <w:proofErr w:type="spellStart"/>
      <w:r w:rsidR="0032340D" w:rsidRPr="00BF34F0">
        <w:rPr>
          <w:rFonts w:ascii="Garamond" w:hAnsi="Garamond" w:cs="Calibri"/>
          <w:i/>
          <w:iCs/>
          <w:color w:val="222222"/>
          <w:shd w:val="clear" w:color="auto" w:fill="FFFFFF"/>
          <w:lang w:val="ca-ES"/>
        </w:rPr>
        <w:t>revolución</w:t>
      </w:r>
      <w:proofErr w:type="spellEnd"/>
      <w:r w:rsidR="0032340D" w:rsidRPr="00BF34F0">
        <w:rPr>
          <w:rFonts w:ascii="Garamond" w:hAnsi="Garamond" w:cs="Calibri"/>
          <w:i/>
          <w:iCs/>
          <w:color w:val="222222"/>
          <w:shd w:val="clear" w:color="auto" w:fill="FFFFFF"/>
          <w:lang w:val="ca-ES"/>
        </w:rPr>
        <w:t xml:space="preserve"> liberal </w:t>
      </w:r>
      <w:r w:rsidR="0032340D" w:rsidRPr="00BF34F0">
        <w:rPr>
          <w:rFonts w:ascii="Garamond" w:hAnsi="Garamond" w:cs="Calibri"/>
          <w:color w:val="222222"/>
          <w:shd w:val="clear" w:color="auto" w:fill="FFFFFF"/>
          <w:lang w:val="ca-ES"/>
        </w:rPr>
        <w:t>(</w:t>
      </w:r>
      <w:r w:rsidR="0032340D" w:rsidRPr="00BF34F0">
        <w:rPr>
          <w:rFonts w:ascii="Garamond" w:hAnsi="Garamond" w:cs="Calibri"/>
          <w:i/>
          <w:iCs/>
          <w:color w:val="222222"/>
          <w:shd w:val="clear" w:color="auto" w:fill="FFFFFF"/>
          <w:lang w:val="ca-ES"/>
        </w:rPr>
        <w:t xml:space="preserve">Política y </w:t>
      </w:r>
      <w:proofErr w:type="spellStart"/>
      <w:r w:rsidR="0032340D" w:rsidRPr="00BF34F0">
        <w:rPr>
          <w:rFonts w:ascii="Garamond" w:hAnsi="Garamond" w:cs="Calibri"/>
          <w:i/>
          <w:iCs/>
          <w:color w:val="222222"/>
          <w:shd w:val="clear" w:color="auto" w:fill="FFFFFF"/>
          <w:lang w:val="ca-ES"/>
        </w:rPr>
        <w:t>hacienda</w:t>
      </w:r>
      <w:proofErr w:type="spellEnd"/>
      <w:r w:rsidR="0032340D" w:rsidRPr="00BF34F0">
        <w:rPr>
          <w:rFonts w:ascii="Garamond" w:hAnsi="Garamond" w:cs="Calibri"/>
          <w:i/>
          <w:iCs/>
          <w:color w:val="222222"/>
          <w:shd w:val="clear" w:color="auto" w:fill="FFFFFF"/>
          <w:lang w:val="ca-ES"/>
        </w:rPr>
        <w:t xml:space="preserve"> 1833-1845</w:t>
      </w:r>
      <w:r w:rsidR="0032340D" w:rsidRPr="00BF34F0">
        <w:rPr>
          <w:rFonts w:ascii="Garamond" w:hAnsi="Garamond" w:cs="Calibri"/>
          <w:color w:val="222222"/>
          <w:shd w:val="clear" w:color="auto" w:fill="FFFFFF"/>
          <w:lang w:val="ca-ES"/>
        </w:rPr>
        <w:t xml:space="preserve">) de 1977 publicats per </w:t>
      </w:r>
      <w:proofErr w:type="spellStart"/>
      <w:r w:rsidR="0032340D" w:rsidRPr="00BF34F0">
        <w:rPr>
          <w:rFonts w:ascii="Garamond" w:hAnsi="Garamond" w:cs="Calibri"/>
          <w:color w:val="222222"/>
          <w:shd w:val="clear" w:color="auto" w:fill="FFFFFF"/>
          <w:lang w:val="ca-ES"/>
        </w:rPr>
        <w:t>l’Instituto</w:t>
      </w:r>
      <w:proofErr w:type="spellEnd"/>
      <w:r w:rsidR="0032340D" w:rsidRPr="00BF34F0">
        <w:rPr>
          <w:rFonts w:ascii="Garamond" w:hAnsi="Garamond" w:cs="Calibri"/>
          <w:color w:val="222222"/>
          <w:shd w:val="clear" w:color="auto" w:fill="FFFFFF"/>
          <w:lang w:val="ca-ES"/>
        </w:rPr>
        <w:t xml:space="preserve"> de </w:t>
      </w:r>
      <w:proofErr w:type="spellStart"/>
      <w:r w:rsidR="0032340D" w:rsidRPr="00BF34F0">
        <w:rPr>
          <w:rFonts w:ascii="Garamond" w:hAnsi="Garamond" w:cs="Calibri"/>
          <w:color w:val="222222"/>
          <w:shd w:val="clear" w:color="auto" w:fill="FFFFFF"/>
          <w:lang w:val="ca-ES"/>
        </w:rPr>
        <w:t>Estudios</w:t>
      </w:r>
      <w:proofErr w:type="spellEnd"/>
      <w:r w:rsidR="0032340D" w:rsidRPr="00BF34F0">
        <w:rPr>
          <w:rFonts w:ascii="Garamond" w:hAnsi="Garamond" w:cs="Calibri"/>
          <w:color w:val="222222"/>
          <w:shd w:val="clear" w:color="auto" w:fill="FFFFFF"/>
          <w:lang w:val="ca-ES"/>
        </w:rPr>
        <w:t xml:space="preserve"> </w:t>
      </w:r>
      <w:proofErr w:type="spellStart"/>
      <w:r w:rsidR="0032340D" w:rsidRPr="00BF34F0">
        <w:rPr>
          <w:rFonts w:ascii="Garamond" w:hAnsi="Garamond" w:cs="Calibri"/>
          <w:color w:val="222222"/>
          <w:shd w:val="clear" w:color="auto" w:fill="FFFFFF"/>
          <w:lang w:val="ca-ES"/>
        </w:rPr>
        <w:t>Fiscales</w:t>
      </w:r>
      <w:proofErr w:type="spellEnd"/>
      <w:r w:rsidR="0032340D" w:rsidRPr="00BF34F0">
        <w:rPr>
          <w:rFonts w:ascii="Garamond" w:hAnsi="Garamond" w:cs="Calibri"/>
          <w:color w:val="222222"/>
          <w:shd w:val="clear" w:color="auto" w:fill="FFFFFF"/>
          <w:lang w:val="ca-ES"/>
        </w:rPr>
        <w:t>, dirigit aleshores per Enrique Fuentes Quintana</w:t>
      </w:r>
      <w:r w:rsidR="00E85433" w:rsidRPr="00BF34F0">
        <w:rPr>
          <w:rFonts w:ascii="Garamond" w:hAnsi="Garamond" w:cs="Calibri"/>
          <w:color w:val="222222"/>
          <w:shd w:val="clear" w:color="auto" w:fill="FFFFFF"/>
          <w:lang w:val="ca-ES"/>
        </w:rPr>
        <w:t xml:space="preserve">. </w:t>
      </w:r>
      <w:r w:rsidR="0032340D" w:rsidRPr="00BF34F0">
        <w:rPr>
          <w:rFonts w:ascii="Garamond" w:hAnsi="Garamond" w:cs="Calibri"/>
          <w:color w:val="222222"/>
          <w:shd w:val="clear" w:color="auto" w:fill="FFFFFF"/>
          <w:lang w:val="ca-ES"/>
        </w:rPr>
        <w:t>Fontana va transformar la visió sobre el XIX espanyol i va convertir-se en referent</w:t>
      </w:r>
      <w:r w:rsidR="007E79D6" w:rsidRPr="00BF34F0">
        <w:rPr>
          <w:rFonts w:ascii="Garamond" w:hAnsi="Garamond" w:cs="Calibri"/>
          <w:color w:val="222222"/>
          <w:shd w:val="clear" w:color="auto" w:fill="FFFFFF"/>
          <w:lang w:val="ca-ES"/>
        </w:rPr>
        <w:t xml:space="preserve"> en la història </w:t>
      </w:r>
      <w:proofErr w:type="spellStart"/>
      <w:r w:rsidR="007E79D6" w:rsidRPr="00BF34F0">
        <w:rPr>
          <w:rFonts w:ascii="Garamond" w:hAnsi="Garamond" w:cs="Calibri"/>
          <w:color w:val="222222"/>
          <w:shd w:val="clear" w:color="auto" w:fill="FFFFFF"/>
          <w:lang w:val="ca-ES"/>
        </w:rPr>
        <w:t>hisendística</w:t>
      </w:r>
      <w:proofErr w:type="spellEnd"/>
      <w:r w:rsidR="007E79D6" w:rsidRPr="00BF34F0">
        <w:rPr>
          <w:rFonts w:ascii="Garamond" w:hAnsi="Garamond" w:cs="Calibri"/>
          <w:color w:val="222222"/>
          <w:shd w:val="clear" w:color="auto" w:fill="FFFFFF"/>
          <w:lang w:val="ca-ES"/>
        </w:rPr>
        <w:t xml:space="preserve"> espanyola i en l’estudi de la transició espanyola de l’antic règim al liberalisme. </w:t>
      </w:r>
    </w:p>
    <w:p w:rsidR="0032340D" w:rsidRPr="00BF34F0" w:rsidRDefault="0032340D" w:rsidP="001B4413">
      <w:pPr>
        <w:jc w:val="both"/>
        <w:rPr>
          <w:rFonts w:ascii="Garamond" w:hAnsi="Garamond" w:cs="Calibri"/>
          <w:i/>
          <w:iCs/>
          <w:color w:val="222222"/>
          <w:shd w:val="clear" w:color="auto" w:fill="FFFFFF"/>
          <w:lang w:val="ca-ES"/>
        </w:rPr>
      </w:pPr>
    </w:p>
    <w:p w:rsidR="00CA5D28" w:rsidRPr="00BF34F0" w:rsidRDefault="0032340D"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Així valora aquesta </w:t>
      </w:r>
      <w:proofErr w:type="spellStart"/>
      <w:r w:rsidRPr="00BF34F0">
        <w:rPr>
          <w:rFonts w:ascii="Garamond" w:hAnsi="Garamond" w:cs="Calibri"/>
          <w:color w:val="222222"/>
          <w:shd w:val="clear" w:color="auto" w:fill="FFFFFF"/>
          <w:lang w:val="ca-ES"/>
        </w:rPr>
        <w:t>tetratologia</w:t>
      </w:r>
      <w:proofErr w:type="spellEnd"/>
      <w:r w:rsidRPr="00BF34F0">
        <w:rPr>
          <w:rFonts w:ascii="Garamond" w:hAnsi="Garamond" w:cs="Calibri"/>
          <w:color w:val="222222"/>
          <w:shd w:val="clear" w:color="auto" w:fill="FFFFFF"/>
          <w:lang w:val="ca-ES"/>
        </w:rPr>
        <w:t xml:space="preserve"> l’historiador i en part deixeble, Josep Maria </w:t>
      </w:r>
      <w:proofErr w:type="spellStart"/>
      <w:r w:rsidRPr="00BF34F0">
        <w:rPr>
          <w:rFonts w:ascii="Garamond" w:hAnsi="Garamond" w:cs="Calibri"/>
          <w:color w:val="222222"/>
          <w:shd w:val="clear" w:color="auto" w:fill="FFFFFF"/>
          <w:lang w:val="ca-ES"/>
        </w:rPr>
        <w:t>Fradera</w:t>
      </w:r>
      <w:proofErr w:type="spellEnd"/>
      <w:r w:rsidRPr="00BF34F0">
        <w:rPr>
          <w:rFonts w:ascii="Garamond" w:hAnsi="Garamond" w:cs="Calibri"/>
          <w:color w:val="222222"/>
          <w:shd w:val="clear" w:color="auto" w:fill="FFFFFF"/>
          <w:lang w:val="ca-ES"/>
        </w:rPr>
        <w:t xml:space="preserve">: </w:t>
      </w:r>
      <w:r w:rsidR="00CB5627" w:rsidRPr="00BF34F0">
        <w:rPr>
          <w:rFonts w:ascii="Garamond" w:hAnsi="Garamond" w:cs="Calibri"/>
          <w:lang w:val="ca-ES"/>
        </w:rPr>
        <w:t>«</w:t>
      </w:r>
      <w:r w:rsidR="00CA5D28" w:rsidRPr="00BF34F0">
        <w:rPr>
          <w:rFonts w:ascii="Garamond" w:hAnsi="Garamond" w:cs="Calibri"/>
        </w:rPr>
        <w:t>Contra la interpretación del perfil del historiador catalán como de un aguerrido debelador de reaccionarios y eclesiásticos, el lector interesado encontrará en este corpus de alto nivel una apreciación muy ecuánime de los grandes hacendistas de la época, fuesen ministros de Fernando VII, de María Cristina o Isabel II</w:t>
      </w:r>
      <w:r w:rsidR="00FE3D5B" w:rsidRPr="00BF34F0">
        <w:rPr>
          <w:rFonts w:ascii="Garamond" w:hAnsi="Garamond" w:cs="Calibri"/>
        </w:rPr>
        <w:t xml:space="preserve">. […] </w:t>
      </w:r>
      <w:r w:rsidR="00CA5D28" w:rsidRPr="00BF34F0">
        <w:rPr>
          <w:rFonts w:ascii="Garamond" w:hAnsi="Garamond" w:cs="Calibri"/>
        </w:rPr>
        <w:t xml:space="preserve">El esfuerzo por reconstruir un marco interpretativo razonable y sobre </w:t>
      </w:r>
      <w:r w:rsidR="00CA5D28" w:rsidRPr="00BF34F0">
        <w:rPr>
          <w:rFonts w:ascii="Garamond" w:hAnsi="Garamond" w:cs="Calibri"/>
        </w:rPr>
        <w:lastRenderedPageBreak/>
        <w:t>materiales tan poco estudiados hasta entonces tiene pocos equivalentes.</w:t>
      </w:r>
      <w:r w:rsidR="00FE3D5B" w:rsidRPr="00BF34F0">
        <w:rPr>
          <w:rFonts w:ascii="Garamond" w:hAnsi="Garamond" w:cs="Calibri"/>
        </w:rPr>
        <w:t xml:space="preserve"> […]  </w:t>
      </w:r>
      <w:r w:rsidR="00CA5D28" w:rsidRPr="00BF34F0">
        <w:rPr>
          <w:rFonts w:ascii="Garamond" w:hAnsi="Garamond" w:cs="Calibri"/>
        </w:rPr>
        <w:t>Si el antiguo régimen y el estado absolutista se hundieron sin remisión entre 1808 y 1835, la falacia de pensar a España como una anomalía en Europa, acariciada durante tanto tiempo dentro y fuera del país, no tenía razón de ser, era preciso situar las cosas en otra dirección. El debate se desplazaba hacia las formas y los resultados de la revolución liberal y del liberalismo resultante</w:t>
      </w:r>
      <w:r w:rsidR="00FE3D5B" w:rsidRPr="00BF34F0">
        <w:rPr>
          <w:rFonts w:ascii="Garamond" w:hAnsi="Garamond" w:cs="Calibri"/>
        </w:rPr>
        <w:t xml:space="preserve"> […] </w:t>
      </w:r>
      <w:r w:rsidR="00CA5D28" w:rsidRPr="00BF34F0">
        <w:rPr>
          <w:rFonts w:ascii="Garamond" w:hAnsi="Garamond" w:cs="Calibri"/>
        </w:rPr>
        <w:t>La idea de una exasperante anomalía lineal se desvaneció para siempre en la mejor historiografía española</w:t>
      </w:r>
      <w:r w:rsidR="00CB5627" w:rsidRPr="00BF34F0">
        <w:rPr>
          <w:rFonts w:ascii="Garamond" w:hAnsi="Garamond" w:cs="Calibri"/>
          <w:lang w:val="ca-ES"/>
        </w:rPr>
        <w:t>»</w:t>
      </w:r>
      <w:r w:rsidR="00CA5D28" w:rsidRPr="00BF34F0">
        <w:rPr>
          <w:rFonts w:ascii="Garamond" w:hAnsi="Garamond" w:cs="Calibri"/>
          <w:lang w:val="ca-ES"/>
        </w:rPr>
        <w:t>.</w:t>
      </w:r>
      <w:r w:rsidR="00FE3D5B" w:rsidRPr="00BF34F0">
        <w:rPr>
          <w:rStyle w:val="Refdenotaalpie"/>
          <w:rFonts w:ascii="Garamond" w:hAnsi="Garamond" w:cs="Calibri"/>
          <w:lang w:val="ca-ES"/>
        </w:rPr>
        <w:footnoteReference w:id="18"/>
      </w:r>
    </w:p>
    <w:p w:rsidR="00CA5D28" w:rsidRPr="00BF34F0" w:rsidRDefault="00CA5D28" w:rsidP="001B4413">
      <w:pPr>
        <w:jc w:val="both"/>
        <w:rPr>
          <w:rFonts w:ascii="Garamond" w:hAnsi="Garamond" w:cs="Calibri"/>
          <w:color w:val="222222"/>
          <w:shd w:val="clear" w:color="auto" w:fill="FFFFFF"/>
          <w:lang w:val="ca-ES"/>
        </w:rPr>
      </w:pPr>
    </w:p>
    <w:p w:rsidR="007E79D6" w:rsidRPr="00BF34F0" w:rsidRDefault="007E79D6"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Per Fuster-</w:t>
      </w:r>
      <w:proofErr w:type="spellStart"/>
      <w:r w:rsidRPr="00BF34F0">
        <w:rPr>
          <w:rFonts w:ascii="Garamond" w:hAnsi="Garamond" w:cs="Calibri"/>
          <w:color w:val="222222"/>
          <w:shd w:val="clear" w:color="auto" w:fill="FFFFFF"/>
          <w:lang w:val="ca-ES"/>
        </w:rPr>
        <w:t>Sobrepere</w:t>
      </w:r>
      <w:proofErr w:type="spellEnd"/>
      <w:r w:rsidRPr="00BF34F0">
        <w:rPr>
          <w:rFonts w:ascii="Garamond" w:hAnsi="Garamond" w:cs="Calibri"/>
          <w:color w:val="222222"/>
          <w:shd w:val="clear" w:color="auto" w:fill="FFFFFF"/>
          <w:lang w:val="ca-ES"/>
        </w:rPr>
        <w:t xml:space="preserve">, la colossal ambició intel·lectual de Fontana li havia permès explicar </w:t>
      </w:r>
      <w:r w:rsidR="00CB5627" w:rsidRPr="00BF34F0">
        <w:rPr>
          <w:rFonts w:ascii="Garamond" w:hAnsi="Garamond" w:cs="Calibri"/>
          <w:color w:val="222222"/>
          <w:shd w:val="clear" w:color="auto" w:fill="FFFFFF"/>
          <w:lang w:val="ca-ES"/>
        </w:rPr>
        <w:t>«</w:t>
      </w:r>
      <w:r w:rsidRPr="00BF34F0">
        <w:rPr>
          <w:rFonts w:ascii="Garamond" w:hAnsi="Garamond" w:cs="Calibri"/>
          <w:color w:val="222222"/>
          <w:shd w:val="clear" w:color="auto" w:fill="FFFFFF"/>
          <w:lang w:val="ca-ES"/>
        </w:rPr>
        <w:t xml:space="preserve">com es va produir la crisi de l’Antic Règim, la descomposició de l’imperi i el col·lapse de la hisenda, i com aquest procés va precipitar una revolució liberal que </w:t>
      </w:r>
      <w:proofErr w:type="spellStart"/>
      <w:r w:rsidRPr="00BF34F0">
        <w:rPr>
          <w:rFonts w:ascii="Garamond" w:hAnsi="Garamond" w:cs="Calibri"/>
          <w:color w:val="222222"/>
          <w:shd w:val="clear" w:color="auto" w:fill="FFFFFF"/>
          <w:lang w:val="ca-ES"/>
        </w:rPr>
        <w:t>sentava</w:t>
      </w:r>
      <w:proofErr w:type="spellEnd"/>
      <w:r w:rsidRPr="00BF34F0">
        <w:rPr>
          <w:rFonts w:ascii="Garamond" w:hAnsi="Garamond" w:cs="Calibri"/>
          <w:color w:val="222222"/>
          <w:shd w:val="clear" w:color="auto" w:fill="FFFFFF"/>
          <w:lang w:val="ca-ES"/>
        </w:rPr>
        <w:t xml:space="preserve"> les bases de la revolució burgesa a Espanya. </w:t>
      </w:r>
      <w:r w:rsidR="00CB5627" w:rsidRPr="00BF34F0">
        <w:rPr>
          <w:rFonts w:ascii="Garamond" w:hAnsi="Garamond" w:cs="Calibri"/>
          <w:color w:val="222222"/>
          <w:shd w:val="clear" w:color="auto" w:fill="FFFFFF"/>
          <w:lang w:val="ca-ES"/>
        </w:rPr>
        <w:t>“</w:t>
      </w:r>
      <w:r w:rsidRPr="00BF34F0">
        <w:rPr>
          <w:rFonts w:ascii="Garamond" w:hAnsi="Garamond" w:cs="Calibri"/>
          <w:color w:val="222222"/>
          <w:shd w:val="clear" w:color="auto" w:fill="FFFFFF"/>
        </w:rPr>
        <w:t>Los estados viven por la Hacienda, pero también mueren por ella</w:t>
      </w:r>
      <w:r w:rsidR="007F3240" w:rsidRPr="00BF34F0">
        <w:rPr>
          <w:rFonts w:ascii="Garamond" w:hAnsi="Garamond" w:cs="Calibri"/>
          <w:color w:val="222222"/>
          <w:shd w:val="clear" w:color="auto" w:fill="FFFFFF"/>
          <w:lang w:val="ca-ES"/>
        </w:rPr>
        <w:t>”</w:t>
      </w:r>
      <w:r w:rsidRPr="00BF34F0">
        <w:rPr>
          <w:rFonts w:ascii="Garamond" w:hAnsi="Garamond" w:cs="Calibri"/>
          <w:color w:val="222222"/>
          <w:shd w:val="clear" w:color="auto" w:fill="FFFFFF"/>
          <w:lang w:val="ca-ES"/>
        </w:rPr>
        <w:t xml:space="preserve"> deia una memòria de 1825, i era un resum exacte d’allò que Fontana havia demostrat pel cas espanyol. Anys més tard, amb motiu de la reedició de </w:t>
      </w:r>
      <w:r w:rsidRPr="00BF34F0">
        <w:rPr>
          <w:rFonts w:ascii="Garamond" w:hAnsi="Garamond" w:cs="Calibri"/>
          <w:i/>
          <w:iCs/>
          <w:color w:val="222222"/>
          <w:shd w:val="clear" w:color="auto" w:fill="FFFFFF"/>
          <w:lang w:val="ca-ES"/>
        </w:rPr>
        <w:t xml:space="preserve">La </w:t>
      </w:r>
      <w:proofErr w:type="spellStart"/>
      <w:r w:rsidRPr="00BF34F0">
        <w:rPr>
          <w:rFonts w:ascii="Garamond" w:hAnsi="Garamond" w:cs="Calibri"/>
          <w:i/>
          <w:iCs/>
          <w:color w:val="222222"/>
          <w:shd w:val="clear" w:color="auto" w:fill="FFFFFF"/>
          <w:lang w:val="ca-ES"/>
        </w:rPr>
        <w:t>quiebra</w:t>
      </w:r>
      <w:proofErr w:type="spellEnd"/>
      <w:r w:rsidRPr="00BF34F0">
        <w:rPr>
          <w:rFonts w:ascii="Garamond" w:hAnsi="Garamond" w:cs="Calibri"/>
          <w:i/>
          <w:iCs/>
          <w:color w:val="222222"/>
          <w:shd w:val="clear" w:color="auto" w:fill="FFFFFF"/>
          <w:lang w:val="ca-ES"/>
        </w:rPr>
        <w:t>,</w:t>
      </w:r>
      <w:r w:rsidRPr="00BF34F0">
        <w:rPr>
          <w:rFonts w:ascii="Garamond" w:hAnsi="Garamond" w:cs="Calibri"/>
          <w:color w:val="222222"/>
          <w:shd w:val="clear" w:color="auto" w:fill="FFFFFF"/>
          <w:lang w:val="ca-ES"/>
        </w:rPr>
        <w:t xml:space="preserve"> resumiria així la transcendència del seu treball: </w:t>
      </w:r>
      <w:r w:rsidR="007F3240" w:rsidRPr="00BF34F0">
        <w:rPr>
          <w:rFonts w:ascii="Garamond" w:hAnsi="Garamond" w:cs="Calibri"/>
          <w:color w:val="222222"/>
          <w:shd w:val="clear" w:color="auto" w:fill="FFFFFF"/>
          <w:lang w:val="ca-ES"/>
        </w:rPr>
        <w:t>“</w:t>
      </w:r>
      <w:r w:rsidRPr="00BF34F0">
        <w:rPr>
          <w:rFonts w:ascii="Garamond" w:hAnsi="Garamond" w:cs="Calibri"/>
          <w:color w:val="222222"/>
          <w:shd w:val="clear" w:color="auto" w:fill="FFFFFF"/>
        </w:rPr>
        <w:t>la quiebra del imperio dio paso al proyecto de construir un estado-nación español (…)</w:t>
      </w:r>
      <w:r w:rsidR="00E85433" w:rsidRPr="00BF34F0">
        <w:rPr>
          <w:rFonts w:ascii="Garamond" w:hAnsi="Garamond" w:cs="Calibri"/>
          <w:color w:val="222222"/>
          <w:shd w:val="clear" w:color="auto" w:fill="FFFFFF"/>
        </w:rPr>
        <w:t>.</w:t>
      </w:r>
      <w:r w:rsidRPr="00BF34F0">
        <w:rPr>
          <w:rFonts w:ascii="Garamond" w:hAnsi="Garamond" w:cs="Calibri"/>
          <w:color w:val="222222"/>
          <w:shd w:val="clear" w:color="auto" w:fill="FFFFFF"/>
        </w:rPr>
        <w:t xml:space="preserve"> Pero si la pérdida del imperio hizo posible este proyecto, no cabe duda de que su larga persistencia fue responsable tanto de su debilidad, como del retraso con que se iba a producir la modernización económica en España</w:t>
      </w:r>
      <w:r w:rsidR="00CB5627" w:rsidRPr="00BF34F0">
        <w:rPr>
          <w:rFonts w:ascii="Garamond" w:hAnsi="Garamond" w:cs="Calibri"/>
          <w:color w:val="222222"/>
          <w:shd w:val="clear" w:color="auto" w:fill="FFFFFF"/>
        </w:rPr>
        <w:t>”</w:t>
      </w:r>
      <w:r w:rsidRPr="00BF34F0">
        <w:rPr>
          <w:rFonts w:ascii="Garamond" w:hAnsi="Garamond" w:cs="Calibri"/>
          <w:color w:val="222222"/>
          <w:shd w:val="clear" w:color="auto" w:fill="FFFFFF"/>
          <w:lang w:val="ca-ES"/>
        </w:rPr>
        <w:t>»</w:t>
      </w:r>
      <w:r w:rsidR="003A57E5" w:rsidRPr="00BF34F0">
        <w:rPr>
          <w:rFonts w:ascii="Garamond" w:hAnsi="Garamond" w:cs="Calibri"/>
          <w:color w:val="222222"/>
          <w:shd w:val="clear" w:color="auto" w:fill="FFFFFF"/>
          <w:lang w:val="ca-ES"/>
        </w:rPr>
        <w:t>.</w:t>
      </w:r>
      <w:r w:rsidRPr="00BF34F0">
        <w:rPr>
          <w:rStyle w:val="Refdenotaalpie"/>
          <w:rFonts w:ascii="Garamond" w:hAnsi="Garamond" w:cs="Calibri"/>
          <w:color w:val="222222"/>
          <w:shd w:val="clear" w:color="auto" w:fill="FFFFFF"/>
          <w:lang w:val="ca-ES"/>
        </w:rPr>
        <w:footnoteReference w:id="19"/>
      </w:r>
    </w:p>
    <w:p w:rsidR="007E79D6" w:rsidRPr="00BF34F0" w:rsidRDefault="007E79D6" w:rsidP="001B4413">
      <w:pPr>
        <w:jc w:val="both"/>
        <w:rPr>
          <w:rFonts w:ascii="Garamond" w:hAnsi="Garamond" w:cs="Calibri"/>
          <w:color w:val="222222"/>
          <w:shd w:val="clear" w:color="auto" w:fill="FFFFFF"/>
          <w:lang w:val="ca-ES"/>
        </w:rPr>
      </w:pPr>
    </w:p>
    <w:p w:rsidR="00FC4DDB" w:rsidRPr="00BF34F0" w:rsidRDefault="00FC4DDB" w:rsidP="001B4413">
      <w:pPr>
        <w:jc w:val="both"/>
        <w:rPr>
          <w:rFonts w:ascii="Garamond" w:hAnsi="Garamond" w:cs="Calibri"/>
          <w:b/>
          <w:color w:val="222222"/>
          <w:shd w:val="clear" w:color="auto" w:fill="FFFFFF"/>
          <w:lang w:val="ca-ES"/>
        </w:rPr>
      </w:pPr>
      <w:r w:rsidRPr="00BF34F0">
        <w:rPr>
          <w:rFonts w:ascii="Garamond" w:hAnsi="Garamond" w:cs="Calibri"/>
          <w:b/>
          <w:color w:val="222222"/>
          <w:shd w:val="clear" w:color="auto" w:fill="FFFFFF"/>
          <w:lang w:val="ca-ES"/>
        </w:rPr>
        <w:t>Fontana editor</w:t>
      </w:r>
    </w:p>
    <w:p w:rsidR="007E79D6" w:rsidRPr="00BF34F0" w:rsidRDefault="007E79D6"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La publicació a Ariel de la seva tesi no era cap casualitat. Des de principis dels seixanta, aquella casa barcelonina havia anat incorporant com assessors a diferents professors i intel·lectuals que havien anat escorant la seva línia editorial </w:t>
      </w:r>
      <w:r w:rsidR="00817B38" w:rsidRPr="00BF34F0">
        <w:rPr>
          <w:rFonts w:ascii="Garamond" w:hAnsi="Garamond" w:cs="Calibri"/>
          <w:color w:val="222222"/>
          <w:shd w:val="clear" w:color="auto" w:fill="FFFFFF"/>
          <w:lang w:val="ca-ES"/>
        </w:rPr>
        <w:t xml:space="preserve">cap a l’esquerra. Entre </w:t>
      </w:r>
      <w:r w:rsidR="003A57E5" w:rsidRPr="00BF34F0">
        <w:rPr>
          <w:rFonts w:ascii="Garamond" w:hAnsi="Garamond" w:cs="Calibri"/>
          <w:color w:val="222222"/>
          <w:shd w:val="clear" w:color="auto" w:fill="FFFFFF"/>
          <w:lang w:val="ca-ES"/>
        </w:rPr>
        <w:t xml:space="preserve">aquests </w:t>
      </w:r>
      <w:r w:rsidR="00817B38" w:rsidRPr="00BF34F0">
        <w:rPr>
          <w:rFonts w:ascii="Garamond" w:hAnsi="Garamond" w:cs="Calibri"/>
          <w:color w:val="222222"/>
          <w:shd w:val="clear" w:color="auto" w:fill="FFFFFF"/>
          <w:lang w:val="ca-ES"/>
        </w:rPr>
        <w:t xml:space="preserve">trobem a Manuel Sacristán, Jordi Nadal, </w:t>
      </w:r>
      <w:proofErr w:type="spellStart"/>
      <w:r w:rsidR="00817B38" w:rsidRPr="00BF34F0">
        <w:rPr>
          <w:rFonts w:ascii="Garamond" w:hAnsi="Garamond" w:cs="Calibri"/>
          <w:color w:val="222222"/>
          <w:shd w:val="clear" w:color="auto" w:fill="FFFFFF"/>
          <w:lang w:val="ca-ES"/>
        </w:rPr>
        <w:t>Fabian</w:t>
      </w:r>
      <w:proofErr w:type="spellEnd"/>
      <w:r w:rsidR="00817B38" w:rsidRPr="00BF34F0">
        <w:rPr>
          <w:rFonts w:ascii="Garamond" w:hAnsi="Garamond" w:cs="Calibri"/>
          <w:color w:val="222222"/>
          <w:shd w:val="clear" w:color="auto" w:fill="FFFFFF"/>
          <w:lang w:val="ca-ES"/>
        </w:rPr>
        <w:t xml:space="preserve"> Estapé i, entre d’altres, també a Josep Fontana. Segons l’editor Gonzalo </w:t>
      </w:r>
      <w:proofErr w:type="spellStart"/>
      <w:r w:rsidR="00817B38" w:rsidRPr="00BF34F0">
        <w:rPr>
          <w:rFonts w:ascii="Garamond" w:hAnsi="Garamond" w:cs="Calibri"/>
          <w:color w:val="222222"/>
          <w:shd w:val="clear" w:color="auto" w:fill="FFFFFF"/>
          <w:lang w:val="ca-ES"/>
        </w:rPr>
        <w:t>Pontón</w:t>
      </w:r>
      <w:proofErr w:type="spellEnd"/>
      <w:r w:rsidR="00817B38" w:rsidRPr="00BF34F0">
        <w:rPr>
          <w:rFonts w:ascii="Garamond" w:hAnsi="Garamond" w:cs="Calibri"/>
          <w:color w:val="222222"/>
          <w:shd w:val="clear" w:color="auto" w:fill="FFFFFF"/>
          <w:lang w:val="ca-ES"/>
        </w:rPr>
        <w:t xml:space="preserve">, l’historiador barceloní </w:t>
      </w:r>
      <w:r w:rsidR="00CB5627" w:rsidRPr="00BF34F0">
        <w:rPr>
          <w:rFonts w:ascii="Garamond" w:hAnsi="Garamond" w:cs="Calibri"/>
          <w:color w:val="222222"/>
          <w:shd w:val="clear" w:color="auto" w:fill="FFFFFF"/>
          <w:lang w:val="ca-ES"/>
        </w:rPr>
        <w:t>«</w:t>
      </w:r>
      <w:r w:rsidR="00817B38" w:rsidRPr="00BF34F0">
        <w:rPr>
          <w:rFonts w:ascii="Garamond" w:hAnsi="Garamond" w:cs="Calibri"/>
          <w:color w:val="222222"/>
          <w:shd w:val="clear" w:color="auto" w:fill="FFFFFF"/>
          <w:lang w:val="ca-ES"/>
        </w:rPr>
        <w:t xml:space="preserve">no solament dirigia </w:t>
      </w:r>
      <w:r w:rsidR="00CB5627" w:rsidRPr="00BF34F0">
        <w:rPr>
          <w:rFonts w:ascii="Garamond" w:hAnsi="Garamond" w:cs="Calibri"/>
          <w:color w:val="222222"/>
          <w:shd w:val="clear" w:color="auto" w:fill="FFFFFF"/>
          <w:lang w:val="ca-ES"/>
        </w:rPr>
        <w:t>“</w:t>
      </w:r>
      <w:r w:rsidR="00817B38" w:rsidRPr="00BF34F0">
        <w:rPr>
          <w:rFonts w:ascii="Garamond" w:hAnsi="Garamond" w:cs="Calibri"/>
          <w:color w:val="222222"/>
          <w:shd w:val="clear" w:color="auto" w:fill="FFFFFF"/>
          <w:lang w:val="ca-ES"/>
        </w:rPr>
        <w:t>Ariel Historia</w:t>
      </w:r>
      <w:r w:rsidR="00CB5627" w:rsidRPr="00BF34F0">
        <w:rPr>
          <w:rFonts w:ascii="Garamond" w:hAnsi="Garamond" w:cs="Calibri"/>
          <w:color w:val="222222"/>
          <w:shd w:val="clear" w:color="auto" w:fill="FFFFFF"/>
          <w:lang w:val="ca-ES"/>
        </w:rPr>
        <w:t>”</w:t>
      </w:r>
      <w:r w:rsidR="00817B38" w:rsidRPr="00BF34F0">
        <w:rPr>
          <w:rFonts w:ascii="Garamond" w:hAnsi="Garamond" w:cs="Calibri"/>
          <w:color w:val="222222"/>
          <w:shd w:val="clear" w:color="auto" w:fill="FFFFFF"/>
          <w:lang w:val="ca-ES"/>
        </w:rPr>
        <w:t xml:space="preserve">, sinó que aportava gairebé tot el que </w:t>
      </w:r>
      <w:proofErr w:type="spellStart"/>
      <w:r w:rsidR="00817B38" w:rsidRPr="00BF34F0">
        <w:rPr>
          <w:rFonts w:ascii="Garamond" w:hAnsi="Garamond" w:cs="Calibri"/>
          <w:color w:val="222222"/>
          <w:shd w:val="clear" w:color="auto" w:fill="FFFFFF"/>
          <w:lang w:val="ca-ES"/>
        </w:rPr>
        <w:t>que</w:t>
      </w:r>
      <w:proofErr w:type="spellEnd"/>
      <w:r w:rsidR="00817B38" w:rsidRPr="00BF34F0">
        <w:rPr>
          <w:rFonts w:ascii="Garamond" w:hAnsi="Garamond" w:cs="Calibri"/>
          <w:color w:val="222222"/>
          <w:shd w:val="clear" w:color="auto" w:fill="FFFFFF"/>
          <w:lang w:val="ca-ES"/>
        </w:rPr>
        <w:t xml:space="preserve"> es publicava a </w:t>
      </w:r>
      <w:r w:rsidR="00CB5627" w:rsidRPr="00BF34F0">
        <w:rPr>
          <w:rFonts w:ascii="Garamond" w:hAnsi="Garamond" w:cs="Calibri"/>
          <w:color w:val="222222"/>
          <w:shd w:val="clear" w:color="auto" w:fill="FFFFFF"/>
          <w:lang w:val="ca-ES"/>
        </w:rPr>
        <w:t>“</w:t>
      </w:r>
      <w:r w:rsidR="00817B38" w:rsidRPr="00BF34F0">
        <w:rPr>
          <w:rFonts w:ascii="Garamond" w:hAnsi="Garamond" w:cs="Calibri"/>
          <w:color w:val="222222"/>
          <w:shd w:val="clear" w:color="auto" w:fill="FFFFFF"/>
          <w:lang w:val="ca-ES"/>
        </w:rPr>
        <w:t xml:space="preserve">Ariel </w:t>
      </w:r>
      <w:proofErr w:type="spellStart"/>
      <w:r w:rsidR="00817B38" w:rsidRPr="00BF34F0">
        <w:rPr>
          <w:rFonts w:ascii="Garamond" w:hAnsi="Garamond" w:cs="Calibri"/>
          <w:color w:val="222222"/>
          <w:shd w:val="clear" w:color="auto" w:fill="FFFFFF"/>
          <w:lang w:val="ca-ES"/>
        </w:rPr>
        <w:t>Quincenal</w:t>
      </w:r>
      <w:proofErr w:type="spellEnd"/>
      <w:r w:rsidR="00CB5627" w:rsidRPr="00BF34F0">
        <w:rPr>
          <w:rFonts w:ascii="Garamond" w:hAnsi="Garamond" w:cs="Calibri"/>
          <w:color w:val="222222"/>
          <w:shd w:val="clear" w:color="auto" w:fill="FFFFFF"/>
          <w:lang w:val="ca-ES"/>
        </w:rPr>
        <w:t>”</w:t>
      </w:r>
      <w:r w:rsidR="00817B38" w:rsidRPr="00BF34F0">
        <w:rPr>
          <w:rFonts w:ascii="Garamond" w:hAnsi="Garamond" w:cs="Calibri"/>
          <w:color w:val="222222"/>
          <w:shd w:val="clear" w:color="auto" w:fill="FFFFFF"/>
          <w:lang w:val="ca-ES"/>
        </w:rPr>
        <w:t xml:space="preserve"> i a altres velles col·leccions de la casa”. No és casual que al seu catàleg trobéssim noms com els de </w:t>
      </w:r>
      <w:r w:rsidR="00CB5627" w:rsidRPr="00BF34F0">
        <w:rPr>
          <w:rFonts w:ascii="Garamond" w:hAnsi="Garamond" w:cs="Calibri"/>
          <w:color w:val="222222"/>
          <w:shd w:val="clear" w:color="auto" w:fill="FFFFFF"/>
          <w:lang w:val="ca-ES"/>
        </w:rPr>
        <w:t>“</w:t>
      </w:r>
      <w:r w:rsidR="00817B38" w:rsidRPr="00BF34F0">
        <w:rPr>
          <w:rFonts w:ascii="Garamond" w:hAnsi="Garamond" w:cs="Calibri"/>
          <w:color w:val="222222"/>
          <w:shd w:val="clear" w:color="auto" w:fill="FFFFFF"/>
          <w:lang w:val="ca-ES"/>
        </w:rPr>
        <w:t>Pierre Vilar, Gordon</w:t>
      </w:r>
      <w:r w:rsidRPr="00BF34F0">
        <w:rPr>
          <w:rFonts w:ascii="Garamond" w:hAnsi="Garamond" w:cs="Calibri"/>
          <w:color w:val="222222"/>
          <w:shd w:val="clear" w:color="auto" w:fill="FFFFFF"/>
          <w:lang w:val="ca-ES"/>
        </w:rPr>
        <w:t xml:space="preserve"> </w:t>
      </w:r>
      <w:proofErr w:type="spellStart"/>
      <w:r w:rsidR="00817B38" w:rsidRPr="00BF34F0">
        <w:rPr>
          <w:rFonts w:ascii="Garamond" w:hAnsi="Garamond" w:cs="Calibri"/>
          <w:color w:val="222222"/>
          <w:shd w:val="clear" w:color="auto" w:fill="FFFFFF"/>
          <w:lang w:val="ca-ES"/>
        </w:rPr>
        <w:t>Childe</w:t>
      </w:r>
      <w:proofErr w:type="spellEnd"/>
      <w:r w:rsidR="00817B38" w:rsidRPr="00BF34F0">
        <w:rPr>
          <w:rFonts w:ascii="Garamond" w:hAnsi="Garamond" w:cs="Calibri"/>
          <w:color w:val="222222"/>
          <w:shd w:val="clear" w:color="auto" w:fill="FFFFFF"/>
          <w:lang w:val="ca-ES"/>
        </w:rPr>
        <w:t xml:space="preserve">, Moses </w:t>
      </w:r>
      <w:proofErr w:type="spellStart"/>
      <w:r w:rsidR="00817B38" w:rsidRPr="00BF34F0">
        <w:rPr>
          <w:rFonts w:ascii="Garamond" w:hAnsi="Garamond" w:cs="Calibri"/>
          <w:color w:val="222222"/>
          <w:shd w:val="clear" w:color="auto" w:fill="FFFFFF"/>
          <w:lang w:val="ca-ES"/>
        </w:rPr>
        <w:t>Finley</w:t>
      </w:r>
      <w:proofErr w:type="spellEnd"/>
      <w:r w:rsidR="00817B38" w:rsidRPr="00BF34F0">
        <w:rPr>
          <w:rFonts w:ascii="Garamond" w:hAnsi="Garamond" w:cs="Calibri"/>
          <w:color w:val="222222"/>
          <w:shd w:val="clear" w:color="auto" w:fill="FFFFFF"/>
          <w:lang w:val="ca-ES"/>
        </w:rPr>
        <w:t xml:space="preserve">, </w:t>
      </w:r>
      <w:proofErr w:type="spellStart"/>
      <w:r w:rsidR="00817B38" w:rsidRPr="00BF34F0">
        <w:rPr>
          <w:rFonts w:ascii="Garamond" w:hAnsi="Garamond" w:cs="Calibri"/>
          <w:color w:val="222222"/>
          <w:shd w:val="clear" w:color="auto" w:fill="FFFFFF"/>
          <w:lang w:val="ca-ES"/>
        </w:rPr>
        <w:t>Eugene</w:t>
      </w:r>
      <w:proofErr w:type="spellEnd"/>
      <w:r w:rsidR="00817B38" w:rsidRPr="00BF34F0">
        <w:rPr>
          <w:rFonts w:ascii="Garamond" w:hAnsi="Garamond" w:cs="Calibri"/>
          <w:color w:val="222222"/>
          <w:shd w:val="clear" w:color="auto" w:fill="FFFFFF"/>
          <w:lang w:val="ca-ES"/>
        </w:rPr>
        <w:t xml:space="preserve"> </w:t>
      </w:r>
      <w:proofErr w:type="spellStart"/>
      <w:r w:rsidR="00817B38" w:rsidRPr="00BF34F0">
        <w:rPr>
          <w:rFonts w:ascii="Garamond" w:hAnsi="Garamond" w:cs="Calibri"/>
          <w:color w:val="222222"/>
          <w:shd w:val="clear" w:color="auto" w:fill="FFFFFF"/>
          <w:lang w:val="ca-ES"/>
        </w:rPr>
        <w:t>Genovese</w:t>
      </w:r>
      <w:proofErr w:type="spellEnd"/>
      <w:r w:rsidR="00817B38" w:rsidRPr="00BF34F0">
        <w:rPr>
          <w:rFonts w:ascii="Garamond" w:hAnsi="Garamond" w:cs="Calibri"/>
          <w:color w:val="222222"/>
          <w:shd w:val="clear" w:color="auto" w:fill="FFFFFF"/>
          <w:lang w:val="ca-ES"/>
        </w:rPr>
        <w:t xml:space="preserve">, Christopher </w:t>
      </w:r>
      <w:proofErr w:type="spellStart"/>
      <w:r w:rsidR="00817B38" w:rsidRPr="00BF34F0">
        <w:rPr>
          <w:rFonts w:ascii="Garamond" w:hAnsi="Garamond" w:cs="Calibri"/>
          <w:color w:val="222222"/>
          <w:shd w:val="clear" w:color="auto" w:fill="FFFFFF"/>
          <w:lang w:val="ca-ES"/>
        </w:rPr>
        <w:t>Hill</w:t>
      </w:r>
      <w:proofErr w:type="spellEnd"/>
      <w:r w:rsidR="00817B38" w:rsidRPr="00BF34F0">
        <w:rPr>
          <w:rFonts w:ascii="Garamond" w:hAnsi="Garamond" w:cs="Calibri"/>
          <w:color w:val="222222"/>
          <w:shd w:val="clear" w:color="auto" w:fill="FFFFFF"/>
          <w:lang w:val="ca-ES"/>
        </w:rPr>
        <w:t xml:space="preserve">, Eric J. Hobsbawm, Michel </w:t>
      </w:r>
      <w:proofErr w:type="spellStart"/>
      <w:r w:rsidR="00817B38" w:rsidRPr="00BF34F0">
        <w:rPr>
          <w:rFonts w:ascii="Garamond" w:hAnsi="Garamond" w:cs="Calibri"/>
          <w:color w:val="222222"/>
          <w:shd w:val="clear" w:color="auto" w:fill="FFFFFF"/>
          <w:lang w:val="ca-ES"/>
        </w:rPr>
        <w:t>Vovelle</w:t>
      </w:r>
      <w:proofErr w:type="spellEnd"/>
      <w:r w:rsidR="00817B38" w:rsidRPr="00BF34F0">
        <w:rPr>
          <w:rFonts w:ascii="Garamond" w:hAnsi="Garamond" w:cs="Calibri"/>
          <w:color w:val="222222"/>
          <w:shd w:val="clear" w:color="auto" w:fill="FFFFFF"/>
          <w:lang w:val="ca-ES"/>
        </w:rPr>
        <w:t xml:space="preserve"> (dels de fora), o Ramón </w:t>
      </w:r>
      <w:proofErr w:type="spellStart"/>
      <w:r w:rsidR="00817B38" w:rsidRPr="00BF34F0">
        <w:rPr>
          <w:rFonts w:ascii="Garamond" w:hAnsi="Garamond" w:cs="Calibri"/>
          <w:color w:val="222222"/>
          <w:shd w:val="clear" w:color="auto" w:fill="FFFFFF"/>
          <w:lang w:val="ca-ES"/>
        </w:rPr>
        <w:t>Carande</w:t>
      </w:r>
      <w:proofErr w:type="spellEnd"/>
      <w:r w:rsidR="00817B38" w:rsidRPr="00BF34F0">
        <w:rPr>
          <w:rFonts w:ascii="Garamond" w:hAnsi="Garamond" w:cs="Calibri"/>
          <w:color w:val="222222"/>
          <w:shd w:val="clear" w:color="auto" w:fill="FFFFFF"/>
          <w:lang w:val="ca-ES"/>
        </w:rPr>
        <w:t xml:space="preserve">, Pablo de </w:t>
      </w:r>
      <w:proofErr w:type="spellStart"/>
      <w:r w:rsidR="00817B38" w:rsidRPr="00BF34F0">
        <w:rPr>
          <w:rFonts w:ascii="Garamond" w:hAnsi="Garamond" w:cs="Calibri"/>
          <w:color w:val="222222"/>
          <w:shd w:val="clear" w:color="auto" w:fill="FFFFFF"/>
          <w:lang w:val="ca-ES"/>
        </w:rPr>
        <w:t>Azcárate</w:t>
      </w:r>
      <w:proofErr w:type="spellEnd"/>
      <w:r w:rsidR="00817B38" w:rsidRPr="00BF34F0">
        <w:rPr>
          <w:rFonts w:ascii="Garamond" w:hAnsi="Garamond" w:cs="Calibri"/>
          <w:color w:val="222222"/>
          <w:shd w:val="clear" w:color="auto" w:fill="FFFFFF"/>
          <w:lang w:val="ca-ES"/>
        </w:rPr>
        <w:t xml:space="preserve">, Vicente Rojo, Pere Bosch Gimpera, </w:t>
      </w:r>
      <w:proofErr w:type="spellStart"/>
      <w:r w:rsidR="00817B38" w:rsidRPr="00BF34F0">
        <w:rPr>
          <w:rFonts w:ascii="Garamond" w:hAnsi="Garamond" w:cs="Calibri"/>
          <w:color w:val="222222"/>
          <w:shd w:val="clear" w:color="auto" w:fill="FFFFFF"/>
          <w:lang w:val="ca-ES"/>
        </w:rPr>
        <w:t>Abilio</w:t>
      </w:r>
      <w:proofErr w:type="spellEnd"/>
      <w:r w:rsidR="00817B38" w:rsidRPr="00BF34F0">
        <w:rPr>
          <w:rFonts w:ascii="Garamond" w:hAnsi="Garamond" w:cs="Calibri"/>
          <w:color w:val="222222"/>
          <w:shd w:val="clear" w:color="auto" w:fill="FFFFFF"/>
          <w:lang w:val="ca-ES"/>
        </w:rPr>
        <w:t xml:space="preserve"> Barbero, Antonio Miguel Bernal, Josep Termes... (dels d’aquí)</w:t>
      </w:r>
      <w:r w:rsidR="00CB5627" w:rsidRPr="00BF34F0">
        <w:rPr>
          <w:rFonts w:ascii="Garamond" w:hAnsi="Garamond" w:cs="Calibri"/>
          <w:color w:val="222222"/>
          <w:shd w:val="clear" w:color="auto" w:fill="FFFFFF"/>
          <w:lang w:val="ca-ES"/>
        </w:rPr>
        <w:t>»</w:t>
      </w:r>
      <w:r w:rsidR="00817B38" w:rsidRPr="00BF34F0">
        <w:rPr>
          <w:rFonts w:ascii="Garamond" w:hAnsi="Garamond" w:cs="Calibri"/>
          <w:color w:val="222222"/>
          <w:shd w:val="clear" w:color="auto" w:fill="FFFFFF"/>
          <w:lang w:val="ca-ES"/>
        </w:rPr>
        <w:t>.</w:t>
      </w:r>
      <w:r w:rsidR="00817B38" w:rsidRPr="00BF34F0">
        <w:rPr>
          <w:rStyle w:val="Refdenotaalpie"/>
          <w:rFonts w:ascii="Garamond" w:hAnsi="Garamond" w:cs="Calibri"/>
          <w:color w:val="222222"/>
          <w:shd w:val="clear" w:color="auto" w:fill="FFFFFF"/>
          <w:lang w:val="ca-ES"/>
        </w:rPr>
        <w:t xml:space="preserve"> </w:t>
      </w:r>
      <w:r w:rsidR="00817B38" w:rsidRPr="00BF34F0">
        <w:rPr>
          <w:rStyle w:val="Refdenotaalpie"/>
          <w:rFonts w:ascii="Garamond" w:hAnsi="Garamond" w:cs="Calibri"/>
          <w:color w:val="222222"/>
          <w:shd w:val="clear" w:color="auto" w:fill="FFFFFF"/>
          <w:lang w:val="ca-ES"/>
        </w:rPr>
        <w:footnoteReference w:id="20"/>
      </w:r>
    </w:p>
    <w:p w:rsidR="007E79D6" w:rsidRPr="00BF34F0" w:rsidRDefault="007E79D6" w:rsidP="001B4413">
      <w:pPr>
        <w:jc w:val="both"/>
        <w:rPr>
          <w:rFonts w:ascii="Garamond" w:hAnsi="Garamond" w:cs="Calibri"/>
          <w:color w:val="222222"/>
          <w:shd w:val="clear" w:color="auto" w:fill="FFFFFF"/>
          <w:lang w:val="ca-ES"/>
        </w:rPr>
      </w:pPr>
    </w:p>
    <w:p w:rsidR="00443061" w:rsidRPr="00BF34F0" w:rsidRDefault="00817B38"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Coincidint amb la mort de Franco, </w:t>
      </w:r>
      <w:proofErr w:type="spellStart"/>
      <w:r w:rsidRPr="00BF34F0">
        <w:rPr>
          <w:rFonts w:ascii="Garamond" w:hAnsi="Garamond" w:cs="Calibri"/>
          <w:color w:val="222222"/>
          <w:shd w:val="clear" w:color="auto" w:fill="FFFFFF"/>
          <w:lang w:val="ca-ES"/>
        </w:rPr>
        <w:t>Pontón</w:t>
      </w:r>
      <w:proofErr w:type="spellEnd"/>
      <w:r w:rsidRPr="00BF34F0">
        <w:rPr>
          <w:rFonts w:ascii="Garamond" w:hAnsi="Garamond" w:cs="Calibri"/>
          <w:color w:val="222222"/>
          <w:shd w:val="clear" w:color="auto" w:fill="FFFFFF"/>
          <w:lang w:val="ca-ES"/>
        </w:rPr>
        <w:t xml:space="preserve"> decideix deixar Ariel per fundar Editorial Crítica, </w:t>
      </w:r>
      <w:r w:rsidR="00443061" w:rsidRPr="00BF34F0">
        <w:rPr>
          <w:rFonts w:ascii="Garamond" w:hAnsi="Garamond" w:cs="Calibri"/>
          <w:color w:val="222222"/>
          <w:shd w:val="clear" w:color="auto" w:fill="FFFFFF"/>
          <w:lang w:val="ca-ES"/>
        </w:rPr>
        <w:t xml:space="preserve">el 14 d’abril de 1976 </w:t>
      </w:r>
      <w:r w:rsidRPr="00BF34F0">
        <w:rPr>
          <w:rFonts w:ascii="Garamond" w:hAnsi="Garamond" w:cs="Calibri"/>
          <w:color w:val="222222"/>
          <w:shd w:val="clear" w:color="auto" w:fill="FFFFFF"/>
          <w:lang w:val="ca-ES"/>
        </w:rPr>
        <w:t>fent-se acompanyar de Manuel Sacristán, Xavier Folch, Francisco Rico i Josep Fontana.</w:t>
      </w:r>
      <w:r w:rsidRPr="00BF34F0">
        <w:rPr>
          <w:rStyle w:val="Refdenotaalpie"/>
          <w:rFonts w:ascii="Garamond" w:hAnsi="Garamond" w:cs="Calibri"/>
          <w:color w:val="222222"/>
          <w:shd w:val="clear" w:color="auto" w:fill="FFFFFF"/>
          <w:lang w:val="ca-ES"/>
        </w:rPr>
        <w:footnoteReference w:id="21"/>
      </w:r>
      <w:r w:rsidR="00443061" w:rsidRPr="00BF34F0">
        <w:rPr>
          <w:rFonts w:ascii="Garamond" w:hAnsi="Garamond" w:cs="Calibri"/>
          <w:color w:val="222222"/>
          <w:shd w:val="clear" w:color="auto" w:fill="FFFFFF"/>
          <w:lang w:val="ca-ES"/>
        </w:rPr>
        <w:t xml:space="preserve"> </w:t>
      </w:r>
      <w:r w:rsidR="00CB5627" w:rsidRPr="00BF34F0">
        <w:rPr>
          <w:rFonts w:ascii="Garamond" w:hAnsi="Garamond" w:cs="Calibri"/>
          <w:color w:val="222222"/>
          <w:shd w:val="clear" w:color="auto" w:fill="FFFFFF"/>
          <w:lang w:val="ca-ES"/>
        </w:rPr>
        <w:t>«</w:t>
      </w:r>
      <w:r w:rsidR="00443061" w:rsidRPr="00BF34F0">
        <w:rPr>
          <w:rFonts w:ascii="Garamond" w:hAnsi="Garamond" w:cs="Calibri"/>
          <w:color w:val="222222"/>
          <w:shd w:val="clear" w:color="auto" w:fill="FFFFFF"/>
          <w:lang w:val="ca-ES"/>
        </w:rPr>
        <w:t>A Crítica no només em va aconsellar des del principi què havia de publicar, sinó que em va ajudar a inventar títols, a refer traduccions, a corregir proves, a redactar textos de contracoberta, a buscar il·lustracions, a donar-me arguments de venda..., cosa que ha continuat fent fins al dia d’avui</w:t>
      </w:r>
      <w:r w:rsidR="00CB5627" w:rsidRPr="00BF34F0">
        <w:rPr>
          <w:rFonts w:ascii="Garamond" w:hAnsi="Garamond" w:cs="Calibri"/>
          <w:color w:val="222222"/>
          <w:shd w:val="clear" w:color="auto" w:fill="FFFFFF"/>
          <w:lang w:val="ca-ES"/>
        </w:rPr>
        <w:t>»</w:t>
      </w:r>
      <w:r w:rsidR="00443061" w:rsidRPr="00BF34F0">
        <w:rPr>
          <w:rFonts w:ascii="Garamond" w:hAnsi="Garamond" w:cs="Calibri"/>
          <w:color w:val="222222"/>
          <w:shd w:val="clear" w:color="auto" w:fill="FFFFFF"/>
          <w:lang w:val="ca-ES"/>
        </w:rPr>
        <w:t>.</w:t>
      </w:r>
      <w:r w:rsidR="00443061" w:rsidRPr="00BF34F0">
        <w:rPr>
          <w:rStyle w:val="Refdenotaalpie"/>
          <w:rFonts w:ascii="Garamond" w:hAnsi="Garamond" w:cs="Calibri"/>
          <w:color w:val="222222"/>
          <w:shd w:val="clear" w:color="auto" w:fill="FFFFFF"/>
          <w:lang w:val="ca-ES"/>
        </w:rPr>
        <w:footnoteReference w:id="22"/>
      </w:r>
      <w:r w:rsidR="00443061" w:rsidRPr="00BF34F0">
        <w:rPr>
          <w:rFonts w:ascii="Garamond" w:hAnsi="Garamond" w:cs="Calibri"/>
          <w:color w:val="222222"/>
          <w:shd w:val="clear" w:color="auto" w:fill="FFFFFF"/>
          <w:lang w:val="ca-ES"/>
        </w:rPr>
        <w:t xml:space="preserve"> Un testimoni similar ens dona Carme Esteban, substituta de </w:t>
      </w:r>
      <w:proofErr w:type="spellStart"/>
      <w:r w:rsidR="00443061" w:rsidRPr="00BF34F0">
        <w:rPr>
          <w:rFonts w:ascii="Garamond" w:hAnsi="Garamond" w:cs="Calibri"/>
          <w:color w:val="222222"/>
          <w:shd w:val="clear" w:color="auto" w:fill="FFFFFF"/>
          <w:lang w:val="ca-ES"/>
        </w:rPr>
        <w:t>Pontón</w:t>
      </w:r>
      <w:proofErr w:type="spellEnd"/>
      <w:r w:rsidR="00443061" w:rsidRPr="00BF34F0">
        <w:rPr>
          <w:rFonts w:ascii="Garamond" w:hAnsi="Garamond" w:cs="Calibri"/>
          <w:color w:val="222222"/>
          <w:shd w:val="clear" w:color="auto" w:fill="FFFFFF"/>
          <w:lang w:val="ca-ES"/>
        </w:rPr>
        <w:t xml:space="preserve"> al capdavant de Crítica: </w:t>
      </w:r>
      <w:r w:rsidR="00CB5627" w:rsidRPr="00BF34F0">
        <w:rPr>
          <w:rFonts w:ascii="Garamond" w:hAnsi="Garamond" w:cs="Calibri"/>
          <w:color w:val="222222"/>
          <w:shd w:val="clear" w:color="auto" w:fill="FFFFFF"/>
          <w:lang w:val="ca-ES"/>
        </w:rPr>
        <w:t>«</w:t>
      </w:r>
      <w:r w:rsidR="00443061" w:rsidRPr="00BF34F0">
        <w:rPr>
          <w:rFonts w:ascii="Garamond" w:hAnsi="Garamond" w:cs="Calibri"/>
          <w:color w:val="222222"/>
          <w:shd w:val="clear" w:color="auto" w:fill="FFFFFF"/>
          <w:lang w:val="ca-ES"/>
        </w:rPr>
        <w:t>Quan algú em preguntava quin era el paper d’en Josep a l’editorial, jo responia sempre dient que ell era l’ànima de Crítica</w:t>
      </w:r>
      <w:r w:rsidR="00CB5627" w:rsidRPr="00BF34F0">
        <w:rPr>
          <w:rFonts w:ascii="Garamond" w:hAnsi="Garamond" w:cs="Calibri"/>
          <w:color w:val="222222"/>
          <w:shd w:val="clear" w:color="auto" w:fill="FFFFFF"/>
          <w:lang w:val="ca-ES"/>
        </w:rPr>
        <w:t>»</w:t>
      </w:r>
      <w:r w:rsidR="00443061" w:rsidRPr="00BF34F0">
        <w:rPr>
          <w:rFonts w:ascii="Garamond" w:hAnsi="Garamond" w:cs="Calibri"/>
          <w:color w:val="222222"/>
          <w:shd w:val="clear" w:color="auto" w:fill="FFFFFF"/>
          <w:lang w:val="ca-ES"/>
        </w:rPr>
        <w:t>.</w:t>
      </w:r>
      <w:r w:rsidR="00443061" w:rsidRPr="00BF34F0">
        <w:rPr>
          <w:rStyle w:val="Refdenotaalpie"/>
          <w:rFonts w:ascii="Garamond" w:hAnsi="Garamond" w:cs="Calibri"/>
          <w:color w:val="222222"/>
          <w:shd w:val="clear" w:color="auto" w:fill="FFFFFF"/>
          <w:lang w:val="ca-ES"/>
        </w:rPr>
        <w:footnoteReference w:id="23"/>
      </w:r>
    </w:p>
    <w:p w:rsidR="00443061" w:rsidRPr="00BF34F0" w:rsidRDefault="00443061" w:rsidP="001B4413">
      <w:pPr>
        <w:jc w:val="both"/>
        <w:rPr>
          <w:rFonts w:ascii="Garamond" w:hAnsi="Garamond" w:cs="Calibri"/>
          <w:color w:val="222222"/>
          <w:shd w:val="clear" w:color="auto" w:fill="FFFFFF"/>
          <w:lang w:val="ca-ES"/>
        </w:rPr>
      </w:pPr>
    </w:p>
    <w:p w:rsidR="00443061" w:rsidRPr="00BF34F0" w:rsidRDefault="00443061"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Resulta especialment interessant resseguir la seva tasca com assessor editorial, principalment a Ariel i Crítica però també de forma puntual en d’altres segells i iniciatives editores, perquè és a través de la seva </w:t>
      </w:r>
      <w:r w:rsidR="00E85433" w:rsidRPr="00BF34F0">
        <w:rPr>
          <w:rFonts w:ascii="Garamond" w:hAnsi="Garamond" w:cs="Calibri"/>
          <w:color w:val="222222"/>
          <w:shd w:val="clear" w:color="auto" w:fill="FFFFFF"/>
          <w:lang w:val="ca-ES"/>
        </w:rPr>
        <w:t>petja</w:t>
      </w:r>
      <w:r w:rsidRPr="00BF34F0">
        <w:rPr>
          <w:rFonts w:ascii="Garamond" w:hAnsi="Garamond" w:cs="Calibri"/>
          <w:color w:val="222222"/>
          <w:shd w:val="clear" w:color="auto" w:fill="FFFFFF"/>
          <w:lang w:val="ca-ES"/>
        </w:rPr>
        <w:t xml:space="preserve"> en aquests catàlegs que va exercir una enorme influència a Espanya i</w:t>
      </w:r>
      <w:r w:rsidR="00684198" w:rsidRPr="00BF34F0">
        <w:rPr>
          <w:rFonts w:ascii="Garamond" w:hAnsi="Garamond" w:cs="Calibri"/>
          <w:color w:val="222222"/>
          <w:shd w:val="clear" w:color="auto" w:fill="FFFFFF"/>
          <w:lang w:val="ca-ES"/>
        </w:rPr>
        <w:t xml:space="preserve"> Llatinoamèrica. Com en el cas de la seva recerca, partint d’un marxisme heterodox, va decantar-se </w:t>
      </w:r>
      <w:r w:rsidR="00684198" w:rsidRPr="00BF34F0">
        <w:rPr>
          <w:rFonts w:ascii="Garamond" w:hAnsi="Garamond" w:cs="Calibri"/>
          <w:color w:val="222222"/>
          <w:shd w:val="clear" w:color="auto" w:fill="FFFFFF"/>
          <w:lang w:val="ca-ES"/>
        </w:rPr>
        <w:lastRenderedPageBreak/>
        <w:t xml:space="preserve">per investigadors i corrents que fessin aportacions reals i </w:t>
      </w:r>
      <w:proofErr w:type="spellStart"/>
      <w:r w:rsidR="00684198" w:rsidRPr="00BF34F0">
        <w:rPr>
          <w:rFonts w:ascii="Garamond" w:hAnsi="Garamond" w:cs="Calibri"/>
          <w:color w:val="222222"/>
          <w:shd w:val="clear" w:color="auto" w:fill="FFFFFF"/>
          <w:lang w:val="ca-ES"/>
        </w:rPr>
        <w:t>novedoses</w:t>
      </w:r>
      <w:proofErr w:type="spellEnd"/>
      <w:r w:rsidR="00684198" w:rsidRPr="00BF34F0">
        <w:rPr>
          <w:rFonts w:ascii="Garamond" w:hAnsi="Garamond" w:cs="Calibri"/>
          <w:color w:val="222222"/>
          <w:shd w:val="clear" w:color="auto" w:fill="FFFFFF"/>
          <w:lang w:val="ca-ES"/>
        </w:rPr>
        <w:t xml:space="preserve"> al coneixement històric, mentre defugia els excessos teòrics o els apriorismes ideològics. Sense oblidar l’imperatiu comercial, l’eclèctica tria sovint també recollia les seves opcions ideològiques i morals</w:t>
      </w:r>
      <w:r w:rsidR="003729BC" w:rsidRPr="00BF34F0">
        <w:rPr>
          <w:rFonts w:ascii="Garamond" w:hAnsi="Garamond" w:cs="Calibri"/>
          <w:color w:val="222222"/>
          <w:shd w:val="clear" w:color="auto" w:fill="FFFFFF"/>
          <w:lang w:val="ca-ES"/>
        </w:rPr>
        <w:t xml:space="preserve">: </w:t>
      </w:r>
      <w:r w:rsidR="00684198" w:rsidRPr="00BF34F0">
        <w:rPr>
          <w:rFonts w:ascii="Garamond" w:hAnsi="Garamond" w:cs="Calibri"/>
          <w:color w:val="222222"/>
          <w:shd w:val="clear" w:color="auto" w:fill="FFFFFF"/>
          <w:lang w:val="ca-ES"/>
        </w:rPr>
        <w:t xml:space="preserve">John K. </w:t>
      </w:r>
      <w:proofErr w:type="spellStart"/>
      <w:r w:rsidR="00684198" w:rsidRPr="00BF34F0">
        <w:rPr>
          <w:rFonts w:ascii="Garamond" w:hAnsi="Garamond" w:cs="Calibri"/>
          <w:color w:val="222222"/>
          <w:shd w:val="clear" w:color="auto" w:fill="FFFFFF"/>
          <w:lang w:val="ca-ES"/>
        </w:rPr>
        <w:t>Galbraith</w:t>
      </w:r>
      <w:proofErr w:type="spellEnd"/>
      <w:r w:rsidR="00684198" w:rsidRPr="00BF34F0">
        <w:rPr>
          <w:rFonts w:ascii="Garamond" w:hAnsi="Garamond" w:cs="Calibri"/>
          <w:color w:val="222222"/>
          <w:shd w:val="clear" w:color="auto" w:fill="FFFFFF"/>
          <w:lang w:val="ca-ES"/>
        </w:rPr>
        <w:t xml:space="preserve">, Carlo Maria </w:t>
      </w:r>
      <w:proofErr w:type="spellStart"/>
      <w:r w:rsidR="00684198" w:rsidRPr="00BF34F0">
        <w:rPr>
          <w:rFonts w:ascii="Garamond" w:hAnsi="Garamond" w:cs="Calibri"/>
          <w:color w:val="222222"/>
          <w:shd w:val="clear" w:color="auto" w:fill="FFFFFF"/>
          <w:lang w:val="ca-ES"/>
        </w:rPr>
        <w:t>Cipolla</w:t>
      </w:r>
      <w:proofErr w:type="spellEnd"/>
      <w:r w:rsidR="00684198" w:rsidRPr="00BF34F0">
        <w:rPr>
          <w:rFonts w:ascii="Garamond" w:hAnsi="Garamond" w:cs="Calibri"/>
          <w:color w:val="222222"/>
          <w:shd w:val="clear" w:color="auto" w:fill="FFFFFF"/>
          <w:lang w:val="ca-ES"/>
        </w:rPr>
        <w:t xml:space="preserve"> </w:t>
      </w:r>
      <w:r w:rsidR="003729BC" w:rsidRPr="00BF34F0">
        <w:rPr>
          <w:rFonts w:ascii="Garamond" w:hAnsi="Garamond" w:cs="Calibri"/>
          <w:color w:val="222222"/>
          <w:shd w:val="clear" w:color="auto" w:fill="FFFFFF"/>
          <w:lang w:val="ca-ES"/>
        </w:rPr>
        <w:t>i</w:t>
      </w:r>
      <w:r w:rsidR="00684198" w:rsidRPr="00BF34F0">
        <w:rPr>
          <w:rFonts w:ascii="Garamond" w:hAnsi="Garamond" w:cs="Calibri"/>
          <w:color w:val="222222"/>
          <w:shd w:val="clear" w:color="auto" w:fill="FFFFFF"/>
          <w:lang w:val="ca-ES"/>
        </w:rPr>
        <w:t xml:space="preserve"> Ronald Fraser</w:t>
      </w:r>
      <w:r w:rsidR="003729BC" w:rsidRPr="00BF34F0">
        <w:rPr>
          <w:rFonts w:ascii="Garamond" w:hAnsi="Garamond" w:cs="Calibri"/>
          <w:color w:val="222222"/>
          <w:shd w:val="clear" w:color="auto" w:fill="FFFFFF"/>
          <w:lang w:val="ca-ES"/>
        </w:rPr>
        <w:t xml:space="preserve">, </w:t>
      </w:r>
      <w:r w:rsidR="00684198" w:rsidRPr="00BF34F0">
        <w:rPr>
          <w:rFonts w:ascii="Garamond" w:hAnsi="Garamond" w:cs="Calibri"/>
          <w:color w:val="222222"/>
          <w:shd w:val="clear" w:color="auto" w:fill="FFFFFF"/>
          <w:lang w:val="ca-ES"/>
        </w:rPr>
        <w:t xml:space="preserve">Ramon </w:t>
      </w:r>
      <w:proofErr w:type="spellStart"/>
      <w:r w:rsidR="00684198" w:rsidRPr="00BF34F0">
        <w:rPr>
          <w:rFonts w:ascii="Garamond" w:hAnsi="Garamond" w:cs="Calibri"/>
          <w:color w:val="222222"/>
          <w:shd w:val="clear" w:color="auto" w:fill="FFFFFF"/>
          <w:lang w:val="ca-ES"/>
        </w:rPr>
        <w:t>Carande</w:t>
      </w:r>
      <w:proofErr w:type="spellEnd"/>
      <w:r w:rsidR="00684198" w:rsidRPr="00BF34F0">
        <w:rPr>
          <w:rFonts w:ascii="Garamond" w:hAnsi="Garamond" w:cs="Calibri"/>
          <w:color w:val="222222"/>
          <w:shd w:val="clear" w:color="auto" w:fill="FFFFFF"/>
          <w:lang w:val="ca-ES"/>
        </w:rPr>
        <w:t xml:space="preserve">, Marc </w:t>
      </w:r>
      <w:proofErr w:type="spellStart"/>
      <w:r w:rsidR="00684198" w:rsidRPr="00BF34F0">
        <w:rPr>
          <w:rFonts w:ascii="Garamond" w:hAnsi="Garamond" w:cs="Calibri"/>
          <w:color w:val="222222"/>
          <w:shd w:val="clear" w:color="auto" w:fill="FFFFFF"/>
          <w:lang w:val="ca-ES"/>
        </w:rPr>
        <w:t>Bloch</w:t>
      </w:r>
      <w:proofErr w:type="spellEnd"/>
      <w:r w:rsidR="00684198" w:rsidRPr="00BF34F0">
        <w:rPr>
          <w:rFonts w:ascii="Garamond" w:hAnsi="Garamond" w:cs="Calibri"/>
          <w:color w:val="222222"/>
          <w:shd w:val="clear" w:color="auto" w:fill="FFFFFF"/>
          <w:lang w:val="ca-ES"/>
        </w:rPr>
        <w:t xml:space="preserve"> </w:t>
      </w:r>
      <w:r w:rsidR="003729BC" w:rsidRPr="00BF34F0">
        <w:rPr>
          <w:rFonts w:ascii="Garamond" w:hAnsi="Garamond" w:cs="Calibri"/>
          <w:color w:val="222222"/>
          <w:shd w:val="clear" w:color="auto" w:fill="FFFFFF"/>
          <w:lang w:val="ca-ES"/>
        </w:rPr>
        <w:t>i</w:t>
      </w:r>
      <w:r w:rsidR="00684198" w:rsidRPr="00BF34F0">
        <w:rPr>
          <w:rFonts w:ascii="Garamond" w:hAnsi="Garamond" w:cs="Calibri"/>
          <w:color w:val="222222"/>
          <w:shd w:val="clear" w:color="auto" w:fill="FFFFFF"/>
          <w:lang w:val="ca-ES"/>
        </w:rPr>
        <w:t xml:space="preserve"> Gabriel Jackson, </w:t>
      </w:r>
      <w:r w:rsidR="003729BC" w:rsidRPr="00BF34F0">
        <w:rPr>
          <w:rFonts w:ascii="Garamond" w:hAnsi="Garamond" w:cs="Calibri"/>
          <w:color w:val="222222"/>
          <w:shd w:val="clear" w:color="auto" w:fill="FFFFFF"/>
          <w:lang w:val="ca-ES"/>
        </w:rPr>
        <w:t xml:space="preserve">i </w:t>
      </w:r>
      <w:r w:rsidR="00684198" w:rsidRPr="00BF34F0">
        <w:rPr>
          <w:rFonts w:ascii="Garamond" w:hAnsi="Garamond" w:cs="Calibri"/>
          <w:color w:val="222222"/>
          <w:shd w:val="clear" w:color="auto" w:fill="FFFFFF"/>
          <w:lang w:val="ca-ES"/>
        </w:rPr>
        <w:t xml:space="preserve">E.P. Thompson,  Eric Hobsbawm </w:t>
      </w:r>
      <w:r w:rsidR="003729BC" w:rsidRPr="00BF34F0">
        <w:rPr>
          <w:rFonts w:ascii="Garamond" w:hAnsi="Garamond" w:cs="Calibri"/>
          <w:color w:val="222222"/>
          <w:shd w:val="clear" w:color="auto" w:fill="FFFFFF"/>
          <w:lang w:val="ca-ES"/>
        </w:rPr>
        <w:t>i</w:t>
      </w:r>
      <w:r w:rsidR="00684198" w:rsidRPr="00BF34F0">
        <w:rPr>
          <w:rFonts w:ascii="Garamond" w:hAnsi="Garamond" w:cs="Calibri"/>
          <w:color w:val="222222"/>
          <w:shd w:val="clear" w:color="auto" w:fill="FFFFFF"/>
          <w:lang w:val="ca-ES"/>
        </w:rPr>
        <w:t xml:space="preserve"> </w:t>
      </w:r>
      <w:proofErr w:type="spellStart"/>
      <w:r w:rsidR="00684198" w:rsidRPr="00BF34F0">
        <w:rPr>
          <w:rFonts w:ascii="Garamond" w:hAnsi="Garamond" w:cs="Calibri"/>
          <w:color w:val="222222"/>
          <w:shd w:val="clear" w:color="auto" w:fill="FFFFFF"/>
          <w:lang w:val="ca-ES"/>
        </w:rPr>
        <w:t>Cristopher</w:t>
      </w:r>
      <w:proofErr w:type="spellEnd"/>
      <w:r w:rsidR="00684198" w:rsidRPr="00BF34F0">
        <w:rPr>
          <w:rFonts w:ascii="Garamond" w:hAnsi="Garamond" w:cs="Calibri"/>
          <w:color w:val="222222"/>
          <w:shd w:val="clear" w:color="auto" w:fill="FFFFFF"/>
          <w:lang w:val="ca-ES"/>
        </w:rPr>
        <w:t xml:space="preserve"> </w:t>
      </w:r>
      <w:proofErr w:type="spellStart"/>
      <w:r w:rsidR="00684198" w:rsidRPr="00BF34F0">
        <w:rPr>
          <w:rFonts w:ascii="Garamond" w:hAnsi="Garamond" w:cs="Calibri"/>
          <w:color w:val="222222"/>
          <w:shd w:val="clear" w:color="auto" w:fill="FFFFFF"/>
          <w:lang w:val="ca-ES"/>
        </w:rPr>
        <w:t>Hill</w:t>
      </w:r>
      <w:proofErr w:type="spellEnd"/>
      <w:r w:rsidR="00684198" w:rsidRPr="00BF34F0">
        <w:rPr>
          <w:rFonts w:ascii="Garamond" w:hAnsi="Garamond" w:cs="Calibri"/>
          <w:color w:val="222222"/>
          <w:shd w:val="clear" w:color="auto" w:fill="FFFFFF"/>
          <w:lang w:val="ca-ES"/>
        </w:rPr>
        <w:t>.</w:t>
      </w:r>
      <w:r w:rsidR="00684198" w:rsidRPr="00BF34F0">
        <w:rPr>
          <w:rStyle w:val="Refdenotaalpie"/>
          <w:rFonts w:ascii="Garamond" w:hAnsi="Garamond" w:cs="Calibri"/>
          <w:color w:val="222222"/>
          <w:shd w:val="clear" w:color="auto" w:fill="FFFFFF"/>
          <w:lang w:val="ca-ES"/>
        </w:rPr>
        <w:footnoteReference w:id="24"/>
      </w:r>
      <w:r w:rsidR="00684198" w:rsidRPr="00BF34F0">
        <w:rPr>
          <w:rFonts w:ascii="Garamond" w:hAnsi="Garamond" w:cs="Calibri"/>
          <w:color w:val="222222"/>
          <w:shd w:val="clear" w:color="auto" w:fill="FFFFFF"/>
          <w:lang w:val="ca-ES"/>
        </w:rPr>
        <w:t xml:space="preserve"> Com ens recorda Fuster-</w:t>
      </w:r>
      <w:proofErr w:type="spellStart"/>
      <w:r w:rsidR="00684198" w:rsidRPr="00BF34F0">
        <w:rPr>
          <w:rFonts w:ascii="Garamond" w:hAnsi="Garamond" w:cs="Calibri"/>
          <w:color w:val="222222"/>
          <w:shd w:val="clear" w:color="auto" w:fill="FFFFFF"/>
          <w:lang w:val="ca-ES"/>
        </w:rPr>
        <w:t>Sobrepere</w:t>
      </w:r>
      <w:proofErr w:type="spellEnd"/>
      <w:r w:rsidR="00684198" w:rsidRPr="00BF34F0">
        <w:rPr>
          <w:rFonts w:ascii="Garamond" w:hAnsi="Garamond" w:cs="Calibri"/>
          <w:color w:val="222222"/>
          <w:shd w:val="clear" w:color="auto" w:fill="FFFFFF"/>
          <w:lang w:val="ca-ES"/>
        </w:rPr>
        <w:t xml:space="preserve">, segurament la influència </w:t>
      </w:r>
      <w:r w:rsidR="003729BC" w:rsidRPr="00BF34F0">
        <w:rPr>
          <w:rFonts w:ascii="Garamond" w:hAnsi="Garamond" w:cs="Calibri"/>
          <w:color w:val="222222"/>
          <w:shd w:val="clear" w:color="auto" w:fill="FFFFFF"/>
          <w:lang w:val="ca-ES"/>
        </w:rPr>
        <w:t xml:space="preserve">dels heterodoxos historiadors marxistes britànics: </w:t>
      </w:r>
      <w:r w:rsidR="00CB5627" w:rsidRPr="00BF34F0">
        <w:rPr>
          <w:rFonts w:ascii="Garamond" w:hAnsi="Garamond" w:cs="Calibri"/>
          <w:color w:val="222222"/>
          <w:shd w:val="clear" w:color="auto" w:fill="FFFFFF"/>
          <w:lang w:val="ca-ES"/>
        </w:rPr>
        <w:t>«</w:t>
      </w:r>
      <w:r w:rsidRPr="00BF34F0">
        <w:rPr>
          <w:rFonts w:ascii="Garamond" w:hAnsi="Garamond" w:cs="Calibri"/>
          <w:color w:val="222222"/>
          <w:shd w:val="clear" w:color="auto" w:fill="FFFFFF"/>
          <w:lang w:val="ca-ES"/>
        </w:rPr>
        <w:t xml:space="preserve">el va ajudar a desprendre’s d’una idea teleològica de </w:t>
      </w:r>
      <w:r w:rsidR="00CB5627" w:rsidRPr="00BF34F0">
        <w:rPr>
          <w:rFonts w:ascii="Garamond" w:hAnsi="Garamond" w:cs="Calibri"/>
          <w:color w:val="222222"/>
          <w:shd w:val="clear" w:color="auto" w:fill="FFFFFF"/>
          <w:lang w:val="ca-ES"/>
        </w:rPr>
        <w:t>“</w:t>
      </w:r>
      <w:r w:rsidRPr="00BF34F0">
        <w:rPr>
          <w:rFonts w:ascii="Garamond" w:hAnsi="Garamond" w:cs="Calibri"/>
          <w:color w:val="222222"/>
          <w:shd w:val="clear" w:color="auto" w:fill="FFFFFF"/>
          <w:lang w:val="ca-ES"/>
        </w:rPr>
        <w:t>progrés</w:t>
      </w:r>
      <w:r w:rsidR="00CB5627" w:rsidRPr="00BF34F0">
        <w:rPr>
          <w:rFonts w:ascii="Garamond" w:hAnsi="Garamond" w:cs="Calibri"/>
          <w:color w:val="222222"/>
          <w:shd w:val="clear" w:color="auto" w:fill="FFFFFF"/>
          <w:lang w:val="ca-ES"/>
        </w:rPr>
        <w:t>”</w:t>
      </w:r>
      <w:r w:rsidRPr="00BF34F0">
        <w:rPr>
          <w:rFonts w:ascii="Garamond" w:hAnsi="Garamond" w:cs="Calibri"/>
          <w:color w:val="222222"/>
          <w:shd w:val="clear" w:color="auto" w:fill="FFFFFF"/>
          <w:lang w:val="ca-ES"/>
        </w:rPr>
        <w:t xml:space="preserve"> sense abandonar la raó i sense acceptar mai cap raó per sobre de les aspiracions i els anhels de la majoria dels humans en la seva historicitat</w:t>
      </w:r>
      <w:r w:rsidR="00CB5627" w:rsidRPr="00BF34F0">
        <w:rPr>
          <w:rFonts w:ascii="Garamond" w:hAnsi="Garamond" w:cs="Calibri"/>
          <w:color w:val="222222"/>
          <w:shd w:val="clear" w:color="auto" w:fill="FFFFFF"/>
          <w:lang w:val="ca-ES"/>
        </w:rPr>
        <w:t>»</w:t>
      </w:r>
      <w:r w:rsidRPr="00BF34F0">
        <w:rPr>
          <w:rFonts w:ascii="Garamond" w:hAnsi="Garamond" w:cs="Calibri"/>
          <w:color w:val="222222"/>
          <w:shd w:val="clear" w:color="auto" w:fill="FFFFFF"/>
          <w:lang w:val="ca-ES"/>
        </w:rPr>
        <w:t>.</w:t>
      </w:r>
      <w:r w:rsidR="00684198" w:rsidRPr="00BF34F0">
        <w:rPr>
          <w:rStyle w:val="Refdenotaalpie"/>
          <w:rFonts w:ascii="Garamond" w:hAnsi="Garamond" w:cs="Calibri"/>
          <w:color w:val="222222"/>
          <w:shd w:val="clear" w:color="auto" w:fill="FFFFFF"/>
          <w:lang w:val="ca-ES"/>
        </w:rPr>
        <w:footnoteReference w:id="25"/>
      </w:r>
    </w:p>
    <w:p w:rsidR="00443061" w:rsidRPr="00BF34F0" w:rsidRDefault="00443061" w:rsidP="001B4413">
      <w:pPr>
        <w:jc w:val="both"/>
        <w:rPr>
          <w:rFonts w:ascii="Garamond" w:hAnsi="Garamond" w:cs="Calibri"/>
          <w:color w:val="222222"/>
          <w:shd w:val="clear" w:color="auto" w:fill="FFFFFF"/>
          <w:lang w:val="ca-ES"/>
        </w:rPr>
      </w:pPr>
    </w:p>
    <w:p w:rsidR="00FA077E" w:rsidRPr="00BF34F0" w:rsidRDefault="000F7154"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Aquesta dedicació al món editorial va compatibilitzar-la sempre amb l’Acadèmica. A banda dels càrrecs acadèmics abans citats, sempre va mantenir un peu a la docència i a la recerca. Com a docent, la seva meticulositat i la seva timidesa el duien a dur sempre les classes escrites, tot incorporant canvis constants segons llegia les novetats bibliogràfiques o avançava en les seves recerques. </w:t>
      </w:r>
      <w:r w:rsidR="00FA077E" w:rsidRPr="00BF34F0">
        <w:rPr>
          <w:rFonts w:ascii="Garamond" w:hAnsi="Garamond" w:cs="Calibri"/>
          <w:color w:val="222222"/>
          <w:shd w:val="clear" w:color="auto" w:fill="FFFFFF"/>
          <w:lang w:val="ca-ES"/>
        </w:rPr>
        <w:t>Va fomentar la recerca entre els seus milers d’estudiants, desenes de doctorands</w:t>
      </w:r>
      <w:r w:rsidR="00077FB2" w:rsidRPr="00BF34F0">
        <w:rPr>
          <w:rFonts w:ascii="Garamond" w:hAnsi="Garamond" w:cs="Calibri"/>
          <w:color w:val="222222"/>
          <w:shd w:val="clear" w:color="auto" w:fill="FFFFFF"/>
          <w:lang w:val="ca-ES"/>
        </w:rPr>
        <w:t xml:space="preserve"> (d’aquí els més de 150 pròlegs)</w:t>
      </w:r>
      <w:r w:rsidR="00FA077E" w:rsidRPr="00BF34F0">
        <w:rPr>
          <w:rFonts w:ascii="Garamond" w:hAnsi="Garamond" w:cs="Calibri"/>
          <w:color w:val="222222"/>
          <w:shd w:val="clear" w:color="auto" w:fill="FFFFFF"/>
          <w:lang w:val="ca-ES"/>
        </w:rPr>
        <w:t xml:space="preserve"> i col·laboradors diversos; i es va implicar en l’impuls de revistes científiques com </w:t>
      </w:r>
      <w:r w:rsidR="00FA077E" w:rsidRPr="00BF34F0">
        <w:rPr>
          <w:rFonts w:ascii="Garamond" w:hAnsi="Garamond" w:cs="Calibri"/>
          <w:i/>
          <w:color w:val="222222"/>
          <w:shd w:val="clear" w:color="auto" w:fill="FFFFFF"/>
          <w:lang w:val="ca-ES"/>
        </w:rPr>
        <w:t>L’Avenç</w:t>
      </w:r>
      <w:r w:rsidR="00FA077E" w:rsidRPr="00BF34F0">
        <w:rPr>
          <w:rFonts w:ascii="Garamond" w:hAnsi="Garamond" w:cs="Calibri"/>
          <w:color w:val="222222"/>
          <w:shd w:val="clear" w:color="auto" w:fill="FFFFFF"/>
          <w:lang w:val="ca-ES"/>
        </w:rPr>
        <w:t xml:space="preserve">, </w:t>
      </w:r>
      <w:r w:rsidR="00FA077E" w:rsidRPr="00BF34F0">
        <w:rPr>
          <w:rFonts w:ascii="Garamond" w:hAnsi="Garamond" w:cs="Calibri"/>
          <w:i/>
          <w:color w:val="222222"/>
          <w:shd w:val="clear" w:color="auto" w:fill="FFFFFF"/>
          <w:lang w:val="ca-ES"/>
        </w:rPr>
        <w:t>Taula de Canvi</w:t>
      </w:r>
      <w:r w:rsidR="00FA077E" w:rsidRPr="00BF34F0">
        <w:rPr>
          <w:rFonts w:ascii="Garamond" w:hAnsi="Garamond" w:cs="Calibri"/>
          <w:color w:val="222222"/>
          <w:shd w:val="clear" w:color="auto" w:fill="FFFFFF"/>
          <w:lang w:val="ca-ES"/>
        </w:rPr>
        <w:t xml:space="preserve"> i </w:t>
      </w:r>
      <w:r w:rsidR="00FA077E" w:rsidRPr="00BF34F0">
        <w:rPr>
          <w:rFonts w:ascii="Garamond" w:hAnsi="Garamond" w:cs="Calibri"/>
          <w:i/>
          <w:color w:val="222222"/>
          <w:shd w:val="clear" w:color="auto" w:fill="FFFFFF"/>
          <w:lang w:val="ca-ES"/>
        </w:rPr>
        <w:t>Recerques</w:t>
      </w:r>
      <w:r w:rsidR="00FA077E" w:rsidRPr="00BF34F0">
        <w:rPr>
          <w:rFonts w:ascii="Garamond" w:hAnsi="Garamond" w:cs="Calibri"/>
          <w:color w:val="222222"/>
          <w:shd w:val="clear" w:color="auto" w:fill="FFFFFF"/>
          <w:lang w:val="ca-ES"/>
        </w:rPr>
        <w:t xml:space="preserve">, entre moltes d’altres. Aquesta última, fundada el 1970 juntament amb Ramon </w:t>
      </w:r>
      <w:proofErr w:type="spellStart"/>
      <w:r w:rsidR="00FA077E" w:rsidRPr="00BF34F0">
        <w:rPr>
          <w:rFonts w:ascii="Garamond" w:hAnsi="Garamond" w:cs="Calibri"/>
          <w:color w:val="222222"/>
          <w:shd w:val="clear" w:color="auto" w:fill="FFFFFF"/>
          <w:lang w:val="ca-ES"/>
        </w:rPr>
        <w:t>Garrabou</w:t>
      </w:r>
      <w:proofErr w:type="spellEnd"/>
      <w:r w:rsidR="00FA077E" w:rsidRPr="00BF34F0">
        <w:rPr>
          <w:rFonts w:ascii="Garamond" w:hAnsi="Garamond" w:cs="Calibri"/>
          <w:color w:val="222222"/>
          <w:shd w:val="clear" w:color="auto" w:fill="FFFFFF"/>
          <w:lang w:val="ca-ES"/>
        </w:rPr>
        <w:t xml:space="preserve">, Josep Termes, Ernest Lluch i Joaquim Molas, aspirava a ser una versió catalana de l’anglesa </w:t>
      </w:r>
      <w:r w:rsidR="00FA077E" w:rsidRPr="00BF34F0">
        <w:rPr>
          <w:rFonts w:ascii="Garamond" w:hAnsi="Garamond" w:cs="Calibri"/>
          <w:i/>
          <w:color w:val="222222"/>
          <w:shd w:val="clear" w:color="auto" w:fill="FFFFFF"/>
          <w:lang w:val="ca-ES"/>
        </w:rPr>
        <w:t>Past</w:t>
      </w:r>
      <w:r w:rsidR="001B4413" w:rsidRPr="00BF34F0">
        <w:rPr>
          <w:rFonts w:ascii="Garamond" w:hAnsi="Garamond" w:cs="Calibri"/>
          <w:i/>
          <w:color w:val="222222"/>
          <w:shd w:val="clear" w:color="auto" w:fill="FFFFFF"/>
          <w:lang w:val="ca-ES"/>
        </w:rPr>
        <w:t xml:space="preserve"> </w:t>
      </w:r>
      <w:r w:rsidR="00FA077E" w:rsidRPr="00BF34F0">
        <w:rPr>
          <w:rFonts w:ascii="Garamond" w:hAnsi="Garamond" w:cs="Calibri"/>
          <w:i/>
          <w:color w:val="222222"/>
          <w:shd w:val="clear" w:color="auto" w:fill="FFFFFF"/>
          <w:lang w:val="ca-ES"/>
        </w:rPr>
        <w:t>&amp;</w:t>
      </w:r>
      <w:r w:rsidR="001B4413" w:rsidRPr="00BF34F0">
        <w:rPr>
          <w:rFonts w:ascii="Garamond" w:hAnsi="Garamond" w:cs="Calibri"/>
          <w:i/>
          <w:color w:val="222222"/>
          <w:shd w:val="clear" w:color="auto" w:fill="FFFFFF"/>
          <w:lang w:val="ca-ES"/>
        </w:rPr>
        <w:t xml:space="preserve"> </w:t>
      </w:r>
      <w:r w:rsidR="00FA077E" w:rsidRPr="00BF34F0">
        <w:rPr>
          <w:rFonts w:ascii="Garamond" w:hAnsi="Garamond" w:cs="Calibri"/>
          <w:i/>
          <w:color w:val="222222"/>
          <w:shd w:val="clear" w:color="auto" w:fill="FFFFFF"/>
          <w:lang w:val="ca-ES"/>
        </w:rPr>
        <w:t>Present</w:t>
      </w:r>
      <w:r w:rsidR="00FA077E" w:rsidRPr="00BF34F0">
        <w:rPr>
          <w:rFonts w:ascii="Garamond" w:hAnsi="Garamond" w:cs="Calibri"/>
          <w:color w:val="222222"/>
          <w:shd w:val="clear" w:color="auto" w:fill="FFFFFF"/>
          <w:lang w:val="ca-ES"/>
        </w:rPr>
        <w:t xml:space="preserve"> per tal de renovar les ciències socials. </w:t>
      </w:r>
    </w:p>
    <w:p w:rsidR="00FA077E" w:rsidRPr="00BF34F0" w:rsidRDefault="00FA077E" w:rsidP="001B4413">
      <w:pPr>
        <w:jc w:val="both"/>
        <w:rPr>
          <w:rFonts w:ascii="Garamond" w:hAnsi="Garamond" w:cs="Calibri"/>
          <w:color w:val="222222"/>
          <w:shd w:val="clear" w:color="auto" w:fill="FFFFFF"/>
          <w:lang w:val="ca-ES"/>
        </w:rPr>
      </w:pPr>
    </w:p>
    <w:p w:rsidR="00C12DE6" w:rsidRPr="00BF34F0" w:rsidRDefault="000F7154"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Generós amb els joves i exigent </w:t>
      </w:r>
      <w:r w:rsidR="00C406B8" w:rsidRPr="00BF34F0">
        <w:rPr>
          <w:rFonts w:ascii="Garamond" w:hAnsi="Garamond" w:cs="Calibri"/>
          <w:color w:val="222222"/>
          <w:shd w:val="clear" w:color="auto" w:fill="FFFFFF"/>
          <w:lang w:val="ca-ES"/>
        </w:rPr>
        <w:t xml:space="preserve">en l’ambició intel·lectual </w:t>
      </w:r>
      <w:r w:rsidRPr="00BF34F0">
        <w:rPr>
          <w:rFonts w:ascii="Garamond" w:hAnsi="Garamond" w:cs="Calibri"/>
          <w:color w:val="222222"/>
          <w:shd w:val="clear" w:color="auto" w:fill="FFFFFF"/>
          <w:lang w:val="ca-ES"/>
        </w:rPr>
        <w:t>amb els coetani</w:t>
      </w:r>
      <w:r w:rsidR="00C406B8" w:rsidRPr="00BF34F0">
        <w:rPr>
          <w:rFonts w:ascii="Garamond" w:hAnsi="Garamond" w:cs="Calibri"/>
          <w:color w:val="222222"/>
          <w:shd w:val="clear" w:color="auto" w:fill="FFFFFF"/>
          <w:lang w:val="ca-ES"/>
        </w:rPr>
        <w:t>s. Tenia un alt sentit de la lleialtat, però no sempre fou de tracte fàcil, i sovint es deixava endur, en les relacions personals, per fílies i fòbies</w:t>
      </w:r>
      <w:r w:rsidR="00C12DE6" w:rsidRPr="00BF34F0">
        <w:rPr>
          <w:rFonts w:ascii="Garamond" w:hAnsi="Garamond" w:cs="Calibri"/>
          <w:color w:val="222222"/>
          <w:shd w:val="clear" w:color="auto" w:fill="FFFFFF"/>
          <w:lang w:val="ca-ES"/>
        </w:rPr>
        <w:t>. Els seus enemics (i alguns amics) li retreien aquest caràcter i alguns episodis concrets</w:t>
      </w:r>
      <w:r w:rsidR="00E85433" w:rsidRPr="00BF34F0">
        <w:rPr>
          <w:rFonts w:ascii="Garamond" w:hAnsi="Garamond" w:cs="Calibri"/>
          <w:color w:val="222222"/>
          <w:shd w:val="clear" w:color="auto" w:fill="FFFFFF"/>
          <w:lang w:val="ca-ES"/>
        </w:rPr>
        <w:t xml:space="preserve">. El mateix Vicens Vives l’advertia en aconsellar-li: </w:t>
      </w:r>
      <w:r w:rsidR="00CB5627" w:rsidRPr="00BF34F0">
        <w:rPr>
          <w:rFonts w:ascii="Garamond" w:hAnsi="Garamond" w:cs="Calibri"/>
          <w:color w:val="222222"/>
          <w:shd w:val="clear" w:color="auto" w:fill="FFFFFF"/>
          <w:lang w:val="ca-ES"/>
        </w:rPr>
        <w:t>«</w:t>
      </w:r>
      <w:r w:rsidR="00E85433" w:rsidRPr="00BF34F0">
        <w:rPr>
          <w:rFonts w:ascii="Garamond" w:hAnsi="Garamond" w:cs="Calibri"/>
          <w:color w:val="222222"/>
          <w:shd w:val="clear" w:color="auto" w:fill="FFFFFF"/>
          <w:lang w:val="ca-ES"/>
        </w:rPr>
        <w:t>aprofiti el seu temperament constructor i desenvolupi’l en grau màxim; i soterri la perillosa fibra nihilista, com més aviat millor</w:t>
      </w:r>
      <w:r w:rsidR="00CB5627" w:rsidRPr="00BF34F0">
        <w:rPr>
          <w:rFonts w:ascii="Garamond" w:hAnsi="Garamond" w:cs="Calibri"/>
          <w:color w:val="222222"/>
          <w:shd w:val="clear" w:color="auto" w:fill="FFFFFF"/>
          <w:lang w:val="ca-ES"/>
        </w:rPr>
        <w:t>»</w:t>
      </w:r>
      <w:r w:rsidR="00C12DE6" w:rsidRPr="00BF34F0">
        <w:rPr>
          <w:rFonts w:ascii="Garamond" w:hAnsi="Garamond" w:cs="Calibri"/>
          <w:color w:val="222222"/>
          <w:shd w:val="clear" w:color="auto" w:fill="FFFFFF"/>
          <w:lang w:val="ca-ES"/>
        </w:rPr>
        <w:t>.</w:t>
      </w:r>
      <w:r w:rsidR="00E85433" w:rsidRPr="00BF34F0">
        <w:rPr>
          <w:rStyle w:val="Refdenotaalpie"/>
          <w:rFonts w:ascii="Garamond" w:hAnsi="Garamond" w:cs="Calibri"/>
          <w:color w:val="222222"/>
          <w:shd w:val="clear" w:color="auto" w:fill="FFFFFF"/>
          <w:lang w:val="ca-ES"/>
        </w:rPr>
        <w:footnoteReference w:id="26"/>
      </w:r>
      <w:r w:rsidR="00C12DE6" w:rsidRPr="00BF34F0">
        <w:rPr>
          <w:rFonts w:ascii="Garamond" w:hAnsi="Garamond" w:cs="Calibri"/>
          <w:color w:val="222222"/>
          <w:shd w:val="clear" w:color="auto" w:fill="FFFFFF"/>
          <w:lang w:val="ca-ES"/>
        </w:rPr>
        <w:t xml:space="preserve"> Amb tot, el cert és que en el moment d’actuar com a historiador i editor, aquests prejudicis quedaven tancats a la calaixera, superats per l’ètica del treball i la voluntat empírica que el regia professionalment.</w:t>
      </w:r>
    </w:p>
    <w:p w:rsidR="00C12DE6" w:rsidRPr="00BF34F0" w:rsidRDefault="00C12DE6" w:rsidP="001B4413">
      <w:pPr>
        <w:jc w:val="both"/>
        <w:rPr>
          <w:rFonts w:ascii="Garamond" w:hAnsi="Garamond" w:cs="Calibri"/>
          <w:color w:val="222222"/>
          <w:shd w:val="clear" w:color="auto" w:fill="FFFFFF"/>
          <w:lang w:val="ca-ES"/>
        </w:rPr>
      </w:pPr>
    </w:p>
    <w:p w:rsidR="00FC4DDB" w:rsidRPr="00BF34F0" w:rsidRDefault="00FC4DDB" w:rsidP="001B4413">
      <w:pPr>
        <w:jc w:val="both"/>
        <w:rPr>
          <w:rFonts w:ascii="Garamond" w:hAnsi="Garamond" w:cs="Calibri"/>
          <w:b/>
          <w:color w:val="222222"/>
          <w:shd w:val="clear" w:color="auto" w:fill="FFFFFF"/>
          <w:lang w:val="ca-ES"/>
        </w:rPr>
      </w:pPr>
      <w:r w:rsidRPr="00BF34F0">
        <w:rPr>
          <w:rFonts w:ascii="Garamond" w:hAnsi="Garamond" w:cs="Calibri"/>
          <w:b/>
          <w:color w:val="222222"/>
          <w:shd w:val="clear" w:color="auto" w:fill="FFFFFF"/>
          <w:lang w:val="ca-ES"/>
        </w:rPr>
        <w:t>On és l’escola Fontana?</w:t>
      </w:r>
    </w:p>
    <w:p w:rsidR="00C12DE6" w:rsidRPr="00BF34F0" w:rsidRDefault="00C12DE6" w:rsidP="001B4413">
      <w:pPr>
        <w:jc w:val="both"/>
        <w:rPr>
          <w:rFonts w:ascii="Garamond" w:hAnsi="Garamond" w:cs="Calibri"/>
          <w:lang w:val="ca-ES"/>
        </w:rPr>
      </w:pPr>
      <w:r w:rsidRPr="00BF34F0">
        <w:rPr>
          <w:rFonts w:ascii="Garamond" w:hAnsi="Garamond" w:cs="Calibri"/>
          <w:color w:val="222222"/>
          <w:shd w:val="clear" w:color="auto" w:fill="FFFFFF"/>
          <w:lang w:val="ca-ES"/>
        </w:rPr>
        <w:t xml:space="preserve">Tot i el seu pes innegable en la recerca i l’acadèmica, paradoxalment mai </w:t>
      </w:r>
      <w:r w:rsidR="000F7154" w:rsidRPr="00BF34F0">
        <w:rPr>
          <w:rFonts w:ascii="Garamond" w:hAnsi="Garamond" w:cs="Calibri"/>
          <w:color w:val="222222"/>
          <w:shd w:val="clear" w:color="auto" w:fill="FFFFFF"/>
          <w:lang w:val="ca-ES"/>
        </w:rPr>
        <w:t>va consolidar una escola de seguidors a nivell universitari.</w:t>
      </w:r>
      <w:r w:rsidR="00FA077E" w:rsidRPr="00BF34F0">
        <w:rPr>
          <w:rFonts w:ascii="Garamond" w:hAnsi="Garamond" w:cs="Calibri"/>
          <w:color w:val="222222"/>
          <w:shd w:val="clear" w:color="auto" w:fill="FFFFFF"/>
          <w:lang w:val="ca-ES"/>
        </w:rPr>
        <w:t xml:space="preserve"> </w:t>
      </w:r>
      <w:r w:rsidR="000F7154" w:rsidRPr="00BF34F0">
        <w:rPr>
          <w:rFonts w:ascii="Garamond" w:hAnsi="Garamond" w:cs="Calibri"/>
          <w:lang w:val="ca-ES"/>
        </w:rPr>
        <w:t>Si de cas, els seus deixebles cal cercar-los en</w:t>
      </w:r>
      <w:r w:rsidRPr="00BF34F0">
        <w:rPr>
          <w:rFonts w:ascii="Garamond" w:hAnsi="Garamond" w:cs="Calibri"/>
          <w:lang w:val="ca-ES"/>
        </w:rPr>
        <w:t xml:space="preserve"> d’altres àmbits. D’una banda, en els seus milers de lectors que omplien les seves sovintejades conferències o compraven els seus llibres. </w:t>
      </w:r>
      <w:r w:rsidR="008A15BE" w:rsidRPr="00BF34F0">
        <w:rPr>
          <w:rFonts w:ascii="Garamond" w:hAnsi="Garamond" w:cs="Calibri"/>
          <w:lang w:val="ca-ES"/>
        </w:rPr>
        <w:t>Això es feia evident a tota Espanya, però també a Llatinoamèrica, països amb què hi mantenia una estreta relació gràcies als seus primers viatges i posteriorment a través d’investigadors locals.</w:t>
      </w:r>
    </w:p>
    <w:p w:rsidR="00C12DE6" w:rsidRPr="00BF34F0" w:rsidRDefault="00C12DE6" w:rsidP="001B4413">
      <w:pPr>
        <w:jc w:val="both"/>
        <w:rPr>
          <w:rFonts w:ascii="Garamond" w:hAnsi="Garamond" w:cs="Calibri"/>
          <w:lang w:val="ca-ES"/>
        </w:rPr>
      </w:pPr>
    </w:p>
    <w:p w:rsidR="008A15BE" w:rsidRPr="00BF34F0" w:rsidRDefault="008A15BE" w:rsidP="008A15BE">
      <w:pPr>
        <w:jc w:val="both"/>
        <w:rPr>
          <w:rFonts w:ascii="Garamond" w:hAnsi="Garamond" w:cs="Calibri"/>
          <w:lang w:val="ca-ES"/>
        </w:rPr>
      </w:pPr>
      <w:r w:rsidRPr="00BF34F0">
        <w:rPr>
          <w:rFonts w:ascii="Garamond" w:hAnsi="Garamond" w:cs="Calibri"/>
          <w:lang w:val="ca-ES"/>
        </w:rPr>
        <w:t xml:space="preserve">De l’altra, el segon gran focus de ‘deixebles indirectes’ era la gent dedicada a l’ensenyament de la història i, sobretot, el </w:t>
      </w:r>
      <w:r w:rsidR="000F7154" w:rsidRPr="00BF34F0">
        <w:rPr>
          <w:rFonts w:ascii="Garamond" w:hAnsi="Garamond" w:cs="Calibri"/>
          <w:lang w:val="ca-ES"/>
        </w:rPr>
        <w:t>professorat de Secundària</w:t>
      </w:r>
      <w:r w:rsidRPr="00BF34F0">
        <w:rPr>
          <w:rFonts w:ascii="Garamond" w:hAnsi="Garamond" w:cs="Calibri"/>
          <w:lang w:val="ca-ES"/>
        </w:rPr>
        <w:t xml:space="preserve">. Conscient de què eren qui defensaven la disciplina en primera línia, va </w:t>
      </w:r>
      <w:r w:rsidR="000F7154" w:rsidRPr="00BF34F0">
        <w:rPr>
          <w:rFonts w:ascii="Garamond" w:hAnsi="Garamond" w:cs="Calibri"/>
          <w:lang w:val="ca-ES"/>
        </w:rPr>
        <w:t>crear un Seminari</w:t>
      </w:r>
      <w:r w:rsidR="00FA077E" w:rsidRPr="00BF34F0">
        <w:rPr>
          <w:rFonts w:ascii="Garamond" w:hAnsi="Garamond" w:cs="Calibri"/>
          <w:lang w:val="ca-ES"/>
        </w:rPr>
        <w:t xml:space="preserve"> </w:t>
      </w:r>
      <w:r w:rsidR="00077FB2" w:rsidRPr="00BF34F0">
        <w:rPr>
          <w:rFonts w:ascii="Garamond" w:hAnsi="Garamond" w:cs="Calibri"/>
          <w:lang w:val="ca-ES"/>
        </w:rPr>
        <w:t xml:space="preserve">de Professors i Professores de Batxillerat </w:t>
      </w:r>
      <w:r w:rsidR="00FA077E" w:rsidRPr="00BF34F0">
        <w:rPr>
          <w:rFonts w:ascii="Garamond" w:hAnsi="Garamond" w:cs="Calibri"/>
          <w:lang w:val="ca-ES"/>
        </w:rPr>
        <w:t xml:space="preserve">des de l’IUHJVV que encara avui manté la seva activitat. </w:t>
      </w:r>
    </w:p>
    <w:p w:rsidR="008A15BE" w:rsidRPr="00BF34F0" w:rsidRDefault="008A15BE" w:rsidP="008A15BE">
      <w:pPr>
        <w:jc w:val="both"/>
        <w:rPr>
          <w:rFonts w:ascii="Garamond" w:hAnsi="Garamond" w:cs="Calibri"/>
          <w:lang w:val="ca-ES"/>
        </w:rPr>
      </w:pPr>
    </w:p>
    <w:p w:rsidR="00FA077E" w:rsidRPr="00BF34F0" w:rsidRDefault="00FA077E" w:rsidP="008A15BE">
      <w:pPr>
        <w:jc w:val="both"/>
        <w:rPr>
          <w:rFonts w:ascii="Garamond" w:hAnsi="Garamond" w:cs="Calibri"/>
          <w:color w:val="222222"/>
          <w:shd w:val="clear" w:color="auto" w:fill="FFFFFF"/>
          <w:lang w:val="ca-ES"/>
        </w:rPr>
      </w:pPr>
      <w:r w:rsidRPr="00BF34F0">
        <w:rPr>
          <w:rFonts w:ascii="Garamond" w:hAnsi="Garamond" w:cs="Calibri"/>
          <w:lang w:val="ca-ES"/>
        </w:rPr>
        <w:t xml:space="preserve">Preocupat per l’ensenyament de la història i per l’evolució de la pròpia disciplina, des dels anys setanta començarà a publicar monografies sobre aquestes qüestions, </w:t>
      </w:r>
      <w:r w:rsidRPr="00BF34F0">
        <w:rPr>
          <w:rFonts w:ascii="Garamond" w:hAnsi="Garamond" w:cs="Calibri"/>
          <w:color w:val="222222"/>
          <w:shd w:val="clear" w:color="auto" w:fill="FFFFFF"/>
          <w:lang w:val="ca-ES"/>
        </w:rPr>
        <w:t>amb la doble voluntat de defensar una història al servei del canvi social i de posicionar-se de forma militant en el debat sobre el seu ús públic i cívic (</w:t>
      </w:r>
      <w:r w:rsidRPr="00BF34F0">
        <w:rPr>
          <w:rFonts w:ascii="Garamond" w:hAnsi="Garamond" w:cs="Calibri"/>
          <w:i/>
          <w:color w:val="222222"/>
          <w:shd w:val="clear" w:color="auto" w:fill="FFFFFF"/>
          <w:lang w:val="ca-ES"/>
        </w:rPr>
        <w:t>La historia</w:t>
      </w:r>
      <w:r w:rsidRPr="00BF34F0">
        <w:rPr>
          <w:rFonts w:ascii="Garamond" w:hAnsi="Garamond" w:cs="Calibri"/>
          <w:color w:val="222222"/>
          <w:shd w:val="clear" w:color="auto" w:fill="FFFFFF"/>
          <w:lang w:val="ca-ES"/>
        </w:rPr>
        <w:t xml:space="preserve"> de 1974, </w:t>
      </w:r>
      <w:r w:rsidRPr="00BF34F0">
        <w:rPr>
          <w:rFonts w:ascii="Garamond" w:hAnsi="Garamond" w:cs="Calibri"/>
          <w:i/>
          <w:color w:val="222222"/>
          <w:shd w:val="clear" w:color="auto" w:fill="FFFFFF"/>
          <w:lang w:val="ca-ES"/>
        </w:rPr>
        <w:t xml:space="preserve">Historia: anàlisis del </w:t>
      </w:r>
      <w:proofErr w:type="spellStart"/>
      <w:r w:rsidRPr="00BF34F0">
        <w:rPr>
          <w:rFonts w:ascii="Garamond" w:hAnsi="Garamond" w:cs="Calibri"/>
          <w:i/>
          <w:color w:val="222222"/>
          <w:shd w:val="clear" w:color="auto" w:fill="FFFFFF"/>
          <w:lang w:val="ca-ES"/>
        </w:rPr>
        <w:t>pasado</w:t>
      </w:r>
      <w:proofErr w:type="spellEnd"/>
      <w:r w:rsidRPr="00BF34F0">
        <w:rPr>
          <w:rFonts w:ascii="Garamond" w:hAnsi="Garamond" w:cs="Calibri"/>
          <w:i/>
          <w:color w:val="222222"/>
          <w:shd w:val="clear" w:color="auto" w:fill="FFFFFF"/>
          <w:lang w:val="ca-ES"/>
        </w:rPr>
        <w:t xml:space="preserve"> y </w:t>
      </w:r>
      <w:proofErr w:type="spellStart"/>
      <w:r w:rsidRPr="00BF34F0">
        <w:rPr>
          <w:rFonts w:ascii="Garamond" w:hAnsi="Garamond" w:cs="Calibri"/>
          <w:i/>
          <w:color w:val="222222"/>
          <w:shd w:val="clear" w:color="auto" w:fill="FFFFFF"/>
          <w:lang w:val="ca-ES"/>
        </w:rPr>
        <w:t>proyecto</w:t>
      </w:r>
      <w:proofErr w:type="spellEnd"/>
      <w:r w:rsidRPr="00BF34F0">
        <w:rPr>
          <w:rFonts w:ascii="Garamond" w:hAnsi="Garamond" w:cs="Calibri"/>
          <w:i/>
          <w:color w:val="222222"/>
          <w:shd w:val="clear" w:color="auto" w:fill="FFFFFF"/>
          <w:lang w:val="ca-ES"/>
        </w:rPr>
        <w:t xml:space="preserve"> social</w:t>
      </w:r>
      <w:r w:rsidRPr="00BF34F0">
        <w:rPr>
          <w:rFonts w:ascii="Garamond" w:hAnsi="Garamond" w:cs="Calibri"/>
          <w:color w:val="222222"/>
          <w:shd w:val="clear" w:color="auto" w:fill="FFFFFF"/>
          <w:lang w:val="ca-ES"/>
        </w:rPr>
        <w:t xml:space="preserve"> de 1982, </w:t>
      </w:r>
      <w:r w:rsidR="00B83D7B" w:rsidRPr="00BF34F0">
        <w:rPr>
          <w:rFonts w:ascii="Garamond" w:hAnsi="Garamond" w:cs="Calibri"/>
          <w:i/>
          <w:color w:val="222222"/>
          <w:shd w:val="clear" w:color="auto" w:fill="FFFFFF"/>
          <w:lang w:val="ca-ES"/>
        </w:rPr>
        <w:t>La història després de la fi de la història</w:t>
      </w:r>
      <w:r w:rsidR="00B83D7B" w:rsidRPr="00BF34F0">
        <w:rPr>
          <w:rFonts w:ascii="Garamond" w:hAnsi="Garamond" w:cs="Calibri"/>
          <w:color w:val="222222"/>
          <w:shd w:val="clear" w:color="auto" w:fill="FFFFFF"/>
          <w:lang w:val="ca-ES"/>
        </w:rPr>
        <w:t xml:space="preserve"> de 1992, </w:t>
      </w:r>
      <w:r w:rsidR="00B83D7B" w:rsidRPr="00BF34F0">
        <w:rPr>
          <w:rFonts w:ascii="Garamond" w:hAnsi="Garamond" w:cs="Calibri"/>
          <w:i/>
          <w:color w:val="222222"/>
          <w:shd w:val="clear" w:color="auto" w:fill="FFFFFF"/>
          <w:lang w:val="ca-ES"/>
        </w:rPr>
        <w:t>La història dels homes</w:t>
      </w:r>
      <w:r w:rsidR="00B83D7B" w:rsidRPr="00BF34F0">
        <w:rPr>
          <w:rFonts w:ascii="Garamond" w:hAnsi="Garamond" w:cs="Calibri"/>
          <w:color w:val="222222"/>
          <w:shd w:val="clear" w:color="auto" w:fill="FFFFFF"/>
          <w:lang w:val="ca-ES"/>
        </w:rPr>
        <w:t xml:space="preserve"> de 2000, </w:t>
      </w:r>
      <w:proofErr w:type="spellStart"/>
      <w:r w:rsidR="00B83D7B" w:rsidRPr="00BF34F0">
        <w:rPr>
          <w:rFonts w:ascii="Garamond" w:hAnsi="Garamond" w:cs="Calibri"/>
          <w:color w:val="222222"/>
          <w:shd w:val="clear" w:color="auto" w:fill="FFFFFF"/>
          <w:lang w:val="ca-ES"/>
        </w:rPr>
        <w:t>etc</w:t>
      </w:r>
      <w:proofErr w:type="spellEnd"/>
      <w:r w:rsidR="00B83D7B" w:rsidRPr="00BF34F0">
        <w:rPr>
          <w:rFonts w:ascii="Garamond" w:hAnsi="Garamond" w:cs="Calibri"/>
          <w:color w:val="222222"/>
          <w:shd w:val="clear" w:color="auto" w:fill="FFFFFF"/>
          <w:lang w:val="ca-ES"/>
        </w:rPr>
        <w:t>)</w:t>
      </w:r>
      <w:r w:rsidRPr="00BF34F0">
        <w:rPr>
          <w:rFonts w:ascii="Garamond" w:hAnsi="Garamond" w:cs="Calibri"/>
          <w:color w:val="222222"/>
          <w:shd w:val="clear" w:color="auto" w:fill="FFFFFF"/>
          <w:lang w:val="ca-ES"/>
        </w:rPr>
        <w:t>.</w:t>
      </w:r>
    </w:p>
    <w:p w:rsidR="000F7154" w:rsidRPr="00BF34F0" w:rsidRDefault="000F7154" w:rsidP="001B4413">
      <w:pPr>
        <w:jc w:val="both"/>
        <w:rPr>
          <w:rFonts w:ascii="Garamond" w:hAnsi="Garamond" w:cs="Calibri"/>
          <w:color w:val="222222"/>
          <w:shd w:val="clear" w:color="auto" w:fill="FFFFFF"/>
          <w:lang w:val="ca-ES"/>
        </w:rPr>
      </w:pPr>
    </w:p>
    <w:p w:rsidR="00B83D7B" w:rsidRPr="00BF34F0" w:rsidRDefault="00B83D7B"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lastRenderedPageBreak/>
        <w:t>Aquesta línia més reflexiva no vol dir que abandonés els treballs sobre el segle XIX. De fet, seguirà sent un camp del seu interès on combinarà obres més de recerca concreta amb obres de síntesi més àmplies com</w:t>
      </w:r>
      <w:r w:rsidRPr="00BF34F0">
        <w:rPr>
          <w:rFonts w:ascii="Garamond" w:hAnsi="Garamond" w:cs="Calibri"/>
          <w:i/>
          <w:color w:val="222222"/>
          <w:shd w:val="clear" w:color="auto" w:fill="FFFFFF"/>
          <w:lang w:val="ca-ES"/>
        </w:rPr>
        <w:t xml:space="preserve"> </w:t>
      </w:r>
      <w:r w:rsidR="007E79D6" w:rsidRPr="00BF34F0">
        <w:rPr>
          <w:rFonts w:ascii="Garamond" w:hAnsi="Garamond" w:cs="Calibri"/>
          <w:i/>
          <w:color w:val="222222"/>
          <w:shd w:val="clear" w:color="auto" w:fill="FFFFFF"/>
          <w:lang w:val="ca-ES"/>
        </w:rPr>
        <w:t xml:space="preserve">La fi de l’Antic règim i la </w:t>
      </w:r>
      <w:proofErr w:type="spellStart"/>
      <w:r w:rsidR="007E79D6" w:rsidRPr="00BF34F0">
        <w:rPr>
          <w:rFonts w:ascii="Garamond" w:hAnsi="Garamond" w:cs="Calibri"/>
          <w:i/>
          <w:color w:val="222222"/>
          <w:shd w:val="clear" w:color="auto" w:fill="FFFFFF"/>
          <w:lang w:val="ca-ES"/>
        </w:rPr>
        <w:t>industrilaització</w:t>
      </w:r>
      <w:proofErr w:type="spellEnd"/>
      <w:r w:rsidR="007E79D6" w:rsidRPr="00BF34F0">
        <w:rPr>
          <w:rFonts w:ascii="Garamond" w:hAnsi="Garamond" w:cs="Calibri"/>
          <w:color w:val="222222"/>
          <w:shd w:val="clear" w:color="auto" w:fill="FFFFFF"/>
          <w:lang w:val="ca-ES"/>
        </w:rPr>
        <w:t xml:space="preserve"> </w:t>
      </w:r>
      <w:r w:rsidRPr="00BF34F0">
        <w:rPr>
          <w:rFonts w:ascii="Garamond" w:hAnsi="Garamond" w:cs="Calibri"/>
          <w:color w:val="222222"/>
          <w:shd w:val="clear" w:color="auto" w:fill="FFFFFF"/>
          <w:lang w:val="ca-ES"/>
        </w:rPr>
        <w:t xml:space="preserve">de 1988 i que constituïa el cinquè volum de la </w:t>
      </w:r>
      <w:r w:rsidRPr="00BF34F0">
        <w:rPr>
          <w:rFonts w:ascii="Garamond" w:hAnsi="Garamond" w:cs="Calibri"/>
          <w:i/>
          <w:color w:val="222222"/>
          <w:shd w:val="clear" w:color="auto" w:fill="FFFFFF"/>
          <w:lang w:val="ca-ES"/>
        </w:rPr>
        <w:t xml:space="preserve">Història de Catalunya </w:t>
      </w:r>
      <w:r w:rsidRPr="00BF34F0">
        <w:rPr>
          <w:rFonts w:ascii="Garamond" w:hAnsi="Garamond" w:cs="Calibri"/>
          <w:color w:val="222222"/>
          <w:shd w:val="clear" w:color="auto" w:fill="FFFFFF"/>
          <w:lang w:val="ca-ES"/>
        </w:rPr>
        <w:t xml:space="preserve">dirigida per Pierre Vilar per Edicions 62 o </w:t>
      </w:r>
      <w:r w:rsidRPr="00BF34F0">
        <w:rPr>
          <w:rFonts w:ascii="Garamond" w:hAnsi="Garamond" w:cs="Calibri"/>
          <w:i/>
          <w:color w:val="222222"/>
          <w:shd w:val="clear" w:color="auto" w:fill="FFFFFF"/>
          <w:lang w:val="ca-ES"/>
        </w:rPr>
        <w:t xml:space="preserve">La </w:t>
      </w:r>
      <w:proofErr w:type="spellStart"/>
      <w:r w:rsidRPr="00BF34F0">
        <w:rPr>
          <w:rFonts w:ascii="Garamond" w:hAnsi="Garamond" w:cs="Calibri"/>
          <w:i/>
          <w:color w:val="222222"/>
          <w:shd w:val="clear" w:color="auto" w:fill="FFFFFF"/>
          <w:lang w:val="ca-ES"/>
        </w:rPr>
        <w:t>época</w:t>
      </w:r>
      <w:proofErr w:type="spellEnd"/>
      <w:r w:rsidRPr="00BF34F0">
        <w:rPr>
          <w:rFonts w:ascii="Garamond" w:hAnsi="Garamond" w:cs="Calibri"/>
          <w:i/>
          <w:color w:val="222222"/>
          <w:shd w:val="clear" w:color="auto" w:fill="FFFFFF"/>
          <w:lang w:val="ca-ES"/>
        </w:rPr>
        <w:t xml:space="preserve"> del </w:t>
      </w:r>
      <w:proofErr w:type="spellStart"/>
      <w:r w:rsidRPr="00BF34F0">
        <w:rPr>
          <w:rFonts w:ascii="Garamond" w:hAnsi="Garamond" w:cs="Calibri"/>
          <w:i/>
          <w:color w:val="222222"/>
          <w:shd w:val="clear" w:color="auto" w:fill="FFFFFF"/>
          <w:lang w:val="ca-ES"/>
        </w:rPr>
        <w:t>liberalismo</w:t>
      </w:r>
      <w:proofErr w:type="spellEnd"/>
      <w:r w:rsidRPr="00BF34F0">
        <w:rPr>
          <w:rFonts w:ascii="Garamond" w:hAnsi="Garamond" w:cs="Calibri"/>
          <w:color w:val="222222"/>
          <w:shd w:val="clear" w:color="auto" w:fill="FFFFFF"/>
          <w:lang w:val="ca-ES"/>
        </w:rPr>
        <w:t xml:space="preserve"> de 2007 i que era el volum sisè de la </w:t>
      </w:r>
      <w:r w:rsidRPr="00BF34F0">
        <w:rPr>
          <w:rFonts w:ascii="Garamond" w:hAnsi="Garamond" w:cs="Calibri"/>
          <w:i/>
          <w:color w:val="222222"/>
          <w:shd w:val="clear" w:color="auto" w:fill="FFFFFF"/>
          <w:lang w:val="ca-ES"/>
        </w:rPr>
        <w:t xml:space="preserve">Historia de España </w:t>
      </w:r>
      <w:r w:rsidRPr="00BF34F0">
        <w:rPr>
          <w:rFonts w:ascii="Garamond" w:hAnsi="Garamond" w:cs="Calibri"/>
          <w:color w:val="222222"/>
          <w:shd w:val="clear" w:color="auto" w:fill="FFFFFF"/>
          <w:lang w:val="ca-ES"/>
        </w:rPr>
        <w:t xml:space="preserve">que ell mateix </w:t>
      </w:r>
      <w:proofErr w:type="spellStart"/>
      <w:r w:rsidRPr="00BF34F0">
        <w:rPr>
          <w:rFonts w:ascii="Garamond" w:hAnsi="Garamond" w:cs="Calibri"/>
          <w:color w:val="222222"/>
          <w:shd w:val="clear" w:color="auto" w:fill="FFFFFF"/>
          <w:lang w:val="ca-ES"/>
        </w:rPr>
        <w:t>codirigia</w:t>
      </w:r>
      <w:proofErr w:type="spellEnd"/>
      <w:r w:rsidRPr="00BF34F0">
        <w:rPr>
          <w:rFonts w:ascii="Garamond" w:hAnsi="Garamond" w:cs="Calibri"/>
          <w:color w:val="222222"/>
          <w:shd w:val="clear" w:color="auto" w:fill="FFFFFF"/>
          <w:lang w:val="ca-ES"/>
        </w:rPr>
        <w:t xml:space="preserve"> amb Ramón </w:t>
      </w:r>
      <w:proofErr w:type="spellStart"/>
      <w:r w:rsidRPr="00BF34F0">
        <w:rPr>
          <w:rFonts w:ascii="Garamond" w:hAnsi="Garamond" w:cs="Calibri"/>
          <w:color w:val="222222"/>
          <w:shd w:val="clear" w:color="auto" w:fill="FFFFFF"/>
          <w:lang w:val="ca-ES"/>
        </w:rPr>
        <w:t>Villares</w:t>
      </w:r>
      <w:proofErr w:type="spellEnd"/>
      <w:r w:rsidRPr="00BF34F0">
        <w:rPr>
          <w:rFonts w:ascii="Garamond" w:hAnsi="Garamond" w:cs="Calibri"/>
          <w:color w:val="222222"/>
          <w:shd w:val="clear" w:color="auto" w:fill="FFFFFF"/>
          <w:lang w:val="ca-ES"/>
        </w:rPr>
        <w:t>.</w:t>
      </w:r>
    </w:p>
    <w:p w:rsidR="00EE7BBA" w:rsidRPr="00BF34F0" w:rsidRDefault="00EE7BBA" w:rsidP="001B4413">
      <w:pPr>
        <w:jc w:val="both"/>
        <w:rPr>
          <w:rFonts w:ascii="Garamond" w:hAnsi="Garamond" w:cs="Calibri"/>
          <w:color w:val="222222"/>
          <w:shd w:val="clear" w:color="auto" w:fill="FFFFFF"/>
          <w:lang w:val="ca-ES"/>
        </w:rPr>
      </w:pPr>
    </w:p>
    <w:p w:rsidR="00E31C7B" w:rsidRPr="00BF34F0" w:rsidRDefault="00EE7BBA" w:rsidP="001B4413">
      <w:pPr>
        <w:jc w:val="both"/>
        <w:rPr>
          <w:rFonts w:ascii="Garamond" w:hAnsi="Garamond" w:cs="Calibri"/>
          <w:lang w:val="ca-ES"/>
        </w:rPr>
      </w:pPr>
      <w:r w:rsidRPr="00BF34F0">
        <w:rPr>
          <w:rFonts w:ascii="Garamond" w:hAnsi="Garamond" w:cs="Calibri"/>
          <w:color w:val="222222"/>
          <w:shd w:val="clear" w:color="auto" w:fill="FFFFFF"/>
          <w:lang w:val="ca-ES"/>
        </w:rPr>
        <w:t>Evidentment, la seva obra no va estar exempta de polèmica, tot i que sovint amb pocs arguments historiogràfics i molt apriorisme ideològic. Així, encara avui sovintegen els retrets a la seva militància d’esquerres, les imputacions sobre una suposada abducció per part del nacionalisme català o les simples desqualificacions personals. Aquests atacs no sempre es queden en el paper o en la censura d’accés</w:t>
      </w:r>
      <w:r w:rsidR="004142BF" w:rsidRPr="00BF34F0">
        <w:rPr>
          <w:rFonts w:ascii="Garamond" w:hAnsi="Garamond" w:cs="Calibri"/>
          <w:color w:val="222222"/>
          <w:shd w:val="clear" w:color="auto" w:fill="FFFFFF"/>
          <w:lang w:val="ca-ES"/>
        </w:rPr>
        <w:t xml:space="preserve"> a determinades institucions</w:t>
      </w:r>
      <w:r w:rsidRPr="00BF34F0">
        <w:rPr>
          <w:rFonts w:ascii="Garamond" w:hAnsi="Garamond" w:cs="Calibri"/>
          <w:color w:val="222222"/>
          <w:shd w:val="clear" w:color="auto" w:fill="FFFFFF"/>
          <w:lang w:val="ca-ES"/>
        </w:rPr>
        <w:t>, sinó que inclou prohibicions com la què l’Opus Dei va estendre a alguns dels seus llibres</w:t>
      </w:r>
      <w:r w:rsidR="00FC4DDB" w:rsidRPr="00BF34F0">
        <w:rPr>
          <w:rFonts w:ascii="Garamond" w:hAnsi="Garamond" w:cs="Calibri"/>
          <w:color w:val="222222"/>
          <w:shd w:val="clear" w:color="auto" w:fill="FFFFFF"/>
          <w:lang w:val="ca-ES"/>
        </w:rPr>
        <w:t>,</w:t>
      </w:r>
      <w:r w:rsidR="00E31C7B" w:rsidRPr="00BF34F0">
        <w:rPr>
          <w:rStyle w:val="Refdenotaalpie"/>
          <w:rFonts w:ascii="Garamond" w:hAnsi="Garamond" w:cs="Calibri"/>
          <w:lang w:val="ca-ES"/>
        </w:rPr>
        <w:footnoteReference w:id="27"/>
      </w:r>
      <w:r w:rsidR="00FC4DDB" w:rsidRPr="00BF34F0">
        <w:rPr>
          <w:rFonts w:ascii="Garamond" w:hAnsi="Garamond" w:cs="Calibri"/>
          <w:color w:val="222222"/>
          <w:shd w:val="clear" w:color="auto" w:fill="FFFFFF"/>
          <w:lang w:val="ca-ES"/>
        </w:rPr>
        <w:t xml:space="preserve"> o el regateig de reconeixements.</w:t>
      </w:r>
      <w:r w:rsidR="00FC4DDB" w:rsidRPr="00BF34F0">
        <w:rPr>
          <w:rStyle w:val="Refdenotaalpie"/>
          <w:rFonts w:ascii="Garamond" w:hAnsi="Garamond" w:cs="Calibri"/>
          <w:color w:val="222222"/>
          <w:shd w:val="clear" w:color="auto" w:fill="FFFFFF"/>
          <w:lang w:val="ca-ES"/>
        </w:rPr>
        <w:footnoteReference w:id="28"/>
      </w:r>
      <w:r w:rsidR="00E31C7B" w:rsidRPr="00BF34F0">
        <w:rPr>
          <w:rFonts w:ascii="Garamond" w:hAnsi="Garamond" w:cs="Calibri"/>
          <w:lang w:val="ca-ES"/>
        </w:rPr>
        <w:t xml:space="preserve"> </w:t>
      </w:r>
    </w:p>
    <w:p w:rsidR="00CA5D28" w:rsidRPr="00BF34F0" w:rsidRDefault="00CA5D28" w:rsidP="001B4413">
      <w:pPr>
        <w:jc w:val="both"/>
        <w:rPr>
          <w:rFonts w:ascii="Garamond" w:hAnsi="Garamond" w:cs="Calibri"/>
          <w:color w:val="222222"/>
          <w:shd w:val="clear" w:color="auto" w:fill="FFFFFF"/>
          <w:lang w:val="ca-ES"/>
        </w:rPr>
      </w:pPr>
    </w:p>
    <w:p w:rsidR="00FC4DDB" w:rsidRPr="00BF34F0" w:rsidRDefault="00FC4DDB" w:rsidP="001B4413">
      <w:pPr>
        <w:jc w:val="both"/>
        <w:rPr>
          <w:rFonts w:ascii="Garamond" w:hAnsi="Garamond" w:cs="Calibri"/>
          <w:b/>
          <w:color w:val="222222"/>
          <w:shd w:val="clear" w:color="auto" w:fill="FFFFFF"/>
          <w:lang w:val="ca-ES"/>
        </w:rPr>
      </w:pPr>
      <w:r w:rsidRPr="00BF34F0">
        <w:rPr>
          <w:rFonts w:ascii="Garamond" w:hAnsi="Garamond" w:cs="Calibri"/>
          <w:b/>
          <w:color w:val="222222"/>
          <w:shd w:val="clear" w:color="auto" w:fill="FFFFFF"/>
          <w:lang w:val="ca-ES"/>
        </w:rPr>
        <w:t>El darrer Fontana</w:t>
      </w:r>
    </w:p>
    <w:p w:rsidR="00CA5D28" w:rsidRPr="00BF34F0" w:rsidRDefault="004142BF"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Alguns d’aquests atacs s’expliquen per la </w:t>
      </w:r>
      <w:r w:rsidR="00EE7BBA" w:rsidRPr="00BF34F0">
        <w:rPr>
          <w:rFonts w:ascii="Garamond" w:hAnsi="Garamond" w:cs="Calibri"/>
          <w:color w:val="222222"/>
          <w:shd w:val="clear" w:color="auto" w:fill="FFFFFF"/>
          <w:lang w:val="ca-ES"/>
        </w:rPr>
        <w:t xml:space="preserve">seva trajectòria més recent i, en especial, </w:t>
      </w:r>
      <w:r w:rsidRPr="00BF34F0">
        <w:rPr>
          <w:rFonts w:ascii="Garamond" w:hAnsi="Garamond" w:cs="Calibri"/>
          <w:color w:val="222222"/>
          <w:shd w:val="clear" w:color="auto" w:fill="FFFFFF"/>
          <w:lang w:val="ca-ES"/>
        </w:rPr>
        <w:t xml:space="preserve">per </w:t>
      </w:r>
      <w:r w:rsidR="00EE7BBA" w:rsidRPr="00BF34F0">
        <w:rPr>
          <w:rFonts w:ascii="Garamond" w:hAnsi="Garamond" w:cs="Calibri"/>
          <w:color w:val="222222"/>
          <w:shd w:val="clear" w:color="auto" w:fill="FFFFFF"/>
          <w:lang w:val="ca-ES"/>
        </w:rPr>
        <w:t xml:space="preserve">dues circumstàncies: l’èxit dels seus darrers llibres i les tesis defensades en ells. Tot i ser un autor respectat i conegut dins del gremi, el salt a un públic més ampli no </w:t>
      </w:r>
      <w:r w:rsidR="008A15BE" w:rsidRPr="00BF34F0">
        <w:rPr>
          <w:rFonts w:ascii="Garamond" w:hAnsi="Garamond" w:cs="Calibri"/>
          <w:color w:val="222222"/>
          <w:shd w:val="clear" w:color="auto" w:fill="FFFFFF"/>
          <w:lang w:val="ca-ES"/>
        </w:rPr>
        <w:t>es va accelerar</w:t>
      </w:r>
      <w:r w:rsidR="00EE7BBA" w:rsidRPr="00BF34F0">
        <w:rPr>
          <w:rFonts w:ascii="Garamond" w:hAnsi="Garamond" w:cs="Calibri"/>
          <w:color w:val="222222"/>
          <w:shd w:val="clear" w:color="auto" w:fill="FFFFFF"/>
          <w:lang w:val="ca-ES"/>
        </w:rPr>
        <w:t xml:space="preserve"> fins els darrers anys. D’una banda, la seva obra comença a rebre l’atenció del públic internacional i títols com </w:t>
      </w:r>
      <w:r w:rsidR="00EE7BBA" w:rsidRPr="00BF34F0">
        <w:rPr>
          <w:rFonts w:ascii="Garamond" w:hAnsi="Garamond" w:cs="Calibri"/>
          <w:i/>
          <w:color w:val="222222"/>
          <w:shd w:val="clear" w:color="auto" w:fill="FFFFFF"/>
          <w:lang w:val="ca-ES"/>
        </w:rPr>
        <w:t xml:space="preserve">Europa </w:t>
      </w:r>
      <w:proofErr w:type="spellStart"/>
      <w:r w:rsidR="00EE7BBA" w:rsidRPr="00BF34F0">
        <w:rPr>
          <w:rFonts w:ascii="Garamond" w:hAnsi="Garamond" w:cs="Calibri"/>
          <w:i/>
          <w:color w:val="222222"/>
          <w:shd w:val="clear" w:color="auto" w:fill="FFFFFF"/>
          <w:lang w:val="ca-ES"/>
        </w:rPr>
        <w:t>ante</w:t>
      </w:r>
      <w:proofErr w:type="spellEnd"/>
      <w:r w:rsidR="00EE7BBA" w:rsidRPr="00BF34F0">
        <w:rPr>
          <w:rFonts w:ascii="Garamond" w:hAnsi="Garamond" w:cs="Calibri"/>
          <w:i/>
          <w:color w:val="222222"/>
          <w:shd w:val="clear" w:color="auto" w:fill="FFFFFF"/>
          <w:lang w:val="ca-ES"/>
        </w:rPr>
        <w:t xml:space="preserve"> el </w:t>
      </w:r>
      <w:proofErr w:type="spellStart"/>
      <w:r w:rsidR="00EE7BBA" w:rsidRPr="00BF34F0">
        <w:rPr>
          <w:rFonts w:ascii="Garamond" w:hAnsi="Garamond" w:cs="Calibri"/>
          <w:i/>
          <w:color w:val="222222"/>
          <w:shd w:val="clear" w:color="auto" w:fill="FFFFFF"/>
          <w:lang w:val="ca-ES"/>
        </w:rPr>
        <w:t>espejo</w:t>
      </w:r>
      <w:proofErr w:type="spellEnd"/>
      <w:r w:rsidR="00EE7BBA" w:rsidRPr="00BF34F0">
        <w:rPr>
          <w:rFonts w:ascii="Garamond" w:hAnsi="Garamond" w:cs="Calibri"/>
          <w:color w:val="222222"/>
          <w:shd w:val="clear" w:color="auto" w:fill="FFFFFF"/>
          <w:lang w:val="ca-ES"/>
        </w:rPr>
        <w:t xml:space="preserve"> de 1994 es tradueix fins a dotze llengües</w:t>
      </w:r>
      <w:r w:rsidR="003E3458" w:rsidRPr="00BF34F0">
        <w:rPr>
          <w:rFonts w:ascii="Garamond" w:hAnsi="Garamond" w:cs="Calibri"/>
          <w:color w:val="222222"/>
          <w:shd w:val="clear" w:color="auto" w:fill="FFFFFF"/>
          <w:lang w:val="ca-ES"/>
        </w:rPr>
        <w:t xml:space="preserve"> (de l’anglès al xinès, passant per l’alemany, el txec o el japonès)</w:t>
      </w:r>
      <w:r w:rsidR="00EE7BBA" w:rsidRPr="00BF34F0">
        <w:rPr>
          <w:rFonts w:ascii="Garamond" w:hAnsi="Garamond" w:cs="Calibri"/>
          <w:color w:val="222222"/>
          <w:shd w:val="clear" w:color="auto" w:fill="FFFFFF"/>
          <w:lang w:val="ca-ES"/>
        </w:rPr>
        <w:t>, mentre que</w:t>
      </w:r>
      <w:r w:rsidR="008A15BE" w:rsidRPr="00BF34F0">
        <w:rPr>
          <w:rFonts w:ascii="Garamond" w:hAnsi="Garamond" w:cs="Calibri"/>
          <w:color w:val="222222"/>
          <w:shd w:val="clear" w:color="auto" w:fill="FFFFFF"/>
          <w:lang w:val="ca-ES"/>
        </w:rPr>
        <w:t xml:space="preserve"> el voluminós</w:t>
      </w:r>
      <w:r w:rsidR="00EE7BBA" w:rsidRPr="00BF34F0">
        <w:rPr>
          <w:rFonts w:ascii="Garamond" w:hAnsi="Garamond" w:cs="Calibri"/>
          <w:color w:val="222222"/>
          <w:shd w:val="clear" w:color="auto" w:fill="FFFFFF"/>
          <w:lang w:val="ca-ES"/>
        </w:rPr>
        <w:t xml:space="preserve"> </w:t>
      </w:r>
      <w:r w:rsidR="00EE7BBA" w:rsidRPr="00BF34F0">
        <w:rPr>
          <w:rFonts w:ascii="Garamond" w:hAnsi="Garamond" w:cs="Calibri"/>
          <w:i/>
          <w:color w:val="222222"/>
          <w:shd w:val="clear" w:color="auto" w:fill="FFFFFF"/>
          <w:lang w:val="ca-ES"/>
        </w:rPr>
        <w:t xml:space="preserve">Por el </w:t>
      </w:r>
      <w:proofErr w:type="spellStart"/>
      <w:r w:rsidR="00EE7BBA" w:rsidRPr="00BF34F0">
        <w:rPr>
          <w:rFonts w:ascii="Garamond" w:hAnsi="Garamond" w:cs="Calibri"/>
          <w:i/>
          <w:color w:val="222222"/>
          <w:shd w:val="clear" w:color="auto" w:fill="FFFFFF"/>
          <w:lang w:val="ca-ES"/>
        </w:rPr>
        <w:t>bien</w:t>
      </w:r>
      <w:proofErr w:type="spellEnd"/>
      <w:r w:rsidR="00EE7BBA" w:rsidRPr="00BF34F0">
        <w:rPr>
          <w:rFonts w:ascii="Garamond" w:hAnsi="Garamond" w:cs="Calibri"/>
          <w:i/>
          <w:color w:val="222222"/>
          <w:shd w:val="clear" w:color="auto" w:fill="FFFFFF"/>
          <w:lang w:val="ca-ES"/>
        </w:rPr>
        <w:t xml:space="preserve"> del </w:t>
      </w:r>
      <w:proofErr w:type="spellStart"/>
      <w:r w:rsidR="00EE7BBA" w:rsidRPr="00BF34F0">
        <w:rPr>
          <w:rFonts w:ascii="Garamond" w:hAnsi="Garamond" w:cs="Calibri"/>
          <w:i/>
          <w:color w:val="222222"/>
          <w:shd w:val="clear" w:color="auto" w:fill="FFFFFF"/>
          <w:lang w:val="ca-ES"/>
        </w:rPr>
        <w:t>imperio</w:t>
      </w:r>
      <w:proofErr w:type="spellEnd"/>
      <w:r w:rsidR="00EE7BBA" w:rsidRPr="00BF34F0">
        <w:rPr>
          <w:rFonts w:ascii="Garamond" w:hAnsi="Garamond" w:cs="Calibri"/>
          <w:color w:val="222222"/>
          <w:shd w:val="clear" w:color="auto" w:fill="FFFFFF"/>
          <w:lang w:val="ca-ES"/>
        </w:rPr>
        <w:t xml:space="preserve"> de 2001 i </w:t>
      </w:r>
      <w:r w:rsidR="00EE7BBA" w:rsidRPr="00BF34F0">
        <w:rPr>
          <w:rFonts w:ascii="Garamond" w:hAnsi="Garamond" w:cs="Calibri"/>
          <w:i/>
          <w:color w:val="222222"/>
          <w:shd w:val="clear" w:color="auto" w:fill="FFFFFF"/>
          <w:lang w:val="ca-ES"/>
        </w:rPr>
        <w:t>La formació d’una identitat</w:t>
      </w:r>
      <w:r w:rsidR="00EE7BBA" w:rsidRPr="00BF34F0">
        <w:rPr>
          <w:rFonts w:ascii="Garamond" w:hAnsi="Garamond" w:cs="Calibri"/>
          <w:color w:val="222222"/>
          <w:shd w:val="clear" w:color="auto" w:fill="FFFFFF"/>
          <w:lang w:val="ca-ES"/>
        </w:rPr>
        <w:t xml:space="preserve"> de 2014 es converteixen en best-sellers a Espanya i Catalunya respectivament</w:t>
      </w:r>
      <w:r w:rsidR="008A15BE" w:rsidRPr="00BF34F0">
        <w:rPr>
          <w:rFonts w:ascii="Garamond" w:hAnsi="Garamond" w:cs="Calibri"/>
          <w:color w:val="222222"/>
          <w:shd w:val="clear" w:color="auto" w:fill="FFFFFF"/>
          <w:lang w:val="ca-ES"/>
        </w:rPr>
        <w:t xml:space="preserve"> (</w:t>
      </w:r>
      <w:r w:rsidR="003E3458" w:rsidRPr="00BF34F0">
        <w:rPr>
          <w:rFonts w:ascii="Garamond" w:hAnsi="Garamond" w:cs="Calibri"/>
          <w:color w:val="222222"/>
          <w:shd w:val="clear" w:color="auto" w:fill="FFFFFF"/>
          <w:lang w:val="ca-ES"/>
        </w:rPr>
        <w:t>ambdós compten ja</w:t>
      </w:r>
      <w:r w:rsidR="008A15BE" w:rsidRPr="00BF34F0">
        <w:rPr>
          <w:rFonts w:ascii="Garamond" w:hAnsi="Garamond" w:cs="Calibri"/>
          <w:color w:val="222222"/>
          <w:shd w:val="clear" w:color="auto" w:fill="FFFFFF"/>
          <w:lang w:val="ca-ES"/>
        </w:rPr>
        <w:t xml:space="preserve">, </w:t>
      </w:r>
      <w:r w:rsidRPr="00BF34F0">
        <w:rPr>
          <w:rFonts w:ascii="Garamond" w:hAnsi="Garamond" w:cs="Calibri"/>
          <w:color w:val="222222"/>
          <w:shd w:val="clear" w:color="auto" w:fill="FFFFFF"/>
          <w:lang w:val="ca-ES"/>
        </w:rPr>
        <w:t>a més</w:t>
      </w:r>
      <w:r w:rsidR="008A15BE" w:rsidRPr="00BF34F0">
        <w:rPr>
          <w:rFonts w:ascii="Garamond" w:hAnsi="Garamond" w:cs="Calibri"/>
          <w:color w:val="222222"/>
          <w:shd w:val="clear" w:color="auto" w:fill="FFFFFF"/>
          <w:lang w:val="ca-ES"/>
        </w:rPr>
        <w:t>,</w:t>
      </w:r>
      <w:r w:rsidR="003E3458" w:rsidRPr="00BF34F0">
        <w:rPr>
          <w:rFonts w:ascii="Garamond" w:hAnsi="Garamond" w:cs="Calibri"/>
          <w:color w:val="222222"/>
          <w:shd w:val="clear" w:color="auto" w:fill="FFFFFF"/>
          <w:lang w:val="ca-ES"/>
        </w:rPr>
        <w:t xml:space="preserve"> versions en marxa al xinès</w:t>
      </w:r>
      <w:r w:rsidR="008A15BE" w:rsidRPr="00BF34F0">
        <w:rPr>
          <w:rFonts w:ascii="Garamond" w:hAnsi="Garamond" w:cs="Calibri"/>
          <w:color w:val="222222"/>
          <w:shd w:val="clear" w:color="auto" w:fill="FFFFFF"/>
          <w:lang w:val="ca-ES"/>
        </w:rPr>
        <w:t>)</w:t>
      </w:r>
      <w:r w:rsidR="003E3458" w:rsidRPr="00BF34F0">
        <w:rPr>
          <w:rFonts w:ascii="Garamond" w:hAnsi="Garamond" w:cs="Calibri"/>
          <w:color w:val="222222"/>
          <w:shd w:val="clear" w:color="auto" w:fill="FFFFFF"/>
          <w:lang w:val="ca-ES"/>
        </w:rPr>
        <w:t>.</w:t>
      </w:r>
    </w:p>
    <w:p w:rsidR="00EE7BBA" w:rsidRPr="00BF34F0" w:rsidRDefault="00EE7BBA" w:rsidP="001B4413">
      <w:pPr>
        <w:jc w:val="both"/>
        <w:rPr>
          <w:rFonts w:ascii="Garamond" w:hAnsi="Garamond" w:cs="Calibri"/>
          <w:color w:val="222222"/>
          <w:shd w:val="clear" w:color="auto" w:fill="FFFFFF"/>
          <w:lang w:val="ca-ES"/>
        </w:rPr>
      </w:pPr>
    </w:p>
    <w:p w:rsidR="00417EC4" w:rsidRPr="00BF34F0" w:rsidRDefault="00EE7BBA"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De l’altra, aquests dos llibres representen la culminació de dues preocupacions sempre presents dins de la trajectòria de Fontana però que ara prenen centralitat: </w:t>
      </w:r>
      <w:r w:rsidR="00417EC4" w:rsidRPr="00BF34F0">
        <w:rPr>
          <w:rFonts w:ascii="Garamond" w:hAnsi="Garamond" w:cs="Calibri"/>
          <w:color w:val="222222"/>
          <w:shd w:val="clear" w:color="auto" w:fill="FFFFFF"/>
          <w:lang w:val="ca-ES"/>
        </w:rPr>
        <w:t xml:space="preserve">la gran divergència contemporània entre rics i pobres, i els orígens de la catalanitat. Al primer llibre citat, però també al posterior </w:t>
      </w:r>
      <w:r w:rsidR="00417EC4" w:rsidRPr="00BF34F0">
        <w:rPr>
          <w:rFonts w:ascii="Garamond" w:hAnsi="Garamond" w:cs="Calibri"/>
          <w:i/>
          <w:color w:val="222222"/>
          <w:shd w:val="clear" w:color="auto" w:fill="FFFFFF"/>
          <w:lang w:val="ca-ES"/>
        </w:rPr>
        <w:t xml:space="preserve">El </w:t>
      </w:r>
      <w:proofErr w:type="spellStart"/>
      <w:r w:rsidR="00417EC4" w:rsidRPr="00BF34F0">
        <w:rPr>
          <w:rFonts w:ascii="Garamond" w:hAnsi="Garamond" w:cs="Calibri"/>
          <w:i/>
          <w:color w:val="222222"/>
          <w:shd w:val="clear" w:color="auto" w:fill="FFFFFF"/>
          <w:lang w:val="ca-ES"/>
        </w:rPr>
        <w:t>siglo</w:t>
      </w:r>
      <w:proofErr w:type="spellEnd"/>
      <w:r w:rsidR="00417EC4" w:rsidRPr="00BF34F0">
        <w:rPr>
          <w:rFonts w:ascii="Garamond" w:hAnsi="Garamond" w:cs="Calibri"/>
          <w:i/>
          <w:color w:val="222222"/>
          <w:shd w:val="clear" w:color="auto" w:fill="FFFFFF"/>
          <w:lang w:val="ca-ES"/>
        </w:rPr>
        <w:t xml:space="preserve"> de la </w:t>
      </w:r>
      <w:proofErr w:type="spellStart"/>
      <w:r w:rsidR="00417EC4" w:rsidRPr="00BF34F0">
        <w:rPr>
          <w:rFonts w:ascii="Garamond" w:hAnsi="Garamond" w:cs="Calibri"/>
          <w:i/>
          <w:color w:val="222222"/>
          <w:shd w:val="clear" w:color="auto" w:fill="FFFFFF"/>
          <w:lang w:val="ca-ES"/>
        </w:rPr>
        <w:t>revolución</w:t>
      </w:r>
      <w:proofErr w:type="spellEnd"/>
      <w:r w:rsidR="00417EC4" w:rsidRPr="00BF34F0">
        <w:rPr>
          <w:rFonts w:ascii="Garamond" w:hAnsi="Garamond" w:cs="Calibri"/>
          <w:color w:val="222222"/>
          <w:shd w:val="clear" w:color="auto" w:fill="FFFFFF"/>
          <w:lang w:val="ca-ES"/>
        </w:rPr>
        <w:t xml:space="preserve"> de 2017, se’ns mostra –rere un allau de documentació i bibliografia— com</w:t>
      </w:r>
      <w:r w:rsidR="00E85433" w:rsidRPr="00BF34F0">
        <w:rPr>
          <w:rFonts w:ascii="Garamond" w:hAnsi="Garamond" w:cs="Calibri"/>
          <w:color w:val="222222"/>
          <w:shd w:val="clear" w:color="auto" w:fill="FFFFFF"/>
          <w:lang w:val="ca-ES"/>
        </w:rPr>
        <w:t>,</w:t>
      </w:r>
      <w:r w:rsidR="00417EC4" w:rsidRPr="00BF34F0">
        <w:rPr>
          <w:rFonts w:ascii="Garamond" w:hAnsi="Garamond" w:cs="Calibri"/>
          <w:color w:val="222222"/>
          <w:shd w:val="clear" w:color="auto" w:fill="FFFFFF"/>
          <w:lang w:val="ca-ES"/>
        </w:rPr>
        <w:t xml:space="preserve"> només la derrota del feixisme i la por a un possible contagi del comunisme a Occident</w:t>
      </w:r>
      <w:r w:rsidR="00E85433" w:rsidRPr="00BF34F0">
        <w:rPr>
          <w:rFonts w:ascii="Garamond" w:hAnsi="Garamond" w:cs="Calibri"/>
          <w:color w:val="222222"/>
          <w:shd w:val="clear" w:color="auto" w:fill="FFFFFF"/>
          <w:lang w:val="ca-ES"/>
        </w:rPr>
        <w:t>,</w:t>
      </w:r>
      <w:r w:rsidR="00417EC4" w:rsidRPr="00BF34F0">
        <w:rPr>
          <w:rFonts w:ascii="Garamond" w:hAnsi="Garamond" w:cs="Calibri"/>
          <w:color w:val="222222"/>
          <w:shd w:val="clear" w:color="auto" w:fill="FFFFFF"/>
          <w:lang w:val="ca-ES"/>
        </w:rPr>
        <w:t xml:space="preserve"> van permetre la construcció d’un Estat del Benestar en aquesta part del món. Això va provocar un miratge de progrés social que l’actual mutació capitalista sembla decidida a destruir.</w:t>
      </w:r>
    </w:p>
    <w:p w:rsidR="00417EC4" w:rsidRPr="00BF34F0" w:rsidRDefault="00417EC4" w:rsidP="001B4413">
      <w:pPr>
        <w:jc w:val="both"/>
        <w:rPr>
          <w:rFonts w:ascii="Garamond" w:hAnsi="Garamond" w:cs="Calibri"/>
          <w:color w:val="222222"/>
          <w:shd w:val="clear" w:color="auto" w:fill="FFFFFF"/>
          <w:lang w:val="ca-ES"/>
        </w:rPr>
      </w:pPr>
    </w:p>
    <w:p w:rsidR="00417EC4" w:rsidRPr="00BF34F0" w:rsidRDefault="00417EC4" w:rsidP="001B4413">
      <w:pPr>
        <w:jc w:val="both"/>
        <w:rPr>
          <w:rFonts w:ascii="Garamond" w:hAnsi="Garamond" w:cs="Calibri"/>
          <w:lang w:val="ca-ES"/>
        </w:rPr>
      </w:pPr>
      <w:r w:rsidRPr="00BF34F0">
        <w:rPr>
          <w:rFonts w:ascii="Garamond" w:hAnsi="Garamond" w:cs="Calibri"/>
          <w:color w:val="222222"/>
          <w:shd w:val="clear" w:color="auto" w:fill="FFFFFF"/>
          <w:lang w:val="ca-ES"/>
        </w:rPr>
        <w:t xml:space="preserve">Com ens recorda l’historiador i deixeble Ricardo </w:t>
      </w:r>
      <w:proofErr w:type="spellStart"/>
      <w:r w:rsidRPr="00BF34F0">
        <w:rPr>
          <w:rFonts w:ascii="Garamond" w:hAnsi="Garamond" w:cs="Calibri"/>
          <w:color w:val="222222"/>
          <w:shd w:val="clear" w:color="auto" w:fill="FFFFFF"/>
          <w:lang w:val="ca-ES"/>
        </w:rPr>
        <w:t>Robledo</w:t>
      </w:r>
      <w:proofErr w:type="spellEnd"/>
      <w:r w:rsidRPr="00BF34F0">
        <w:rPr>
          <w:rFonts w:ascii="Garamond" w:hAnsi="Garamond" w:cs="Calibri"/>
          <w:color w:val="222222"/>
          <w:shd w:val="clear" w:color="auto" w:fill="FFFFFF"/>
          <w:lang w:val="ca-ES"/>
        </w:rPr>
        <w:t xml:space="preserve">: </w:t>
      </w:r>
      <w:r w:rsidR="00CB5627" w:rsidRPr="00BF34F0">
        <w:rPr>
          <w:rFonts w:ascii="Garamond" w:hAnsi="Garamond" w:cs="Calibri"/>
          <w:color w:val="222222"/>
          <w:shd w:val="clear" w:color="auto" w:fill="FFFFFF"/>
          <w:lang w:val="ca-ES"/>
        </w:rPr>
        <w:t>«</w:t>
      </w:r>
      <w:r w:rsidRPr="00BF34F0">
        <w:rPr>
          <w:rFonts w:ascii="Garamond" w:hAnsi="Garamond" w:cs="Calibri"/>
        </w:rPr>
        <w:t xml:space="preserve">Si hubo una  perspectiva vertebradora de toda su investigación, esa fue la crítica a la visión lineal del progreso que tomó nuevo impulso al calor de la recesión económica abierta en 2007-2008. […]  Fontana ofreció un complejo marco explicativo poco frecuente: muy buena divulgación, con un alto nivel de información, actualizado al día, integrando los problemas de la desigualdad económica y social, que </w:t>
      </w:r>
      <w:proofErr w:type="spellStart"/>
      <w:r w:rsidRPr="00BF34F0">
        <w:rPr>
          <w:rFonts w:ascii="Garamond" w:hAnsi="Garamond" w:cs="Calibri"/>
        </w:rPr>
        <w:t>Piketty</w:t>
      </w:r>
      <w:proofErr w:type="spellEnd"/>
      <w:r w:rsidRPr="00BF34F0">
        <w:rPr>
          <w:rFonts w:ascii="Garamond" w:hAnsi="Garamond" w:cs="Calibri"/>
        </w:rPr>
        <w:t xml:space="preserve"> había popularizado, junto con las variables políticas de las que el autor francés, según él, había prescindido</w:t>
      </w:r>
      <w:r w:rsidR="00CB5627" w:rsidRPr="00BF34F0">
        <w:rPr>
          <w:rFonts w:ascii="Garamond" w:hAnsi="Garamond" w:cs="Calibri"/>
          <w:lang w:val="ca-ES"/>
        </w:rPr>
        <w:t>»</w:t>
      </w:r>
      <w:r w:rsidRPr="00BF34F0">
        <w:rPr>
          <w:rFonts w:ascii="Garamond" w:hAnsi="Garamond" w:cs="Calibri"/>
          <w:lang w:val="ca-ES"/>
        </w:rPr>
        <w:t>.</w:t>
      </w:r>
      <w:r w:rsidRPr="00BF34F0">
        <w:rPr>
          <w:rStyle w:val="Refdenotaalpie"/>
          <w:rFonts w:ascii="Garamond" w:hAnsi="Garamond" w:cs="Calibri"/>
          <w:lang w:val="ca-ES"/>
        </w:rPr>
        <w:footnoteReference w:id="29"/>
      </w:r>
    </w:p>
    <w:p w:rsidR="00417EC4" w:rsidRPr="00BF34F0" w:rsidRDefault="00417EC4" w:rsidP="001B4413">
      <w:pPr>
        <w:jc w:val="both"/>
        <w:rPr>
          <w:rFonts w:ascii="Garamond" w:hAnsi="Garamond" w:cs="Calibri"/>
          <w:lang w:val="ca-ES"/>
        </w:rPr>
      </w:pPr>
    </w:p>
    <w:p w:rsidR="00685FC1" w:rsidRPr="00BF34F0" w:rsidRDefault="00417EC4" w:rsidP="00685FC1">
      <w:pPr>
        <w:jc w:val="both"/>
        <w:rPr>
          <w:rFonts w:ascii="Garamond" w:hAnsi="Garamond" w:cs="Calibri"/>
          <w:lang w:val="ca-ES"/>
        </w:rPr>
      </w:pPr>
      <w:r w:rsidRPr="00BF34F0">
        <w:rPr>
          <w:rFonts w:ascii="Garamond" w:hAnsi="Garamond" w:cs="Calibri"/>
          <w:lang w:val="ca-ES"/>
        </w:rPr>
        <w:t xml:space="preserve">Per la seva banda, els treballs sobre la persistència d’un sentiment de catalanitat van ser interpretats com una lectura teleològica o </w:t>
      </w:r>
      <w:proofErr w:type="spellStart"/>
      <w:r w:rsidRPr="00BF34F0">
        <w:rPr>
          <w:rFonts w:ascii="Garamond" w:hAnsi="Garamond" w:cs="Calibri"/>
          <w:lang w:val="ca-ES"/>
        </w:rPr>
        <w:t>supremacista</w:t>
      </w:r>
      <w:proofErr w:type="spellEnd"/>
      <w:r w:rsidRPr="00BF34F0">
        <w:rPr>
          <w:rFonts w:ascii="Garamond" w:hAnsi="Garamond" w:cs="Calibri"/>
          <w:lang w:val="ca-ES"/>
        </w:rPr>
        <w:t xml:space="preserve">, per uns, i com un suport més o menys explícit al procés per d’altres. En realitat, Fontana estava sent fidel a si mateix, en ocupar-se d’una qüestió que sempre l’havia preocupat i en fer-ho des de l’anàlisi històric i a partir </w:t>
      </w:r>
      <w:r w:rsidR="00743C7F" w:rsidRPr="00BF34F0">
        <w:rPr>
          <w:rFonts w:ascii="Garamond" w:hAnsi="Garamond" w:cs="Calibri"/>
          <w:lang w:val="ca-ES"/>
        </w:rPr>
        <w:t xml:space="preserve">de la recerca empírica. </w:t>
      </w:r>
      <w:r w:rsidR="00FB4FDE" w:rsidRPr="00BF34F0">
        <w:rPr>
          <w:rFonts w:ascii="Garamond" w:hAnsi="Garamond" w:cs="Calibri"/>
          <w:lang w:val="ca-ES"/>
        </w:rPr>
        <w:t xml:space="preserve">Lluny tant de les lectures anacròniques sobre la nació catalana com del </w:t>
      </w:r>
      <w:proofErr w:type="spellStart"/>
      <w:r w:rsidR="00FB4FDE" w:rsidRPr="00BF34F0">
        <w:rPr>
          <w:rFonts w:ascii="Garamond" w:hAnsi="Garamond" w:cs="Calibri"/>
          <w:lang w:val="ca-ES"/>
        </w:rPr>
        <w:t>menysteniment</w:t>
      </w:r>
      <w:proofErr w:type="spellEnd"/>
      <w:r w:rsidR="00FB4FDE" w:rsidRPr="00BF34F0">
        <w:rPr>
          <w:rFonts w:ascii="Garamond" w:hAnsi="Garamond" w:cs="Calibri"/>
          <w:lang w:val="ca-ES"/>
        </w:rPr>
        <w:t xml:space="preserve"> de l’existència d’una continuïtat històrica</w:t>
      </w:r>
      <w:r w:rsidR="00685FC1" w:rsidRPr="00BF34F0">
        <w:rPr>
          <w:rFonts w:ascii="Garamond" w:hAnsi="Garamond" w:cs="Calibri"/>
          <w:lang w:val="ca-ES"/>
        </w:rPr>
        <w:t xml:space="preserve">; crític contundent tant de les polítiques de l’austeritat com dels qui fan </w:t>
      </w:r>
      <w:r w:rsidR="00685FC1" w:rsidRPr="00BF34F0">
        <w:rPr>
          <w:rFonts w:ascii="Garamond" w:hAnsi="Garamond" w:cs="Calibri"/>
          <w:lang w:val="ca-ES"/>
        </w:rPr>
        <w:lastRenderedPageBreak/>
        <w:t>servir les banderes per amagar les seves mancances i escapar-se de les seves responsabilitats; al costat dels què sempre va considerar els seus, els vençuts.</w:t>
      </w:r>
    </w:p>
    <w:p w:rsidR="00FB4FDE" w:rsidRPr="00BF34F0" w:rsidRDefault="00FB4FDE" w:rsidP="001B4413">
      <w:pPr>
        <w:jc w:val="both"/>
        <w:rPr>
          <w:rFonts w:ascii="Garamond" w:hAnsi="Garamond" w:cs="Calibri"/>
          <w:lang w:val="ca-ES"/>
        </w:rPr>
      </w:pPr>
    </w:p>
    <w:p w:rsidR="00671381" w:rsidRPr="00BF34F0" w:rsidRDefault="00685FC1" w:rsidP="00671381">
      <w:pPr>
        <w:jc w:val="both"/>
        <w:rPr>
          <w:rFonts w:ascii="Garamond" w:hAnsi="Garamond" w:cs="Calibri"/>
          <w:lang w:val="ca-ES"/>
        </w:rPr>
      </w:pPr>
      <w:r w:rsidRPr="00BF34F0">
        <w:rPr>
          <w:rFonts w:ascii="Garamond" w:hAnsi="Garamond" w:cs="Calibri"/>
          <w:lang w:val="ca-ES"/>
        </w:rPr>
        <w:t xml:space="preserve">Si </w:t>
      </w:r>
      <w:r w:rsidR="00FC4DDB" w:rsidRPr="00BF34F0">
        <w:rPr>
          <w:rFonts w:ascii="Garamond" w:hAnsi="Garamond" w:cs="Calibri"/>
          <w:lang w:val="ca-ES"/>
        </w:rPr>
        <w:t xml:space="preserve">algú em demanés </w:t>
      </w:r>
      <w:r w:rsidRPr="00BF34F0">
        <w:rPr>
          <w:rFonts w:ascii="Garamond" w:hAnsi="Garamond" w:cs="Calibri"/>
          <w:lang w:val="ca-ES"/>
        </w:rPr>
        <w:t xml:space="preserve">per quin llibre de Fontana </w:t>
      </w:r>
      <w:r w:rsidR="00FC4DDB" w:rsidRPr="00BF34F0">
        <w:rPr>
          <w:rFonts w:ascii="Garamond" w:hAnsi="Garamond" w:cs="Calibri"/>
          <w:lang w:val="ca-ES"/>
        </w:rPr>
        <w:t xml:space="preserve">pot </w:t>
      </w:r>
      <w:r w:rsidRPr="00BF34F0">
        <w:rPr>
          <w:rFonts w:ascii="Garamond" w:hAnsi="Garamond" w:cs="Calibri"/>
          <w:lang w:val="ca-ES"/>
        </w:rPr>
        <w:t xml:space="preserve">començar, </w:t>
      </w:r>
      <w:r w:rsidR="00FC4DDB" w:rsidRPr="00BF34F0">
        <w:rPr>
          <w:rFonts w:ascii="Garamond" w:hAnsi="Garamond" w:cs="Calibri"/>
          <w:lang w:val="ca-ES"/>
        </w:rPr>
        <w:t>la resposta dependria segons fos l’</w:t>
      </w:r>
      <w:r w:rsidR="009026B5" w:rsidRPr="00BF34F0">
        <w:rPr>
          <w:rFonts w:ascii="Garamond" w:hAnsi="Garamond" w:cs="Calibri"/>
          <w:lang w:val="ca-ES"/>
        </w:rPr>
        <w:t xml:space="preserve">aproximació: si </w:t>
      </w:r>
      <w:r w:rsidR="00FC4DDB" w:rsidRPr="00BF34F0">
        <w:rPr>
          <w:rFonts w:ascii="Garamond" w:hAnsi="Garamond" w:cs="Calibri"/>
          <w:lang w:val="ca-ES"/>
        </w:rPr>
        <w:t>es cerca</w:t>
      </w:r>
      <w:r w:rsidR="009026B5" w:rsidRPr="00BF34F0">
        <w:rPr>
          <w:rFonts w:ascii="Garamond" w:hAnsi="Garamond" w:cs="Calibri"/>
          <w:lang w:val="ca-ES"/>
        </w:rPr>
        <w:t xml:space="preserve"> llegir un clàssic de la història cal</w:t>
      </w:r>
      <w:r w:rsidR="00FC4DDB" w:rsidRPr="00BF34F0">
        <w:rPr>
          <w:rFonts w:ascii="Garamond" w:hAnsi="Garamond" w:cs="Calibri"/>
          <w:lang w:val="ca-ES"/>
        </w:rPr>
        <w:t xml:space="preserve">dria prendre </w:t>
      </w:r>
      <w:r w:rsidR="009026B5" w:rsidRPr="00BF34F0">
        <w:rPr>
          <w:rFonts w:ascii="Garamond" w:hAnsi="Garamond" w:cs="Calibri"/>
          <w:i/>
          <w:lang w:val="ca-ES"/>
        </w:rPr>
        <w:t xml:space="preserve">La </w:t>
      </w:r>
      <w:proofErr w:type="spellStart"/>
      <w:r w:rsidR="009026B5" w:rsidRPr="00BF34F0">
        <w:rPr>
          <w:rFonts w:ascii="Garamond" w:hAnsi="Garamond" w:cs="Calibri"/>
          <w:i/>
          <w:lang w:val="ca-ES"/>
        </w:rPr>
        <w:t>quiebra</w:t>
      </w:r>
      <w:proofErr w:type="spellEnd"/>
      <w:r w:rsidR="009026B5" w:rsidRPr="00BF34F0">
        <w:rPr>
          <w:rFonts w:ascii="Garamond" w:hAnsi="Garamond" w:cs="Calibri"/>
          <w:i/>
          <w:lang w:val="ca-ES"/>
        </w:rPr>
        <w:t xml:space="preserve"> de la monarquia absoluta</w:t>
      </w:r>
      <w:r w:rsidR="009026B5" w:rsidRPr="00BF34F0">
        <w:rPr>
          <w:rFonts w:ascii="Garamond" w:hAnsi="Garamond" w:cs="Calibri"/>
          <w:lang w:val="ca-ES"/>
        </w:rPr>
        <w:t xml:space="preserve">; si </w:t>
      </w:r>
      <w:r w:rsidR="00FC4DDB" w:rsidRPr="00BF34F0">
        <w:rPr>
          <w:rFonts w:ascii="Garamond" w:hAnsi="Garamond" w:cs="Calibri"/>
          <w:lang w:val="ca-ES"/>
        </w:rPr>
        <w:t xml:space="preserve">es volgués </w:t>
      </w:r>
      <w:r w:rsidR="009026B5" w:rsidRPr="00BF34F0">
        <w:rPr>
          <w:rFonts w:ascii="Garamond" w:hAnsi="Garamond" w:cs="Calibri"/>
          <w:lang w:val="ca-ES"/>
        </w:rPr>
        <w:t xml:space="preserve">un text provocador i de fàcil accés </w:t>
      </w:r>
      <w:r w:rsidR="00BF34F0" w:rsidRPr="00BF34F0">
        <w:rPr>
          <w:rFonts w:ascii="Garamond" w:hAnsi="Garamond" w:cs="Calibri"/>
          <w:lang w:val="ca-ES"/>
        </w:rPr>
        <w:t xml:space="preserve">els </w:t>
      </w:r>
      <w:r w:rsidR="009026B5" w:rsidRPr="00BF34F0">
        <w:rPr>
          <w:rFonts w:ascii="Garamond" w:hAnsi="Garamond" w:cs="Calibri"/>
          <w:lang w:val="ca-ES"/>
        </w:rPr>
        <w:t xml:space="preserve">orientaria cap a </w:t>
      </w:r>
      <w:r w:rsidR="009026B5" w:rsidRPr="00BF34F0">
        <w:rPr>
          <w:rFonts w:ascii="Garamond" w:hAnsi="Garamond" w:cs="Calibri"/>
          <w:i/>
          <w:lang w:val="ca-ES"/>
        </w:rPr>
        <w:t xml:space="preserve">Europa </w:t>
      </w:r>
      <w:proofErr w:type="spellStart"/>
      <w:r w:rsidR="009026B5" w:rsidRPr="00BF34F0">
        <w:rPr>
          <w:rFonts w:ascii="Garamond" w:hAnsi="Garamond" w:cs="Calibri"/>
          <w:i/>
          <w:lang w:val="ca-ES"/>
        </w:rPr>
        <w:t>ante</w:t>
      </w:r>
      <w:proofErr w:type="spellEnd"/>
      <w:r w:rsidR="009026B5" w:rsidRPr="00BF34F0">
        <w:rPr>
          <w:rFonts w:ascii="Garamond" w:hAnsi="Garamond" w:cs="Calibri"/>
          <w:i/>
          <w:lang w:val="ca-ES"/>
        </w:rPr>
        <w:t xml:space="preserve"> el </w:t>
      </w:r>
      <w:proofErr w:type="spellStart"/>
      <w:r w:rsidR="009026B5" w:rsidRPr="00BF34F0">
        <w:rPr>
          <w:rFonts w:ascii="Garamond" w:hAnsi="Garamond" w:cs="Calibri"/>
          <w:i/>
          <w:lang w:val="ca-ES"/>
        </w:rPr>
        <w:t>espejo</w:t>
      </w:r>
      <w:proofErr w:type="spellEnd"/>
      <w:r w:rsidR="009026B5" w:rsidRPr="00BF34F0">
        <w:rPr>
          <w:rFonts w:ascii="Garamond" w:hAnsi="Garamond" w:cs="Calibri"/>
          <w:lang w:val="ca-ES"/>
        </w:rPr>
        <w:t>; si agraden els llibres d’història farcits de petites històries i xafarderies</w:t>
      </w:r>
      <w:r w:rsidR="00BF34F0" w:rsidRPr="00BF34F0">
        <w:rPr>
          <w:rFonts w:ascii="Garamond" w:hAnsi="Garamond" w:cs="Calibri"/>
          <w:lang w:val="ca-ES"/>
        </w:rPr>
        <w:t xml:space="preserve">, hi ha </w:t>
      </w:r>
      <w:r w:rsidR="009026B5" w:rsidRPr="00BF34F0">
        <w:rPr>
          <w:rFonts w:ascii="Garamond" w:hAnsi="Garamond" w:cs="Calibri"/>
          <w:i/>
          <w:lang w:val="ca-ES"/>
        </w:rPr>
        <w:t xml:space="preserve">De en </w:t>
      </w:r>
      <w:proofErr w:type="spellStart"/>
      <w:r w:rsidR="009026B5" w:rsidRPr="00BF34F0">
        <w:rPr>
          <w:rFonts w:ascii="Garamond" w:hAnsi="Garamond" w:cs="Calibri"/>
          <w:i/>
          <w:lang w:val="ca-ES"/>
        </w:rPr>
        <w:t>medio</w:t>
      </w:r>
      <w:proofErr w:type="spellEnd"/>
      <w:r w:rsidR="009026B5" w:rsidRPr="00BF34F0">
        <w:rPr>
          <w:rFonts w:ascii="Garamond" w:hAnsi="Garamond" w:cs="Calibri"/>
          <w:i/>
          <w:lang w:val="ca-ES"/>
        </w:rPr>
        <w:t xml:space="preserve"> del </w:t>
      </w:r>
      <w:proofErr w:type="spellStart"/>
      <w:r w:rsidR="009026B5" w:rsidRPr="00BF34F0">
        <w:rPr>
          <w:rFonts w:ascii="Garamond" w:hAnsi="Garamond" w:cs="Calibri"/>
          <w:i/>
          <w:lang w:val="ca-ES"/>
        </w:rPr>
        <w:t>tiempo</w:t>
      </w:r>
      <w:proofErr w:type="spellEnd"/>
      <w:r w:rsidR="009026B5" w:rsidRPr="00BF34F0">
        <w:rPr>
          <w:rFonts w:ascii="Garamond" w:hAnsi="Garamond" w:cs="Calibri"/>
          <w:lang w:val="ca-ES"/>
        </w:rPr>
        <w:t xml:space="preserve">; si </w:t>
      </w:r>
      <w:r w:rsidR="00BF34F0" w:rsidRPr="00BF34F0">
        <w:rPr>
          <w:rFonts w:ascii="Garamond" w:hAnsi="Garamond" w:cs="Calibri"/>
          <w:lang w:val="ca-ES"/>
        </w:rPr>
        <w:t>es busca</w:t>
      </w:r>
      <w:r w:rsidR="009026B5" w:rsidRPr="00BF34F0">
        <w:rPr>
          <w:rFonts w:ascii="Garamond" w:hAnsi="Garamond" w:cs="Calibri"/>
          <w:lang w:val="ca-ES"/>
        </w:rPr>
        <w:t xml:space="preserve"> saber de l’evolució de la disciplina i cap a on pot anar, </w:t>
      </w:r>
      <w:r w:rsidR="00BF34F0" w:rsidRPr="00BF34F0">
        <w:rPr>
          <w:rFonts w:ascii="Garamond" w:hAnsi="Garamond" w:cs="Calibri"/>
          <w:lang w:val="ca-ES"/>
        </w:rPr>
        <w:t xml:space="preserve">està </w:t>
      </w:r>
      <w:proofErr w:type="spellStart"/>
      <w:r w:rsidR="009026B5" w:rsidRPr="00BF34F0">
        <w:rPr>
          <w:rFonts w:ascii="Garamond" w:hAnsi="Garamond" w:cs="Calibri"/>
          <w:lang w:val="ca-ES"/>
        </w:rPr>
        <w:t>ressumit</w:t>
      </w:r>
      <w:proofErr w:type="spellEnd"/>
      <w:r w:rsidR="009026B5" w:rsidRPr="00BF34F0">
        <w:rPr>
          <w:rFonts w:ascii="Garamond" w:hAnsi="Garamond" w:cs="Calibri"/>
          <w:lang w:val="ca-ES"/>
        </w:rPr>
        <w:t xml:space="preserve"> a </w:t>
      </w:r>
      <w:r w:rsidR="009026B5" w:rsidRPr="00BF34F0">
        <w:rPr>
          <w:rFonts w:ascii="Garamond" w:hAnsi="Garamond" w:cs="Calibri"/>
          <w:i/>
          <w:lang w:val="ca-ES"/>
        </w:rPr>
        <w:t>La història dels homes</w:t>
      </w:r>
      <w:r w:rsidR="009026B5" w:rsidRPr="00BF34F0">
        <w:rPr>
          <w:rFonts w:ascii="Garamond" w:hAnsi="Garamond" w:cs="Calibri"/>
          <w:lang w:val="ca-ES"/>
        </w:rPr>
        <w:t xml:space="preserve">; si </w:t>
      </w:r>
      <w:r w:rsidR="00BF34F0" w:rsidRPr="00BF34F0">
        <w:rPr>
          <w:rFonts w:ascii="Garamond" w:hAnsi="Garamond" w:cs="Calibri"/>
          <w:lang w:val="ca-ES"/>
        </w:rPr>
        <w:t xml:space="preserve">ve de gust </w:t>
      </w:r>
      <w:r w:rsidR="009026B5" w:rsidRPr="00BF34F0">
        <w:rPr>
          <w:rFonts w:ascii="Garamond" w:hAnsi="Garamond" w:cs="Calibri"/>
          <w:lang w:val="ca-ES"/>
        </w:rPr>
        <w:t xml:space="preserve">un text que expliqui </w:t>
      </w:r>
      <w:r w:rsidR="00671381" w:rsidRPr="00BF34F0">
        <w:rPr>
          <w:rFonts w:ascii="Garamond" w:hAnsi="Garamond" w:cs="Calibri"/>
          <w:lang w:val="ca-ES"/>
        </w:rPr>
        <w:t>des de l’esquerra</w:t>
      </w:r>
      <w:r w:rsidR="009026B5" w:rsidRPr="00BF34F0">
        <w:rPr>
          <w:rFonts w:ascii="Garamond" w:hAnsi="Garamond" w:cs="Calibri"/>
          <w:lang w:val="ca-ES"/>
        </w:rPr>
        <w:t xml:space="preserve"> com hem arribat on som, el llibre és </w:t>
      </w:r>
      <w:r w:rsidR="009026B5" w:rsidRPr="00BF34F0">
        <w:rPr>
          <w:rFonts w:ascii="Garamond" w:hAnsi="Garamond" w:cs="Calibri"/>
          <w:i/>
          <w:lang w:val="ca-ES"/>
        </w:rPr>
        <w:t xml:space="preserve">Por el </w:t>
      </w:r>
      <w:proofErr w:type="spellStart"/>
      <w:r w:rsidR="009026B5" w:rsidRPr="00BF34F0">
        <w:rPr>
          <w:rFonts w:ascii="Garamond" w:hAnsi="Garamond" w:cs="Calibri"/>
          <w:i/>
          <w:lang w:val="ca-ES"/>
        </w:rPr>
        <w:t>bien</w:t>
      </w:r>
      <w:proofErr w:type="spellEnd"/>
      <w:r w:rsidR="009026B5" w:rsidRPr="00BF34F0">
        <w:rPr>
          <w:rFonts w:ascii="Garamond" w:hAnsi="Garamond" w:cs="Calibri"/>
          <w:i/>
          <w:lang w:val="ca-ES"/>
        </w:rPr>
        <w:t xml:space="preserve"> del Imperio</w:t>
      </w:r>
      <w:r w:rsidR="009026B5" w:rsidRPr="00BF34F0">
        <w:rPr>
          <w:rFonts w:ascii="Garamond" w:hAnsi="Garamond" w:cs="Calibri"/>
          <w:lang w:val="ca-ES"/>
        </w:rPr>
        <w:t>...</w:t>
      </w:r>
      <w:r w:rsidR="00671381" w:rsidRPr="00BF34F0">
        <w:rPr>
          <w:rFonts w:ascii="Garamond" w:hAnsi="Garamond" w:cs="Calibri"/>
          <w:lang w:val="ca-ES"/>
        </w:rPr>
        <w:t xml:space="preserve"> O, fins i tot, si </w:t>
      </w:r>
      <w:r w:rsidR="00BF34F0" w:rsidRPr="00BF34F0">
        <w:rPr>
          <w:rFonts w:ascii="Garamond" w:hAnsi="Garamond" w:cs="Calibri"/>
          <w:lang w:val="ca-ES"/>
        </w:rPr>
        <w:t xml:space="preserve">ens esperem </w:t>
      </w:r>
      <w:r w:rsidR="00671381" w:rsidRPr="00BF34F0">
        <w:rPr>
          <w:rFonts w:ascii="Garamond" w:hAnsi="Garamond" w:cs="Calibri"/>
          <w:lang w:val="ca-ES"/>
        </w:rPr>
        <w:t>uns mesos, podre</w:t>
      </w:r>
      <w:r w:rsidR="00BF34F0" w:rsidRPr="00BF34F0">
        <w:rPr>
          <w:rFonts w:ascii="Garamond" w:hAnsi="Garamond" w:cs="Calibri"/>
          <w:lang w:val="ca-ES"/>
        </w:rPr>
        <w:t>m</w:t>
      </w:r>
      <w:r w:rsidR="00671381" w:rsidRPr="00BF34F0">
        <w:rPr>
          <w:rFonts w:ascii="Garamond" w:hAnsi="Garamond" w:cs="Calibri"/>
          <w:lang w:val="ca-ES"/>
        </w:rPr>
        <w:t xml:space="preserve"> llegir el llibre que va deixar inèdit: </w:t>
      </w:r>
      <w:r w:rsidR="00671381" w:rsidRPr="00BF34F0">
        <w:rPr>
          <w:rFonts w:ascii="Garamond" w:hAnsi="Garamond" w:cs="Calibri"/>
          <w:i/>
          <w:color w:val="222222"/>
          <w:shd w:val="clear" w:color="auto" w:fill="FFFFFF"/>
          <w:lang w:val="ca-ES"/>
        </w:rPr>
        <w:t>Capitalisme i democràcia. Com va començar aquest engany</w:t>
      </w:r>
      <w:r w:rsidR="00671381" w:rsidRPr="00BF34F0">
        <w:rPr>
          <w:rFonts w:ascii="Garamond" w:hAnsi="Garamond" w:cs="Calibri"/>
          <w:color w:val="222222"/>
          <w:shd w:val="clear" w:color="auto" w:fill="FFFFFF"/>
          <w:lang w:val="ca-ES"/>
        </w:rPr>
        <w:t>, un text combatiu en el que la reflexió historiogràfica li serveix per mirar el present a la cara i buscar les arrels i l’explicació al món d’avui.</w:t>
      </w:r>
    </w:p>
    <w:p w:rsidR="00FB4FDE" w:rsidRPr="00BF34F0" w:rsidRDefault="00FB4FDE" w:rsidP="001B4413">
      <w:pPr>
        <w:jc w:val="both"/>
        <w:rPr>
          <w:rFonts w:ascii="Garamond" w:hAnsi="Garamond" w:cs="Calibri"/>
          <w:lang w:val="ca-ES"/>
        </w:rPr>
      </w:pPr>
    </w:p>
    <w:p w:rsidR="00BF34F0" w:rsidRPr="00BF34F0" w:rsidRDefault="00BF34F0" w:rsidP="00671381">
      <w:pPr>
        <w:jc w:val="both"/>
        <w:rPr>
          <w:rFonts w:ascii="Garamond" w:hAnsi="Garamond" w:cs="Calibri"/>
          <w:b/>
          <w:lang w:val="ca-ES"/>
        </w:rPr>
      </w:pPr>
      <w:r w:rsidRPr="00BF34F0">
        <w:rPr>
          <w:rFonts w:ascii="Garamond" w:hAnsi="Garamond" w:cs="Calibri"/>
          <w:b/>
          <w:lang w:val="ca-ES"/>
        </w:rPr>
        <w:t>L’ofici d’historiador</w:t>
      </w:r>
    </w:p>
    <w:p w:rsidR="00671381" w:rsidRPr="00BF34F0" w:rsidRDefault="009026B5" w:rsidP="00671381">
      <w:pPr>
        <w:jc w:val="both"/>
        <w:rPr>
          <w:rFonts w:ascii="Garamond" w:hAnsi="Garamond" w:cs="Calibri"/>
          <w:lang w:val="ca-ES"/>
        </w:rPr>
      </w:pPr>
      <w:r w:rsidRPr="00BF34F0">
        <w:rPr>
          <w:rFonts w:ascii="Garamond" w:hAnsi="Garamond" w:cs="Calibri"/>
          <w:lang w:val="ca-ES"/>
        </w:rPr>
        <w:t xml:space="preserve">Tot i la seva diversitat, tots i cadascun </w:t>
      </w:r>
      <w:r w:rsidR="00E85433" w:rsidRPr="00BF34F0">
        <w:rPr>
          <w:rFonts w:ascii="Garamond" w:hAnsi="Garamond" w:cs="Calibri"/>
          <w:lang w:val="ca-ES"/>
        </w:rPr>
        <w:t>d’aquests llibres</w:t>
      </w:r>
      <w:r w:rsidRPr="00BF34F0">
        <w:rPr>
          <w:rFonts w:ascii="Garamond" w:hAnsi="Garamond" w:cs="Calibri"/>
          <w:lang w:val="ca-ES"/>
        </w:rPr>
        <w:t xml:space="preserve"> comparteixen una mateixa convicció</w:t>
      </w:r>
      <w:r w:rsidR="00671381" w:rsidRPr="00BF34F0">
        <w:rPr>
          <w:rFonts w:ascii="Garamond" w:hAnsi="Garamond" w:cs="Calibri"/>
          <w:lang w:val="ca-ES"/>
        </w:rPr>
        <w:t>, que</w:t>
      </w:r>
      <w:r w:rsidR="00743C7F" w:rsidRPr="00BF34F0">
        <w:rPr>
          <w:rFonts w:ascii="Garamond" w:hAnsi="Garamond" w:cs="Calibri"/>
          <w:lang w:val="ca-ES"/>
        </w:rPr>
        <w:t xml:space="preserve"> </w:t>
      </w:r>
      <w:r w:rsidR="00CB5627" w:rsidRPr="00BF34F0">
        <w:rPr>
          <w:rFonts w:ascii="Garamond" w:hAnsi="Garamond" w:cs="Calibri"/>
          <w:lang w:val="ca-ES"/>
        </w:rPr>
        <w:t>«</w:t>
      </w:r>
      <w:r w:rsidRPr="00BF34F0">
        <w:rPr>
          <w:rFonts w:ascii="Garamond" w:hAnsi="Garamond" w:cs="Calibri"/>
          <w:lang w:val="ca-ES"/>
        </w:rPr>
        <w:t xml:space="preserve">la tasca de l’historiador es defineix </w:t>
      </w:r>
      <w:r w:rsidR="00671381" w:rsidRPr="00BF34F0">
        <w:rPr>
          <w:rFonts w:ascii="Garamond" w:hAnsi="Garamond" w:cs="Calibri"/>
          <w:lang w:val="ca-ES"/>
        </w:rPr>
        <w:t xml:space="preserve">fonamentalment pel seu compromís amb el món en què viu, i que la finalitat del seu treball és la de contribuir </w:t>
      </w:r>
      <w:r w:rsidR="00743C7F" w:rsidRPr="00BF34F0">
        <w:rPr>
          <w:rFonts w:ascii="Garamond" w:hAnsi="Garamond" w:cs="Calibri"/>
          <w:lang w:val="ca-ES"/>
        </w:rPr>
        <w:t xml:space="preserve">a explicar els problemes reals dels homes i </w:t>
      </w:r>
      <w:r w:rsidR="00671381" w:rsidRPr="00BF34F0">
        <w:rPr>
          <w:rFonts w:ascii="Garamond" w:hAnsi="Garamond" w:cs="Calibri"/>
          <w:lang w:val="ca-ES"/>
        </w:rPr>
        <w:t xml:space="preserve">les </w:t>
      </w:r>
      <w:r w:rsidR="00743C7F" w:rsidRPr="00BF34F0">
        <w:rPr>
          <w:rFonts w:ascii="Garamond" w:hAnsi="Garamond" w:cs="Calibri"/>
          <w:lang w:val="ca-ES"/>
        </w:rPr>
        <w:t>dones</w:t>
      </w:r>
      <w:r w:rsidR="00671381" w:rsidRPr="00BF34F0">
        <w:rPr>
          <w:rFonts w:ascii="Garamond" w:hAnsi="Garamond" w:cs="Calibri"/>
          <w:lang w:val="ca-ES"/>
        </w:rPr>
        <w:t>,</w:t>
      </w:r>
      <w:r w:rsidR="00743C7F" w:rsidRPr="00BF34F0">
        <w:rPr>
          <w:rFonts w:ascii="Garamond" w:hAnsi="Garamond" w:cs="Calibri"/>
          <w:lang w:val="ca-ES"/>
        </w:rPr>
        <w:t xml:space="preserve"> d'ahir i avui</w:t>
      </w:r>
      <w:r w:rsidR="00671381" w:rsidRPr="00BF34F0">
        <w:rPr>
          <w:rFonts w:ascii="Garamond" w:hAnsi="Garamond" w:cs="Calibri"/>
          <w:lang w:val="ca-ES"/>
        </w:rPr>
        <w:t>,</w:t>
      </w:r>
      <w:r w:rsidR="00743C7F" w:rsidRPr="00BF34F0">
        <w:rPr>
          <w:rFonts w:ascii="Garamond" w:hAnsi="Garamond" w:cs="Calibri"/>
          <w:lang w:val="ca-ES"/>
        </w:rPr>
        <w:t xml:space="preserve"> i d'ajudar amb això a resoldre</w:t>
      </w:r>
      <w:r w:rsidR="00671381" w:rsidRPr="00BF34F0">
        <w:rPr>
          <w:rFonts w:ascii="Garamond" w:hAnsi="Garamond" w:cs="Calibri"/>
          <w:lang w:val="ca-ES"/>
        </w:rPr>
        <w:t>’</w:t>
      </w:r>
      <w:r w:rsidR="00743C7F" w:rsidRPr="00BF34F0">
        <w:rPr>
          <w:rFonts w:ascii="Garamond" w:hAnsi="Garamond" w:cs="Calibri"/>
          <w:lang w:val="ca-ES"/>
        </w:rPr>
        <w:t>ls</w:t>
      </w:r>
      <w:r w:rsidR="00CB5627" w:rsidRPr="00BF34F0">
        <w:rPr>
          <w:rFonts w:ascii="Garamond" w:hAnsi="Garamond" w:cs="Calibri"/>
          <w:lang w:val="ca-ES"/>
        </w:rPr>
        <w:t>»</w:t>
      </w:r>
      <w:r w:rsidR="00671381" w:rsidRPr="00BF34F0">
        <w:rPr>
          <w:rFonts w:ascii="Garamond" w:hAnsi="Garamond" w:cs="Calibri"/>
          <w:lang w:val="ca-ES"/>
        </w:rPr>
        <w:t>.</w:t>
      </w:r>
      <w:r w:rsidR="00671381" w:rsidRPr="00BF34F0">
        <w:rPr>
          <w:rStyle w:val="Refdenotaalpie"/>
          <w:rFonts w:ascii="Garamond" w:hAnsi="Garamond" w:cs="Calibri"/>
          <w:lang w:val="ca-ES"/>
        </w:rPr>
        <w:footnoteReference w:id="30"/>
      </w:r>
    </w:p>
    <w:p w:rsidR="00671381" w:rsidRPr="00BF34F0" w:rsidRDefault="00671381" w:rsidP="00671381">
      <w:pPr>
        <w:jc w:val="both"/>
        <w:rPr>
          <w:rFonts w:ascii="Garamond" w:hAnsi="Garamond" w:cs="Calibri"/>
          <w:lang w:val="ca-ES"/>
        </w:rPr>
      </w:pPr>
    </w:p>
    <w:p w:rsidR="00671381" w:rsidRPr="00BF34F0" w:rsidRDefault="00671381" w:rsidP="00671381">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Aquesta coherència</w:t>
      </w:r>
      <w:r w:rsidR="005F73A0" w:rsidRPr="00BF34F0">
        <w:rPr>
          <w:rFonts w:ascii="Garamond" w:hAnsi="Garamond" w:cs="Calibri"/>
          <w:color w:val="222222"/>
          <w:shd w:val="clear" w:color="auto" w:fill="FFFFFF"/>
          <w:lang w:val="ca-ES"/>
        </w:rPr>
        <w:t xml:space="preserve"> interna</w:t>
      </w:r>
      <w:r w:rsidRPr="00BF34F0">
        <w:rPr>
          <w:rFonts w:ascii="Garamond" w:hAnsi="Garamond" w:cs="Calibri"/>
          <w:color w:val="222222"/>
          <w:shd w:val="clear" w:color="auto" w:fill="FFFFFF"/>
          <w:lang w:val="ca-ES"/>
        </w:rPr>
        <w:t xml:space="preserve"> i solidesa </w:t>
      </w:r>
      <w:r w:rsidR="005F73A0" w:rsidRPr="00BF34F0">
        <w:rPr>
          <w:rFonts w:ascii="Garamond" w:hAnsi="Garamond" w:cs="Calibri"/>
          <w:color w:val="222222"/>
          <w:shd w:val="clear" w:color="auto" w:fill="FFFFFF"/>
          <w:lang w:val="ca-ES"/>
        </w:rPr>
        <w:t xml:space="preserve">metodològica </w:t>
      </w:r>
      <w:r w:rsidRPr="00BF34F0">
        <w:rPr>
          <w:rFonts w:ascii="Garamond" w:hAnsi="Garamond" w:cs="Calibri"/>
          <w:color w:val="222222"/>
          <w:shd w:val="clear" w:color="auto" w:fill="FFFFFF"/>
          <w:lang w:val="ca-ES"/>
        </w:rPr>
        <w:t xml:space="preserve">de la seva obra com historiador i editor </w:t>
      </w:r>
      <w:r w:rsidR="005F73A0" w:rsidRPr="00BF34F0">
        <w:rPr>
          <w:rFonts w:ascii="Garamond" w:hAnsi="Garamond" w:cs="Calibri"/>
          <w:color w:val="222222"/>
          <w:shd w:val="clear" w:color="auto" w:fill="FFFFFF"/>
          <w:lang w:val="ca-ES"/>
        </w:rPr>
        <w:t xml:space="preserve">no equival a </w:t>
      </w:r>
      <w:r w:rsidRPr="00BF34F0">
        <w:rPr>
          <w:rFonts w:ascii="Garamond" w:hAnsi="Garamond" w:cs="Calibri"/>
          <w:color w:val="222222"/>
          <w:shd w:val="clear" w:color="auto" w:fill="FFFFFF"/>
          <w:lang w:val="ca-ES"/>
        </w:rPr>
        <w:t>i</w:t>
      </w:r>
      <w:r w:rsidR="005F73A0" w:rsidRPr="00BF34F0">
        <w:rPr>
          <w:rFonts w:ascii="Garamond" w:hAnsi="Garamond" w:cs="Calibri"/>
          <w:color w:val="222222"/>
          <w:shd w:val="clear" w:color="auto" w:fill="FFFFFF"/>
          <w:lang w:val="ca-ES"/>
        </w:rPr>
        <w:t>m</w:t>
      </w:r>
      <w:r w:rsidRPr="00BF34F0">
        <w:rPr>
          <w:rFonts w:ascii="Garamond" w:hAnsi="Garamond" w:cs="Calibri"/>
          <w:color w:val="222222"/>
          <w:shd w:val="clear" w:color="auto" w:fill="FFFFFF"/>
          <w:lang w:val="ca-ES"/>
        </w:rPr>
        <w:t>mo</w:t>
      </w:r>
      <w:r w:rsidR="005F73A0" w:rsidRPr="00BF34F0">
        <w:rPr>
          <w:rFonts w:ascii="Garamond" w:hAnsi="Garamond" w:cs="Calibri"/>
          <w:color w:val="222222"/>
          <w:shd w:val="clear" w:color="auto" w:fill="FFFFFF"/>
          <w:lang w:val="ca-ES"/>
        </w:rPr>
        <w:t>b</w:t>
      </w:r>
      <w:r w:rsidRPr="00BF34F0">
        <w:rPr>
          <w:rFonts w:ascii="Garamond" w:hAnsi="Garamond" w:cs="Calibri"/>
          <w:color w:val="222222"/>
          <w:shd w:val="clear" w:color="auto" w:fill="FFFFFF"/>
          <w:lang w:val="ca-ES"/>
        </w:rPr>
        <w:t>ilisme.</w:t>
      </w:r>
      <w:r w:rsidR="005F73A0" w:rsidRPr="00BF34F0">
        <w:rPr>
          <w:rFonts w:ascii="Garamond" w:hAnsi="Garamond" w:cs="Calibri"/>
          <w:color w:val="222222"/>
          <w:shd w:val="clear" w:color="auto" w:fill="FFFFFF"/>
          <w:lang w:val="ca-ES"/>
        </w:rPr>
        <w:t xml:space="preserve"> En d’altres paraules, les preguntes sempre han estat les mateixes, </w:t>
      </w:r>
      <w:r w:rsidR="00E85433" w:rsidRPr="00BF34F0">
        <w:rPr>
          <w:rFonts w:ascii="Garamond" w:hAnsi="Garamond" w:cs="Calibri"/>
          <w:color w:val="222222"/>
          <w:shd w:val="clear" w:color="auto" w:fill="FFFFFF"/>
          <w:lang w:val="ca-ES"/>
        </w:rPr>
        <w:t>mentre que les respostes han anat evolucionant, enriquint-se i matisant-se</w:t>
      </w:r>
      <w:r w:rsidR="005F73A0" w:rsidRPr="00BF34F0">
        <w:rPr>
          <w:rFonts w:ascii="Garamond" w:hAnsi="Garamond" w:cs="Calibri"/>
          <w:color w:val="222222"/>
          <w:shd w:val="clear" w:color="auto" w:fill="FFFFFF"/>
          <w:lang w:val="ca-ES"/>
        </w:rPr>
        <w:t xml:space="preserve">. El contrari no serveix per res o només serveix per </w:t>
      </w:r>
      <w:proofErr w:type="spellStart"/>
      <w:r w:rsidR="005F73A0" w:rsidRPr="00BF34F0">
        <w:rPr>
          <w:rFonts w:ascii="Garamond" w:hAnsi="Garamond" w:cs="Calibri"/>
          <w:color w:val="222222"/>
          <w:shd w:val="clear" w:color="auto" w:fill="FFFFFF"/>
          <w:lang w:val="ca-ES"/>
        </w:rPr>
        <w:t>l’entotsolament</w:t>
      </w:r>
      <w:proofErr w:type="spellEnd"/>
      <w:r w:rsidR="005F73A0" w:rsidRPr="00BF34F0">
        <w:rPr>
          <w:rFonts w:ascii="Garamond" w:hAnsi="Garamond" w:cs="Calibri"/>
          <w:color w:val="222222"/>
          <w:shd w:val="clear" w:color="auto" w:fill="FFFFFF"/>
          <w:lang w:val="ca-ES"/>
        </w:rPr>
        <w:t xml:space="preserve"> acadèmic i sectari, perquè ni fa avançar el coneixement, ni és útil a la societat. </w:t>
      </w:r>
      <w:r w:rsidRPr="00BF34F0">
        <w:rPr>
          <w:rFonts w:ascii="Garamond" w:hAnsi="Garamond" w:cs="Calibri"/>
          <w:lang w:val="ca-ES"/>
        </w:rPr>
        <w:t xml:space="preserve">I és que, com va escriure en un altre pròleg: </w:t>
      </w:r>
      <w:r w:rsidR="00CB5627" w:rsidRPr="00BF34F0">
        <w:rPr>
          <w:rFonts w:ascii="Garamond" w:hAnsi="Garamond" w:cs="Calibri"/>
        </w:rPr>
        <w:t>«</w:t>
      </w:r>
      <w:r w:rsidRPr="00BF34F0">
        <w:rPr>
          <w:rFonts w:ascii="Garamond" w:hAnsi="Garamond" w:cs="Calibri"/>
        </w:rPr>
        <w:t xml:space="preserve">el de historiador no es un trabajo sino un oficio: algo que sólo merece la pena hacer cuando busca algo que te importa a ti y que puede importar a otros hombres y mujeres –no sólo a la tribu de los historiadores–, cuando </w:t>
      </w:r>
      <w:r w:rsidR="00CB5627" w:rsidRPr="00BF34F0">
        <w:rPr>
          <w:rFonts w:ascii="Garamond" w:hAnsi="Garamond" w:cs="Calibri"/>
        </w:rPr>
        <w:t>“</w:t>
      </w:r>
      <w:r w:rsidRPr="00BF34F0">
        <w:rPr>
          <w:rFonts w:ascii="Garamond" w:hAnsi="Garamond" w:cs="Calibri"/>
        </w:rPr>
        <w:t>saltan chispas</w:t>
      </w:r>
      <w:r w:rsidR="00CB5627" w:rsidRPr="00BF34F0">
        <w:rPr>
          <w:rFonts w:ascii="Garamond" w:hAnsi="Garamond" w:cs="Calibri"/>
        </w:rPr>
        <w:t>”</w:t>
      </w:r>
      <w:r w:rsidRPr="00BF34F0">
        <w:rPr>
          <w:rFonts w:ascii="Garamond" w:hAnsi="Garamond" w:cs="Calibri"/>
        </w:rPr>
        <w:t xml:space="preserve"> entre la evidencia que manejas y tu propia persona. Entonces es cuando la historia se convierte en </w:t>
      </w:r>
      <w:r w:rsidR="00CB5627" w:rsidRPr="00BF34F0">
        <w:rPr>
          <w:rFonts w:ascii="Garamond" w:hAnsi="Garamond" w:cs="Calibri"/>
        </w:rPr>
        <w:t>“</w:t>
      </w:r>
      <w:r w:rsidRPr="00BF34F0">
        <w:rPr>
          <w:rFonts w:ascii="Garamond" w:hAnsi="Garamond" w:cs="Calibri"/>
        </w:rPr>
        <w:t>una admirable rama del conocimiento” y su cultivo, en el oficio más apasionante que pueda imaginarse</w:t>
      </w:r>
      <w:r w:rsidR="00CB5627" w:rsidRPr="00BF34F0">
        <w:rPr>
          <w:rFonts w:ascii="Garamond" w:hAnsi="Garamond" w:cs="Calibri"/>
        </w:rPr>
        <w:t>»</w:t>
      </w:r>
      <w:r w:rsidRPr="00BF34F0">
        <w:rPr>
          <w:rFonts w:ascii="Garamond" w:hAnsi="Garamond" w:cs="Calibri"/>
        </w:rPr>
        <w:t>.</w:t>
      </w:r>
      <w:r w:rsidRPr="00BF34F0">
        <w:rPr>
          <w:rStyle w:val="Refdenotaalpie"/>
          <w:rFonts w:ascii="Garamond" w:hAnsi="Garamond" w:cs="Calibri"/>
        </w:rPr>
        <w:footnoteReference w:id="31"/>
      </w:r>
    </w:p>
    <w:p w:rsidR="00417EC4" w:rsidRPr="00BF34F0" w:rsidRDefault="00417EC4" w:rsidP="001B4413">
      <w:pPr>
        <w:jc w:val="both"/>
        <w:rPr>
          <w:rFonts w:ascii="Garamond" w:hAnsi="Garamond" w:cs="Calibri"/>
          <w:color w:val="222222"/>
          <w:shd w:val="clear" w:color="auto" w:fill="FFFFFF"/>
          <w:lang w:val="ca-ES"/>
        </w:rPr>
      </w:pPr>
    </w:p>
    <w:p w:rsidR="004142BF" w:rsidRPr="00BF34F0" w:rsidRDefault="00AE5C4D" w:rsidP="00BF34F0">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Tres idees </w:t>
      </w:r>
      <w:r w:rsidR="00BF34F0" w:rsidRPr="00BF34F0">
        <w:rPr>
          <w:rFonts w:ascii="Garamond" w:hAnsi="Garamond" w:cs="Calibri"/>
          <w:color w:val="222222"/>
          <w:shd w:val="clear" w:color="auto" w:fill="FFFFFF"/>
          <w:lang w:val="ca-ES"/>
        </w:rPr>
        <w:t xml:space="preserve">poden resumir aquesta semblança. En primer lloc, la </w:t>
      </w:r>
      <w:r w:rsidRPr="00BF34F0">
        <w:rPr>
          <w:rFonts w:ascii="Garamond" w:hAnsi="Garamond" w:cs="Calibri"/>
          <w:color w:val="222222"/>
          <w:shd w:val="clear" w:color="auto" w:fill="FFFFFF"/>
          <w:lang w:val="ca-ES"/>
        </w:rPr>
        <w:t>coherència del plantejament historiogràfic de Fontana que sorgeix de la fortuna de comptar amb tres mestres, que veu de l’eclecticisme d’influències, que parteix d’un compromís cívic, que desconfia de qualsevol excés teòric i que ho fia tot a la recerca empírica</w:t>
      </w:r>
      <w:r w:rsidR="00BF34F0" w:rsidRPr="00BF34F0">
        <w:rPr>
          <w:rFonts w:ascii="Garamond" w:hAnsi="Garamond" w:cs="Calibri"/>
          <w:color w:val="222222"/>
          <w:shd w:val="clear" w:color="auto" w:fill="FFFFFF"/>
          <w:lang w:val="ca-ES"/>
        </w:rPr>
        <w:t xml:space="preserve">. Segonament, la </w:t>
      </w:r>
      <w:r w:rsidRPr="00BF34F0">
        <w:rPr>
          <w:rFonts w:ascii="Garamond" w:hAnsi="Garamond" w:cs="Calibri"/>
          <w:color w:val="222222"/>
          <w:shd w:val="clear" w:color="auto" w:fill="FFFFFF"/>
          <w:lang w:val="ca-ES"/>
        </w:rPr>
        <w:t>vehiculació de la seva petja a partir del treball acadèmic (docent i de recerca), però també des del catàleg de les editorials que va assessorar al llarg dels anys</w:t>
      </w:r>
      <w:r w:rsidR="00BF34F0" w:rsidRPr="00BF34F0">
        <w:rPr>
          <w:rFonts w:ascii="Garamond" w:hAnsi="Garamond" w:cs="Calibri"/>
          <w:color w:val="222222"/>
          <w:shd w:val="clear" w:color="auto" w:fill="FFFFFF"/>
          <w:lang w:val="ca-ES"/>
        </w:rPr>
        <w:t xml:space="preserve">. I en tercer i darrer lloc, </w:t>
      </w:r>
      <w:r w:rsidRPr="00BF34F0">
        <w:rPr>
          <w:rFonts w:ascii="Garamond" w:hAnsi="Garamond" w:cs="Calibri"/>
          <w:color w:val="222222"/>
          <w:shd w:val="clear" w:color="auto" w:fill="FFFFFF"/>
          <w:lang w:val="ca-ES"/>
        </w:rPr>
        <w:t>la influència de la seva obra i pensament entre lectors, activistes i gent d’història, més que no en cercles universitaris (que també).</w:t>
      </w:r>
    </w:p>
    <w:p w:rsidR="004142BF" w:rsidRPr="00BF34F0" w:rsidRDefault="004142BF" w:rsidP="001B4413">
      <w:pPr>
        <w:jc w:val="both"/>
        <w:rPr>
          <w:rFonts w:ascii="Garamond" w:hAnsi="Garamond" w:cs="Calibri"/>
          <w:color w:val="222222"/>
          <w:shd w:val="clear" w:color="auto" w:fill="FFFFFF"/>
          <w:lang w:val="ca-ES"/>
        </w:rPr>
      </w:pPr>
    </w:p>
    <w:p w:rsidR="00671381" w:rsidRPr="00BF34F0" w:rsidRDefault="005F73A0">
      <w:pPr>
        <w:jc w:val="both"/>
        <w:rPr>
          <w:rFonts w:ascii="Garamond" w:hAnsi="Garamond" w:cs="Calibri"/>
          <w:lang w:val="ca-ES"/>
        </w:rPr>
      </w:pPr>
      <w:r w:rsidRPr="00BF34F0">
        <w:rPr>
          <w:rFonts w:ascii="Garamond" w:hAnsi="Garamond" w:cs="Calibri"/>
          <w:color w:val="222222"/>
          <w:shd w:val="clear" w:color="auto" w:fill="FFFFFF"/>
          <w:lang w:val="ca-ES"/>
        </w:rPr>
        <w:t xml:space="preserve">Personalment, li dec moltes coses. No li dec cap posició ni cap càrrec, sinó coses més valuoses i intangibles: un intercanvi sempre </w:t>
      </w:r>
      <w:r w:rsidR="00E85433" w:rsidRPr="00BF34F0">
        <w:rPr>
          <w:rFonts w:ascii="Garamond" w:hAnsi="Garamond" w:cs="Calibri"/>
          <w:color w:val="222222"/>
          <w:shd w:val="clear" w:color="auto" w:fill="FFFFFF"/>
          <w:lang w:val="ca-ES"/>
        </w:rPr>
        <w:t>suggeridor</w:t>
      </w:r>
      <w:r w:rsidRPr="00BF34F0">
        <w:rPr>
          <w:rFonts w:ascii="Garamond" w:hAnsi="Garamond" w:cs="Calibri"/>
          <w:color w:val="222222"/>
          <w:shd w:val="clear" w:color="auto" w:fill="FFFFFF"/>
          <w:lang w:val="ca-ES"/>
        </w:rPr>
        <w:t xml:space="preserve">, un llibre desconegut, un CD discutible, un consell dissimulat... Al seu despatx de la Pompeu, hi tenia emmarcada una frase manuscrita extreta </w:t>
      </w:r>
      <w:r w:rsidR="002A459F" w:rsidRPr="00BF34F0">
        <w:rPr>
          <w:rFonts w:ascii="Garamond" w:hAnsi="Garamond" w:cs="Calibri"/>
          <w:color w:val="222222"/>
          <w:shd w:val="clear" w:color="auto" w:fill="FFFFFF"/>
          <w:lang w:val="ca-ES"/>
        </w:rPr>
        <w:t>d’una carta de Jaume Vicens Vives</w:t>
      </w:r>
      <w:r w:rsidRPr="00BF34F0">
        <w:rPr>
          <w:rFonts w:ascii="Garamond" w:hAnsi="Garamond" w:cs="Calibri"/>
          <w:color w:val="222222"/>
          <w:shd w:val="clear" w:color="auto" w:fill="FFFFFF"/>
          <w:lang w:val="ca-ES"/>
        </w:rPr>
        <w:t xml:space="preserve"> que, sempre vaig pensar, ell havia honorat. El text deia així</w:t>
      </w:r>
      <w:r w:rsidR="002A459F" w:rsidRPr="00BF34F0">
        <w:rPr>
          <w:rFonts w:ascii="Garamond" w:hAnsi="Garamond" w:cs="Calibri"/>
          <w:color w:val="222222"/>
          <w:shd w:val="clear" w:color="auto" w:fill="FFFFFF"/>
          <w:lang w:val="ca-ES"/>
        </w:rPr>
        <w:t xml:space="preserve">: </w:t>
      </w:r>
      <w:r w:rsidR="00CB5627" w:rsidRPr="00BF34F0">
        <w:rPr>
          <w:rFonts w:ascii="Garamond" w:hAnsi="Garamond" w:cs="Calibri"/>
          <w:color w:val="222222"/>
          <w:shd w:val="clear" w:color="auto" w:fill="FFFFFF"/>
          <w:lang w:val="ca-ES"/>
        </w:rPr>
        <w:t>«</w:t>
      </w:r>
      <w:r w:rsidR="002A459F" w:rsidRPr="00BF34F0">
        <w:rPr>
          <w:rFonts w:ascii="Garamond" w:hAnsi="Garamond" w:cs="Calibri"/>
          <w:color w:val="222222"/>
          <w:shd w:val="clear" w:color="auto" w:fill="FFFFFF"/>
          <w:lang w:val="ca-ES"/>
        </w:rPr>
        <w:t>Cap mestre no escriu més que una petita part del que porta dintre, i una bona proporció del seu ensenyament s’exerceix a la classe o a la conversa, on es donen moltes coses que mai no seran lletra impresa</w:t>
      </w:r>
      <w:r w:rsidR="00CB5627" w:rsidRPr="00BF34F0">
        <w:rPr>
          <w:rFonts w:ascii="Garamond" w:hAnsi="Garamond" w:cs="Calibri"/>
          <w:color w:val="222222"/>
          <w:shd w:val="clear" w:color="auto" w:fill="FFFFFF"/>
          <w:lang w:val="ca-ES"/>
        </w:rPr>
        <w:t>»</w:t>
      </w:r>
      <w:r w:rsidR="002A459F" w:rsidRPr="00BF34F0">
        <w:rPr>
          <w:rFonts w:ascii="Garamond" w:hAnsi="Garamond" w:cs="Calibri"/>
          <w:color w:val="222222"/>
          <w:shd w:val="clear" w:color="auto" w:fill="FFFFFF"/>
          <w:lang w:val="ca-ES"/>
        </w:rPr>
        <w:t>.</w:t>
      </w:r>
    </w:p>
    <w:sectPr w:rsidR="00671381" w:rsidRPr="00BF34F0" w:rsidSect="004159EE">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1652" w:rsidRDefault="00C41652" w:rsidP="00BE410A">
      <w:r>
        <w:separator/>
      </w:r>
    </w:p>
  </w:endnote>
  <w:endnote w:type="continuationSeparator" w:id="0">
    <w:p w:rsidR="00C41652" w:rsidRDefault="00C41652" w:rsidP="00BE4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5823129"/>
      <w:docPartObj>
        <w:docPartGallery w:val="Page Numbers (Bottom of Page)"/>
        <w:docPartUnique/>
      </w:docPartObj>
    </w:sdtPr>
    <w:sdtEndPr/>
    <w:sdtContent>
      <w:p w:rsidR="00872D82" w:rsidRDefault="00872D82">
        <w:pPr>
          <w:pStyle w:val="Piedepgina"/>
          <w:jc w:val="right"/>
        </w:pPr>
        <w:r>
          <w:fldChar w:fldCharType="begin"/>
        </w:r>
        <w:r>
          <w:instrText>PAGE   \* MERGEFORMAT</w:instrText>
        </w:r>
        <w:r>
          <w:fldChar w:fldCharType="separate"/>
        </w:r>
        <w:r w:rsidR="00314DED" w:rsidRPr="00314DED">
          <w:rPr>
            <w:noProof/>
            <w:lang w:val="ca-ES"/>
          </w:rPr>
          <w:t>17</w:t>
        </w:r>
        <w:r>
          <w:fldChar w:fldCharType="end"/>
        </w:r>
      </w:p>
    </w:sdtContent>
  </w:sdt>
  <w:p w:rsidR="00872D82" w:rsidRDefault="00872D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1652" w:rsidRDefault="00C41652" w:rsidP="00BE410A">
      <w:r>
        <w:separator/>
      </w:r>
    </w:p>
  </w:footnote>
  <w:footnote w:type="continuationSeparator" w:id="0">
    <w:p w:rsidR="00C41652" w:rsidRDefault="00C41652" w:rsidP="00BE410A">
      <w:r>
        <w:continuationSeparator/>
      </w:r>
    </w:p>
  </w:footnote>
  <w:footnote w:id="1">
    <w:p w:rsidR="00520698" w:rsidRPr="00BF34F0" w:rsidRDefault="00520698"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Josep Fontana, </w:t>
      </w:r>
      <w:r w:rsidR="009A3CA8" w:rsidRPr="00BF34F0">
        <w:rPr>
          <w:rFonts w:ascii="Garamond" w:hAnsi="Garamond"/>
          <w:lang w:val="ca-ES"/>
        </w:rPr>
        <w:t>«</w:t>
      </w:r>
      <w:r w:rsidRPr="00BF34F0">
        <w:rPr>
          <w:rFonts w:ascii="Garamond" w:hAnsi="Garamond"/>
          <w:lang w:val="ca-ES"/>
        </w:rPr>
        <w:t>Els meus llibres</w:t>
      </w:r>
      <w:r w:rsidR="009A3CA8" w:rsidRPr="00BF34F0">
        <w:rPr>
          <w:rFonts w:ascii="Garamond" w:hAnsi="Garamond"/>
          <w:lang w:val="ca-ES"/>
        </w:rPr>
        <w:t>»</w:t>
      </w:r>
      <w:r w:rsidRPr="00BF34F0">
        <w:rPr>
          <w:rFonts w:ascii="Garamond" w:hAnsi="Garamond"/>
          <w:lang w:val="ca-ES"/>
        </w:rPr>
        <w:t xml:space="preserve">, </w:t>
      </w:r>
      <w:r w:rsidRPr="00BF34F0">
        <w:rPr>
          <w:rFonts w:ascii="Garamond" w:hAnsi="Garamond"/>
          <w:i/>
          <w:lang w:val="ca-ES"/>
        </w:rPr>
        <w:t>Central</w:t>
      </w:r>
      <w:r w:rsidRPr="00BF34F0">
        <w:rPr>
          <w:rFonts w:ascii="Garamond" w:hAnsi="Garamond"/>
          <w:lang w:val="ca-ES"/>
        </w:rPr>
        <w:t>, La Central, Barcelona, 2002, p. 85.</w:t>
      </w:r>
    </w:p>
  </w:footnote>
  <w:footnote w:id="2">
    <w:p w:rsidR="00520698" w:rsidRPr="00BF34F0" w:rsidRDefault="00520698"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w:t>
      </w:r>
      <w:proofErr w:type="spellStart"/>
      <w:r w:rsidR="009A3CA8" w:rsidRPr="00BF34F0">
        <w:rPr>
          <w:rFonts w:ascii="Garamond" w:hAnsi="Garamond"/>
          <w:i/>
          <w:lang w:val="ca-ES"/>
        </w:rPr>
        <w:t>Ibid</w:t>
      </w:r>
      <w:proofErr w:type="spellEnd"/>
      <w:r w:rsidR="009A3CA8" w:rsidRPr="00BF34F0">
        <w:rPr>
          <w:rFonts w:ascii="Garamond" w:hAnsi="Garamond"/>
          <w:lang w:val="ca-ES"/>
        </w:rPr>
        <w:t xml:space="preserve">., </w:t>
      </w:r>
      <w:proofErr w:type="spellStart"/>
      <w:r w:rsidRPr="00BF34F0">
        <w:rPr>
          <w:rFonts w:ascii="Garamond" w:hAnsi="Garamond"/>
          <w:lang w:val="ca-ES"/>
        </w:rPr>
        <w:t>pp</w:t>
      </w:r>
      <w:proofErr w:type="spellEnd"/>
      <w:r w:rsidRPr="00BF34F0">
        <w:rPr>
          <w:rFonts w:ascii="Garamond" w:hAnsi="Garamond"/>
          <w:lang w:val="ca-ES"/>
        </w:rPr>
        <w:t>. 87-88.</w:t>
      </w:r>
    </w:p>
  </w:footnote>
  <w:footnote w:id="3">
    <w:p w:rsidR="009A3CA8" w:rsidRPr="00BF34F0" w:rsidRDefault="009A3CA8"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Ramon Lobo, «No </w:t>
      </w:r>
      <w:proofErr w:type="spellStart"/>
      <w:r w:rsidRPr="00BF34F0">
        <w:rPr>
          <w:rFonts w:ascii="Garamond" w:hAnsi="Garamond"/>
          <w:lang w:val="ca-ES"/>
        </w:rPr>
        <w:t>digo</w:t>
      </w:r>
      <w:proofErr w:type="spellEnd"/>
      <w:r w:rsidRPr="00BF34F0">
        <w:rPr>
          <w:rFonts w:ascii="Garamond" w:hAnsi="Garamond"/>
          <w:lang w:val="ca-ES"/>
        </w:rPr>
        <w:t xml:space="preserve"> que esta </w:t>
      </w:r>
      <w:proofErr w:type="spellStart"/>
      <w:r w:rsidRPr="00BF34F0">
        <w:rPr>
          <w:rFonts w:ascii="Garamond" w:hAnsi="Garamond"/>
          <w:lang w:val="ca-ES"/>
        </w:rPr>
        <w:t>sea</w:t>
      </w:r>
      <w:proofErr w:type="spellEnd"/>
      <w:r w:rsidRPr="00BF34F0">
        <w:rPr>
          <w:rFonts w:ascii="Garamond" w:hAnsi="Garamond"/>
          <w:lang w:val="ca-ES"/>
        </w:rPr>
        <w:t xml:space="preserve"> una batalla entre </w:t>
      </w:r>
      <w:proofErr w:type="spellStart"/>
      <w:r w:rsidRPr="00BF34F0">
        <w:rPr>
          <w:rFonts w:ascii="Garamond" w:hAnsi="Garamond"/>
          <w:lang w:val="ca-ES"/>
        </w:rPr>
        <w:t>buenos</w:t>
      </w:r>
      <w:proofErr w:type="spellEnd"/>
      <w:r w:rsidRPr="00BF34F0">
        <w:rPr>
          <w:rFonts w:ascii="Garamond" w:hAnsi="Garamond"/>
          <w:lang w:val="ca-ES"/>
        </w:rPr>
        <w:t xml:space="preserve"> y </w:t>
      </w:r>
      <w:proofErr w:type="spellStart"/>
      <w:r w:rsidRPr="00BF34F0">
        <w:rPr>
          <w:rFonts w:ascii="Garamond" w:hAnsi="Garamond"/>
          <w:lang w:val="ca-ES"/>
        </w:rPr>
        <w:t>malos</w:t>
      </w:r>
      <w:proofErr w:type="spellEnd"/>
      <w:r w:rsidRPr="00BF34F0">
        <w:rPr>
          <w:rFonts w:ascii="Garamond" w:hAnsi="Garamond"/>
          <w:lang w:val="ca-ES"/>
        </w:rPr>
        <w:t xml:space="preserve">, </w:t>
      </w:r>
      <w:proofErr w:type="spellStart"/>
      <w:r w:rsidRPr="00BF34F0">
        <w:rPr>
          <w:rFonts w:ascii="Garamond" w:hAnsi="Garamond"/>
          <w:lang w:val="ca-ES"/>
        </w:rPr>
        <w:t>pero</w:t>
      </w:r>
      <w:proofErr w:type="spellEnd"/>
      <w:r w:rsidRPr="00BF34F0">
        <w:rPr>
          <w:rFonts w:ascii="Garamond" w:hAnsi="Garamond"/>
          <w:lang w:val="ca-ES"/>
        </w:rPr>
        <w:t xml:space="preserve"> es una en </w:t>
      </w:r>
      <w:proofErr w:type="spellStart"/>
      <w:r w:rsidRPr="00BF34F0">
        <w:rPr>
          <w:rFonts w:ascii="Garamond" w:hAnsi="Garamond"/>
          <w:lang w:val="ca-ES"/>
        </w:rPr>
        <w:t>laque</w:t>
      </w:r>
      <w:proofErr w:type="spellEnd"/>
      <w:r w:rsidRPr="00BF34F0">
        <w:rPr>
          <w:rFonts w:ascii="Garamond" w:hAnsi="Garamond"/>
          <w:lang w:val="ca-ES"/>
        </w:rPr>
        <w:t xml:space="preserve"> </w:t>
      </w:r>
      <w:proofErr w:type="spellStart"/>
      <w:r w:rsidRPr="00BF34F0">
        <w:rPr>
          <w:rFonts w:ascii="Garamond" w:hAnsi="Garamond"/>
          <w:lang w:val="ca-ES"/>
        </w:rPr>
        <w:t>posiblemente</w:t>
      </w:r>
      <w:proofErr w:type="spellEnd"/>
      <w:r w:rsidRPr="00BF34F0">
        <w:rPr>
          <w:rFonts w:ascii="Garamond" w:hAnsi="Garamond"/>
          <w:lang w:val="ca-ES"/>
        </w:rPr>
        <w:t xml:space="preserve"> </w:t>
      </w:r>
      <w:proofErr w:type="spellStart"/>
      <w:r w:rsidRPr="00BF34F0">
        <w:rPr>
          <w:rFonts w:ascii="Garamond" w:hAnsi="Garamond"/>
          <w:lang w:val="ca-ES"/>
        </w:rPr>
        <w:t>perdamos</w:t>
      </w:r>
      <w:proofErr w:type="spellEnd"/>
      <w:r w:rsidRPr="00BF34F0">
        <w:rPr>
          <w:rFonts w:ascii="Garamond" w:hAnsi="Garamond"/>
          <w:lang w:val="ca-ES"/>
        </w:rPr>
        <w:t xml:space="preserve"> </w:t>
      </w:r>
      <w:proofErr w:type="spellStart"/>
      <w:r w:rsidRPr="00BF34F0">
        <w:rPr>
          <w:rFonts w:ascii="Garamond" w:hAnsi="Garamond"/>
          <w:lang w:val="ca-ES"/>
        </w:rPr>
        <w:t>todos</w:t>
      </w:r>
      <w:proofErr w:type="spellEnd"/>
      <w:r w:rsidRPr="00BF34F0">
        <w:rPr>
          <w:rFonts w:ascii="Garamond" w:hAnsi="Garamond"/>
          <w:lang w:val="ca-ES"/>
        </w:rPr>
        <w:t xml:space="preserve">», entrevista, eldiario.es, </w:t>
      </w:r>
      <w:r w:rsidR="00CB5627" w:rsidRPr="00BF34F0">
        <w:rPr>
          <w:rFonts w:ascii="Garamond" w:hAnsi="Garamond"/>
          <w:lang w:val="ca-ES"/>
        </w:rPr>
        <w:t xml:space="preserve">24 de setembre de 2017, </w:t>
      </w:r>
      <w:hyperlink r:id="rId1" w:history="1">
        <w:r w:rsidR="00CB5627" w:rsidRPr="00BF34F0">
          <w:rPr>
            <w:rStyle w:val="Hipervnculo"/>
            <w:rFonts w:ascii="Garamond" w:hAnsi="Garamond"/>
            <w:lang w:val="ca-ES"/>
          </w:rPr>
          <w:t>https://www.eldiario.es/politica/batalla-buenos-malos-posiblemente-perdamos_0_689431120.html</w:t>
        </w:r>
      </w:hyperlink>
      <w:r w:rsidR="00C50A15">
        <w:rPr>
          <w:rFonts w:ascii="Garamond" w:hAnsi="Garamond"/>
          <w:lang w:val="ca-ES"/>
        </w:rPr>
        <w:t xml:space="preserve"> (1 de desembre de 2018)</w:t>
      </w:r>
      <w:r w:rsidR="00CB5627" w:rsidRPr="00BF34F0">
        <w:rPr>
          <w:rFonts w:ascii="Garamond" w:hAnsi="Garamond"/>
          <w:lang w:val="ca-ES"/>
        </w:rPr>
        <w:t xml:space="preserve">. </w:t>
      </w:r>
    </w:p>
  </w:footnote>
  <w:footnote w:id="4">
    <w:p w:rsidR="009A3CA8" w:rsidRPr="00BF34F0" w:rsidRDefault="009A3CA8"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Joan Serra, «L’historiador Josep Fontana i l’activista Maria Salvo tancaran la candidatura d’Ada </w:t>
      </w:r>
      <w:proofErr w:type="spellStart"/>
      <w:r w:rsidRPr="00BF34F0">
        <w:rPr>
          <w:rFonts w:ascii="Garamond" w:hAnsi="Garamond"/>
          <w:lang w:val="ca-ES"/>
        </w:rPr>
        <w:t>Colau</w:t>
      </w:r>
      <w:proofErr w:type="spellEnd"/>
      <w:r w:rsidRPr="00BF34F0">
        <w:rPr>
          <w:rFonts w:ascii="Garamond" w:hAnsi="Garamond"/>
          <w:lang w:val="ca-ES"/>
        </w:rPr>
        <w:t xml:space="preserve">», </w:t>
      </w:r>
      <w:r w:rsidRPr="00BF34F0">
        <w:rPr>
          <w:rFonts w:ascii="Garamond" w:hAnsi="Garamond"/>
          <w:i/>
          <w:lang w:val="ca-ES"/>
        </w:rPr>
        <w:t>Ara</w:t>
      </w:r>
      <w:r w:rsidRPr="00BF34F0">
        <w:rPr>
          <w:rFonts w:ascii="Garamond" w:hAnsi="Garamond"/>
          <w:lang w:val="ca-ES"/>
        </w:rPr>
        <w:t xml:space="preserve">, Barcelona, 13 d’abril de 2015, </w:t>
      </w:r>
      <w:hyperlink r:id="rId2" w:history="1">
        <w:r w:rsidRPr="00BF34F0">
          <w:rPr>
            <w:rStyle w:val="Hipervnculo"/>
            <w:rFonts w:ascii="Garamond" w:hAnsi="Garamond"/>
            <w:lang w:val="ca-ES"/>
          </w:rPr>
          <w:t>https://www.ara.cat/politica/SALVO-FONTANA-COLAU-BARCELONA_EN_COMU_0_1338466282.html</w:t>
        </w:r>
      </w:hyperlink>
      <w:r w:rsidR="00C50A15">
        <w:rPr>
          <w:rFonts w:ascii="Garamond" w:hAnsi="Garamond"/>
          <w:lang w:val="ca-ES"/>
        </w:rPr>
        <w:t xml:space="preserve"> (1 de desembre de 2018)</w:t>
      </w:r>
      <w:r w:rsidRPr="00BF34F0">
        <w:rPr>
          <w:rFonts w:ascii="Garamond" w:hAnsi="Garamond"/>
          <w:lang w:val="ca-ES"/>
        </w:rPr>
        <w:t xml:space="preserve">. </w:t>
      </w:r>
    </w:p>
  </w:footnote>
  <w:footnote w:id="5">
    <w:p w:rsidR="00743C7F" w:rsidRPr="00BF34F0" w:rsidRDefault="00743C7F"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Carles Geli, </w:t>
      </w:r>
      <w:r w:rsidR="007F3240" w:rsidRPr="00BF34F0">
        <w:rPr>
          <w:rFonts w:ascii="Garamond" w:hAnsi="Garamond"/>
          <w:lang w:val="ca-ES"/>
        </w:rPr>
        <w:t>«</w:t>
      </w:r>
      <w:r w:rsidRPr="00BF34F0">
        <w:rPr>
          <w:rFonts w:ascii="Garamond" w:hAnsi="Garamond"/>
          <w:lang w:val="ca-ES"/>
        </w:rPr>
        <w:t>Mor amb 86 anys l’historiador Josep Fontana</w:t>
      </w:r>
      <w:r w:rsidR="00CB5627" w:rsidRPr="00BF34F0">
        <w:rPr>
          <w:rFonts w:ascii="Garamond" w:hAnsi="Garamond"/>
          <w:lang w:val="ca-ES"/>
        </w:rPr>
        <w:t>»</w:t>
      </w:r>
      <w:r w:rsidRPr="00BF34F0">
        <w:rPr>
          <w:rFonts w:ascii="Garamond" w:hAnsi="Garamond"/>
          <w:lang w:val="ca-ES"/>
        </w:rPr>
        <w:t xml:space="preserve">, </w:t>
      </w:r>
      <w:r w:rsidRPr="00BF34F0">
        <w:rPr>
          <w:rFonts w:ascii="Garamond" w:hAnsi="Garamond"/>
          <w:i/>
          <w:lang w:val="ca-ES"/>
        </w:rPr>
        <w:t>El País</w:t>
      </w:r>
      <w:r w:rsidRPr="00BF34F0">
        <w:rPr>
          <w:rFonts w:ascii="Garamond" w:hAnsi="Garamond"/>
          <w:lang w:val="ca-ES"/>
        </w:rPr>
        <w:t xml:space="preserve">, Barcelona, 30 d’agost de 2018, </w:t>
      </w:r>
      <w:hyperlink r:id="rId3" w:history="1">
        <w:r w:rsidRPr="00BF34F0">
          <w:rPr>
            <w:rStyle w:val="Hipervnculo"/>
            <w:rFonts w:ascii="Garamond" w:hAnsi="Garamond"/>
            <w:lang w:val="ca-ES"/>
          </w:rPr>
          <w:t>https://cat.elpais.com/cat/2018/08/28/cultura/1535445987_866453.html</w:t>
        </w:r>
      </w:hyperlink>
      <w:r w:rsidR="00C50A15">
        <w:rPr>
          <w:rFonts w:ascii="Garamond" w:hAnsi="Garamond"/>
          <w:lang w:val="ca-ES"/>
        </w:rPr>
        <w:t xml:space="preserve"> (1 de desembre de 2018)</w:t>
      </w:r>
      <w:r w:rsidRPr="00BF34F0">
        <w:rPr>
          <w:rFonts w:ascii="Garamond" w:hAnsi="Garamond"/>
          <w:lang w:val="ca-ES"/>
        </w:rPr>
        <w:t>.</w:t>
      </w:r>
    </w:p>
  </w:footnote>
  <w:footnote w:id="6">
    <w:p w:rsidR="00520698" w:rsidRPr="00BF34F0" w:rsidRDefault="00520698"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Jaume Subirana, </w:t>
      </w:r>
      <w:r w:rsidRPr="00BF34F0">
        <w:rPr>
          <w:rFonts w:ascii="Garamond" w:hAnsi="Garamond"/>
          <w:i/>
          <w:lang w:val="ca-ES"/>
        </w:rPr>
        <w:t>Biblioteques particulars de Barcelona</w:t>
      </w:r>
      <w:r w:rsidRPr="00BF34F0">
        <w:rPr>
          <w:rFonts w:ascii="Garamond" w:hAnsi="Garamond"/>
          <w:lang w:val="ca-ES"/>
        </w:rPr>
        <w:t>, Ajuntament de Barcelona, Barcelona, 2014, inclou una entrevista amb Fontana sobre la seva biblioteca i el seu vincle amb els llibres.</w:t>
      </w:r>
    </w:p>
  </w:footnote>
  <w:footnote w:id="7">
    <w:p w:rsidR="00520698" w:rsidRPr="00BF34F0" w:rsidRDefault="00520698"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Josep Fontana, </w:t>
      </w:r>
      <w:r w:rsidR="007F3240" w:rsidRPr="00BF34F0">
        <w:rPr>
          <w:rFonts w:ascii="Garamond" w:hAnsi="Garamond"/>
          <w:lang w:val="ca-ES"/>
        </w:rPr>
        <w:t>«</w:t>
      </w:r>
      <w:r w:rsidRPr="00BF34F0">
        <w:rPr>
          <w:rFonts w:ascii="Garamond" w:hAnsi="Garamond"/>
          <w:lang w:val="ca-ES"/>
        </w:rPr>
        <w:t>Els meus llibres</w:t>
      </w:r>
      <w:r w:rsidR="00CB5627" w:rsidRPr="00BF34F0">
        <w:rPr>
          <w:rFonts w:ascii="Garamond" w:hAnsi="Garamond"/>
          <w:lang w:val="ca-ES"/>
        </w:rPr>
        <w:t>»</w:t>
      </w:r>
      <w:r w:rsidRPr="00BF34F0">
        <w:rPr>
          <w:rFonts w:ascii="Garamond" w:hAnsi="Garamond"/>
          <w:lang w:val="ca-ES"/>
        </w:rPr>
        <w:t xml:space="preserve">, </w:t>
      </w:r>
      <w:r w:rsidR="00C50A15">
        <w:rPr>
          <w:rFonts w:ascii="Garamond" w:hAnsi="Garamond"/>
          <w:i/>
          <w:lang w:val="ca-ES"/>
        </w:rPr>
        <w:t>op. cit.</w:t>
      </w:r>
      <w:r w:rsidRPr="00BF34F0">
        <w:rPr>
          <w:rFonts w:ascii="Garamond" w:hAnsi="Garamond"/>
          <w:lang w:val="ca-ES"/>
        </w:rPr>
        <w:t>, p. 88.</w:t>
      </w:r>
    </w:p>
  </w:footnote>
  <w:footnote w:id="8">
    <w:p w:rsidR="003729BC" w:rsidRPr="00BF34F0" w:rsidRDefault="003729BC"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Alícia </w:t>
      </w:r>
      <w:proofErr w:type="spellStart"/>
      <w:r w:rsidRPr="00BF34F0">
        <w:rPr>
          <w:rFonts w:ascii="Garamond" w:hAnsi="Garamond"/>
          <w:lang w:val="ca-ES"/>
        </w:rPr>
        <w:t>Ximenes</w:t>
      </w:r>
      <w:proofErr w:type="spellEnd"/>
      <w:r w:rsidRPr="00BF34F0">
        <w:rPr>
          <w:rFonts w:ascii="Garamond" w:hAnsi="Garamond"/>
          <w:lang w:val="ca-ES"/>
        </w:rPr>
        <w:t xml:space="preserve"> Castells, </w:t>
      </w:r>
      <w:r w:rsidR="007F3240" w:rsidRPr="00BF34F0">
        <w:rPr>
          <w:rFonts w:ascii="Garamond" w:hAnsi="Garamond"/>
          <w:lang w:val="ca-ES"/>
        </w:rPr>
        <w:t>«</w:t>
      </w:r>
      <w:r w:rsidRPr="00BF34F0">
        <w:rPr>
          <w:rFonts w:ascii="Garamond" w:hAnsi="Garamond"/>
          <w:lang w:val="ca-ES"/>
        </w:rPr>
        <w:t>En el record</w:t>
      </w:r>
      <w:r w:rsidR="00CB5627" w:rsidRPr="00BF34F0">
        <w:rPr>
          <w:rFonts w:ascii="Garamond" w:hAnsi="Garamond"/>
          <w:lang w:val="ca-ES"/>
        </w:rPr>
        <w:t>»</w:t>
      </w:r>
      <w:r w:rsidRPr="00BF34F0">
        <w:rPr>
          <w:rFonts w:ascii="Garamond" w:hAnsi="Garamond"/>
          <w:lang w:val="ca-ES"/>
        </w:rPr>
        <w:t xml:space="preserve"> a la secció Cartes i Missatge del </w:t>
      </w:r>
      <w:proofErr w:type="spellStart"/>
      <w:r w:rsidRPr="00BF34F0">
        <w:rPr>
          <w:rFonts w:ascii="Garamond" w:hAnsi="Garamond"/>
          <w:i/>
          <w:lang w:val="ca-ES"/>
        </w:rPr>
        <w:t>AraBalears</w:t>
      </w:r>
      <w:proofErr w:type="spellEnd"/>
      <w:r w:rsidRPr="00BF34F0">
        <w:rPr>
          <w:rFonts w:ascii="Garamond" w:hAnsi="Garamond"/>
          <w:lang w:val="ca-ES"/>
        </w:rPr>
        <w:t>, 8 de setembre de 2018.</w:t>
      </w:r>
    </w:p>
  </w:footnote>
  <w:footnote w:id="9">
    <w:p w:rsidR="00685FC1" w:rsidRPr="00BF34F0" w:rsidRDefault="00685FC1"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Josep Fontana, </w:t>
      </w:r>
      <w:r w:rsidR="007F3240" w:rsidRPr="00BF34F0">
        <w:rPr>
          <w:rFonts w:ascii="Garamond" w:hAnsi="Garamond"/>
          <w:lang w:val="ca-ES"/>
        </w:rPr>
        <w:t>«</w:t>
      </w:r>
      <w:proofErr w:type="spellStart"/>
      <w:r w:rsidRPr="00BF34F0">
        <w:rPr>
          <w:rFonts w:ascii="Garamond" w:hAnsi="Garamond"/>
          <w:lang w:val="ca-ES"/>
        </w:rPr>
        <w:t>Prólogo</w:t>
      </w:r>
      <w:proofErr w:type="spellEnd"/>
      <w:r w:rsidR="00CB5627" w:rsidRPr="00BF34F0">
        <w:rPr>
          <w:rFonts w:ascii="Garamond" w:hAnsi="Garamond"/>
          <w:lang w:val="ca-ES"/>
        </w:rPr>
        <w:t>»</w:t>
      </w:r>
      <w:r w:rsidRPr="00BF34F0">
        <w:rPr>
          <w:rFonts w:ascii="Garamond" w:hAnsi="Garamond"/>
          <w:lang w:val="ca-ES"/>
        </w:rPr>
        <w:t xml:space="preserve"> a Jaume Claret, </w:t>
      </w:r>
      <w:r w:rsidRPr="00BF34F0">
        <w:rPr>
          <w:rFonts w:ascii="Garamond" w:hAnsi="Garamond"/>
          <w:i/>
          <w:lang w:val="ca-ES"/>
        </w:rPr>
        <w:t xml:space="preserve">El </w:t>
      </w:r>
      <w:proofErr w:type="spellStart"/>
      <w:r w:rsidRPr="00BF34F0">
        <w:rPr>
          <w:rFonts w:ascii="Garamond" w:hAnsi="Garamond"/>
          <w:i/>
          <w:lang w:val="ca-ES"/>
        </w:rPr>
        <w:t>atroz</w:t>
      </w:r>
      <w:proofErr w:type="spellEnd"/>
      <w:r w:rsidRPr="00BF34F0">
        <w:rPr>
          <w:rFonts w:ascii="Garamond" w:hAnsi="Garamond"/>
          <w:i/>
          <w:lang w:val="ca-ES"/>
        </w:rPr>
        <w:t xml:space="preserve"> </w:t>
      </w:r>
      <w:proofErr w:type="spellStart"/>
      <w:r w:rsidRPr="00BF34F0">
        <w:rPr>
          <w:rFonts w:ascii="Garamond" w:hAnsi="Garamond"/>
          <w:i/>
          <w:lang w:val="ca-ES"/>
        </w:rPr>
        <w:t>desmoche</w:t>
      </w:r>
      <w:proofErr w:type="spellEnd"/>
      <w:r w:rsidRPr="00BF34F0">
        <w:rPr>
          <w:rFonts w:ascii="Garamond" w:hAnsi="Garamond"/>
          <w:i/>
          <w:lang w:val="ca-ES"/>
        </w:rPr>
        <w:t xml:space="preserve">. La </w:t>
      </w:r>
      <w:proofErr w:type="spellStart"/>
      <w:r w:rsidRPr="00BF34F0">
        <w:rPr>
          <w:rFonts w:ascii="Garamond" w:hAnsi="Garamond"/>
          <w:i/>
          <w:lang w:val="ca-ES"/>
        </w:rPr>
        <w:t>destrucción</w:t>
      </w:r>
      <w:proofErr w:type="spellEnd"/>
      <w:r w:rsidRPr="00BF34F0">
        <w:rPr>
          <w:rFonts w:ascii="Garamond" w:hAnsi="Garamond"/>
          <w:i/>
          <w:lang w:val="ca-ES"/>
        </w:rPr>
        <w:t xml:space="preserve"> de la </w:t>
      </w:r>
      <w:proofErr w:type="spellStart"/>
      <w:r w:rsidRPr="00BF34F0">
        <w:rPr>
          <w:rFonts w:ascii="Garamond" w:hAnsi="Garamond"/>
          <w:i/>
          <w:lang w:val="ca-ES"/>
        </w:rPr>
        <w:t>universidad</w:t>
      </w:r>
      <w:proofErr w:type="spellEnd"/>
      <w:r w:rsidRPr="00BF34F0">
        <w:rPr>
          <w:rFonts w:ascii="Garamond" w:hAnsi="Garamond"/>
          <w:i/>
          <w:lang w:val="ca-ES"/>
        </w:rPr>
        <w:t xml:space="preserve"> </w:t>
      </w:r>
      <w:proofErr w:type="spellStart"/>
      <w:r w:rsidRPr="00BF34F0">
        <w:rPr>
          <w:rFonts w:ascii="Garamond" w:hAnsi="Garamond"/>
          <w:i/>
          <w:lang w:val="ca-ES"/>
        </w:rPr>
        <w:t>española</w:t>
      </w:r>
      <w:proofErr w:type="spellEnd"/>
      <w:r w:rsidRPr="00BF34F0">
        <w:rPr>
          <w:rFonts w:ascii="Garamond" w:hAnsi="Garamond"/>
          <w:i/>
          <w:lang w:val="ca-ES"/>
        </w:rPr>
        <w:t xml:space="preserve"> por el </w:t>
      </w:r>
      <w:proofErr w:type="spellStart"/>
      <w:r w:rsidRPr="00BF34F0">
        <w:rPr>
          <w:rFonts w:ascii="Garamond" w:hAnsi="Garamond"/>
          <w:i/>
          <w:lang w:val="ca-ES"/>
        </w:rPr>
        <w:t>franquismo</w:t>
      </w:r>
      <w:proofErr w:type="spellEnd"/>
      <w:r w:rsidRPr="00BF34F0">
        <w:rPr>
          <w:rFonts w:ascii="Garamond" w:hAnsi="Garamond"/>
          <w:i/>
          <w:lang w:val="ca-ES"/>
        </w:rPr>
        <w:t>, 1936-1945</w:t>
      </w:r>
      <w:r w:rsidRPr="00BF34F0">
        <w:rPr>
          <w:rFonts w:ascii="Garamond" w:hAnsi="Garamond"/>
          <w:lang w:val="ca-ES"/>
        </w:rPr>
        <w:t xml:space="preserve">, Crítica, Barcelona, 2006, </w:t>
      </w:r>
      <w:proofErr w:type="spellStart"/>
      <w:r w:rsidRPr="00BF34F0">
        <w:rPr>
          <w:rFonts w:ascii="Garamond" w:hAnsi="Garamond"/>
          <w:lang w:val="ca-ES"/>
        </w:rPr>
        <w:t>pp</w:t>
      </w:r>
      <w:proofErr w:type="spellEnd"/>
      <w:r w:rsidRPr="00BF34F0">
        <w:rPr>
          <w:rFonts w:ascii="Garamond" w:hAnsi="Garamond"/>
          <w:lang w:val="ca-ES"/>
        </w:rPr>
        <w:t>. XII-XIII.</w:t>
      </w:r>
    </w:p>
  </w:footnote>
  <w:footnote w:id="10">
    <w:p w:rsidR="00AB2399" w:rsidRPr="00BF34F0" w:rsidRDefault="00AB2399"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Josep Fontana, </w:t>
      </w:r>
      <w:r w:rsidR="007F3240" w:rsidRPr="00BF34F0">
        <w:rPr>
          <w:rFonts w:ascii="Garamond" w:hAnsi="Garamond"/>
          <w:lang w:val="ca-ES"/>
        </w:rPr>
        <w:t>«</w:t>
      </w:r>
      <w:r w:rsidRPr="00BF34F0">
        <w:rPr>
          <w:rFonts w:ascii="Garamond" w:hAnsi="Garamond"/>
          <w:lang w:val="ca-ES"/>
        </w:rPr>
        <w:t>Mestres i amics</w:t>
      </w:r>
      <w:r w:rsidR="00CB5627" w:rsidRPr="00BF34F0">
        <w:rPr>
          <w:rFonts w:ascii="Garamond" w:hAnsi="Garamond"/>
          <w:lang w:val="ca-ES"/>
        </w:rPr>
        <w:t>»</w:t>
      </w:r>
      <w:r w:rsidRPr="00BF34F0">
        <w:rPr>
          <w:rFonts w:ascii="Garamond" w:hAnsi="Garamond"/>
          <w:lang w:val="ca-ES"/>
        </w:rPr>
        <w:t xml:space="preserve"> a Antoni </w:t>
      </w:r>
      <w:proofErr w:type="spellStart"/>
      <w:r w:rsidRPr="00BF34F0">
        <w:rPr>
          <w:rFonts w:ascii="Garamond" w:hAnsi="Garamond"/>
          <w:lang w:val="ca-ES"/>
        </w:rPr>
        <w:t>Furió</w:t>
      </w:r>
      <w:proofErr w:type="spellEnd"/>
      <w:r w:rsidRPr="00BF34F0">
        <w:rPr>
          <w:rFonts w:ascii="Garamond" w:hAnsi="Garamond"/>
          <w:lang w:val="ca-ES"/>
        </w:rPr>
        <w:t xml:space="preserve"> i Pedro Ruiz Torres (</w:t>
      </w:r>
      <w:proofErr w:type="spellStart"/>
      <w:r w:rsidRPr="00BF34F0">
        <w:rPr>
          <w:rFonts w:ascii="Garamond" w:hAnsi="Garamond"/>
          <w:lang w:val="ca-ES"/>
        </w:rPr>
        <w:t>eds</w:t>
      </w:r>
      <w:proofErr w:type="spellEnd"/>
      <w:r w:rsidRPr="00BF34F0">
        <w:rPr>
          <w:rFonts w:ascii="Garamond" w:hAnsi="Garamond"/>
          <w:lang w:val="ca-ES"/>
        </w:rPr>
        <w:t xml:space="preserve">.), </w:t>
      </w:r>
      <w:r w:rsidRPr="00BF34F0">
        <w:rPr>
          <w:rFonts w:ascii="Garamond" w:hAnsi="Garamond"/>
          <w:i/>
          <w:lang w:val="ca-ES"/>
        </w:rPr>
        <w:t>Josep Fontana. Sobre la història i els seus usos públics</w:t>
      </w:r>
      <w:r w:rsidRPr="00BF34F0">
        <w:rPr>
          <w:rFonts w:ascii="Garamond" w:hAnsi="Garamond"/>
          <w:lang w:val="ca-ES"/>
        </w:rPr>
        <w:t xml:space="preserve">, Universitat de València, València, 2018, </w:t>
      </w:r>
      <w:proofErr w:type="spellStart"/>
      <w:r w:rsidRPr="00BF34F0">
        <w:rPr>
          <w:rFonts w:ascii="Garamond" w:hAnsi="Garamond"/>
          <w:lang w:val="ca-ES"/>
        </w:rPr>
        <w:t>pp</w:t>
      </w:r>
      <w:proofErr w:type="spellEnd"/>
      <w:r w:rsidRPr="00BF34F0">
        <w:rPr>
          <w:rFonts w:ascii="Garamond" w:hAnsi="Garamond"/>
          <w:lang w:val="ca-ES"/>
        </w:rPr>
        <w:t>. 95-96.</w:t>
      </w:r>
    </w:p>
  </w:footnote>
  <w:footnote w:id="11">
    <w:p w:rsidR="00AB2399" w:rsidRPr="00BF34F0" w:rsidRDefault="00AB2399"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Josep Fontana, </w:t>
      </w:r>
      <w:r w:rsidR="007F3240" w:rsidRPr="00BF34F0">
        <w:rPr>
          <w:rFonts w:ascii="Garamond" w:hAnsi="Garamond"/>
          <w:lang w:val="ca-ES"/>
        </w:rPr>
        <w:t>«</w:t>
      </w:r>
      <w:r w:rsidRPr="00BF34F0">
        <w:rPr>
          <w:rFonts w:ascii="Garamond" w:hAnsi="Garamond"/>
          <w:lang w:val="ca-ES"/>
        </w:rPr>
        <w:t>Mestres i amics</w:t>
      </w:r>
      <w:r w:rsidR="00CB5627" w:rsidRPr="00BF34F0">
        <w:rPr>
          <w:rFonts w:ascii="Garamond" w:hAnsi="Garamond"/>
          <w:lang w:val="ca-ES"/>
        </w:rPr>
        <w:t>»</w:t>
      </w:r>
      <w:r w:rsidR="00C50A15">
        <w:rPr>
          <w:rFonts w:ascii="Garamond" w:hAnsi="Garamond"/>
          <w:lang w:val="ca-ES"/>
        </w:rPr>
        <w:t xml:space="preserve">, </w:t>
      </w:r>
      <w:r w:rsidRPr="00BF34F0">
        <w:rPr>
          <w:rFonts w:ascii="Garamond" w:hAnsi="Garamond"/>
          <w:lang w:val="ca-ES"/>
        </w:rPr>
        <w:t xml:space="preserve"> </w:t>
      </w:r>
      <w:r w:rsidRPr="00BF34F0">
        <w:rPr>
          <w:rFonts w:ascii="Garamond" w:hAnsi="Garamond"/>
          <w:i/>
          <w:lang w:val="ca-ES"/>
        </w:rPr>
        <w:t>o</w:t>
      </w:r>
      <w:r w:rsidR="00C50A15">
        <w:rPr>
          <w:rFonts w:ascii="Garamond" w:hAnsi="Garamond"/>
          <w:i/>
          <w:lang w:val="ca-ES"/>
        </w:rPr>
        <w:t>p. cit.</w:t>
      </w:r>
      <w:r w:rsidRPr="00BF34F0">
        <w:rPr>
          <w:rFonts w:ascii="Garamond" w:hAnsi="Garamond"/>
          <w:lang w:val="ca-ES"/>
        </w:rPr>
        <w:t xml:space="preserve">, </w:t>
      </w:r>
      <w:proofErr w:type="spellStart"/>
      <w:r w:rsidRPr="00BF34F0">
        <w:rPr>
          <w:rFonts w:ascii="Garamond" w:hAnsi="Garamond"/>
          <w:lang w:val="ca-ES"/>
        </w:rPr>
        <w:t>pp</w:t>
      </w:r>
      <w:proofErr w:type="spellEnd"/>
      <w:r w:rsidRPr="00BF34F0">
        <w:rPr>
          <w:rFonts w:ascii="Garamond" w:hAnsi="Garamond"/>
          <w:lang w:val="ca-ES"/>
        </w:rPr>
        <w:t>. 96-98.</w:t>
      </w:r>
    </w:p>
  </w:footnote>
  <w:footnote w:id="12">
    <w:p w:rsidR="00520698" w:rsidRPr="00BF34F0" w:rsidRDefault="00520698"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Joan Fuster-</w:t>
      </w:r>
      <w:proofErr w:type="spellStart"/>
      <w:r w:rsidRPr="00BF34F0">
        <w:rPr>
          <w:rFonts w:ascii="Garamond" w:hAnsi="Garamond"/>
          <w:lang w:val="ca-ES"/>
        </w:rPr>
        <w:t>Sobrepere</w:t>
      </w:r>
      <w:proofErr w:type="spellEnd"/>
      <w:r w:rsidRPr="00BF34F0">
        <w:rPr>
          <w:rFonts w:ascii="Garamond" w:hAnsi="Garamond"/>
          <w:lang w:val="ca-ES"/>
        </w:rPr>
        <w:t xml:space="preserve">, </w:t>
      </w:r>
      <w:r w:rsidR="007F3240" w:rsidRPr="00BF34F0">
        <w:rPr>
          <w:rFonts w:ascii="Garamond" w:hAnsi="Garamond"/>
          <w:lang w:val="ca-ES"/>
        </w:rPr>
        <w:t>«</w:t>
      </w:r>
      <w:r w:rsidRPr="00BF34F0">
        <w:rPr>
          <w:rFonts w:ascii="Garamond" w:hAnsi="Garamond"/>
          <w:lang w:val="ca-ES"/>
        </w:rPr>
        <w:t>L’historiador Josep Fontana</w:t>
      </w:r>
      <w:r w:rsidR="00CB5627" w:rsidRPr="00BF34F0">
        <w:rPr>
          <w:rFonts w:ascii="Garamond" w:hAnsi="Garamond"/>
          <w:lang w:val="ca-ES"/>
        </w:rPr>
        <w:t>»</w:t>
      </w:r>
      <w:r w:rsidRPr="00BF34F0">
        <w:rPr>
          <w:rFonts w:ascii="Garamond" w:hAnsi="Garamond"/>
          <w:lang w:val="ca-ES"/>
        </w:rPr>
        <w:t xml:space="preserve">, </w:t>
      </w:r>
      <w:proofErr w:type="spellStart"/>
      <w:r w:rsidRPr="00BF34F0">
        <w:rPr>
          <w:rFonts w:ascii="Garamond" w:hAnsi="Garamond"/>
          <w:i/>
          <w:lang w:val="ca-ES"/>
        </w:rPr>
        <w:t>política&amp;prosa</w:t>
      </w:r>
      <w:proofErr w:type="spellEnd"/>
      <w:r w:rsidRPr="00BF34F0">
        <w:rPr>
          <w:rFonts w:ascii="Garamond" w:hAnsi="Garamond"/>
          <w:lang w:val="ca-ES"/>
        </w:rPr>
        <w:t xml:space="preserve">, 18 d’octubre de 2018, </w:t>
      </w:r>
      <w:hyperlink r:id="rId4" w:history="1">
        <w:r w:rsidRPr="00BF34F0">
          <w:rPr>
            <w:rStyle w:val="Hipervnculo"/>
            <w:rFonts w:ascii="Garamond" w:hAnsi="Garamond"/>
            <w:lang w:val="ca-ES"/>
          </w:rPr>
          <w:t>https://www.politicaprosa.com/lhistoriador-josep-fontana/</w:t>
        </w:r>
      </w:hyperlink>
      <w:r w:rsidR="00C50A15">
        <w:rPr>
          <w:rFonts w:ascii="Garamond" w:hAnsi="Garamond"/>
          <w:lang w:val="ca-ES"/>
        </w:rPr>
        <w:t xml:space="preserve"> (1 de desembre de 2018)</w:t>
      </w:r>
      <w:r w:rsidR="00C50A15" w:rsidRPr="00BF34F0">
        <w:rPr>
          <w:rFonts w:ascii="Garamond" w:hAnsi="Garamond"/>
          <w:lang w:val="ca-ES"/>
        </w:rPr>
        <w:t>.</w:t>
      </w:r>
    </w:p>
  </w:footnote>
  <w:footnote w:id="13">
    <w:p w:rsidR="00872D82" w:rsidRPr="00BF34F0" w:rsidRDefault="00872D82"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En una carta datada el 24 de gener de 1957, remesa per Vicens Vives des de Barcelona a Liverpool, li diu </w:t>
      </w:r>
      <w:r w:rsidR="007F3240" w:rsidRPr="00BF34F0">
        <w:rPr>
          <w:rFonts w:ascii="Garamond" w:hAnsi="Garamond"/>
          <w:lang w:val="ca-ES"/>
        </w:rPr>
        <w:t>«</w:t>
      </w:r>
      <w:r w:rsidRPr="00BF34F0">
        <w:rPr>
          <w:rFonts w:ascii="Garamond" w:hAnsi="Garamond"/>
          <w:lang w:val="ca-ES"/>
        </w:rPr>
        <w:t xml:space="preserve">Pot escriure al Sr. Pierre Vilar, en català, a </w:t>
      </w:r>
      <w:proofErr w:type="spellStart"/>
      <w:r w:rsidRPr="00BF34F0">
        <w:rPr>
          <w:rFonts w:ascii="Garamond" w:hAnsi="Garamond"/>
          <w:lang w:val="ca-ES"/>
        </w:rPr>
        <w:t>Boulevard</w:t>
      </w:r>
      <w:proofErr w:type="spellEnd"/>
      <w:r w:rsidRPr="00BF34F0">
        <w:rPr>
          <w:rFonts w:ascii="Garamond" w:hAnsi="Garamond"/>
          <w:lang w:val="ca-ES"/>
        </w:rPr>
        <w:t xml:space="preserve"> </w:t>
      </w:r>
      <w:proofErr w:type="spellStart"/>
      <w:r w:rsidRPr="00BF34F0">
        <w:rPr>
          <w:rFonts w:ascii="Garamond" w:hAnsi="Garamond"/>
          <w:lang w:val="ca-ES"/>
        </w:rPr>
        <w:t>Morland</w:t>
      </w:r>
      <w:proofErr w:type="spellEnd"/>
      <w:r w:rsidRPr="00BF34F0">
        <w:rPr>
          <w:rFonts w:ascii="Garamond" w:hAnsi="Garamond"/>
          <w:lang w:val="ca-ES"/>
        </w:rPr>
        <w:t>, 1. Solament cal que li digui que és deixeble meu i veurà com l’atendrà</w:t>
      </w:r>
      <w:r w:rsidR="00CB5627" w:rsidRPr="00BF34F0">
        <w:rPr>
          <w:rFonts w:ascii="Garamond" w:hAnsi="Garamond"/>
          <w:lang w:val="ca-ES"/>
        </w:rPr>
        <w:t>»</w:t>
      </w:r>
      <w:r w:rsidRPr="00BF34F0">
        <w:rPr>
          <w:rFonts w:ascii="Garamond" w:hAnsi="Garamond"/>
          <w:lang w:val="ca-ES"/>
        </w:rPr>
        <w:t xml:space="preserve"> a Josep Clara, Pere Cornellà, Francesc Marina i Antoni Simon (curadors), </w:t>
      </w:r>
      <w:r w:rsidRPr="00BF34F0">
        <w:rPr>
          <w:rFonts w:ascii="Garamond" w:hAnsi="Garamond"/>
          <w:i/>
          <w:lang w:val="ca-ES"/>
        </w:rPr>
        <w:t>Epistolari de Jaume Vicens</w:t>
      </w:r>
      <w:r w:rsidRPr="00BF34F0">
        <w:rPr>
          <w:rFonts w:ascii="Garamond" w:hAnsi="Garamond"/>
          <w:lang w:val="ca-ES"/>
        </w:rPr>
        <w:t>, Centre d’Estudis Històrics i Socials, Girona, 1994, p. 105.</w:t>
      </w:r>
    </w:p>
  </w:footnote>
  <w:footnote w:id="14">
    <w:p w:rsidR="003A57E5" w:rsidRPr="00BF34F0" w:rsidRDefault="003A57E5"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Josep Fontana, </w:t>
      </w:r>
      <w:r w:rsidR="007F3240" w:rsidRPr="00BF34F0">
        <w:rPr>
          <w:rFonts w:ascii="Garamond" w:hAnsi="Garamond"/>
          <w:lang w:val="ca-ES"/>
        </w:rPr>
        <w:t>«</w:t>
      </w:r>
      <w:r w:rsidRPr="00BF34F0">
        <w:rPr>
          <w:rFonts w:ascii="Garamond" w:hAnsi="Garamond"/>
          <w:lang w:val="ca-ES"/>
        </w:rPr>
        <w:t>Mestres i amics</w:t>
      </w:r>
      <w:r w:rsidR="00CB5627" w:rsidRPr="00BF34F0">
        <w:rPr>
          <w:rFonts w:ascii="Garamond" w:hAnsi="Garamond"/>
          <w:lang w:val="ca-ES"/>
        </w:rPr>
        <w:t>»</w:t>
      </w:r>
      <w:r w:rsidR="00C50A15">
        <w:rPr>
          <w:rFonts w:ascii="Garamond" w:hAnsi="Garamond"/>
          <w:lang w:val="ca-ES"/>
        </w:rPr>
        <w:t>,</w:t>
      </w:r>
      <w:r w:rsidRPr="00BF34F0">
        <w:rPr>
          <w:rFonts w:ascii="Garamond" w:hAnsi="Garamond"/>
          <w:lang w:val="ca-ES"/>
        </w:rPr>
        <w:t xml:space="preserve"> </w:t>
      </w:r>
      <w:r w:rsidR="00C50A15">
        <w:rPr>
          <w:rFonts w:ascii="Garamond" w:hAnsi="Garamond"/>
          <w:i/>
          <w:lang w:val="ca-ES"/>
        </w:rPr>
        <w:t>o</w:t>
      </w:r>
      <w:r w:rsidRPr="00BF34F0">
        <w:rPr>
          <w:rFonts w:ascii="Garamond" w:hAnsi="Garamond"/>
          <w:i/>
          <w:lang w:val="ca-ES"/>
        </w:rPr>
        <w:t>p</w:t>
      </w:r>
      <w:r w:rsidR="00C50A15">
        <w:rPr>
          <w:rFonts w:ascii="Garamond" w:hAnsi="Garamond"/>
          <w:i/>
          <w:lang w:val="ca-ES"/>
        </w:rPr>
        <w:t>. cit.</w:t>
      </w:r>
      <w:r w:rsidRPr="00BF34F0">
        <w:rPr>
          <w:rFonts w:ascii="Garamond" w:hAnsi="Garamond"/>
          <w:lang w:val="ca-ES"/>
        </w:rPr>
        <w:t xml:space="preserve">, </w:t>
      </w:r>
      <w:proofErr w:type="spellStart"/>
      <w:r w:rsidRPr="00BF34F0">
        <w:rPr>
          <w:rFonts w:ascii="Garamond" w:hAnsi="Garamond"/>
          <w:lang w:val="ca-ES"/>
        </w:rPr>
        <w:t>pp</w:t>
      </w:r>
      <w:proofErr w:type="spellEnd"/>
      <w:r w:rsidRPr="00BF34F0">
        <w:rPr>
          <w:rFonts w:ascii="Garamond" w:hAnsi="Garamond"/>
          <w:lang w:val="ca-ES"/>
        </w:rPr>
        <w:t>. 98-99.</w:t>
      </w:r>
    </w:p>
  </w:footnote>
  <w:footnote w:id="15">
    <w:p w:rsidR="00FC4DDB" w:rsidRPr="00BF34F0" w:rsidRDefault="00FC4DDB"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«Revista </w:t>
      </w:r>
      <w:r w:rsidRPr="00BF34F0">
        <w:rPr>
          <w:rFonts w:ascii="Garamond" w:hAnsi="Garamond"/>
          <w:i/>
          <w:lang w:val="ca-ES"/>
        </w:rPr>
        <w:t>Nous Horitzons</w:t>
      </w:r>
      <w:r w:rsidRPr="00BF34F0">
        <w:rPr>
          <w:rFonts w:ascii="Garamond" w:hAnsi="Garamond"/>
          <w:lang w:val="ca-ES"/>
        </w:rPr>
        <w:t xml:space="preserve">», Fundació Nous Horitzons, </w:t>
      </w:r>
      <w:hyperlink r:id="rId5" w:history="1">
        <w:r w:rsidRPr="00BF34F0">
          <w:rPr>
            <w:rStyle w:val="Hipervnculo"/>
            <w:rFonts w:ascii="Garamond" w:hAnsi="Garamond"/>
            <w:lang w:val="ca-ES"/>
          </w:rPr>
          <w:t>http://www.noushoritzons.cat/ca/fundacio-nous-horitzons/publicacions/revista-nous-horitzons</w:t>
        </w:r>
      </w:hyperlink>
      <w:r w:rsidR="00C50A15">
        <w:rPr>
          <w:rFonts w:ascii="Garamond" w:hAnsi="Garamond"/>
          <w:lang w:val="ca-ES"/>
        </w:rPr>
        <w:t xml:space="preserve"> (1 de desembre de 2018)</w:t>
      </w:r>
      <w:r w:rsidR="00C50A15" w:rsidRPr="00BF34F0">
        <w:rPr>
          <w:rFonts w:ascii="Garamond" w:hAnsi="Garamond"/>
          <w:lang w:val="ca-ES"/>
        </w:rPr>
        <w:t>.</w:t>
      </w:r>
    </w:p>
  </w:footnote>
  <w:footnote w:id="16">
    <w:p w:rsidR="003A422A" w:rsidRPr="00BF34F0" w:rsidRDefault="003A422A"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w:t>
      </w:r>
      <w:r w:rsidR="00872D82" w:rsidRPr="00BF34F0">
        <w:rPr>
          <w:rFonts w:ascii="Garamond" w:hAnsi="Garamond"/>
          <w:lang w:val="ca-ES"/>
        </w:rPr>
        <w:t>Aquí es recopilen 20 cartes entre Vicens Vives i Fontana, incloses tres cartes (</w:t>
      </w:r>
      <w:proofErr w:type="spellStart"/>
      <w:r w:rsidR="00872D82" w:rsidRPr="00BF34F0">
        <w:rPr>
          <w:rFonts w:ascii="Garamond" w:hAnsi="Garamond"/>
          <w:lang w:val="ca-ES"/>
        </w:rPr>
        <w:t>pp</w:t>
      </w:r>
      <w:proofErr w:type="spellEnd"/>
      <w:r w:rsidR="00872D82" w:rsidRPr="00BF34F0">
        <w:rPr>
          <w:rFonts w:ascii="Garamond" w:hAnsi="Garamond"/>
          <w:lang w:val="ca-ES"/>
        </w:rPr>
        <w:t xml:space="preserve">. 112-116) enviades a Inca a </w:t>
      </w:r>
      <w:r w:rsidRPr="00BF34F0">
        <w:rPr>
          <w:rFonts w:ascii="Garamond" w:hAnsi="Garamond"/>
          <w:lang w:val="ca-ES"/>
        </w:rPr>
        <w:t>Josep Clara</w:t>
      </w:r>
      <w:r w:rsidR="00C50A15">
        <w:rPr>
          <w:rFonts w:ascii="Garamond" w:hAnsi="Garamond"/>
          <w:lang w:val="ca-ES"/>
        </w:rPr>
        <w:t xml:space="preserve"> i altres</w:t>
      </w:r>
      <w:r w:rsidRPr="00BF34F0">
        <w:rPr>
          <w:rFonts w:ascii="Garamond" w:hAnsi="Garamond"/>
          <w:lang w:val="ca-ES"/>
        </w:rPr>
        <w:t xml:space="preserve">, </w:t>
      </w:r>
      <w:r w:rsidRPr="00BF34F0">
        <w:rPr>
          <w:rFonts w:ascii="Garamond" w:hAnsi="Garamond"/>
          <w:i/>
          <w:lang w:val="ca-ES"/>
        </w:rPr>
        <w:t>Epistolari de Jaume Vicens</w:t>
      </w:r>
      <w:r w:rsidRPr="00BF34F0">
        <w:rPr>
          <w:rFonts w:ascii="Garamond" w:hAnsi="Garamond"/>
          <w:lang w:val="ca-ES"/>
        </w:rPr>
        <w:t xml:space="preserve">, </w:t>
      </w:r>
      <w:r w:rsidR="00C50A15" w:rsidRPr="00C50A15">
        <w:rPr>
          <w:rFonts w:ascii="Garamond" w:hAnsi="Garamond"/>
          <w:i/>
          <w:lang w:val="ca-ES"/>
        </w:rPr>
        <w:t>op. cit.</w:t>
      </w:r>
      <w:r w:rsidR="00C50A15">
        <w:rPr>
          <w:rFonts w:ascii="Garamond" w:hAnsi="Garamond"/>
          <w:lang w:val="ca-ES"/>
        </w:rPr>
        <w:t xml:space="preserve">, </w:t>
      </w:r>
      <w:proofErr w:type="spellStart"/>
      <w:r w:rsidRPr="00BF34F0">
        <w:rPr>
          <w:rFonts w:ascii="Garamond" w:hAnsi="Garamond"/>
          <w:lang w:val="ca-ES"/>
        </w:rPr>
        <w:t>pp</w:t>
      </w:r>
      <w:proofErr w:type="spellEnd"/>
      <w:r w:rsidRPr="00BF34F0">
        <w:rPr>
          <w:rFonts w:ascii="Garamond" w:hAnsi="Garamond"/>
          <w:lang w:val="ca-ES"/>
        </w:rPr>
        <w:t>. 97-116.</w:t>
      </w:r>
    </w:p>
  </w:footnote>
  <w:footnote w:id="17">
    <w:p w:rsidR="00C406B8" w:rsidRPr="00BF34F0" w:rsidRDefault="00C406B8"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Jaume Claret, </w:t>
      </w:r>
      <w:r w:rsidR="007F3240" w:rsidRPr="00BF34F0">
        <w:rPr>
          <w:rFonts w:ascii="Garamond" w:hAnsi="Garamond"/>
          <w:lang w:val="ca-ES"/>
        </w:rPr>
        <w:t>«“</w:t>
      </w:r>
      <w:proofErr w:type="spellStart"/>
      <w:r w:rsidRPr="00BF34F0">
        <w:rPr>
          <w:rFonts w:ascii="Garamond" w:hAnsi="Garamond"/>
          <w:lang w:val="ca-ES"/>
        </w:rPr>
        <w:t>Perturbaciones</w:t>
      </w:r>
      <w:proofErr w:type="spellEnd"/>
      <w:r w:rsidRPr="00BF34F0">
        <w:rPr>
          <w:rFonts w:ascii="Garamond" w:hAnsi="Garamond"/>
          <w:lang w:val="ca-ES"/>
        </w:rPr>
        <w:t xml:space="preserve"> del </w:t>
      </w:r>
      <w:proofErr w:type="spellStart"/>
      <w:r w:rsidRPr="00BF34F0">
        <w:rPr>
          <w:rFonts w:ascii="Garamond" w:hAnsi="Garamond"/>
          <w:lang w:val="ca-ES"/>
        </w:rPr>
        <w:t>orden</w:t>
      </w:r>
      <w:proofErr w:type="spellEnd"/>
      <w:r w:rsidRPr="00BF34F0">
        <w:rPr>
          <w:rFonts w:ascii="Garamond" w:hAnsi="Garamond"/>
          <w:lang w:val="ca-ES"/>
        </w:rPr>
        <w:t xml:space="preserve"> </w:t>
      </w:r>
      <w:proofErr w:type="spellStart"/>
      <w:r w:rsidRPr="00BF34F0">
        <w:rPr>
          <w:rFonts w:ascii="Garamond" w:hAnsi="Garamond"/>
          <w:lang w:val="ca-ES"/>
        </w:rPr>
        <w:t>académico</w:t>
      </w:r>
      <w:proofErr w:type="spellEnd"/>
      <w:r w:rsidR="007F3240" w:rsidRPr="00BF34F0">
        <w:rPr>
          <w:rFonts w:ascii="Garamond" w:hAnsi="Garamond"/>
          <w:lang w:val="ca-ES"/>
        </w:rPr>
        <w:t>”</w:t>
      </w:r>
      <w:r w:rsidRPr="00BF34F0">
        <w:rPr>
          <w:rFonts w:ascii="Garamond" w:hAnsi="Garamond"/>
          <w:lang w:val="ca-ES"/>
        </w:rPr>
        <w:t>. Els estudiants de la Universitat catalana entre el blau i el vermell</w:t>
      </w:r>
      <w:r w:rsidR="00CB5627" w:rsidRPr="00BF34F0">
        <w:rPr>
          <w:rFonts w:ascii="Garamond" w:hAnsi="Garamond"/>
          <w:lang w:val="ca-ES"/>
        </w:rPr>
        <w:t>»</w:t>
      </w:r>
      <w:r w:rsidRPr="00BF34F0">
        <w:rPr>
          <w:rFonts w:ascii="Garamond" w:hAnsi="Garamond"/>
          <w:lang w:val="ca-ES"/>
        </w:rPr>
        <w:t xml:space="preserve">, </w:t>
      </w:r>
      <w:r w:rsidRPr="00BF34F0">
        <w:rPr>
          <w:rFonts w:ascii="Garamond" w:hAnsi="Garamond"/>
          <w:i/>
          <w:lang w:val="ca-ES"/>
        </w:rPr>
        <w:t>Recerques</w:t>
      </w:r>
      <w:r w:rsidRPr="00BF34F0">
        <w:rPr>
          <w:rFonts w:ascii="Garamond" w:hAnsi="Garamond"/>
          <w:lang w:val="ca-ES"/>
        </w:rPr>
        <w:t xml:space="preserve">, en </w:t>
      </w:r>
      <w:proofErr w:type="spellStart"/>
      <w:r w:rsidRPr="00BF34F0">
        <w:rPr>
          <w:rFonts w:ascii="Garamond" w:hAnsi="Garamond"/>
          <w:lang w:val="ca-ES"/>
        </w:rPr>
        <w:t>prensa</w:t>
      </w:r>
      <w:proofErr w:type="spellEnd"/>
      <w:r w:rsidRPr="00BF34F0">
        <w:rPr>
          <w:rFonts w:ascii="Garamond" w:hAnsi="Garamond"/>
          <w:lang w:val="ca-ES"/>
        </w:rPr>
        <w:t>.</w:t>
      </w:r>
    </w:p>
  </w:footnote>
  <w:footnote w:id="18">
    <w:p w:rsidR="00520698" w:rsidRPr="00BF34F0" w:rsidRDefault="00520698"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Josep Maria </w:t>
      </w:r>
      <w:proofErr w:type="spellStart"/>
      <w:r w:rsidRPr="00BF34F0">
        <w:rPr>
          <w:rFonts w:ascii="Garamond" w:hAnsi="Garamond"/>
          <w:lang w:val="ca-ES"/>
        </w:rPr>
        <w:t>Fradera</w:t>
      </w:r>
      <w:proofErr w:type="spellEnd"/>
      <w:r w:rsidRPr="00BF34F0">
        <w:rPr>
          <w:rFonts w:ascii="Garamond" w:hAnsi="Garamond"/>
          <w:lang w:val="ca-ES"/>
        </w:rPr>
        <w:t xml:space="preserve">, </w:t>
      </w:r>
      <w:r w:rsidR="007F3240" w:rsidRPr="00BF34F0">
        <w:rPr>
          <w:rFonts w:ascii="Garamond" w:hAnsi="Garamond"/>
          <w:lang w:val="ca-ES"/>
        </w:rPr>
        <w:t>«</w:t>
      </w:r>
      <w:r w:rsidRPr="00BF34F0">
        <w:rPr>
          <w:rFonts w:ascii="Garamond" w:hAnsi="Garamond"/>
          <w:lang w:val="ca-ES"/>
        </w:rPr>
        <w:t xml:space="preserve">Josep Fontana y la historia </w:t>
      </w:r>
      <w:proofErr w:type="spellStart"/>
      <w:r w:rsidRPr="00BF34F0">
        <w:rPr>
          <w:rFonts w:ascii="Garamond" w:hAnsi="Garamond"/>
          <w:lang w:val="ca-ES"/>
        </w:rPr>
        <w:t>española</w:t>
      </w:r>
      <w:proofErr w:type="spellEnd"/>
      <w:r w:rsidR="00CB5627" w:rsidRPr="00BF34F0">
        <w:rPr>
          <w:rFonts w:ascii="Garamond" w:hAnsi="Garamond"/>
          <w:lang w:val="ca-ES"/>
        </w:rPr>
        <w:t>»</w:t>
      </w:r>
      <w:r w:rsidRPr="00BF34F0">
        <w:rPr>
          <w:rFonts w:ascii="Garamond" w:hAnsi="Garamond"/>
          <w:lang w:val="ca-ES"/>
        </w:rPr>
        <w:t xml:space="preserve">, text inèdit pendent de publicació a </w:t>
      </w:r>
      <w:r w:rsidRPr="00BF34F0">
        <w:rPr>
          <w:rFonts w:ascii="Garamond" w:hAnsi="Garamond"/>
          <w:i/>
          <w:lang w:val="ca-ES"/>
        </w:rPr>
        <w:t>El País</w:t>
      </w:r>
      <w:r w:rsidRPr="00BF34F0">
        <w:rPr>
          <w:rFonts w:ascii="Garamond" w:hAnsi="Garamond"/>
          <w:lang w:val="ca-ES"/>
        </w:rPr>
        <w:t>.</w:t>
      </w:r>
    </w:p>
  </w:footnote>
  <w:footnote w:id="19">
    <w:p w:rsidR="007E79D6" w:rsidRPr="00BF34F0" w:rsidRDefault="007E79D6"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Joan Fuster-</w:t>
      </w:r>
      <w:proofErr w:type="spellStart"/>
      <w:r w:rsidRPr="00BF34F0">
        <w:rPr>
          <w:rFonts w:ascii="Garamond" w:hAnsi="Garamond"/>
          <w:lang w:val="ca-ES"/>
        </w:rPr>
        <w:t>Sobrepere</w:t>
      </w:r>
      <w:proofErr w:type="spellEnd"/>
      <w:r w:rsidRPr="00BF34F0">
        <w:rPr>
          <w:rFonts w:ascii="Garamond" w:hAnsi="Garamond"/>
          <w:lang w:val="ca-ES"/>
        </w:rPr>
        <w:t xml:space="preserve">, </w:t>
      </w:r>
      <w:r w:rsidR="007F3240" w:rsidRPr="00BF34F0">
        <w:rPr>
          <w:rFonts w:ascii="Garamond" w:hAnsi="Garamond"/>
          <w:lang w:val="ca-ES"/>
        </w:rPr>
        <w:t>«</w:t>
      </w:r>
      <w:r w:rsidRPr="00BF34F0">
        <w:rPr>
          <w:rFonts w:ascii="Garamond" w:hAnsi="Garamond"/>
          <w:lang w:val="ca-ES"/>
        </w:rPr>
        <w:t>L’historiador Josep Fontana</w:t>
      </w:r>
      <w:r w:rsidR="00CB5627" w:rsidRPr="00BF34F0">
        <w:rPr>
          <w:rFonts w:ascii="Garamond" w:hAnsi="Garamond"/>
          <w:lang w:val="ca-ES"/>
        </w:rPr>
        <w:t>»</w:t>
      </w:r>
      <w:r w:rsidRPr="00BF34F0">
        <w:rPr>
          <w:rFonts w:ascii="Garamond" w:hAnsi="Garamond"/>
          <w:lang w:val="ca-ES"/>
        </w:rPr>
        <w:t xml:space="preserve">, </w:t>
      </w:r>
      <w:r w:rsidRPr="00BF34F0">
        <w:rPr>
          <w:rFonts w:ascii="Garamond" w:hAnsi="Garamond"/>
          <w:i/>
          <w:lang w:val="ca-ES"/>
        </w:rPr>
        <w:t>o</w:t>
      </w:r>
      <w:r w:rsidR="00C50A15">
        <w:rPr>
          <w:rFonts w:ascii="Garamond" w:hAnsi="Garamond"/>
          <w:i/>
          <w:lang w:val="ca-ES"/>
        </w:rPr>
        <w:t>p. cit.</w:t>
      </w:r>
    </w:p>
  </w:footnote>
  <w:footnote w:id="20">
    <w:p w:rsidR="00817B38" w:rsidRPr="00BF34F0" w:rsidRDefault="00817B38"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w:t>
      </w:r>
      <w:r w:rsidR="007F3240" w:rsidRPr="00BF34F0">
        <w:rPr>
          <w:rFonts w:ascii="Garamond" w:hAnsi="Garamond"/>
          <w:lang w:val="ca-ES"/>
        </w:rPr>
        <w:t>«</w:t>
      </w:r>
      <w:r w:rsidRPr="00BF34F0">
        <w:rPr>
          <w:rFonts w:ascii="Garamond" w:hAnsi="Garamond"/>
          <w:lang w:val="ca-ES"/>
        </w:rPr>
        <w:t xml:space="preserve">L’assaig: una opció editorial a contracorrent. Conversa amb Gonzalo </w:t>
      </w:r>
      <w:proofErr w:type="spellStart"/>
      <w:r w:rsidRPr="00BF34F0">
        <w:rPr>
          <w:rFonts w:ascii="Garamond" w:hAnsi="Garamond"/>
          <w:lang w:val="ca-ES"/>
        </w:rPr>
        <w:t>Pontón</w:t>
      </w:r>
      <w:proofErr w:type="spellEnd"/>
      <w:r w:rsidR="00CB5627" w:rsidRPr="00BF34F0">
        <w:rPr>
          <w:rFonts w:ascii="Garamond" w:hAnsi="Garamond"/>
          <w:lang w:val="ca-ES"/>
        </w:rPr>
        <w:t>»</w:t>
      </w:r>
      <w:r w:rsidRPr="00BF34F0">
        <w:rPr>
          <w:rFonts w:ascii="Garamond" w:hAnsi="Garamond"/>
          <w:lang w:val="ca-ES"/>
        </w:rPr>
        <w:t xml:space="preserve">, </w:t>
      </w:r>
      <w:r w:rsidRPr="00BF34F0">
        <w:rPr>
          <w:rFonts w:ascii="Garamond" w:hAnsi="Garamond"/>
          <w:i/>
          <w:lang w:val="ca-ES"/>
        </w:rPr>
        <w:t>Central</w:t>
      </w:r>
      <w:r w:rsidRPr="00BF34F0">
        <w:rPr>
          <w:rFonts w:ascii="Garamond" w:hAnsi="Garamond"/>
          <w:lang w:val="ca-ES"/>
        </w:rPr>
        <w:t>, La Central, Barcelona, 2002, p. 53.</w:t>
      </w:r>
    </w:p>
  </w:footnote>
  <w:footnote w:id="21">
    <w:p w:rsidR="00817B38" w:rsidRPr="00BF34F0" w:rsidRDefault="00817B38"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Gonzalo </w:t>
      </w:r>
      <w:proofErr w:type="spellStart"/>
      <w:r w:rsidRPr="00BF34F0">
        <w:rPr>
          <w:rFonts w:ascii="Garamond" w:hAnsi="Garamond"/>
          <w:lang w:val="ca-ES"/>
        </w:rPr>
        <w:t>Pontón</w:t>
      </w:r>
      <w:proofErr w:type="spellEnd"/>
      <w:r w:rsidRPr="00BF34F0">
        <w:rPr>
          <w:rFonts w:ascii="Garamond" w:hAnsi="Garamond"/>
          <w:lang w:val="ca-ES"/>
        </w:rPr>
        <w:t xml:space="preserve">, </w:t>
      </w:r>
      <w:r w:rsidR="007F3240" w:rsidRPr="00BF34F0">
        <w:rPr>
          <w:rFonts w:ascii="Garamond" w:hAnsi="Garamond"/>
          <w:lang w:val="ca-ES"/>
        </w:rPr>
        <w:t>«</w:t>
      </w:r>
      <w:r w:rsidRPr="00BF34F0">
        <w:rPr>
          <w:rFonts w:ascii="Garamond" w:hAnsi="Garamond"/>
          <w:lang w:val="ca-ES"/>
        </w:rPr>
        <w:t>Una historia de amor</w:t>
      </w:r>
      <w:r w:rsidR="00CB5627" w:rsidRPr="00BF34F0">
        <w:rPr>
          <w:rFonts w:ascii="Garamond" w:hAnsi="Garamond"/>
          <w:lang w:val="ca-ES"/>
        </w:rPr>
        <w:t>»</w:t>
      </w:r>
      <w:r w:rsidRPr="00BF34F0">
        <w:rPr>
          <w:rFonts w:ascii="Garamond" w:hAnsi="Garamond"/>
          <w:lang w:val="ca-ES"/>
        </w:rPr>
        <w:t>, text inèdit llegit a Madrid amb motiu del premi del Gremi de Llibreters d’aquella ciutat a Editorial Crítica, 6 de maig de 2008.</w:t>
      </w:r>
    </w:p>
  </w:footnote>
  <w:footnote w:id="22">
    <w:p w:rsidR="00443061" w:rsidRPr="00BF34F0" w:rsidRDefault="00443061"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w:t>
      </w:r>
      <w:r w:rsidR="007F3240" w:rsidRPr="00BF34F0">
        <w:rPr>
          <w:rFonts w:ascii="Garamond" w:hAnsi="Garamond"/>
          <w:lang w:val="ca-ES"/>
        </w:rPr>
        <w:t>«</w:t>
      </w:r>
      <w:r w:rsidRPr="00BF34F0">
        <w:rPr>
          <w:rFonts w:ascii="Garamond" w:hAnsi="Garamond"/>
          <w:lang w:val="ca-ES"/>
        </w:rPr>
        <w:t xml:space="preserve">L’assaig: una </w:t>
      </w:r>
      <w:r w:rsidR="00C50A15">
        <w:rPr>
          <w:rFonts w:ascii="Garamond" w:hAnsi="Garamond"/>
          <w:lang w:val="ca-ES"/>
        </w:rPr>
        <w:t>...</w:t>
      </w:r>
      <w:r w:rsidR="00C50A15" w:rsidRPr="00BF34F0">
        <w:rPr>
          <w:rFonts w:ascii="Garamond" w:hAnsi="Garamond"/>
          <w:lang w:val="ca-ES"/>
        </w:rPr>
        <w:t xml:space="preserve"> </w:t>
      </w:r>
      <w:r w:rsidR="00CB5627" w:rsidRPr="00BF34F0">
        <w:rPr>
          <w:rFonts w:ascii="Garamond" w:hAnsi="Garamond"/>
          <w:lang w:val="ca-ES"/>
        </w:rPr>
        <w:t>»</w:t>
      </w:r>
      <w:r w:rsidRPr="00BF34F0">
        <w:rPr>
          <w:rFonts w:ascii="Garamond" w:hAnsi="Garamond"/>
          <w:lang w:val="ca-ES"/>
        </w:rPr>
        <w:t xml:space="preserve">, </w:t>
      </w:r>
      <w:r w:rsidR="00C50A15">
        <w:rPr>
          <w:rFonts w:ascii="Garamond" w:hAnsi="Garamond"/>
          <w:i/>
          <w:lang w:val="ca-ES"/>
        </w:rPr>
        <w:t>op. cit.</w:t>
      </w:r>
      <w:r w:rsidRPr="00BF34F0">
        <w:rPr>
          <w:rFonts w:ascii="Garamond" w:hAnsi="Garamond"/>
          <w:lang w:val="ca-ES"/>
        </w:rPr>
        <w:t>, p. 68.</w:t>
      </w:r>
    </w:p>
  </w:footnote>
  <w:footnote w:id="23">
    <w:p w:rsidR="00443061" w:rsidRPr="00BF34F0" w:rsidRDefault="00443061"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Carme Esteban, text inèdit de la seva intervenció a l’acte de lliurament de la Medalla d’Or de la Ciutat de Barcelona, Barcelona, 15 de novembre de 2018.</w:t>
      </w:r>
    </w:p>
  </w:footnote>
  <w:footnote w:id="24">
    <w:p w:rsidR="00684198" w:rsidRPr="00BF34F0" w:rsidRDefault="00684198"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w:t>
      </w:r>
      <w:r w:rsidR="007F3240" w:rsidRPr="00BF34F0">
        <w:rPr>
          <w:rFonts w:ascii="Garamond" w:hAnsi="Garamond"/>
          <w:lang w:val="ca-ES"/>
        </w:rPr>
        <w:t>«</w:t>
      </w:r>
      <w:r w:rsidRPr="00BF34F0">
        <w:rPr>
          <w:rFonts w:ascii="Garamond" w:hAnsi="Garamond"/>
          <w:lang w:val="ca-ES"/>
        </w:rPr>
        <w:t>L’assaig: una</w:t>
      </w:r>
      <w:r w:rsidR="00C50A15">
        <w:rPr>
          <w:rFonts w:ascii="Garamond" w:hAnsi="Garamond"/>
          <w:lang w:val="ca-ES"/>
        </w:rPr>
        <w:t>...</w:t>
      </w:r>
      <w:r w:rsidR="00C50A15" w:rsidRPr="00BF34F0">
        <w:rPr>
          <w:rFonts w:ascii="Garamond" w:hAnsi="Garamond"/>
          <w:lang w:val="ca-ES"/>
        </w:rPr>
        <w:t xml:space="preserve"> </w:t>
      </w:r>
      <w:r w:rsidR="00CB5627" w:rsidRPr="00BF34F0">
        <w:rPr>
          <w:rFonts w:ascii="Garamond" w:hAnsi="Garamond"/>
          <w:lang w:val="ca-ES"/>
        </w:rPr>
        <w:t>»</w:t>
      </w:r>
      <w:r w:rsidRPr="00BF34F0">
        <w:rPr>
          <w:rFonts w:ascii="Garamond" w:hAnsi="Garamond"/>
          <w:lang w:val="ca-ES"/>
        </w:rPr>
        <w:t xml:space="preserve">, </w:t>
      </w:r>
      <w:r w:rsidR="00C50A15">
        <w:rPr>
          <w:rFonts w:ascii="Garamond" w:hAnsi="Garamond"/>
          <w:i/>
          <w:lang w:val="ca-ES"/>
        </w:rPr>
        <w:t>op. cit.</w:t>
      </w:r>
      <w:r w:rsidRPr="00BF34F0">
        <w:rPr>
          <w:rFonts w:ascii="Garamond" w:hAnsi="Garamond"/>
          <w:lang w:val="ca-ES"/>
        </w:rPr>
        <w:t>, p. 63.</w:t>
      </w:r>
    </w:p>
  </w:footnote>
  <w:footnote w:id="25">
    <w:p w:rsidR="00684198" w:rsidRPr="00BF34F0" w:rsidRDefault="00684198"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Joan Fuster-</w:t>
      </w:r>
      <w:proofErr w:type="spellStart"/>
      <w:r w:rsidRPr="00BF34F0">
        <w:rPr>
          <w:rFonts w:ascii="Garamond" w:hAnsi="Garamond"/>
          <w:lang w:val="ca-ES"/>
        </w:rPr>
        <w:t>Sobrepere</w:t>
      </w:r>
      <w:proofErr w:type="spellEnd"/>
      <w:r w:rsidRPr="00BF34F0">
        <w:rPr>
          <w:rFonts w:ascii="Garamond" w:hAnsi="Garamond"/>
          <w:lang w:val="ca-ES"/>
        </w:rPr>
        <w:t xml:space="preserve">, </w:t>
      </w:r>
      <w:r w:rsidR="007F3240" w:rsidRPr="00BF34F0">
        <w:rPr>
          <w:rFonts w:ascii="Garamond" w:hAnsi="Garamond"/>
          <w:lang w:val="ca-ES"/>
        </w:rPr>
        <w:t>«</w:t>
      </w:r>
      <w:r w:rsidRPr="00BF34F0">
        <w:rPr>
          <w:rFonts w:ascii="Garamond" w:hAnsi="Garamond"/>
          <w:lang w:val="ca-ES"/>
        </w:rPr>
        <w:t>L’historiador Josep Fontana</w:t>
      </w:r>
      <w:r w:rsidR="00CB5627" w:rsidRPr="00BF34F0">
        <w:rPr>
          <w:rFonts w:ascii="Garamond" w:hAnsi="Garamond"/>
          <w:lang w:val="ca-ES"/>
        </w:rPr>
        <w:t>»</w:t>
      </w:r>
      <w:r w:rsidRPr="00BF34F0">
        <w:rPr>
          <w:rFonts w:ascii="Garamond" w:hAnsi="Garamond"/>
          <w:lang w:val="ca-ES"/>
        </w:rPr>
        <w:t xml:space="preserve">, </w:t>
      </w:r>
      <w:r w:rsidRPr="00BF34F0">
        <w:rPr>
          <w:rFonts w:ascii="Garamond" w:hAnsi="Garamond"/>
          <w:i/>
          <w:lang w:val="ca-ES"/>
        </w:rPr>
        <w:t>o</w:t>
      </w:r>
      <w:r w:rsidR="00C50A15">
        <w:rPr>
          <w:rFonts w:ascii="Garamond" w:hAnsi="Garamond"/>
          <w:i/>
          <w:lang w:val="ca-ES"/>
        </w:rPr>
        <w:t>p. cit.</w:t>
      </w:r>
    </w:p>
  </w:footnote>
  <w:footnote w:id="26">
    <w:p w:rsidR="00E85433" w:rsidRPr="00BF34F0" w:rsidRDefault="00E85433"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Carta de Vicens Vives a Fontana, Barcelona, 10 de maig de 1957 a Josep Clara</w:t>
      </w:r>
      <w:r w:rsidR="00C50A15">
        <w:rPr>
          <w:rFonts w:ascii="Garamond" w:hAnsi="Garamond"/>
          <w:lang w:val="ca-ES"/>
        </w:rPr>
        <w:t xml:space="preserve"> i altres</w:t>
      </w:r>
      <w:r w:rsidRPr="00BF34F0">
        <w:rPr>
          <w:rFonts w:ascii="Garamond" w:hAnsi="Garamond"/>
          <w:lang w:val="ca-ES"/>
        </w:rPr>
        <w:t xml:space="preserve">, </w:t>
      </w:r>
      <w:r w:rsidRPr="00BF34F0">
        <w:rPr>
          <w:rFonts w:ascii="Garamond" w:hAnsi="Garamond"/>
          <w:i/>
          <w:lang w:val="ca-ES"/>
        </w:rPr>
        <w:t>Epistolari de Jaume Vicens</w:t>
      </w:r>
      <w:r w:rsidRPr="00BF34F0">
        <w:rPr>
          <w:rFonts w:ascii="Garamond" w:hAnsi="Garamond"/>
          <w:lang w:val="ca-ES"/>
        </w:rPr>
        <w:t xml:space="preserve">, </w:t>
      </w:r>
      <w:r w:rsidR="00C50A15" w:rsidRPr="00C50A15">
        <w:rPr>
          <w:rFonts w:ascii="Garamond" w:hAnsi="Garamond"/>
          <w:i/>
          <w:lang w:val="ca-ES"/>
        </w:rPr>
        <w:t>op. cit.</w:t>
      </w:r>
      <w:r w:rsidR="00C50A15">
        <w:rPr>
          <w:rFonts w:ascii="Garamond" w:hAnsi="Garamond"/>
          <w:lang w:val="ca-ES"/>
        </w:rPr>
        <w:t xml:space="preserve">, </w:t>
      </w:r>
      <w:r w:rsidRPr="00BF34F0">
        <w:rPr>
          <w:rFonts w:ascii="Garamond" w:hAnsi="Garamond"/>
          <w:lang w:val="ca-ES"/>
        </w:rPr>
        <w:t>p. 110.</w:t>
      </w:r>
    </w:p>
  </w:footnote>
  <w:footnote w:id="27">
    <w:p w:rsidR="00520698" w:rsidRPr="00BF34F0" w:rsidRDefault="00520698" w:rsidP="00BF34F0">
      <w:pPr>
        <w:pStyle w:val="Textonotapie"/>
        <w:jc w:val="both"/>
        <w:rPr>
          <w:rFonts w:ascii="Garamond" w:hAnsi="Garamond"/>
          <w:lang w:val="ca-ES"/>
        </w:rPr>
      </w:pPr>
      <w:r w:rsidRPr="007148B9">
        <w:rPr>
          <w:rStyle w:val="Refdenotaalpie"/>
          <w:rFonts w:ascii="Garamond" w:hAnsi="Garamond"/>
          <w:lang w:val="ca-ES"/>
        </w:rPr>
        <w:footnoteRef/>
      </w:r>
      <w:r w:rsidRPr="007148B9">
        <w:rPr>
          <w:rFonts w:ascii="Garamond" w:hAnsi="Garamond"/>
          <w:lang w:val="ca-ES"/>
        </w:rPr>
        <w:t xml:space="preserve"> Ricardo </w:t>
      </w:r>
      <w:proofErr w:type="spellStart"/>
      <w:r w:rsidRPr="007148B9">
        <w:rPr>
          <w:rFonts w:ascii="Garamond" w:hAnsi="Garamond"/>
          <w:lang w:val="ca-ES"/>
        </w:rPr>
        <w:t>Robledo</w:t>
      </w:r>
      <w:proofErr w:type="spellEnd"/>
      <w:r w:rsidRPr="007148B9">
        <w:rPr>
          <w:rFonts w:ascii="Garamond" w:hAnsi="Garamond"/>
          <w:lang w:val="ca-ES"/>
        </w:rPr>
        <w:t xml:space="preserve">, </w:t>
      </w:r>
      <w:r w:rsidR="007F3240" w:rsidRPr="007148B9">
        <w:rPr>
          <w:rFonts w:ascii="Garamond" w:hAnsi="Garamond"/>
          <w:lang w:val="ca-ES"/>
        </w:rPr>
        <w:t>«</w:t>
      </w:r>
      <w:proofErr w:type="spellStart"/>
      <w:r w:rsidRPr="007148B9">
        <w:rPr>
          <w:rFonts w:ascii="Garamond" w:hAnsi="Garamond"/>
          <w:lang w:val="ca-ES"/>
        </w:rPr>
        <w:t>Evocación</w:t>
      </w:r>
      <w:proofErr w:type="spellEnd"/>
      <w:r w:rsidRPr="007148B9">
        <w:rPr>
          <w:rFonts w:ascii="Garamond" w:hAnsi="Garamond"/>
          <w:lang w:val="ca-ES"/>
        </w:rPr>
        <w:t xml:space="preserve"> de Josep Fontana (1931-2018)</w:t>
      </w:r>
      <w:r w:rsidR="00CB5627" w:rsidRPr="007148B9">
        <w:rPr>
          <w:rFonts w:ascii="Garamond" w:hAnsi="Garamond"/>
          <w:lang w:val="ca-ES"/>
        </w:rPr>
        <w:t>»</w:t>
      </w:r>
      <w:r w:rsidRPr="007148B9">
        <w:rPr>
          <w:rFonts w:ascii="Garamond" w:hAnsi="Garamond"/>
          <w:lang w:val="ca-ES"/>
        </w:rPr>
        <w:t>,</w:t>
      </w:r>
      <w:r w:rsidR="007148B9" w:rsidRPr="007148B9">
        <w:rPr>
          <w:rFonts w:ascii="Garamond" w:hAnsi="Garamond"/>
          <w:lang w:val="ca-ES"/>
        </w:rPr>
        <w:t xml:space="preserve"> </w:t>
      </w:r>
      <w:r w:rsidR="007148B9" w:rsidRPr="007148B9">
        <w:rPr>
          <w:rFonts w:ascii="Garamond" w:hAnsi="Garamond"/>
          <w:i/>
          <w:lang w:val="ca-ES"/>
        </w:rPr>
        <w:t xml:space="preserve">Revista </w:t>
      </w:r>
      <w:proofErr w:type="spellStart"/>
      <w:r w:rsidR="007148B9" w:rsidRPr="007148B9">
        <w:rPr>
          <w:rFonts w:ascii="Garamond" w:hAnsi="Garamond"/>
          <w:i/>
          <w:lang w:val="ca-ES"/>
        </w:rPr>
        <w:t>Uruguaya</w:t>
      </w:r>
      <w:proofErr w:type="spellEnd"/>
      <w:r w:rsidR="007148B9" w:rsidRPr="007148B9">
        <w:rPr>
          <w:rFonts w:ascii="Garamond" w:hAnsi="Garamond"/>
          <w:i/>
          <w:lang w:val="ca-ES"/>
        </w:rPr>
        <w:t xml:space="preserve"> de Historia </w:t>
      </w:r>
      <w:proofErr w:type="spellStart"/>
      <w:r w:rsidR="007148B9" w:rsidRPr="007148B9">
        <w:rPr>
          <w:rFonts w:ascii="Garamond" w:hAnsi="Garamond"/>
          <w:i/>
          <w:lang w:val="ca-ES"/>
        </w:rPr>
        <w:t>Económica</w:t>
      </w:r>
      <w:proofErr w:type="spellEnd"/>
      <w:r w:rsidR="007148B9" w:rsidRPr="007148B9">
        <w:rPr>
          <w:rFonts w:ascii="Garamond" w:hAnsi="Garamond"/>
          <w:lang w:val="ca-ES"/>
        </w:rPr>
        <w:t xml:space="preserve">, </w:t>
      </w:r>
      <w:r w:rsidR="007148B9">
        <w:rPr>
          <w:rFonts w:ascii="Garamond" w:hAnsi="Garamond"/>
          <w:lang w:val="ca-ES"/>
        </w:rPr>
        <w:t xml:space="preserve">14, </w:t>
      </w:r>
      <w:r w:rsidR="007148B9" w:rsidRPr="007148B9">
        <w:rPr>
          <w:rFonts w:ascii="Garamond" w:hAnsi="Garamond"/>
          <w:lang w:val="ca-ES"/>
        </w:rPr>
        <w:t>desembre de 2018</w:t>
      </w:r>
      <w:r w:rsidR="007148B9">
        <w:rPr>
          <w:rFonts w:ascii="Garamond" w:hAnsi="Garamond"/>
          <w:lang w:val="ca-ES"/>
        </w:rPr>
        <w:t>, en premsa.</w:t>
      </w:r>
    </w:p>
  </w:footnote>
  <w:footnote w:id="28">
    <w:p w:rsidR="00FC4DDB" w:rsidRPr="00BF34F0" w:rsidRDefault="00FC4DDB"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Àlex </w:t>
      </w:r>
      <w:proofErr w:type="spellStart"/>
      <w:r w:rsidRPr="00BF34F0">
        <w:rPr>
          <w:rFonts w:ascii="Garamond" w:hAnsi="Garamond"/>
          <w:lang w:val="ca-ES"/>
        </w:rPr>
        <w:t>Milian</w:t>
      </w:r>
      <w:proofErr w:type="spellEnd"/>
      <w:r w:rsidRPr="00BF34F0">
        <w:rPr>
          <w:rFonts w:ascii="Garamond" w:hAnsi="Garamond"/>
          <w:lang w:val="ca-ES"/>
        </w:rPr>
        <w:t xml:space="preserve">, «Els honors que Josep Fontana no rebrà», </w:t>
      </w:r>
      <w:r w:rsidRPr="00BF34F0">
        <w:rPr>
          <w:rFonts w:ascii="Garamond" w:hAnsi="Garamond"/>
          <w:i/>
          <w:lang w:val="ca-ES"/>
        </w:rPr>
        <w:t>El Temps</w:t>
      </w:r>
      <w:r w:rsidRPr="00BF34F0">
        <w:rPr>
          <w:rFonts w:ascii="Garamond" w:hAnsi="Garamond"/>
          <w:lang w:val="ca-ES"/>
        </w:rPr>
        <w:t xml:space="preserve">, València, 19 de novembre de 2018, </w:t>
      </w:r>
      <w:hyperlink r:id="rId6" w:history="1">
        <w:r w:rsidRPr="00BF34F0">
          <w:rPr>
            <w:rStyle w:val="Hipervnculo"/>
            <w:rFonts w:ascii="Garamond" w:hAnsi="Garamond"/>
            <w:lang w:val="ca-ES"/>
          </w:rPr>
          <w:t>https://www.eltemps.cat/article/5589/els-honors-que-josep-fontana-no-rebra</w:t>
        </w:r>
      </w:hyperlink>
      <w:r w:rsidR="00C50A15">
        <w:rPr>
          <w:rFonts w:ascii="Garamond" w:hAnsi="Garamond"/>
          <w:lang w:val="ca-ES"/>
        </w:rPr>
        <w:t xml:space="preserve"> (1 de desembre de 2018)</w:t>
      </w:r>
      <w:r w:rsidR="00C50A15" w:rsidRPr="00BF34F0">
        <w:rPr>
          <w:rFonts w:ascii="Garamond" w:hAnsi="Garamond"/>
          <w:lang w:val="ca-ES"/>
        </w:rPr>
        <w:t>.</w:t>
      </w:r>
      <w:r w:rsidRPr="00BF34F0">
        <w:rPr>
          <w:rFonts w:ascii="Garamond" w:hAnsi="Garamond"/>
          <w:lang w:val="ca-ES"/>
        </w:rPr>
        <w:t xml:space="preserve"> </w:t>
      </w:r>
    </w:p>
  </w:footnote>
  <w:footnote w:id="29">
    <w:p w:rsidR="00417EC4" w:rsidRPr="00BF34F0" w:rsidRDefault="00417EC4" w:rsidP="00BF34F0">
      <w:pPr>
        <w:pStyle w:val="Textonotapie"/>
        <w:jc w:val="both"/>
        <w:rPr>
          <w:rFonts w:ascii="Garamond" w:hAnsi="Garamond"/>
          <w:lang w:val="ca-ES"/>
        </w:rPr>
      </w:pPr>
      <w:r w:rsidRPr="007148B9">
        <w:rPr>
          <w:rStyle w:val="Refdenotaalpie"/>
          <w:rFonts w:ascii="Garamond" w:hAnsi="Garamond"/>
          <w:lang w:val="ca-ES"/>
        </w:rPr>
        <w:footnoteRef/>
      </w:r>
      <w:r w:rsidRPr="007148B9">
        <w:rPr>
          <w:rFonts w:ascii="Garamond" w:hAnsi="Garamond"/>
          <w:lang w:val="ca-ES"/>
        </w:rPr>
        <w:t xml:space="preserve"> Ricardo </w:t>
      </w:r>
      <w:proofErr w:type="spellStart"/>
      <w:r w:rsidRPr="007148B9">
        <w:rPr>
          <w:rFonts w:ascii="Garamond" w:hAnsi="Garamond"/>
          <w:lang w:val="ca-ES"/>
        </w:rPr>
        <w:t>Robledo</w:t>
      </w:r>
      <w:proofErr w:type="spellEnd"/>
      <w:r w:rsidRPr="007148B9">
        <w:rPr>
          <w:rFonts w:ascii="Garamond" w:hAnsi="Garamond"/>
          <w:lang w:val="ca-ES"/>
        </w:rPr>
        <w:t xml:space="preserve">, </w:t>
      </w:r>
      <w:r w:rsidR="007F3240" w:rsidRPr="007148B9">
        <w:rPr>
          <w:rFonts w:ascii="Garamond" w:hAnsi="Garamond"/>
          <w:lang w:val="ca-ES"/>
        </w:rPr>
        <w:t>«</w:t>
      </w:r>
      <w:proofErr w:type="spellStart"/>
      <w:r w:rsidRPr="007148B9">
        <w:rPr>
          <w:rFonts w:ascii="Garamond" w:hAnsi="Garamond"/>
          <w:lang w:val="ca-ES"/>
        </w:rPr>
        <w:t>Evocación</w:t>
      </w:r>
      <w:proofErr w:type="spellEnd"/>
      <w:r w:rsidRPr="007148B9">
        <w:rPr>
          <w:rFonts w:ascii="Garamond" w:hAnsi="Garamond"/>
          <w:lang w:val="ca-ES"/>
        </w:rPr>
        <w:t xml:space="preserve"> de Josep Fontana</w:t>
      </w:r>
      <w:r w:rsidR="007148B9" w:rsidRPr="007148B9">
        <w:rPr>
          <w:rFonts w:ascii="Garamond" w:hAnsi="Garamond"/>
          <w:lang w:val="ca-ES"/>
        </w:rPr>
        <w:t>...</w:t>
      </w:r>
      <w:r w:rsidR="00CB5627" w:rsidRPr="007148B9">
        <w:rPr>
          <w:rFonts w:ascii="Garamond" w:hAnsi="Garamond"/>
          <w:lang w:val="ca-ES"/>
        </w:rPr>
        <w:t xml:space="preserve"> »</w:t>
      </w:r>
      <w:r w:rsidRPr="007148B9">
        <w:rPr>
          <w:rFonts w:ascii="Garamond" w:hAnsi="Garamond"/>
          <w:lang w:val="ca-ES"/>
        </w:rPr>
        <w:t>,</w:t>
      </w:r>
      <w:r w:rsidR="007148B9" w:rsidRPr="007148B9">
        <w:rPr>
          <w:rFonts w:ascii="Garamond" w:hAnsi="Garamond"/>
          <w:lang w:val="ca-ES"/>
        </w:rPr>
        <w:t xml:space="preserve"> </w:t>
      </w:r>
      <w:r w:rsidR="007148B9" w:rsidRPr="007148B9">
        <w:rPr>
          <w:rFonts w:ascii="Garamond" w:hAnsi="Garamond"/>
          <w:i/>
          <w:lang w:val="ca-ES"/>
        </w:rPr>
        <w:t>op. cit.</w:t>
      </w:r>
      <w:r w:rsidRPr="00BF34F0">
        <w:rPr>
          <w:rFonts w:ascii="Garamond" w:hAnsi="Garamond"/>
          <w:lang w:val="ca-ES"/>
        </w:rPr>
        <w:t xml:space="preserve"> </w:t>
      </w:r>
    </w:p>
  </w:footnote>
  <w:footnote w:id="30">
    <w:p w:rsidR="00671381" w:rsidRPr="00BF34F0" w:rsidRDefault="00671381"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Josep Fontana, </w:t>
      </w:r>
      <w:r w:rsidR="007F3240" w:rsidRPr="00BF34F0">
        <w:rPr>
          <w:rFonts w:ascii="Garamond" w:hAnsi="Garamond"/>
          <w:lang w:val="ca-ES"/>
        </w:rPr>
        <w:t>«</w:t>
      </w:r>
      <w:r w:rsidRPr="00BF34F0">
        <w:rPr>
          <w:rFonts w:ascii="Garamond" w:hAnsi="Garamond"/>
          <w:lang w:val="ca-ES"/>
        </w:rPr>
        <w:t>Mestres i amics</w:t>
      </w:r>
      <w:r w:rsidR="00CB5627" w:rsidRPr="00BF34F0">
        <w:rPr>
          <w:rFonts w:ascii="Garamond" w:hAnsi="Garamond"/>
          <w:lang w:val="ca-ES"/>
        </w:rPr>
        <w:t>»</w:t>
      </w:r>
      <w:r w:rsidRPr="00BF34F0">
        <w:rPr>
          <w:rFonts w:ascii="Garamond" w:hAnsi="Garamond"/>
          <w:lang w:val="ca-ES"/>
        </w:rPr>
        <w:t xml:space="preserve">, </w:t>
      </w:r>
      <w:r w:rsidRPr="00BF34F0">
        <w:rPr>
          <w:rFonts w:ascii="Garamond" w:hAnsi="Garamond"/>
          <w:i/>
          <w:lang w:val="ca-ES"/>
        </w:rPr>
        <w:t>o</w:t>
      </w:r>
      <w:r w:rsidR="00C50A15">
        <w:rPr>
          <w:rFonts w:ascii="Garamond" w:hAnsi="Garamond"/>
          <w:i/>
          <w:lang w:val="ca-ES"/>
        </w:rPr>
        <w:t>p. cit.</w:t>
      </w:r>
      <w:r w:rsidRPr="00BF34F0">
        <w:rPr>
          <w:rFonts w:ascii="Garamond" w:hAnsi="Garamond"/>
          <w:lang w:val="ca-ES"/>
        </w:rPr>
        <w:t>, p. 99.</w:t>
      </w:r>
    </w:p>
  </w:footnote>
  <w:footnote w:id="31">
    <w:p w:rsidR="00671381" w:rsidRPr="00BF34F0" w:rsidRDefault="00671381"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Josep Fontana, </w:t>
      </w:r>
      <w:r w:rsidR="007F3240" w:rsidRPr="00BF34F0">
        <w:rPr>
          <w:rFonts w:ascii="Garamond" w:hAnsi="Garamond"/>
          <w:lang w:val="ca-ES"/>
        </w:rPr>
        <w:t>«</w:t>
      </w:r>
      <w:proofErr w:type="spellStart"/>
      <w:r w:rsidRPr="00BF34F0">
        <w:rPr>
          <w:rFonts w:ascii="Garamond" w:hAnsi="Garamond"/>
          <w:lang w:val="ca-ES"/>
        </w:rPr>
        <w:t>Prólogo</w:t>
      </w:r>
      <w:proofErr w:type="spellEnd"/>
      <w:r w:rsidR="00CB5627" w:rsidRPr="00BF34F0">
        <w:rPr>
          <w:rFonts w:ascii="Garamond" w:hAnsi="Garamond"/>
          <w:lang w:val="ca-ES"/>
        </w:rPr>
        <w:t>»</w:t>
      </w:r>
      <w:r w:rsidRPr="00BF34F0">
        <w:rPr>
          <w:rFonts w:ascii="Garamond" w:hAnsi="Garamond"/>
          <w:lang w:val="ca-ES"/>
        </w:rPr>
        <w:t xml:space="preserve"> a Lev </w:t>
      </w:r>
      <w:proofErr w:type="spellStart"/>
      <w:r w:rsidRPr="00BF34F0">
        <w:rPr>
          <w:rFonts w:ascii="Garamond" w:hAnsi="Garamond"/>
          <w:lang w:val="ca-ES"/>
        </w:rPr>
        <w:t>Gumilev</w:t>
      </w:r>
      <w:proofErr w:type="spellEnd"/>
      <w:r w:rsidRPr="00BF34F0">
        <w:rPr>
          <w:rFonts w:ascii="Garamond" w:hAnsi="Garamond"/>
          <w:lang w:val="ca-ES"/>
        </w:rPr>
        <w:t xml:space="preserve">, </w:t>
      </w:r>
      <w:r w:rsidRPr="00BF34F0">
        <w:rPr>
          <w:rFonts w:ascii="Garamond" w:hAnsi="Garamond"/>
          <w:i/>
          <w:lang w:val="ca-ES"/>
        </w:rPr>
        <w:t xml:space="preserve">La </w:t>
      </w:r>
      <w:proofErr w:type="spellStart"/>
      <w:r w:rsidRPr="00BF34F0">
        <w:rPr>
          <w:rFonts w:ascii="Garamond" w:hAnsi="Garamond"/>
          <w:i/>
          <w:lang w:val="ca-ES"/>
        </w:rPr>
        <w:t>búsqueda</w:t>
      </w:r>
      <w:proofErr w:type="spellEnd"/>
      <w:r w:rsidRPr="00BF34F0">
        <w:rPr>
          <w:rFonts w:ascii="Garamond" w:hAnsi="Garamond"/>
          <w:i/>
          <w:lang w:val="ca-ES"/>
        </w:rPr>
        <w:t xml:space="preserve"> de un </w:t>
      </w:r>
      <w:proofErr w:type="spellStart"/>
      <w:r w:rsidRPr="00BF34F0">
        <w:rPr>
          <w:rFonts w:ascii="Garamond" w:hAnsi="Garamond"/>
          <w:i/>
          <w:lang w:val="ca-ES"/>
        </w:rPr>
        <w:t>reino</w:t>
      </w:r>
      <w:proofErr w:type="spellEnd"/>
      <w:r w:rsidRPr="00BF34F0">
        <w:rPr>
          <w:rFonts w:ascii="Garamond" w:hAnsi="Garamond"/>
          <w:i/>
          <w:lang w:val="ca-ES"/>
        </w:rPr>
        <w:t xml:space="preserve"> </w:t>
      </w:r>
      <w:proofErr w:type="spellStart"/>
      <w:r w:rsidRPr="00BF34F0">
        <w:rPr>
          <w:rFonts w:ascii="Garamond" w:hAnsi="Garamond"/>
          <w:i/>
          <w:lang w:val="ca-ES"/>
        </w:rPr>
        <w:t>imaginario</w:t>
      </w:r>
      <w:proofErr w:type="spellEnd"/>
      <w:r w:rsidRPr="00BF34F0">
        <w:rPr>
          <w:rFonts w:ascii="Garamond" w:hAnsi="Garamond"/>
          <w:i/>
          <w:lang w:val="ca-ES"/>
        </w:rPr>
        <w:t xml:space="preserve">. La </w:t>
      </w:r>
      <w:proofErr w:type="spellStart"/>
      <w:r w:rsidRPr="00BF34F0">
        <w:rPr>
          <w:rFonts w:ascii="Garamond" w:hAnsi="Garamond"/>
          <w:i/>
          <w:lang w:val="ca-ES"/>
        </w:rPr>
        <w:t>leyenda</w:t>
      </w:r>
      <w:proofErr w:type="spellEnd"/>
      <w:r w:rsidRPr="00BF34F0">
        <w:rPr>
          <w:rFonts w:ascii="Garamond" w:hAnsi="Garamond"/>
          <w:i/>
          <w:lang w:val="ca-ES"/>
        </w:rPr>
        <w:t xml:space="preserve"> del preste Juan</w:t>
      </w:r>
      <w:r w:rsidRPr="00BF34F0">
        <w:rPr>
          <w:rFonts w:ascii="Garamond" w:hAnsi="Garamond"/>
          <w:lang w:val="ca-ES"/>
        </w:rPr>
        <w:t>, Crítica, Barcelona, 1994, p. XI-XII.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6F90"/>
    <w:multiLevelType w:val="multilevel"/>
    <w:tmpl w:val="91E2F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924965"/>
    <w:multiLevelType w:val="hybridMultilevel"/>
    <w:tmpl w:val="6986D37A"/>
    <w:lvl w:ilvl="0" w:tplc="597C4040">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59F"/>
    <w:rsid w:val="000769B1"/>
    <w:rsid w:val="00077FB2"/>
    <w:rsid w:val="000E58B8"/>
    <w:rsid w:val="000E59E1"/>
    <w:rsid w:val="000F7154"/>
    <w:rsid w:val="001B4413"/>
    <w:rsid w:val="00212F5C"/>
    <w:rsid w:val="002A459F"/>
    <w:rsid w:val="00314DED"/>
    <w:rsid w:val="0032340D"/>
    <w:rsid w:val="003729BC"/>
    <w:rsid w:val="003A422A"/>
    <w:rsid w:val="003A57E5"/>
    <w:rsid w:val="003C007E"/>
    <w:rsid w:val="003E3458"/>
    <w:rsid w:val="004142BF"/>
    <w:rsid w:val="004159EE"/>
    <w:rsid w:val="0041722A"/>
    <w:rsid w:val="00417EC4"/>
    <w:rsid w:val="00433CC2"/>
    <w:rsid w:val="00443061"/>
    <w:rsid w:val="004F1B0A"/>
    <w:rsid w:val="00520698"/>
    <w:rsid w:val="00550BAF"/>
    <w:rsid w:val="0055139D"/>
    <w:rsid w:val="00561332"/>
    <w:rsid w:val="005D239C"/>
    <w:rsid w:val="005F73A0"/>
    <w:rsid w:val="0062508E"/>
    <w:rsid w:val="00671381"/>
    <w:rsid w:val="00672079"/>
    <w:rsid w:val="00684198"/>
    <w:rsid w:val="00685FC1"/>
    <w:rsid w:val="007148B9"/>
    <w:rsid w:val="00721122"/>
    <w:rsid w:val="00743648"/>
    <w:rsid w:val="00743C7F"/>
    <w:rsid w:val="007746F6"/>
    <w:rsid w:val="007E79D6"/>
    <w:rsid w:val="007F3240"/>
    <w:rsid w:val="00817B38"/>
    <w:rsid w:val="00872D82"/>
    <w:rsid w:val="008A15BE"/>
    <w:rsid w:val="008E12CD"/>
    <w:rsid w:val="009026B5"/>
    <w:rsid w:val="00905AC8"/>
    <w:rsid w:val="00911980"/>
    <w:rsid w:val="009334C0"/>
    <w:rsid w:val="0094286D"/>
    <w:rsid w:val="009941BF"/>
    <w:rsid w:val="009A3CA8"/>
    <w:rsid w:val="00AB2399"/>
    <w:rsid w:val="00AD16B3"/>
    <w:rsid w:val="00AE5C4D"/>
    <w:rsid w:val="00B83D7B"/>
    <w:rsid w:val="00B94B11"/>
    <w:rsid w:val="00BD6EDA"/>
    <w:rsid w:val="00BE410A"/>
    <w:rsid w:val="00BF34F0"/>
    <w:rsid w:val="00C12DE6"/>
    <w:rsid w:val="00C21238"/>
    <w:rsid w:val="00C406B8"/>
    <w:rsid w:val="00C41652"/>
    <w:rsid w:val="00C50A15"/>
    <w:rsid w:val="00C8486A"/>
    <w:rsid w:val="00CA5D28"/>
    <w:rsid w:val="00CB5627"/>
    <w:rsid w:val="00CC1B80"/>
    <w:rsid w:val="00D14AA9"/>
    <w:rsid w:val="00D52CEA"/>
    <w:rsid w:val="00D676D6"/>
    <w:rsid w:val="00D755B7"/>
    <w:rsid w:val="00DB78EF"/>
    <w:rsid w:val="00DF1E79"/>
    <w:rsid w:val="00E31C7B"/>
    <w:rsid w:val="00E85433"/>
    <w:rsid w:val="00EE7BBA"/>
    <w:rsid w:val="00F218CA"/>
    <w:rsid w:val="00FA077E"/>
    <w:rsid w:val="00FB4FDE"/>
    <w:rsid w:val="00FC4DDB"/>
    <w:rsid w:val="00FE3D5B"/>
    <w:rsid w:val="00FE609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4597B"/>
  <w14:defaultImageDpi w14:val="32767"/>
  <w15:chartTrackingRefBased/>
  <w15:docId w15:val="{30F89726-A56A-4B41-8F6C-FF1CB8E9E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3C7F"/>
    <w:rPr>
      <w:rFonts w:ascii="Times New Roman" w:eastAsia="Times New Roman" w:hAnsi="Times New Roman" w:cs="Times New Roman"/>
      <w:lang w:val="es-ES"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BE410A"/>
    <w:rPr>
      <w:sz w:val="20"/>
      <w:szCs w:val="20"/>
    </w:rPr>
  </w:style>
  <w:style w:type="character" w:customStyle="1" w:styleId="TextonotapieCar">
    <w:name w:val="Texto nota pie Car"/>
    <w:basedOn w:val="Fuentedeprrafopredeter"/>
    <w:link w:val="Textonotapie"/>
    <w:uiPriority w:val="99"/>
    <w:semiHidden/>
    <w:rsid w:val="00BE410A"/>
    <w:rPr>
      <w:sz w:val="20"/>
      <w:szCs w:val="20"/>
    </w:rPr>
  </w:style>
  <w:style w:type="character" w:styleId="Refdenotaalpie">
    <w:name w:val="footnote reference"/>
    <w:basedOn w:val="Fuentedeprrafopredeter"/>
    <w:uiPriority w:val="99"/>
    <w:semiHidden/>
    <w:unhideWhenUsed/>
    <w:rsid w:val="00BE410A"/>
    <w:rPr>
      <w:vertAlign w:val="superscript"/>
    </w:rPr>
  </w:style>
  <w:style w:type="character" w:styleId="Hipervnculo">
    <w:name w:val="Hyperlink"/>
    <w:basedOn w:val="Fuentedeprrafopredeter"/>
    <w:uiPriority w:val="99"/>
    <w:unhideWhenUsed/>
    <w:rsid w:val="00BE410A"/>
    <w:rPr>
      <w:color w:val="0563C1" w:themeColor="hyperlink"/>
      <w:u w:val="single"/>
    </w:rPr>
  </w:style>
  <w:style w:type="character" w:customStyle="1" w:styleId="Mencinsinresolver1">
    <w:name w:val="Mención sin resolver1"/>
    <w:basedOn w:val="Fuentedeprrafopredeter"/>
    <w:uiPriority w:val="99"/>
    <w:rsid w:val="00BE410A"/>
    <w:rPr>
      <w:color w:val="605E5C"/>
      <w:shd w:val="clear" w:color="auto" w:fill="E1DFDD"/>
    </w:rPr>
  </w:style>
  <w:style w:type="character" w:styleId="nfasis">
    <w:name w:val="Emphasis"/>
    <w:basedOn w:val="Fuentedeprrafopredeter"/>
    <w:uiPriority w:val="20"/>
    <w:qFormat/>
    <w:rsid w:val="00E31C7B"/>
    <w:rPr>
      <w:i/>
      <w:iCs/>
    </w:rPr>
  </w:style>
  <w:style w:type="paragraph" w:styleId="Prrafodelista">
    <w:name w:val="List Paragraph"/>
    <w:basedOn w:val="Normal"/>
    <w:uiPriority w:val="34"/>
    <w:qFormat/>
    <w:rsid w:val="00AE5C4D"/>
    <w:pPr>
      <w:ind w:left="720"/>
      <w:contextualSpacing/>
    </w:pPr>
  </w:style>
  <w:style w:type="paragraph" w:styleId="Encabezado">
    <w:name w:val="header"/>
    <w:basedOn w:val="Normal"/>
    <w:link w:val="EncabezadoCar"/>
    <w:uiPriority w:val="99"/>
    <w:unhideWhenUsed/>
    <w:rsid w:val="00872D82"/>
    <w:pPr>
      <w:tabs>
        <w:tab w:val="center" w:pos="4252"/>
        <w:tab w:val="right" w:pos="8504"/>
      </w:tabs>
    </w:pPr>
  </w:style>
  <w:style w:type="character" w:customStyle="1" w:styleId="EncabezadoCar">
    <w:name w:val="Encabezado Car"/>
    <w:basedOn w:val="Fuentedeprrafopredeter"/>
    <w:link w:val="Encabezado"/>
    <w:uiPriority w:val="99"/>
    <w:rsid w:val="00872D82"/>
    <w:rPr>
      <w:rFonts w:ascii="Times New Roman" w:eastAsia="Times New Roman" w:hAnsi="Times New Roman" w:cs="Times New Roman"/>
      <w:lang w:val="es-ES" w:eastAsia="es-ES_tradnl"/>
    </w:rPr>
  </w:style>
  <w:style w:type="paragraph" w:styleId="Piedepgina">
    <w:name w:val="footer"/>
    <w:basedOn w:val="Normal"/>
    <w:link w:val="PiedepginaCar"/>
    <w:uiPriority w:val="99"/>
    <w:unhideWhenUsed/>
    <w:rsid w:val="00872D82"/>
    <w:pPr>
      <w:tabs>
        <w:tab w:val="center" w:pos="4252"/>
        <w:tab w:val="right" w:pos="8504"/>
      </w:tabs>
    </w:pPr>
  </w:style>
  <w:style w:type="character" w:customStyle="1" w:styleId="PiedepginaCar">
    <w:name w:val="Pie de página Car"/>
    <w:basedOn w:val="Fuentedeprrafopredeter"/>
    <w:link w:val="Piedepgina"/>
    <w:uiPriority w:val="99"/>
    <w:rsid w:val="00872D82"/>
    <w:rPr>
      <w:rFonts w:ascii="Times New Roman" w:eastAsia="Times New Roman" w:hAnsi="Times New Roman" w:cs="Times New Roman"/>
      <w:lang w:val="es-ES" w:eastAsia="es-ES_tradnl"/>
    </w:rPr>
  </w:style>
  <w:style w:type="character" w:styleId="Mencinsinresolver">
    <w:name w:val="Unresolved Mention"/>
    <w:basedOn w:val="Fuentedeprrafopredeter"/>
    <w:uiPriority w:val="99"/>
    <w:semiHidden/>
    <w:unhideWhenUsed/>
    <w:rsid w:val="009A3C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2903">
      <w:bodyDiv w:val="1"/>
      <w:marLeft w:val="0"/>
      <w:marRight w:val="0"/>
      <w:marTop w:val="0"/>
      <w:marBottom w:val="0"/>
      <w:divBdr>
        <w:top w:val="none" w:sz="0" w:space="0" w:color="auto"/>
        <w:left w:val="none" w:sz="0" w:space="0" w:color="auto"/>
        <w:bottom w:val="none" w:sz="0" w:space="0" w:color="auto"/>
        <w:right w:val="none" w:sz="0" w:space="0" w:color="auto"/>
      </w:divBdr>
    </w:div>
    <w:div w:id="195971157">
      <w:bodyDiv w:val="1"/>
      <w:marLeft w:val="0"/>
      <w:marRight w:val="0"/>
      <w:marTop w:val="0"/>
      <w:marBottom w:val="0"/>
      <w:divBdr>
        <w:top w:val="none" w:sz="0" w:space="0" w:color="auto"/>
        <w:left w:val="none" w:sz="0" w:space="0" w:color="auto"/>
        <w:bottom w:val="none" w:sz="0" w:space="0" w:color="auto"/>
        <w:right w:val="none" w:sz="0" w:space="0" w:color="auto"/>
      </w:divBdr>
    </w:div>
    <w:div w:id="701367213">
      <w:bodyDiv w:val="1"/>
      <w:marLeft w:val="0"/>
      <w:marRight w:val="0"/>
      <w:marTop w:val="0"/>
      <w:marBottom w:val="0"/>
      <w:divBdr>
        <w:top w:val="none" w:sz="0" w:space="0" w:color="auto"/>
        <w:left w:val="none" w:sz="0" w:space="0" w:color="auto"/>
        <w:bottom w:val="none" w:sz="0" w:space="0" w:color="auto"/>
        <w:right w:val="none" w:sz="0" w:space="0" w:color="auto"/>
      </w:divBdr>
    </w:div>
    <w:div w:id="1002971436">
      <w:bodyDiv w:val="1"/>
      <w:marLeft w:val="0"/>
      <w:marRight w:val="0"/>
      <w:marTop w:val="0"/>
      <w:marBottom w:val="0"/>
      <w:divBdr>
        <w:top w:val="none" w:sz="0" w:space="0" w:color="auto"/>
        <w:left w:val="none" w:sz="0" w:space="0" w:color="auto"/>
        <w:bottom w:val="none" w:sz="0" w:space="0" w:color="auto"/>
        <w:right w:val="none" w:sz="0" w:space="0" w:color="auto"/>
      </w:divBdr>
    </w:div>
    <w:div w:id="1244292055">
      <w:bodyDiv w:val="1"/>
      <w:marLeft w:val="0"/>
      <w:marRight w:val="0"/>
      <w:marTop w:val="0"/>
      <w:marBottom w:val="0"/>
      <w:divBdr>
        <w:top w:val="none" w:sz="0" w:space="0" w:color="auto"/>
        <w:left w:val="none" w:sz="0" w:space="0" w:color="auto"/>
        <w:bottom w:val="none" w:sz="0" w:space="0" w:color="auto"/>
        <w:right w:val="none" w:sz="0" w:space="0" w:color="auto"/>
      </w:divBdr>
    </w:div>
    <w:div w:id="1254244898">
      <w:bodyDiv w:val="1"/>
      <w:marLeft w:val="0"/>
      <w:marRight w:val="0"/>
      <w:marTop w:val="0"/>
      <w:marBottom w:val="0"/>
      <w:divBdr>
        <w:top w:val="none" w:sz="0" w:space="0" w:color="auto"/>
        <w:left w:val="none" w:sz="0" w:space="0" w:color="auto"/>
        <w:bottom w:val="none" w:sz="0" w:space="0" w:color="auto"/>
        <w:right w:val="none" w:sz="0" w:space="0" w:color="auto"/>
      </w:divBdr>
      <w:divsChild>
        <w:div w:id="614487496">
          <w:marLeft w:val="0"/>
          <w:marRight w:val="0"/>
          <w:marTop w:val="0"/>
          <w:marBottom w:val="0"/>
          <w:divBdr>
            <w:top w:val="none" w:sz="0" w:space="0" w:color="auto"/>
            <w:left w:val="none" w:sz="0" w:space="0" w:color="auto"/>
            <w:bottom w:val="none" w:sz="0" w:space="0" w:color="auto"/>
            <w:right w:val="none" w:sz="0" w:space="0" w:color="auto"/>
          </w:divBdr>
          <w:divsChild>
            <w:div w:id="1954555077">
              <w:marLeft w:val="0"/>
              <w:marRight w:val="0"/>
              <w:marTop w:val="0"/>
              <w:marBottom w:val="390"/>
              <w:divBdr>
                <w:top w:val="none" w:sz="0" w:space="0" w:color="auto"/>
                <w:left w:val="none" w:sz="0" w:space="0" w:color="auto"/>
                <w:bottom w:val="none" w:sz="0" w:space="0" w:color="auto"/>
                <w:right w:val="none" w:sz="0" w:space="0" w:color="auto"/>
              </w:divBdr>
              <w:divsChild>
                <w:div w:id="498036917">
                  <w:marLeft w:val="0"/>
                  <w:marRight w:val="0"/>
                  <w:marTop w:val="0"/>
                  <w:marBottom w:val="0"/>
                  <w:divBdr>
                    <w:top w:val="none" w:sz="0" w:space="0" w:color="auto"/>
                    <w:left w:val="none" w:sz="0" w:space="0" w:color="auto"/>
                    <w:bottom w:val="none" w:sz="0" w:space="0" w:color="auto"/>
                    <w:right w:val="none" w:sz="0" w:space="0" w:color="auto"/>
                  </w:divBdr>
                  <w:divsChild>
                    <w:div w:id="1114715692">
                      <w:marLeft w:val="-300"/>
                      <w:marRight w:val="-240"/>
                      <w:marTop w:val="0"/>
                      <w:marBottom w:val="0"/>
                      <w:divBdr>
                        <w:top w:val="single" w:sz="6" w:space="8" w:color="DFE1E5"/>
                        <w:left w:val="single" w:sz="6" w:space="15" w:color="DFE1E5"/>
                        <w:bottom w:val="single" w:sz="6" w:space="8" w:color="DFE1E5"/>
                        <w:right w:val="single" w:sz="6" w:space="15" w:color="DFE1E5"/>
                      </w:divBdr>
                      <w:divsChild>
                        <w:div w:id="421148350">
                          <w:marLeft w:val="0"/>
                          <w:marRight w:val="0"/>
                          <w:marTop w:val="0"/>
                          <w:marBottom w:val="0"/>
                          <w:divBdr>
                            <w:top w:val="none" w:sz="0" w:space="0" w:color="auto"/>
                            <w:left w:val="none" w:sz="0" w:space="0" w:color="auto"/>
                            <w:bottom w:val="none" w:sz="0" w:space="0" w:color="auto"/>
                            <w:right w:val="none" w:sz="0" w:space="0" w:color="auto"/>
                          </w:divBdr>
                          <w:divsChild>
                            <w:div w:id="1692997764">
                              <w:marLeft w:val="0"/>
                              <w:marRight w:val="0"/>
                              <w:marTop w:val="0"/>
                              <w:marBottom w:val="0"/>
                              <w:divBdr>
                                <w:top w:val="none" w:sz="0" w:space="0" w:color="auto"/>
                                <w:left w:val="none" w:sz="0" w:space="0" w:color="auto"/>
                                <w:bottom w:val="none" w:sz="0" w:space="0" w:color="auto"/>
                                <w:right w:val="none" w:sz="0" w:space="0" w:color="auto"/>
                              </w:divBdr>
                              <w:divsChild>
                                <w:div w:id="1431504715">
                                  <w:marLeft w:val="0"/>
                                  <w:marRight w:val="0"/>
                                  <w:marTop w:val="0"/>
                                  <w:marBottom w:val="0"/>
                                  <w:divBdr>
                                    <w:top w:val="none" w:sz="0" w:space="0" w:color="auto"/>
                                    <w:left w:val="none" w:sz="0" w:space="0" w:color="auto"/>
                                    <w:bottom w:val="none" w:sz="0" w:space="0" w:color="auto"/>
                                    <w:right w:val="none" w:sz="0" w:space="0" w:color="auto"/>
                                  </w:divBdr>
                                  <w:divsChild>
                                    <w:div w:id="453207546">
                                      <w:marLeft w:val="0"/>
                                      <w:marRight w:val="0"/>
                                      <w:marTop w:val="0"/>
                                      <w:marBottom w:val="0"/>
                                      <w:divBdr>
                                        <w:top w:val="none" w:sz="0" w:space="0" w:color="auto"/>
                                        <w:left w:val="none" w:sz="0" w:space="0" w:color="auto"/>
                                        <w:bottom w:val="none" w:sz="0" w:space="0" w:color="auto"/>
                                        <w:right w:val="none" w:sz="0" w:space="0" w:color="auto"/>
                                      </w:divBdr>
                                      <w:divsChild>
                                        <w:div w:id="1628775503">
                                          <w:marLeft w:val="0"/>
                                          <w:marRight w:val="0"/>
                                          <w:marTop w:val="0"/>
                                          <w:marBottom w:val="0"/>
                                          <w:divBdr>
                                            <w:top w:val="none" w:sz="0" w:space="0" w:color="auto"/>
                                            <w:left w:val="none" w:sz="0" w:space="0" w:color="auto"/>
                                            <w:bottom w:val="none" w:sz="0" w:space="0" w:color="auto"/>
                                            <w:right w:val="none" w:sz="0" w:space="0" w:color="auto"/>
                                          </w:divBdr>
                                        </w:div>
                                        <w:div w:id="195314903">
                                          <w:marLeft w:val="-45"/>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 w:id="132076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069038">
          <w:marLeft w:val="0"/>
          <w:marRight w:val="0"/>
          <w:marTop w:val="0"/>
          <w:marBottom w:val="0"/>
          <w:divBdr>
            <w:top w:val="none" w:sz="0" w:space="0" w:color="auto"/>
            <w:left w:val="none" w:sz="0" w:space="0" w:color="auto"/>
            <w:bottom w:val="none" w:sz="0" w:space="0" w:color="auto"/>
            <w:right w:val="none" w:sz="0" w:space="0" w:color="auto"/>
          </w:divBdr>
          <w:divsChild>
            <w:div w:id="807942827">
              <w:marLeft w:val="0"/>
              <w:marRight w:val="0"/>
              <w:marTop w:val="0"/>
              <w:marBottom w:val="0"/>
              <w:divBdr>
                <w:top w:val="none" w:sz="0" w:space="0" w:color="auto"/>
                <w:left w:val="none" w:sz="0" w:space="0" w:color="auto"/>
                <w:bottom w:val="none" w:sz="0" w:space="0" w:color="auto"/>
                <w:right w:val="none" w:sz="0" w:space="0" w:color="auto"/>
              </w:divBdr>
              <w:divsChild>
                <w:div w:id="299001464">
                  <w:marLeft w:val="0"/>
                  <w:marRight w:val="0"/>
                  <w:marTop w:val="0"/>
                  <w:marBottom w:val="390"/>
                  <w:divBdr>
                    <w:top w:val="none" w:sz="0" w:space="0" w:color="auto"/>
                    <w:left w:val="none" w:sz="0" w:space="0" w:color="auto"/>
                    <w:bottom w:val="none" w:sz="0" w:space="0" w:color="auto"/>
                    <w:right w:val="none" w:sz="0" w:space="0" w:color="auto"/>
                  </w:divBdr>
                  <w:divsChild>
                    <w:div w:id="965698541">
                      <w:marLeft w:val="0"/>
                      <w:marRight w:val="0"/>
                      <w:marTop w:val="0"/>
                      <w:marBottom w:val="0"/>
                      <w:divBdr>
                        <w:top w:val="none" w:sz="0" w:space="0" w:color="auto"/>
                        <w:left w:val="none" w:sz="0" w:space="0" w:color="auto"/>
                        <w:bottom w:val="none" w:sz="0" w:space="0" w:color="auto"/>
                        <w:right w:val="none" w:sz="0" w:space="0" w:color="auto"/>
                      </w:divBdr>
                      <w:divsChild>
                        <w:div w:id="135607461">
                          <w:marLeft w:val="0"/>
                          <w:marRight w:val="0"/>
                          <w:marTop w:val="0"/>
                          <w:marBottom w:val="0"/>
                          <w:divBdr>
                            <w:top w:val="none" w:sz="0" w:space="0" w:color="auto"/>
                            <w:left w:val="none" w:sz="0" w:space="0" w:color="auto"/>
                            <w:bottom w:val="none" w:sz="0" w:space="0" w:color="auto"/>
                            <w:right w:val="none" w:sz="0" w:space="0" w:color="auto"/>
                          </w:divBdr>
                          <w:divsChild>
                            <w:div w:id="692152974">
                              <w:marLeft w:val="0"/>
                              <w:marRight w:val="0"/>
                              <w:marTop w:val="0"/>
                              <w:marBottom w:val="0"/>
                              <w:divBdr>
                                <w:top w:val="none" w:sz="0" w:space="0" w:color="auto"/>
                                <w:left w:val="none" w:sz="0" w:space="0" w:color="auto"/>
                                <w:bottom w:val="none" w:sz="0" w:space="0" w:color="auto"/>
                                <w:right w:val="none" w:sz="0" w:space="0" w:color="auto"/>
                              </w:divBdr>
                              <w:divsChild>
                                <w:div w:id="634137293">
                                  <w:marLeft w:val="0"/>
                                  <w:marRight w:val="0"/>
                                  <w:marTop w:val="0"/>
                                  <w:marBottom w:val="0"/>
                                  <w:divBdr>
                                    <w:top w:val="none" w:sz="0" w:space="0" w:color="auto"/>
                                    <w:left w:val="none" w:sz="0" w:space="0" w:color="auto"/>
                                    <w:bottom w:val="none" w:sz="0" w:space="0" w:color="auto"/>
                                    <w:right w:val="none" w:sz="0" w:space="0" w:color="auto"/>
                                  </w:divBdr>
                                </w:div>
                                <w:div w:id="1355493741">
                                  <w:marLeft w:val="45"/>
                                  <w:marRight w:val="45"/>
                                  <w:marTop w:val="15"/>
                                  <w:marBottom w:val="0"/>
                                  <w:divBdr>
                                    <w:top w:val="none" w:sz="0" w:space="0" w:color="auto"/>
                                    <w:left w:val="none" w:sz="0" w:space="0" w:color="auto"/>
                                    <w:bottom w:val="none" w:sz="0" w:space="0" w:color="auto"/>
                                    <w:right w:val="none" w:sz="0" w:space="0" w:color="auto"/>
                                  </w:divBdr>
                                  <w:divsChild>
                                    <w:div w:id="122722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5175">
                              <w:marLeft w:val="0"/>
                              <w:marRight w:val="0"/>
                              <w:marTop w:val="0"/>
                              <w:marBottom w:val="0"/>
                              <w:divBdr>
                                <w:top w:val="none" w:sz="0" w:space="0" w:color="auto"/>
                                <w:left w:val="none" w:sz="0" w:space="0" w:color="auto"/>
                                <w:bottom w:val="none" w:sz="0" w:space="0" w:color="auto"/>
                                <w:right w:val="none" w:sz="0" w:space="0" w:color="auto"/>
                              </w:divBdr>
                              <w:divsChild>
                                <w:div w:id="193917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7566304">
      <w:bodyDiv w:val="1"/>
      <w:marLeft w:val="0"/>
      <w:marRight w:val="0"/>
      <w:marTop w:val="0"/>
      <w:marBottom w:val="0"/>
      <w:divBdr>
        <w:top w:val="none" w:sz="0" w:space="0" w:color="auto"/>
        <w:left w:val="none" w:sz="0" w:space="0" w:color="auto"/>
        <w:bottom w:val="none" w:sz="0" w:space="0" w:color="auto"/>
        <w:right w:val="none" w:sz="0" w:space="0" w:color="auto"/>
      </w:divBdr>
    </w:div>
    <w:div w:id="1658222109">
      <w:bodyDiv w:val="1"/>
      <w:marLeft w:val="0"/>
      <w:marRight w:val="0"/>
      <w:marTop w:val="0"/>
      <w:marBottom w:val="0"/>
      <w:divBdr>
        <w:top w:val="none" w:sz="0" w:space="0" w:color="auto"/>
        <w:left w:val="none" w:sz="0" w:space="0" w:color="auto"/>
        <w:bottom w:val="none" w:sz="0" w:space="0" w:color="auto"/>
        <w:right w:val="none" w:sz="0" w:space="0" w:color="auto"/>
      </w:divBdr>
    </w:div>
    <w:div w:id="1686396477">
      <w:bodyDiv w:val="1"/>
      <w:marLeft w:val="0"/>
      <w:marRight w:val="0"/>
      <w:marTop w:val="0"/>
      <w:marBottom w:val="0"/>
      <w:divBdr>
        <w:top w:val="none" w:sz="0" w:space="0" w:color="auto"/>
        <w:left w:val="none" w:sz="0" w:space="0" w:color="auto"/>
        <w:bottom w:val="none" w:sz="0" w:space="0" w:color="auto"/>
        <w:right w:val="none" w:sz="0" w:space="0" w:color="auto"/>
      </w:divBdr>
      <w:divsChild>
        <w:div w:id="1804737124">
          <w:marLeft w:val="0"/>
          <w:marRight w:val="0"/>
          <w:marTop w:val="0"/>
          <w:marBottom w:val="0"/>
          <w:divBdr>
            <w:top w:val="none" w:sz="0" w:space="0" w:color="auto"/>
            <w:left w:val="none" w:sz="0" w:space="0" w:color="auto"/>
            <w:bottom w:val="none" w:sz="0" w:space="0" w:color="auto"/>
            <w:right w:val="none" w:sz="0" w:space="0" w:color="auto"/>
          </w:divBdr>
          <w:divsChild>
            <w:div w:id="1693530109">
              <w:marLeft w:val="0"/>
              <w:marRight w:val="0"/>
              <w:marTop w:val="0"/>
              <w:marBottom w:val="390"/>
              <w:divBdr>
                <w:top w:val="none" w:sz="0" w:space="0" w:color="auto"/>
                <w:left w:val="none" w:sz="0" w:space="0" w:color="auto"/>
                <w:bottom w:val="none" w:sz="0" w:space="0" w:color="auto"/>
                <w:right w:val="none" w:sz="0" w:space="0" w:color="auto"/>
              </w:divBdr>
              <w:divsChild>
                <w:div w:id="1770000217">
                  <w:marLeft w:val="0"/>
                  <w:marRight w:val="0"/>
                  <w:marTop w:val="0"/>
                  <w:marBottom w:val="0"/>
                  <w:divBdr>
                    <w:top w:val="none" w:sz="0" w:space="0" w:color="auto"/>
                    <w:left w:val="none" w:sz="0" w:space="0" w:color="auto"/>
                    <w:bottom w:val="none" w:sz="0" w:space="0" w:color="auto"/>
                    <w:right w:val="none" w:sz="0" w:space="0" w:color="auto"/>
                  </w:divBdr>
                  <w:divsChild>
                    <w:div w:id="1242445781">
                      <w:marLeft w:val="-300"/>
                      <w:marRight w:val="-240"/>
                      <w:marTop w:val="0"/>
                      <w:marBottom w:val="0"/>
                      <w:divBdr>
                        <w:top w:val="single" w:sz="6" w:space="8" w:color="DFE1E5"/>
                        <w:left w:val="single" w:sz="6" w:space="15" w:color="DFE1E5"/>
                        <w:bottom w:val="single" w:sz="6" w:space="8" w:color="DFE1E5"/>
                        <w:right w:val="single" w:sz="6" w:space="15" w:color="DFE1E5"/>
                      </w:divBdr>
                      <w:divsChild>
                        <w:div w:id="454493523">
                          <w:marLeft w:val="0"/>
                          <w:marRight w:val="0"/>
                          <w:marTop w:val="0"/>
                          <w:marBottom w:val="0"/>
                          <w:divBdr>
                            <w:top w:val="none" w:sz="0" w:space="0" w:color="auto"/>
                            <w:left w:val="none" w:sz="0" w:space="0" w:color="auto"/>
                            <w:bottom w:val="none" w:sz="0" w:space="0" w:color="auto"/>
                            <w:right w:val="none" w:sz="0" w:space="0" w:color="auto"/>
                          </w:divBdr>
                          <w:divsChild>
                            <w:div w:id="1262251747">
                              <w:marLeft w:val="0"/>
                              <w:marRight w:val="0"/>
                              <w:marTop w:val="0"/>
                              <w:marBottom w:val="0"/>
                              <w:divBdr>
                                <w:top w:val="none" w:sz="0" w:space="0" w:color="auto"/>
                                <w:left w:val="none" w:sz="0" w:space="0" w:color="auto"/>
                                <w:bottom w:val="none" w:sz="0" w:space="0" w:color="auto"/>
                                <w:right w:val="none" w:sz="0" w:space="0" w:color="auto"/>
                              </w:divBdr>
                              <w:divsChild>
                                <w:div w:id="1915772269">
                                  <w:marLeft w:val="0"/>
                                  <w:marRight w:val="0"/>
                                  <w:marTop w:val="0"/>
                                  <w:marBottom w:val="0"/>
                                  <w:divBdr>
                                    <w:top w:val="none" w:sz="0" w:space="0" w:color="auto"/>
                                    <w:left w:val="none" w:sz="0" w:space="0" w:color="auto"/>
                                    <w:bottom w:val="none" w:sz="0" w:space="0" w:color="auto"/>
                                    <w:right w:val="none" w:sz="0" w:space="0" w:color="auto"/>
                                  </w:divBdr>
                                  <w:divsChild>
                                    <w:div w:id="1893038251">
                                      <w:marLeft w:val="0"/>
                                      <w:marRight w:val="0"/>
                                      <w:marTop w:val="0"/>
                                      <w:marBottom w:val="0"/>
                                      <w:divBdr>
                                        <w:top w:val="none" w:sz="0" w:space="0" w:color="auto"/>
                                        <w:left w:val="none" w:sz="0" w:space="0" w:color="auto"/>
                                        <w:bottom w:val="none" w:sz="0" w:space="0" w:color="auto"/>
                                        <w:right w:val="none" w:sz="0" w:space="0" w:color="auto"/>
                                      </w:divBdr>
                                      <w:divsChild>
                                        <w:div w:id="537855584">
                                          <w:marLeft w:val="0"/>
                                          <w:marRight w:val="0"/>
                                          <w:marTop w:val="0"/>
                                          <w:marBottom w:val="0"/>
                                          <w:divBdr>
                                            <w:top w:val="none" w:sz="0" w:space="0" w:color="auto"/>
                                            <w:left w:val="none" w:sz="0" w:space="0" w:color="auto"/>
                                            <w:bottom w:val="none" w:sz="0" w:space="0" w:color="auto"/>
                                            <w:right w:val="none" w:sz="0" w:space="0" w:color="auto"/>
                                          </w:divBdr>
                                        </w:div>
                                        <w:div w:id="309214509">
                                          <w:marLeft w:val="-45"/>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 w:id="213675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891200">
          <w:marLeft w:val="0"/>
          <w:marRight w:val="0"/>
          <w:marTop w:val="0"/>
          <w:marBottom w:val="0"/>
          <w:divBdr>
            <w:top w:val="none" w:sz="0" w:space="0" w:color="auto"/>
            <w:left w:val="none" w:sz="0" w:space="0" w:color="auto"/>
            <w:bottom w:val="none" w:sz="0" w:space="0" w:color="auto"/>
            <w:right w:val="none" w:sz="0" w:space="0" w:color="auto"/>
          </w:divBdr>
          <w:divsChild>
            <w:div w:id="578367297">
              <w:marLeft w:val="0"/>
              <w:marRight w:val="0"/>
              <w:marTop w:val="0"/>
              <w:marBottom w:val="0"/>
              <w:divBdr>
                <w:top w:val="none" w:sz="0" w:space="0" w:color="auto"/>
                <w:left w:val="none" w:sz="0" w:space="0" w:color="auto"/>
                <w:bottom w:val="none" w:sz="0" w:space="0" w:color="auto"/>
                <w:right w:val="none" w:sz="0" w:space="0" w:color="auto"/>
              </w:divBdr>
              <w:divsChild>
                <w:div w:id="93985164">
                  <w:marLeft w:val="0"/>
                  <w:marRight w:val="0"/>
                  <w:marTop w:val="0"/>
                  <w:marBottom w:val="390"/>
                  <w:divBdr>
                    <w:top w:val="none" w:sz="0" w:space="0" w:color="auto"/>
                    <w:left w:val="none" w:sz="0" w:space="0" w:color="auto"/>
                    <w:bottom w:val="none" w:sz="0" w:space="0" w:color="auto"/>
                    <w:right w:val="none" w:sz="0" w:space="0" w:color="auto"/>
                  </w:divBdr>
                  <w:divsChild>
                    <w:div w:id="148717699">
                      <w:marLeft w:val="0"/>
                      <w:marRight w:val="0"/>
                      <w:marTop w:val="0"/>
                      <w:marBottom w:val="0"/>
                      <w:divBdr>
                        <w:top w:val="none" w:sz="0" w:space="0" w:color="auto"/>
                        <w:left w:val="none" w:sz="0" w:space="0" w:color="auto"/>
                        <w:bottom w:val="none" w:sz="0" w:space="0" w:color="auto"/>
                        <w:right w:val="none" w:sz="0" w:space="0" w:color="auto"/>
                      </w:divBdr>
                      <w:divsChild>
                        <w:div w:id="422991681">
                          <w:marLeft w:val="0"/>
                          <w:marRight w:val="0"/>
                          <w:marTop w:val="0"/>
                          <w:marBottom w:val="0"/>
                          <w:divBdr>
                            <w:top w:val="none" w:sz="0" w:space="0" w:color="auto"/>
                            <w:left w:val="none" w:sz="0" w:space="0" w:color="auto"/>
                            <w:bottom w:val="none" w:sz="0" w:space="0" w:color="auto"/>
                            <w:right w:val="none" w:sz="0" w:space="0" w:color="auto"/>
                          </w:divBdr>
                          <w:divsChild>
                            <w:div w:id="508636988">
                              <w:marLeft w:val="0"/>
                              <w:marRight w:val="0"/>
                              <w:marTop w:val="0"/>
                              <w:marBottom w:val="0"/>
                              <w:divBdr>
                                <w:top w:val="none" w:sz="0" w:space="0" w:color="auto"/>
                                <w:left w:val="none" w:sz="0" w:space="0" w:color="auto"/>
                                <w:bottom w:val="none" w:sz="0" w:space="0" w:color="auto"/>
                                <w:right w:val="none" w:sz="0" w:space="0" w:color="auto"/>
                              </w:divBdr>
                              <w:divsChild>
                                <w:div w:id="2005159511">
                                  <w:marLeft w:val="0"/>
                                  <w:marRight w:val="0"/>
                                  <w:marTop w:val="0"/>
                                  <w:marBottom w:val="0"/>
                                  <w:divBdr>
                                    <w:top w:val="none" w:sz="0" w:space="0" w:color="auto"/>
                                    <w:left w:val="none" w:sz="0" w:space="0" w:color="auto"/>
                                    <w:bottom w:val="none" w:sz="0" w:space="0" w:color="auto"/>
                                    <w:right w:val="none" w:sz="0" w:space="0" w:color="auto"/>
                                  </w:divBdr>
                                </w:div>
                                <w:div w:id="463734535">
                                  <w:marLeft w:val="45"/>
                                  <w:marRight w:val="45"/>
                                  <w:marTop w:val="15"/>
                                  <w:marBottom w:val="0"/>
                                  <w:divBdr>
                                    <w:top w:val="none" w:sz="0" w:space="0" w:color="auto"/>
                                    <w:left w:val="none" w:sz="0" w:space="0" w:color="auto"/>
                                    <w:bottom w:val="none" w:sz="0" w:space="0" w:color="auto"/>
                                    <w:right w:val="none" w:sz="0" w:space="0" w:color="auto"/>
                                  </w:divBdr>
                                  <w:divsChild>
                                    <w:div w:id="17693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5924">
                              <w:marLeft w:val="0"/>
                              <w:marRight w:val="0"/>
                              <w:marTop w:val="0"/>
                              <w:marBottom w:val="0"/>
                              <w:divBdr>
                                <w:top w:val="none" w:sz="0" w:space="0" w:color="auto"/>
                                <w:left w:val="none" w:sz="0" w:space="0" w:color="auto"/>
                                <w:bottom w:val="none" w:sz="0" w:space="0" w:color="auto"/>
                                <w:right w:val="none" w:sz="0" w:space="0" w:color="auto"/>
                              </w:divBdr>
                              <w:divsChild>
                                <w:div w:id="66840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442787">
      <w:bodyDiv w:val="1"/>
      <w:marLeft w:val="0"/>
      <w:marRight w:val="0"/>
      <w:marTop w:val="0"/>
      <w:marBottom w:val="0"/>
      <w:divBdr>
        <w:top w:val="none" w:sz="0" w:space="0" w:color="auto"/>
        <w:left w:val="none" w:sz="0" w:space="0" w:color="auto"/>
        <w:bottom w:val="none" w:sz="0" w:space="0" w:color="auto"/>
        <w:right w:val="none" w:sz="0" w:space="0" w:color="auto"/>
      </w:divBdr>
    </w:div>
    <w:div w:id="2005206007">
      <w:bodyDiv w:val="1"/>
      <w:marLeft w:val="0"/>
      <w:marRight w:val="0"/>
      <w:marTop w:val="0"/>
      <w:marBottom w:val="0"/>
      <w:divBdr>
        <w:top w:val="none" w:sz="0" w:space="0" w:color="auto"/>
        <w:left w:val="none" w:sz="0" w:space="0" w:color="auto"/>
        <w:bottom w:val="none" w:sz="0" w:space="0" w:color="auto"/>
        <w:right w:val="none" w:sz="0" w:space="0" w:color="auto"/>
      </w:divBdr>
    </w:div>
    <w:div w:id="201950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cat.elpais.com/cat/2018/08/28/cultura/1535445987_866453.html" TargetMode="External"/><Relationship Id="rId2" Type="http://schemas.openxmlformats.org/officeDocument/2006/relationships/hyperlink" Target="https://www.ara.cat/politica/SALVO-FONTANA-COLAU-BARCELONA_EN_COMU_0_1338466282.html" TargetMode="External"/><Relationship Id="rId1" Type="http://schemas.openxmlformats.org/officeDocument/2006/relationships/hyperlink" Target="https://www.eldiario.es/politica/batalla-buenos-malos-posiblemente-perdamos_0_689431120.html" TargetMode="External"/><Relationship Id="rId6" Type="http://schemas.openxmlformats.org/officeDocument/2006/relationships/hyperlink" Target="https://www.eltemps.cat/article/5589/els-honors-que-josep-fontana-no-rebra" TargetMode="External"/><Relationship Id="rId5" Type="http://schemas.openxmlformats.org/officeDocument/2006/relationships/hyperlink" Target="http://www.noushoritzons.cat/ca/fundacio-nous-horitzons/publicacions/revista-nous-horitzons" TargetMode="External"/><Relationship Id="rId4" Type="http://schemas.openxmlformats.org/officeDocument/2006/relationships/hyperlink" Target="https://www.politicaprosa.com/lhistoriador-josep-fontan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921A6-5DCE-42B5-91E8-989921504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4865</Words>
  <Characters>26762</Characters>
  <Application>Microsoft Office Word</Application>
  <DocSecurity>0</DocSecurity>
  <Lines>223</Lines>
  <Paragraphs>63</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31564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Claret Miranda</dc:creator>
  <cp:keywords/>
  <dc:description/>
  <cp:lastModifiedBy>Magdalena Cerdà Garriga</cp:lastModifiedBy>
  <cp:revision>2</cp:revision>
  <dcterms:created xsi:type="dcterms:W3CDTF">2018-12-01T09:53:00Z</dcterms:created>
  <dcterms:modified xsi:type="dcterms:W3CDTF">2018-12-01T09:53:00Z</dcterms:modified>
</cp:coreProperties>
</file>