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E9C" w:rsidRDefault="00266E9C" w:rsidP="00266E9C">
      <w:pPr>
        <w:pStyle w:val="Tytu"/>
        <w:jc w:val="center"/>
      </w:pPr>
      <w:bookmarkStart w:id="0" w:name="_GoBack"/>
      <w:bookmarkEnd w:id="0"/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66E9C" w:rsidRDefault="00266E9C" w:rsidP="00266E9C">
      <w:pPr>
        <w:pStyle w:val="Tytu"/>
        <w:jc w:val="center"/>
      </w:pPr>
    </w:p>
    <w:p w:rsidR="00296380" w:rsidRDefault="00266E9C" w:rsidP="00266E9C">
      <w:pPr>
        <w:pStyle w:val="Tytu"/>
        <w:jc w:val="center"/>
      </w:pPr>
      <w:r>
        <w:t>SPECYFIKACJA WYMAGAŃ</w:t>
      </w:r>
      <w:r>
        <w:tab/>
      </w:r>
    </w:p>
    <w:p w:rsidR="00266E9C" w:rsidRPr="00266E9C" w:rsidRDefault="00266E9C" w:rsidP="00266E9C">
      <w:pPr>
        <w:jc w:val="center"/>
        <w:rPr>
          <w:sz w:val="20"/>
          <w:szCs w:val="20"/>
        </w:rPr>
      </w:pPr>
      <w:r w:rsidRPr="00266E9C">
        <w:rPr>
          <w:sz w:val="20"/>
          <w:szCs w:val="20"/>
        </w:rPr>
        <w:t>[nazwa systemu]</w:t>
      </w:r>
    </w:p>
    <w:p w:rsidR="00266E9C" w:rsidRDefault="00266E9C" w:rsidP="00266E9C">
      <w:r>
        <w:tab/>
      </w:r>
      <w:r>
        <w:tab/>
      </w:r>
      <w:r>
        <w:tab/>
      </w:r>
    </w:p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/>
    <w:p w:rsidR="00266E9C" w:rsidRDefault="00266E9C" w:rsidP="00266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Wersja dokumentu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222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E9C" w:rsidRDefault="00266E9C">
          <w:pPr>
            <w:pStyle w:val="Nagwekspisutreci"/>
          </w:pPr>
          <w:r>
            <w:t>Spis treści</w:t>
          </w:r>
        </w:p>
        <w:p w:rsidR="00E8147B" w:rsidRDefault="00266E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74459" w:history="1">
            <w:r w:rsidR="00E8147B" w:rsidRPr="00E6203D">
              <w:rPr>
                <w:rStyle w:val="Hipercze"/>
                <w:noProof/>
              </w:rPr>
              <w:t>1.</w:t>
            </w:r>
            <w:r w:rsidR="00E8147B">
              <w:rPr>
                <w:rFonts w:eastAsiaTheme="minorEastAsia"/>
                <w:noProof/>
                <w:lang w:eastAsia="pl-PL"/>
              </w:rPr>
              <w:tab/>
            </w:r>
            <w:r w:rsidR="00E8147B" w:rsidRPr="00E6203D">
              <w:rPr>
                <w:rStyle w:val="Hipercze"/>
                <w:noProof/>
              </w:rPr>
              <w:t>Wstęp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_Toc507774459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0" w:history="1">
            <w:r w:rsidR="00E8147B" w:rsidRPr="00E6203D">
              <w:rPr>
                <w:rStyle w:val="Hipercze"/>
                <w:noProof/>
              </w:rPr>
              <w:t>2.</w:t>
            </w:r>
            <w:r w:rsidR="00E8147B">
              <w:rPr>
                <w:rFonts w:eastAsiaTheme="minorEastAsia"/>
                <w:noProof/>
                <w:lang w:eastAsia="pl-PL"/>
              </w:rPr>
              <w:tab/>
            </w:r>
            <w:r w:rsidR="00E8147B" w:rsidRPr="00E6203D">
              <w:rPr>
                <w:rStyle w:val="Hipercze"/>
                <w:noProof/>
              </w:rPr>
              <w:t>Cele specyfikacji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_Toc507774460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1" w:history="1">
            <w:r w:rsidR="00E8147B" w:rsidRPr="00E6203D">
              <w:rPr>
                <w:rStyle w:val="Hipercze"/>
                <w:noProof/>
              </w:rPr>
              <w:t>3.</w:t>
            </w:r>
            <w:r w:rsidR="00E8147B">
              <w:rPr>
                <w:rFonts w:eastAsiaTheme="minorEastAsia"/>
                <w:noProof/>
                <w:lang w:eastAsia="pl-PL"/>
              </w:rPr>
              <w:tab/>
            </w:r>
            <w:r w:rsidR="00E8147B" w:rsidRPr="00E6203D">
              <w:rPr>
                <w:rStyle w:val="Hipercze"/>
                <w:noProof/>
              </w:rPr>
              <w:t>Zakres specyfikacji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_Toc507774461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2" w:history="1">
            <w:r w:rsidR="00E8147B" w:rsidRPr="00E6203D">
              <w:rPr>
                <w:rStyle w:val="Hipercze"/>
                <w:noProof/>
              </w:rPr>
              <w:t>4.</w:t>
            </w:r>
            <w:r w:rsidR="00E8147B">
              <w:rPr>
                <w:rFonts w:eastAsiaTheme="minorEastAsia"/>
                <w:noProof/>
                <w:lang w:eastAsia="pl-PL"/>
              </w:rPr>
              <w:tab/>
            </w:r>
            <w:r w:rsidR="00E8147B" w:rsidRPr="00E6203D">
              <w:rPr>
                <w:rStyle w:val="Hipercze"/>
                <w:noProof/>
              </w:rPr>
              <w:t>Wymagania funkcjonalne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_Toc507774462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3" w:history="1">
            <w:r w:rsidR="00E8147B" w:rsidRPr="00E6203D">
              <w:rPr>
                <w:rStyle w:val="Hipercze"/>
                <w:noProof/>
              </w:rPr>
              <w:t>5.</w:t>
            </w:r>
            <w:r w:rsidR="00E8147B">
              <w:rPr>
                <w:rFonts w:eastAsiaTheme="minorEastAsia"/>
                <w:noProof/>
                <w:lang w:eastAsia="pl-PL"/>
              </w:rPr>
              <w:tab/>
            </w:r>
            <w:r w:rsidR="00E8147B" w:rsidRPr="00E6203D">
              <w:rPr>
                <w:rStyle w:val="Hipercze"/>
                <w:noProof/>
              </w:rPr>
              <w:t>Wymagania niefunkcjonalne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_Toc507774463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4" w:history="1">
            <w:r w:rsidR="00E8147B" w:rsidRPr="00E6203D">
              <w:rPr>
                <w:rStyle w:val="Hipercze"/>
                <w:noProof/>
              </w:rPr>
              <w:t>5.1 Interfejsy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_Toc507774464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5" w:history="1">
            <w:r w:rsidR="00E8147B" w:rsidRPr="00E6203D">
              <w:rPr>
                <w:rStyle w:val="Hipercze"/>
                <w:noProof/>
              </w:rPr>
              <w:t>5.1.1 Interfejsy użytkownika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_Toc507774465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6" w:history="1">
            <w:r w:rsidR="00E8147B" w:rsidRPr="00E6203D">
              <w:rPr>
                <w:rStyle w:val="Hipercze"/>
                <w:noProof/>
              </w:rPr>
              <w:t>5.1.2 Interfejsy sprzętowe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_Toc507774466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7" w:history="1">
            <w:r w:rsidR="00E8147B" w:rsidRPr="00E6203D">
              <w:rPr>
                <w:rStyle w:val="Hipercze"/>
                <w:noProof/>
              </w:rPr>
              <w:t>5.1.3 Interfejsy komunikacyjne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_Toc507774467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8" w:history="1">
            <w:r w:rsidR="00E8147B" w:rsidRPr="00E6203D">
              <w:rPr>
                <w:rStyle w:val="Hipercze"/>
                <w:noProof/>
              </w:rPr>
              <w:t>5.1.4 Interfejsy programowe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_Toc507774468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69" w:history="1">
            <w:r w:rsidR="00E8147B" w:rsidRPr="00E6203D">
              <w:rPr>
                <w:rStyle w:val="Hipercze"/>
                <w:noProof/>
              </w:rPr>
              <w:t>5.2 Wymagania dotyczące jakości modelowanego systemu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_Toc507774469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0" w:history="1">
            <w:r w:rsidR="00E8147B" w:rsidRPr="00E6203D">
              <w:rPr>
                <w:rStyle w:val="Hipercze"/>
                <w:noProof/>
              </w:rPr>
              <w:t>5.3 Warunki serwisowania (support)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_Toc507774470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1" w:history="1">
            <w:r w:rsidR="00E8147B" w:rsidRPr="00E6203D">
              <w:rPr>
                <w:rStyle w:val="Hipercze"/>
                <w:noProof/>
              </w:rPr>
              <w:t>5.4 Ograniczenia architektury systemu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_Toc507774471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2" w:history="1">
            <w:r w:rsidR="00E8147B" w:rsidRPr="00E6203D">
              <w:rPr>
                <w:rStyle w:val="Hipercze"/>
                <w:noProof/>
              </w:rPr>
              <w:t>5.4 Dokumentacja użytkownika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_Toc507774472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3" w:history="1">
            <w:r w:rsidR="00E8147B" w:rsidRPr="00E6203D">
              <w:rPr>
                <w:rStyle w:val="Hipercze"/>
                <w:noProof/>
              </w:rPr>
              <w:t>5.5 Bazy danych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_Toc507774473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4" w:history="1">
            <w:r w:rsidR="00E8147B" w:rsidRPr="00E6203D">
              <w:rPr>
                <w:rStyle w:val="Hipercze"/>
                <w:noProof/>
              </w:rPr>
              <w:t>5.6 Wymagania licencyjne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_Toc507774474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3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5" w:history="1">
            <w:r w:rsidR="00E8147B" w:rsidRPr="00E6203D">
              <w:rPr>
                <w:rStyle w:val="Hipercze"/>
                <w:noProof/>
              </w:rPr>
              <w:t>5.7 Prawa autorskie i inne zagadnienia prawne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_Toc507774475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4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6" w:history="1">
            <w:r w:rsidR="00E8147B" w:rsidRPr="00E6203D">
              <w:rPr>
                <w:rStyle w:val="Hipercze"/>
                <w:noProof/>
              </w:rPr>
              <w:t>5.8 Stosowane standardy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_Toc507774476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4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E8147B" w:rsidRDefault="00F525A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4477" w:history="1">
            <w:r w:rsidR="00E8147B" w:rsidRPr="00E6203D">
              <w:rPr>
                <w:rStyle w:val="Hipercze"/>
                <w:noProof/>
              </w:rPr>
              <w:t>6. Opis więzów</w:t>
            </w:r>
            <w:r w:rsidR="00E8147B">
              <w:rPr>
                <w:noProof/>
                <w:webHidden/>
              </w:rPr>
              <w:tab/>
            </w:r>
            <w:r w:rsidR="00E8147B">
              <w:rPr>
                <w:noProof/>
                <w:webHidden/>
              </w:rPr>
              <w:fldChar w:fldCharType="begin"/>
            </w:r>
            <w:r w:rsidR="00E8147B">
              <w:rPr>
                <w:noProof/>
                <w:webHidden/>
              </w:rPr>
              <w:instrText xml:space="preserve"> PAGEREF _Toc507774477 \h </w:instrText>
            </w:r>
            <w:r w:rsidR="00E8147B">
              <w:rPr>
                <w:noProof/>
                <w:webHidden/>
              </w:rPr>
            </w:r>
            <w:r w:rsidR="00E8147B">
              <w:rPr>
                <w:noProof/>
                <w:webHidden/>
              </w:rPr>
              <w:fldChar w:fldCharType="separate"/>
            </w:r>
            <w:r w:rsidR="00E8147B">
              <w:rPr>
                <w:noProof/>
                <w:webHidden/>
              </w:rPr>
              <w:t>4</w:t>
            </w:r>
            <w:r w:rsidR="00E8147B">
              <w:rPr>
                <w:noProof/>
                <w:webHidden/>
              </w:rPr>
              <w:fldChar w:fldCharType="end"/>
            </w:r>
          </w:hyperlink>
        </w:p>
        <w:p w:rsidR="00266E9C" w:rsidRDefault="00266E9C">
          <w:r>
            <w:rPr>
              <w:b/>
              <w:bCs/>
            </w:rPr>
            <w:fldChar w:fldCharType="end"/>
          </w:r>
        </w:p>
      </w:sdtContent>
    </w:sdt>
    <w:p w:rsidR="00266E9C" w:rsidRDefault="00266E9C">
      <w:r>
        <w:br w:type="page"/>
      </w:r>
    </w:p>
    <w:p w:rsidR="00266E9C" w:rsidRPr="00266E9C" w:rsidRDefault="00266E9C" w:rsidP="00266E9C">
      <w:pPr>
        <w:pStyle w:val="Nagwek1"/>
        <w:numPr>
          <w:ilvl w:val="0"/>
          <w:numId w:val="1"/>
        </w:numPr>
        <w:spacing w:before="0"/>
        <w:ind w:left="0"/>
        <w:jc w:val="both"/>
        <w:rPr>
          <w:color w:val="auto"/>
          <w:sz w:val="28"/>
          <w:szCs w:val="28"/>
        </w:rPr>
      </w:pPr>
      <w:bookmarkStart w:id="1" w:name="_Toc507602998"/>
      <w:bookmarkStart w:id="2" w:name="_Toc507774459"/>
      <w:r w:rsidRPr="00266E9C">
        <w:rPr>
          <w:color w:val="auto"/>
          <w:sz w:val="28"/>
          <w:szCs w:val="28"/>
        </w:rPr>
        <w:lastRenderedPageBreak/>
        <w:t>Wstęp</w:t>
      </w:r>
      <w:bookmarkEnd w:id="1"/>
      <w:bookmarkEnd w:id="2"/>
      <w:r w:rsidRPr="00266E9C">
        <w:rPr>
          <w:color w:val="auto"/>
          <w:sz w:val="28"/>
          <w:szCs w:val="28"/>
        </w:rPr>
        <w:t xml:space="preserve"> </w:t>
      </w:r>
    </w:p>
    <w:p w:rsidR="00266E9C" w:rsidRPr="00266E9C" w:rsidRDefault="00266E9C" w:rsidP="00266E9C">
      <w:pPr>
        <w:spacing w:after="0"/>
        <w:jc w:val="both"/>
      </w:pPr>
      <w:r w:rsidRPr="00266E9C">
        <w:t>[</w:t>
      </w:r>
      <w:r w:rsidRPr="00266E9C">
        <w:rPr>
          <w:i/>
          <w:sz w:val="20"/>
          <w:szCs w:val="20"/>
        </w:rPr>
        <w:t>Rozdział powinien zawierać ogólny opis celów, zakres, definicje skrótów i terminów użytych w specyfikacji, referencje do dokumentów do których odwołuje się specyfikacja.</w:t>
      </w:r>
      <w:r w:rsidRPr="00266E9C">
        <w:t xml:space="preserve">] </w:t>
      </w:r>
    </w:p>
    <w:p w:rsidR="00266E9C" w:rsidRPr="00266E9C" w:rsidRDefault="00266E9C" w:rsidP="00E8147B">
      <w:pPr>
        <w:pStyle w:val="Nagwek1"/>
        <w:numPr>
          <w:ilvl w:val="0"/>
          <w:numId w:val="1"/>
        </w:numPr>
        <w:spacing w:before="0"/>
        <w:ind w:left="0" w:right="-227"/>
        <w:jc w:val="both"/>
        <w:rPr>
          <w:color w:val="auto"/>
          <w:sz w:val="28"/>
          <w:szCs w:val="28"/>
        </w:rPr>
      </w:pPr>
      <w:bookmarkStart w:id="3" w:name="_Toc507602999"/>
      <w:bookmarkStart w:id="4" w:name="_Toc507774460"/>
      <w:r w:rsidRPr="00266E9C">
        <w:rPr>
          <w:color w:val="auto"/>
          <w:sz w:val="28"/>
          <w:szCs w:val="28"/>
        </w:rPr>
        <w:t>Cele specyfikacji</w:t>
      </w:r>
      <w:bookmarkEnd w:id="3"/>
      <w:bookmarkEnd w:id="4"/>
      <w:r w:rsidRPr="00266E9C">
        <w:rPr>
          <w:color w:val="auto"/>
          <w:sz w:val="28"/>
          <w:szCs w:val="28"/>
        </w:rPr>
        <w:t xml:space="preserve"> </w:t>
      </w:r>
    </w:p>
    <w:p w:rsidR="00266E9C" w:rsidRPr="00266E9C" w:rsidRDefault="00266E9C" w:rsidP="00E8147B">
      <w:pPr>
        <w:spacing w:after="0"/>
        <w:ind w:right="-227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celów specyfikacji, ogólny opis funkcjonalny systemu którego dotyczy.</w:t>
      </w:r>
      <w:r w:rsidRPr="00266E9C">
        <w:rPr>
          <w:sz w:val="20"/>
          <w:szCs w:val="20"/>
        </w:rPr>
        <w:t>]</w:t>
      </w:r>
    </w:p>
    <w:p w:rsidR="00266E9C" w:rsidRPr="00266E9C" w:rsidRDefault="00266E9C" w:rsidP="00E8147B">
      <w:pPr>
        <w:pStyle w:val="Nagwek1"/>
        <w:numPr>
          <w:ilvl w:val="0"/>
          <w:numId w:val="1"/>
        </w:numPr>
        <w:spacing w:before="0"/>
        <w:ind w:left="0" w:right="-227"/>
        <w:jc w:val="both"/>
        <w:rPr>
          <w:color w:val="auto"/>
          <w:sz w:val="28"/>
          <w:szCs w:val="28"/>
        </w:rPr>
      </w:pPr>
      <w:bookmarkStart w:id="5" w:name="_Toc507603000"/>
      <w:bookmarkStart w:id="6" w:name="_Toc507774461"/>
      <w:r w:rsidRPr="00266E9C">
        <w:rPr>
          <w:rStyle w:val="Nagwek1Znak"/>
          <w:color w:val="auto"/>
          <w:sz w:val="28"/>
          <w:szCs w:val="28"/>
        </w:rPr>
        <w:t>Zakres specyfikacji</w:t>
      </w:r>
      <w:bookmarkEnd w:id="5"/>
      <w:bookmarkEnd w:id="6"/>
      <w:r w:rsidRPr="00266E9C">
        <w:rPr>
          <w:color w:val="auto"/>
          <w:sz w:val="28"/>
          <w:szCs w:val="28"/>
        </w:rPr>
        <w:t xml:space="preserve"> </w:t>
      </w:r>
    </w:p>
    <w:p w:rsidR="00266E9C" w:rsidRPr="00266E9C" w:rsidRDefault="00266E9C" w:rsidP="00E8147B">
      <w:pPr>
        <w:spacing w:after="0"/>
        <w:ind w:right="-227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zakresu specyfikacji. Należy podać funkcje systemu, ogólną charakterystykę użytkowników systemu, wymagań niefunkcjonalnych, więzów.</w:t>
      </w:r>
      <w:r w:rsidRPr="00266E9C">
        <w:rPr>
          <w:sz w:val="20"/>
          <w:szCs w:val="20"/>
        </w:rPr>
        <w:t xml:space="preserve">] </w:t>
      </w:r>
    </w:p>
    <w:p w:rsidR="00266E9C" w:rsidRPr="00266E9C" w:rsidRDefault="00266E9C" w:rsidP="00E8147B">
      <w:pPr>
        <w:pStyle w:val="Nagwek1"/>
        <w:numPr>
          <w:ilvl w:val="0"/>
          <w:numId w:val="1"/>
        </w:numPr>
        <w:spacing w:before="0" w:line="276" w:lineRule="auto"/>
        <w:ind w:left="0" w:right="-227"/>
        <w:jc w:val="both"/>
        <w:rPr>
          <w:color w:val="auto"/>
          <w:sz w:val="28"/>
          <w:szCs w:val="28"/>
        </w:rPr>
      </w:pPr>
      <w:bookmarkStart w:id="7" w:name="_Toc507603001"/>
      <w:bookmarkStart w:id="8" w:name="_Toc507774462"/>
      <w:r w:rsidRPr="00266E9C">
        <w:rPr>
          <w:color w:val="auto"/>
          <w:sz w:val="28"/>
          <w:szCs w:val="28"/>
        </w:rPr>
        <w:t>Wymagania funkcjonalne</w:t>
      </w:r>
      <w:bookmarkEnd w:id="7"/>
      <w:bookmarkEnd w:id="8"/>
      <w:r w:rsidRPr="00266E9C">
        <w:rPr>
          <w:color w:val="auto"/>
          <w:sz w:val="28"/>
          <w:szCs w:val="28"/>
        </w:rPr>
        <w:t xml:space="preserve"> </w:t>
      </w:r>
    </w:p>
    <w:p w:rsidR="00266E9C" w:rsidRPr="00266E9C" w:rsidRDefault="00266E9C" w:rsidP="00E8147B">
      <w:pPr>
        <w:spacing w:after="0"/>
        <w:ind w:right="-227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wymagań funkcjonalnych budowanego systemu.</w:t>
      </w:r>
      <w:r w:rsidRPr="00266E9C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1"/>
        <w:numPr>
          <w:ilvl w:val="0"/>
          <w:numId w:val="1"/>
        </w:numPr>
        <w:spacing w:before="0"/>
        <w:ind w:left="0" w:right="-227"/>
        <w:rPr>
          <w:color w:val="auto"/>
          <w:sz w:val="28"/>
          <w:szCs w:val="28"/>
        </w:rPr>
      </w:pPr>
      <w:bookmarkStart w:id="9" w:name="_Toc507603002"/>
      <w:bookmarkStart w:id="10" w:name="_Toc507774463"/>
      <w:r w:rsidRPr="00E8147B">
        <w:rPr>
          <w:color w:val="auto"/>
          <w:sz w:val="28"/>
          <w:szCs w:val="28"/>
        </w:rPr>
        <w:t>Wymagania niefunkcjonalne</w:t>
      </w:r>
      <w:bookmarkEnd w:id="9"/>
      <w:bookmarkEnd w:id="10"/>
      <w:r w:rsidRPr="00E8147B">
        <w:rPr>
          <w:color w:val="auto"/>
          <w:sz w:val="28"/>
          <w:szCs w:val="28"/>
        </w:rPr>
        <w:t xml:space="preserve"> </w:t>
      </w:r>
    </w:p>
    <w:p w:rsidR="00266E9C" w:rsidRDefault="00266E9C" w:rsidP="00E8147B">
      <w:pPr>
        <w:spacing w:after="0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wymagań niefunkcjonalnych budowanego systemu.</w:t>
      </w:r>
      <w:r w:rsidRPr="00266E9C">
        <w:rPr>
          <w:sz w:val="20"/>
          <w:szCs w:val="20"/>
        </w:rPr>
        <w:t>]</w:t>
      </w:r>
      <w:bookmarkStart w:id="11" w:name="_Toc507603003"/>
    </w:p>
    <w:p w:rsidR="00266E9C" w:rsidRPr="00266E9C" w:rsidRDefault="00266E9C" w:rsidP="00E8147B">
      <w:pPr>
        <w:pStyle w:val="Nagwek2"/>
        <w:spacing w:before="0"/>
        <w:jc w:val="both"/>
        <w:rPr>
          <w:b w:val="0"/>
          <w:color w:val="auto"/>
          <w:sz w:val="20"/>
          <w:szCs w:val="20"/>
        </w:rPr>
      </w:pPr>
      <w:bookmarkStart w:id="12" w:name="_Toc507774464"/>
      <w:r w:rsidRPr="00266E9C">
        <w:rPr>
          <w:b w:val="0"/>
          <w:color w:val="auto"/>
        </w:rPr>
        <w:t>5.1 Interfejsy</w:t>
      </w:r>
      <w:bookmarkEnd w:id="11"/>
      <w:bookmarkEnd w:id="12"/>
      <w:r w:rsidRPr="00266E9C">
        <w:rPr>
          <w:b w:val="0"/>
          <w:color w:val="auto"/>
        </w:rPr>
        <w:t xml:space="preserve"> </w:t>
      </w:r>
    </w:p>
    <w:p w:rsidR="00266E9C" w:rsidRPr="00266E9C" w:rsidRDefault="00266E9C" w:rsidP="00E8147B">
      <w:pPr>
        <w:spacing w:after="0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opis interfejsów jakie będą implementowane w tworzonym systemie.</w:t>
      </w:r>
      <w:r w:rsidRPr="00266E9C">
        <w:rPr>
          <w:sz w:val="20"/>
          <w:szCs w:val="20"/>
        </w:rPr>
        <w:t xml:space="preserve">] </w:t>
      </w:r>
    </w:p>
    <w:p w:rsidR="00266E9C" w:rsidRPr="00266E9C" w:rsidRDefault="00266E9C" w:rsidP="00E8147B">
      <w:pPr>
        <w:pStyle w:val="Nagwek3"/>
        <w:spacing w:before="0"/>
        <w:jc w:val="both"/>
        <w:rPr>
          <w:color w:val="auto"/>
        </w:rPr>
      </w:pPr>
      <w:bookmarkStart w:id="13" w:name="_Toc507603004"/>
      <w:bookmarkStart w:id="14" w:name="_Toc507774465"/>
      <w:r w:rsidRPr="00266E9C">
        <w:rPr>
          <w:color w:val="auto"/>
        </w:rPr>
        <w:t>5.1.1 Interfejsy użytkownika</w:t>
      </w:r>
      <w:bookmarkEnd w:id="13"/>
      <w:bookmarkEnd w:id="14"/>
      <w:r w:rsidRPr="00266E9C">
        <w:rPr>
          <w:color w:val="auto"/>
        </w:rPr>
        <w:t xml:space="preserve"> </w:t>
      </w:r>
    </w:p>
    <w:p w:rsidR="00266E9C" w:rsidRPr="00266E9C" w:rsidRDefault="00266E9C" w:rsidP="00E8147B">
      <w:pPr>
        <w:spacing w:after="0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interfejsów użytkownika modelowanego systemu.</w:t>
      </w:r>
      <w:r w:rsidRPr="00266E9C">
        <w:rPr>
          <w:sz w:val="20"/>
          <w:szCs w:val="20"/>
        </w:rPr>
        <w:t xml:space="preserve">] </w:t>
      </w:r>
    </w:p>
    <w:p w:rsidR="00266E9C" w:rsidRPr="00266E9C" w:rsidRDefault="00266E9C" w:rsidP="00E8147B">
      <w:pPr>
        <w:pStyle w:val="Nagwek3"/>
        <w:spacing w:before="0"/>
        <w:jc w:val="both"/>
        <w:rPr>
          <w:color w:val="auto"/>
        </w:rPr>
      </w:pPr>
      <w:bookmarkStart w:id="15" w:name="_Toc507603005"/>
      <w:bookmarkStart w:id="16" w:name="_Toc507774466"/>
      <w:r w:rsidRPr="00266E9C">
        <w:rPr>
          <w:color w:val="auto"/>
        </w:rPr>
        <w:t>5.1.2 Interfejsy sprzętowe</w:t>
      </w:r>
      <w:bookmarkEnd w:id="15"/>
      <w:bookmarkEnd w:id="16"/>
      <w:r w:rsidRPr="00266E9C">
        <w:rPr>
          <w:color w:val="auto"/>
        </w:rPr>
        <w:t xml:space="preserve"> </w:t>
      </w:r>
    </w:p>
    <w:p w:rsidR="00266E9C" w:rsidRDefault="00266E9C" w:rsidP="00E8147B">
      <w:pPr>
        <w:spacing w:after="0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interfejsów sprzętowych systemu, w tym opis logicznej struktury interfejsów.</w:t>
      </w:r>
      <w:r w:rsidRPr="00266E9C">
        <w:rPr>
          <w:sz w:val="20"/>
          <w:szCs w:val="20"/>
        </w:rPr>
        <w:t xml:space="preserve">] </w:t>
      </w:r>
      <w:bookmarkStart w:id="17" w:name="_Toc507603006"/>
    </w:p>
    <w:p w:rsidR="00266E9C" w:rsidRPr="00E8147B" w:rsidRDefault="00266E9C" w:rsidP="00E8147B">
      <w:pPr>
        <w:pStyle w:val="Nagwek3"/>
        <w:spacing w:before="0"/>
        <w:rPr>
          <w:color w:val="auto"/>
          <w:sz w:val="20"/>
          <w:szCs w:val="20"/>
        </w:rPr>
      </w:pPr>
      <w:bookmarkStart w:id="18" w:name="_Toc507774467"/>
      <w:r w:rsidRPr="00E8147B">
        <w:rPr>
          <w:color w:val="auto"/>
        </w:rPr>
        <w:t>5.1.3 Interfejsy komunikacyjne</w:t>
      </w:r>
      <w:bookmarkEnd w:id="17"/>
      <w:bookmarkEnd w:id="18"/>
      <w:r w:rsidRPr="00E8147B">
        <w:rPr>
          <w:color w:val="auto"/>
        </w:rPr>
        <w:t xml:space="preserve"> </w:t>
      </w:r>
    </w:p>
    <w:p w:rsidR="00266E9C" w:rsidRPr="00266E9C" w:rsidRDefault="00266E9C" w:rsidP="00E8147B">
      <w:pPr>
        <w:spacing w:after="0"/>
        <w:jc w:val="both"/>
        <w:rPr>
          <w:sz w:val="20"/>
          <w:szCs w:val="20"/>
        </w:rPr>
      </w:pPr>
      <w:r w:rsidRPr="00266E9C">
        <w:rPr>
          <w:sz w:val="20"/>
          <w:szCs w:val="20"/>
        </w:rPr>
        <w:t>[</w:t>
      </w:r>
      <w:r w:rsidRPr="00266E9C">
        <w:rPr>
          <w:i/>
          <w:sz w:val="20"/>
          <w:szCs w:val="20"/>
        </w:rPr>
        <w:t>Rozdział powinien zawierać szczegółowy opis interfejsów komunikacyjnych systemu; karty sieciowe, modemy i opis stosowanych standardów.</w:t>
      </w:r>
      <w:r w:rsidRPr="00266E9C">
        <w:rPr>
          <w:sz w:val="20"/>
          <w:szCs w:val="20"/>
        </w:rPr>
        <w:t xml:space="preserve">] </w:t>
      </w:r>
    </w:p>
    <w:p w:rsidR="00266E9C" w:rsidRPr="000F76B8" w:rsidRDefault="00266E9C" w:rsidP="00E8147B">
      <w:pPr>
        <w:pStyle w:val="Nagwek3"/>
        <w:rPr>
          <w:color w:val="auto"/>
        </w:rPr>
      </w:pPr>
      <w:bookmarkStart w:id="19" w:name="_Toc507603007"/>
      <w:bookmarkStart w:id="20" w:name="_Toc507774468"/>
      <w:r w:rsidRPr="000F76B8">
        <w:rPr>
          <w:color w:val="auto"/>
        </w:rPr>
        <w:t>5.1.4 Interfejsy programowe</w:t>
      </w:r>
      <w:bookmarkEnd w:id="19"/>
      <w:bookmarkEnd w:id="20"/>
      <w:r w:rsidRPr="000F76B8">
        <w:rPr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</w:rPr>
      </w:pPr>
      <w:bookmarkStart w:id="21" w:name="_Toc507603008"/>
      <w:bookmarkStart w:id="22" w:name="_Toc507774469"/>
      <w:r w:rsidRPr="00E8147B">
        <w:rPr>
          <w:rStyle w:val="Nagwek1Znak"/>
          <w:b w:val="0"/>
          <w:color w:val="auto"/>
          <w:sz w:val="26"/>
          <w:szCs w:val="26"/>
        </w:rPr>
        <w:t>5.2 Wymagania dotyczące jakości modelowanego systemu</w:t>
      </w:r>
      <w:bookmarkEnd w:id="21"/>
      <w:bookmarkEnd w:id="22"/>
      <w:r w:rsidRPr="00E8147B">
        <w:rPr>
          <w:b w:val="0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dotyczących jakości modelowanego systemu.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23" w:name="_Toc507603009"/>
      <w:bookmarkStart w:id="24" w:name="_Toc507774470"/>
      <w:r w:rsidRPr="00E8147B">
        <w:rPr>
          <w:b w:val="0"/>
          <w:color w:val="auto"/>
        </w:rPr>
        <w:t>5.3 Warunki serwisowania (</w:t>
      </w:r>
      <w:proofErr w:type="spellStart"/>
      <w:r w:rsidRPr="00E8147B">
        <w:rPr>
          <w:b w:val="0"/>
          <w:color w:val="auto"/>
        </w:rPr>
        <w:t>support</w:t>
      </w:r>
      <w:proofErr w:type="spellEnd"/>
      <w:r w:rsidRPr="00E8147B">
        <w:rPr>
          <w:b w:val="0"/>
          <w:color w:val="auto"/>
        </w:rPr>
        <w:t>)</w:t>
      </w:r>
      <w:bookmarkEnd w:id="23"/>
      <w:bookmarkEnd w:id="24"/>
      <w:r w:rsidRPr="00E8147B">
        <w:rPr>
          <w:b w:val="0"/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dotyczących serwisowania systemu w tym narzędzia do zarządzania i utrzymania systemu.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</w:rPr>
      </w:pPr>
      <w:bookmarkStart w:id="25" w:name="_Toc507603010"/>
      <w:bookmarkStart w:id="26" w:name="_Toc507774471"/>
      <w:r w:rsidRPr="00E8147B">
        <w:rPr>
          <w:rStyle w:val="Nagwek1Znak"/>
          <w:b w:val="0"/>
          <w:color w:val="auto"/>
          <w:sz w:val="26"/>
          <w:szCs w:val="26"/>
        </w:rPr>
        <w:t>5.4 Ograniczenia architektury systemu</w:t>
      </w:r>
      <w:bookmarkEnd w:id="25"/>
      <w:bookmarkEnd w:id="26"/>
      <w:r w:rsidRPr="00E8147B">
        <w:rPr>
          <w:b w:val="0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i ograniczeń architektury systemu, w tym stosowane standardy programowania, języki programowania, stosowane konwencje nazewnictwa, stosowane klasy, komponenty.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27" w:name="_Toc507603011"/>
      <w:bookmarkStart w:id="28" w:name="_Toc507774472"/>
      <w:r w:rsidRPr="00E8147B">
        <w:rPr>
          <w:b w:val="0"/>
          <w:color w:val="auto"/>
        </w:rPr>
        <w:t>5.4 Dokumentacja użytkownika</w:t>
      </w:r>
      <w:bookmarkEnd w:id="27"/>
      <w:bookmarkEnd w:id="28"/>
      <w:r w:rsidRPr="00E8147B">
        <w:rPr>
          <w:b w:val="0"/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i ograniczeń dotyczących dokumentacji użytkownika w tym specyfikacje 'Pomocy' Aplikacji.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29" w:name="_Toc507603012"/>
      <w:bookmarkStart w:id="30" w:name="_Toc507774473"/>
      <w:r w:rsidRPr="00E8147B">
        <w:rPr>
          <w:b w:val="0"/>
          <w:color w:val="auto"/>
        </w:rPr>
        <w:t>5.5 Bazy danych</w:t>
      </w:r>
      <w:bookmarkEnd w:id="29"/>
      <w:bookmarkEnd w:id="30"/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wymagania dotyczące baz danych implementowanych w systemie.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31" w:name="_Toc507603013"/>
      <w:bookmarkStart w:id="32" w:name="_Toc507774474"/>
      <w:r w:rsidRPr="00E8147B">
        <w:rPr>
          <w:b w:val="0"/>
          <w:color w:val="auto"/>
        </w:rPr>
        <w:t>5.6 Wymagania licencyjne</w:t>
      </w:r>
      <w:bookmarkEnd w:id="31"/>
      <w:bookmarkEnd w:id="32"/>
      <w:r w:rsidRPr="00E8147B">
        <w:rPr>
          <w:b w:val="0"/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licencyjnych i ograniczeń nałożonych na tworzony system.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33" w:name="_Toc507603014"/>
      <w:bookmarkStart w:id="34" w:name="_Toc507774475"/>
      <w:r w:rsidRPr="00E8147B">
        <w:rPr>
          <w:b w:val="0"/>
          <w:color w:val="auto"/>
        </w:rPr>
        <w:lastRenderedPageBreak/>
        <w:t>5.7 Prawa autorskie i inne zagadnienia prawne</w:t>
      </w:r>
      <w:bookmarkEnd w:id="33"/>
      <w:bookmarkEnd w:id="34"/>
      <w:r w:rsidRPr="00E8147B">
        <w:rPr>
          <w:b w:val="0"/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dotyczących prawnych aspektów tworzonego systemu: praw autorskich, praw do patentów, praw dystrybucji, gwarancji.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2"/>
        <w:spacing w:before="0"/>
        <w:rPr>
          <w:b w:val="0"/>
          <w:color w:val="auto"/>
        </w:rPr>
      </w:pPr>
      <w:bookmarkStart w:id="35" w:name="_Toc507603015"/>
      <w:bookmarkStart w:id="36" w:name="_Toc507774476"/>
      <w:r w:rsidRPr="00E8147B">
        <w:rPr>
          <w:b w:val="0"/>
          <w:color w:val="auto"/>
        </w:rPr>
        <w:t>5.8 Stosowane standardy</w:t>
      </w:r>
      <w:bookmarkEnd w:id="35"/>
      <w:bookmarkEnd w:id="36"/>
      <w:r w:rsidRPr="00E8147B">
        <w:rPr>
          <w:b w:val="0"/>
          <w:color w:val="auto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wymagań dotyczących stosowanych standardów przemysłowych i technologii w tworzonym systemie.</w:t>
      </w:r>
      <w:r w:rsidRPr="00E8147B">
        <w:rPr>
          <w:sz w:val="20"/>
          <w:szCs w:val="20"/>
        </w:rPr>
        <w:t xml:space="preserve">] </w:t>
      </w:r>
    </w:p>
    <w:p w:rsidR="00266E9C" w:rsidRPr="00E8147B" w:rsidRDefault="00266E9C" w:rsidP="00E8147B">
      <w:pPr>
        <w:pStyle w:val="Nagwek1"/>
        <w:spacing w:before="0"/>
        <w:rPr>
          <w:color w:val="auto"/>
          <w:sz w:val="28"/>
          <w:szCs w:val="28"/>
        </w:rPr>
      </w:pPr>
      <w:bookmarkStart w:id="37" w:name="_Toc507603016"/>
      <w:bookmarkStart w:id="38" w:name="_Toc507774477"/>
      <w:r w:rsidRPr="00E8147B">
        <w:rPr>
          <w:color w:val="auto"/>
          <w:sz w:val="28"/>
          <w:szCs w:val="28"/>
        </w:rPr>
        <w:t>6. Opis więzów</w:t>
      </w:r>
      <w:bookmarkEnd w:id="37"/>
      <w:bookmarkEnd w:id="38"/>
      <w:r w:rsidRPr="00E8147B">
        <w:rPr>
          <w:color w:val="auto"/>
          <w:sz w:val="28"/>
          <w:szCs w:val="28"/>
        </w:rPr>
        <w:t xml:space="preserve"> </w:t>
      </w:r>
    </w:p>
    <w:p w:rsidR="00266E9C" w:rsidRPr="00E8147B" w:rsidRDefault="00266E9C" w:rsidP="00E8147B">
      <w:pPr>
        <w:spacing w:after="0"/>
        <w:rPr>
          <w:sz w:val="20"/>
          <w:szCs w:val="20"/>
        </w:rPr>
      </w:pPr>
      <w:r w:rsidRPr="00E8147B">
        <w:rPr>
          <w:sz w:val="20"/>
          <w:szCs w:val="20"/>
        </w:rPr>
        <w:t>[</w:t>
      </w:r>
      <w:r w:rsidRPr="00E8147B">
        <w:rPr>
          <w:i/>
          <w:sz w:val="20"/>
          <w:szCs w:val="20"/>
        </w:rPr>
        <w:t>Rozdział powinien zawierać szczegółowy opis więzów nałożonych tworzony system.</w:t>
      </w:r>
      <w:r w:rsidRPr="00E8147B">
        <w:rPr>
          <w:sz w:val="20"/>
          <w:szCs w:val="20"/>
        </w:rPr>
        <w:t>]</w:t>
      </w:r>
    </w:p>
    <w:p w:rsidR="00266E9C" w:rsidRPr="00266E9C" w:rsidRDefault="00266E9C" w:rsidP="00266E9C"/>
    <w:sectPr w:rsidR="00266E9C" w:rsidRPr="00266E9C" w:rsidSect="00A0172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5AA" w:rsidRDefault="00F525AA" w:rsidP="00A01728">
      <w:pPr>
        <w:spacing w:after="0" w:line="240" w:lineRule="auto"/>
      </w:pPr>
      <w:r>
        <w:separator/>
      </w:r>
    </w:p>
  </w:endnote>
  <w:endnote w:type="continuationSeparator" w:id="0">
    <w:p w:rsidR="00F525AA" w:rsidRDefault="00F525AA" w:rsidP="00A0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823806"/>
      <w:docPartObj>
        <w:docPartGallery w:val="Page Numbers (Bottom of Page)"/>
        <w:docPartUnique/>
      </w:docPartObj>
    </w:sdtPr>
    <w:sdtContent>
      <w:p w:rsidR="00A01728" w:rsidRDefault="00A0172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01728" w:rsidRDefault="00A0172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5AA" w:rsidRDefault="00F525AA" w:rsidP="00A01728">
      <w:pPr>
        <w:spacing w:after="0" w:line="240" w:lineRule="auto"/>
      </w:pPr>
      <w:r>
        <w:separator/>
      </w:r>
    </w:p>
  </w:footnote>
  <w:footnote w:type="continuationSeparator" w:id="0">
    <w:p w:rsidR="00F525AA" w:rsidRDefault="00F525AA" w:rsidP="00A0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F23"/>
    <w:multiLevelType w:val="multilevel"/>
    <w:tmpl w:val="7D825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9C"/>
    <w:rsid w:val="000F76B8"/>
    <w:rsid w:val="00266E9C"/>
    <w:rsid w:val="0062681B"/>
    <w:rsid w:val="00A01728"/>
    <w:rsid w:val="00A26896"/>
    <w:rsid w:val="00E8147B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C1CFC-F62A-4F99-8C28-4BDFF0A4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6E9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6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66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66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6E9C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6E9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66E9C"/>
    <w:pPr>
      <w:spacing w:after="200" w:line="276" w:lineRule="auto"/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266E9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6E9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66E9C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66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266E9C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A01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1728"/>
  </w:style>
  <w:style w:type="paragraph" w:styleId="Stopka">
    <w:name w:val="footer"/>
    <w:basedOn w:val="Normalny"/>
    <w:link w:val="StopkaZnak"/>
    <w:uiPriority w:val="99"/>
    <w:unhideWhenUsed/>
    <w:rsid w:val="00A01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6CFA-DA61-4455-86AE-87383183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3</cp:revision>
  <dcterms:created xsi:type="dcterms:W3CDTF">2018-03-02T15:56:00Z</dcterms:created>
  <dcterms:modified xsi:type="dcterms:W3CDTF">2018-03-02T16:37:00Z</dcterms:modified>
</cp:coreProperties>
</file>