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143DD8EC" w:rsidR="00464E62" w:rsidRPr="00F17758" w:rsidRDefault="00585AFC">
      <w:pPr>
        <w:pStyle w:val="Title"/>
        <w:jc w:val="right"/>
      </w:pPr>
      <w:r>
        <w:fldChar w:fldCharType="begin"/>
      </w:r>
      <w:r>
        <w:instrText xml:space="preserve"> SUBJECT  \* MERGEFORMAT </w:instrText>
      </w:r>
      <w:r>
        <w:fldChar w:fldCharType="separate"/>
      </w:r>
      <w:r w:rsidR="007D05DC">
        <w:t xml:space="preserve">EECS </w:t>
      </w:r>
      <w:r>
        <w:fldChar w:fldCharType="end"/>
      </w:r>
      <w:r w:rsidR="007D05DC">
        <w:t>348 Group Project</w:t>
      </w:r>
    </w:p>
    <w:p w14:paraId="4B0FA4A4" w14:textId="77777777" w:rsidR="00464E62" w:rsidRPr="00F17758" w:rsidRDefault="00585AFC">
      <w:pPr>
        <w:pStyle w:val="Title"/>
        <w:jc w:val="right"/>
      </w:pPr>
      <w:r>
        <w:fldChar w:fldCharType="begin"/>
      </w:r>
      <w:r>
        <w:instrText xml:space="preserve"> TITLE  \* MERGEFORMAT </w:instrText>
      </w:r>
      <w:r>
        <w:fldChar w:fldCharType="separate"/>
      </w:r>
      <w:r w:rsidR="002D3F44">
        <w:t>Software Requirements Specifications</w:t>
      </w:r>
      <w:r>
        <w:fldChar w:fldCharType="end"/>
      </w:r>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56CF237B" w:rsidR="00464E62" w:rsidRPr="00F17758" w:rsidRDefault="00464E62">
      <w:pPr>
        <w:pStyle w:val="Title"/>
        <w:jc w:val="right"/>
        <w:rPr>
          <w:sz w:val="28"/>
        </w:rPr>
      </w:pPr>
      <w:r w:rsidRPr="00F17758">
        <w:rPr>
          <w:sz w:val="28"/>
        </w:rPr>
        <w:t>Version 1.0</w:t>
      </w:r>
    </w:p>
    <w:p w14:paraId="3E645F69" w14:textId="77777777" w:rsidR="00464E62" w:rsidRPr="00F17758" w:rsidRDefault="00464E62">
      <w:pPr>
        <w:pStyle w:val="Title"/>
        <w:rPr>
          <w:sz w:val="28"/>
        </w:rPr>
      </w:pPr>
    </w:p>
    <w:p w14:paraId="1D622792" w14:textId="7E20BE77" w:rsidR="00464E62" w:rsidRPr="00F17758" w:rsidRDefault="00464E62" w:rsidP="007D05DC">
      <w:pPr>
        <w:pStyle w:val="InfoBlue"/>
        <w:ind w:left="0"/>
      </w:pPr>
      <w:r w:rsidRPr="00F17758">
        <w:t xml:space="preserve"> </w:t>
      </w: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3E11AE58" w:rsidR="00464E62" w:rsidRPr="00F17758" w:rsidRDefault="007D05DC">
            <w:pPr>
              <w:pStyle w:val="Tabletext"/>
            </w:pPr>
            <w:r>
              <w:t>03/08/2024</w:t>
            </w:r>
          </w:p>
        </w:tc>
        <w:tc>
          <w:tcPr>
            <w:tcW w:w="1152" w:type="dxa"/>
          </w:tcPr>
          <w:p w14:paraId="0672783B" w14:textId="74950681" w:rsidR="00464E62" w:rsidRPr="00F17758" w:rsidRDefault="007D05DC">
            <w:pPr>
              <w:pStyle w:val="Tabletext"/>
            </w:pPr>
            <w:r>
              <w:t>1.0</w:t>
            </w:r>
          </w:p>
        </w:tc>
        <w:tc>
          <w:tcPr>
            <w:tcW w:w="3744" w:type="dxa"/>
          </w:tcPr>
          <w:p w14:paraId="707B2AB3" w14:textId="26B88CDA" w:rsidR="00464E62" w:rsidRPr="00F17758" w:rsidRDefault="007D05DC">
            <w:pPr>
              <w:pStyle w:val="Tabletext"/>
            </w:pPr>
            <w:r>
              <w:t>Added section 4: Classification of Functional Requirements</w:t>
            </w:r>
          </w:p>
        </w:tc>
        <w:tc>
          <w:tcPr>
            <w:tcW w:w="2304" w:type="dxa"/>
          </w:tcPr>
          <w:p w14:paraId="402208DE" w14:textId="7DB3D6F3" w:rsidR="00464E62" w:rsidRPr="00F17758" w:rsidRDefault="007D05DC">
            <w:pPr>
              <w:pStyle w:val="Tabletext"/>
            </w:pPr>
            <w:r>
              <w:t>Katie Nordberg</w:t>
            </w:r>
          </w:p>
        </w:tc>
      </w:tr>
      <w:tr w:rsidR="00464E62" w:rsidRPr="00F17758" w14:paraId="6F1357BD" w14:textId="77777777">
        <w:tc>
          <w:tcPr>
            <w:tcW w:w="2304" w:type="dxa"/>
          </w:tcPr>
          <w:p w14:paraId="44EC46FB" w14:textId="77777777" w:rsidR="00464E62" w:rsidRPr="00F17758" w:rsidRDefault="00464E62">
            <w:pPr>
              <w:pStyle w:val="Tabletext"/>
            </w:pPr>
          </w:p>
        </w:tc>
        <w:tc>
          <w:tcPr>
            <w:tcW w:w="1152" w:type="dxa"/>
          </w:tcPr>
          <w:p w14:paraId="376BE03A" w14:textId="77777777" w:rsidR="00464E62" w:rsidRPr="00F17758" w:rsidRDefault="00464E62">
            <w:pPr>
              <w:pStyle w:val="Tabletext"/>
            </w:pPr>
          </w:p>
        </w:tc>
        <w:tc>
          <w:tcPr>
            <w:tcW w:w="3744" w:type="dxa"/>
          </w:tcPr>
          <w:p w14:paraId="4085F121" w14:textId="77777777" w:rsidR="00464E62" w:rsidRPr="00F17758" w:rsidRDefault="00464E62">
            <w:pPr>
              <w:pStyle w:val="Tabletext"/>
            </w:pPr>
          </w:p>
        </w:tc>
        <w:tc>
          <w:tcPr>
            <w:tcW w:w="2304" w:type="dxa"/>
          </w:tcPr>
          <w:p w14:paraId="6D805394" w14:textId="77777777" w:rsidR="00464E62" w:rsidRPr="00F17758" w:rsidRDefault="00464E62">
            <w:pPr>
              <w:pStyle w:val="Tabletext"/>
            </w:pP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r w:rsidR="00585AFC">
        <w:lastRenderedPageBreak/>
        <w:fldChar w:fldCharType="begin"/>
      </w:r>
      <w:r w:rsidR="00585AFC">
        <w:instrText xml:space="preserve"> TITLE  \* MERGEFORMAT </w:instrText>
      </w:r>
      <w:r w:rsidR="00585AFC">
        <w:fldChar w:fldCharType="separate"/>
      </w:r>
      <w:r w:rsidR="002D3F44">
        <w:t>Software Requirements Specifications</w:t>
      </w:r>
      <w:r w:rsidR="00585AFC">
        <w:fldChar w:fldCharType="end"/>
      </w:r>
      <w:r w:rsidRPr="00F17758">
        <w:t xml:space="preserve"> </w:t>
      </w:r>
    </w:p>
    <w:p w14:paraId="61E75451" w14:textId="77777777" w:rsidR="00464E62" w:rsidRPr="00F17758" w:rsidRDefault="00464E62">
      <w:pPr>
        <w:pStyle w:val="Heading1"/>
      </w:pPr>
      <w:bookmarkStart w:id="0" w:name="_Toc5537887"/>
      <w:r w:rsidRPr="00F17758">
        <w:t>Introduction</w:t>
      </w:r>
      <w:bookmarkEnd w:id="0"/>
    </w:p>
    <w:p w14:paraId="029A8F6E" w14:textId="77777777" w:rsidR="00464E62" w:rsidRPr="00F17758" w:rsidRDefault="00464E62">
      <w:pPr>
        <w:pStyle w:val="InfoBlue"/>
      </w:pPr>
      <w:r w:rsidRPr="00F17758">
        <w:t xml:space="preserve">[The introduction of the </w:t>
      </w:r>
      <w:r w:rsidRPr="00F17758">
        <w:rPr>
          <w:b/>
          <w:bCs/>
        </w:rPr>
        <w:t xml:space="preserve">Software Requirements Specification (SRS) </w:t>
      </w:r>
      <w:r w:rsidRPr="00F17758">
        <w:t xml:space="preserve">provides an overview of the entire </w:t>
      </w:r>
      <w:r w:rsidRPr="00F17758">
        <w:rPr>
          <w:b/>
          <w:bCs/>
        </w:rPr>
        <w:t>SRS</w:t>
      </w:r>
      <w:r w:rsidRPr="00F17758">
        <w:t xml:space="preserve">. It includes the purpose, scope, definitions, acronyms, abbreviations, references, and overview of the </w:t>
      </w:r>
      <w:r w:rsidRPr="00F17758">
        <w:rPr>
          <w:b/>
          <w:bCs/>
        </w:rPr>
        <w:t>SRS</w:t>
      </w:r>
      <w:r w:rsidRPr="00F17758">
        <w:t>.]</w:t>
      </w:r>
    </w:p>
    <w:p w14:paraId="7E7D26EE" w14:textId="77777777" w:rsidR="00464E62" w:rsidRPr="00F17758" w:rsidRDefault="00464E62">
      <w:pPr>
        <w:pStyle w:val="InfoBlue"/>
      </w:pPr>
      <w:r w:rsidRPr="00F17758">
        <w:t xml:space="preserve">[Note: The </w:t>
      </w:r>
      <w:r w:rsidRPr="00F17758">
        <w:rPr>
          <w:b/>
          <w:bCs/>
        </w:rPr>
        <w:t xml:space="preserve">SRS </w:t>
      </w:r>
      <w:r w:rsidRPr="00F17758">
        <w:t xml:space="preserve">captures the complete software requirements for the system, or a portion of the system.  Following is a typical </w:t>
      </w:r>
      <w:r w:rsidRPr="00F17758">
        <w:rPr>
          <w:b/>
          <w:bCs/>
        </w:rPr>
        <w:t xml:space="preserve">SRS </w:t>
      </w:r>
      <w:r w:rsidRPr="00F17758">
        <w:t xml:space="preserve">outline for a project </w:t>
      </w:r>
      <w:r w:rsidRPr="00F17758">
        <w:rPr>
          <w:b/>
          <w:bCs/>
        </w:rPr>
        <w:t>using use-case modeling</w:t>
      </w:r>
      <w:r w:rsidRPr="00F17758">
        <w:t>. This artifact consists of a package containing use cases of the use-case model and applicable Supplementary Specifications and other supporting information.]</w:t>
      </w:r>
    </w:p>
    <w:p w14:paraId="224B6C9B" w14:textId="77777777" w:rsidR="00464E62" w:rsidRPr="00F17758" w:rsidRDefault="00464E62">
      <w:pPr>
        <w:pStyle w:val="InfoBlue"/>
      </w:pPr>
      <w:r w:rsidRPr="00F17758">
        <w:t xml:space="preserve">[Many different arrangements of an </w:t>
      </w:r>
      <w:r w:rsidRPr="00F17758">
        <w:rPr>
          <w:b/>
          <w:bCs/>
        </w:rPr>
        <w:t>SRS</w:t>
      </w:r>
      <w:r w:rsidRPr="00F17758">
        <w:t xml:space="preserve"> are possible.  Refer to [IEEE830-1998] for further elaboration of these explanations, as well as other options for </w:t>
      </w:r>
      <w:r w:rsidRPr="00F17758">
        <w:rPr>
          <w:b/>
          <w:bCs/>
        </w:rPr>
        <w:t>SRS</w:t>
      </w:r>
      <w:r w:rsidRPr="00F17758">
        <w:t xml:space="preserve"> organization.]</w:t>
      </w:r>
    </w:p>
    <w:p w14:paraId="42922F54" w14:textId="77777777" w:rsidR="00464E62" w:rsidRPr="00F17758" w:rsidRDefault="00464E62">
      <w:pPr>
        <w:pStyle w:val="Heading2"/>
      </w:pPr>
      <w:bookmarkStart w:id="1" w:name="_Toc5537888"/>
      <w:r w:rsidRPr="00F17758">
        <w:t>Purpose</w:t>
      </w:r>
      <w:bookmarkEnd w:id="1"/>
    </w:p>
    <w:p w14:paraId="7D2E8C1E" w14:textId="77777777" w:rsidR="00464E62" w:rsidRPr="00F17758" w:rsidRDefault="00464E62">
      <w:pPr>
        <w:pStyle w:val="InfoBlue"/>
      </w:pPr>
      <w:r w:rsidRPr="00F17758">
        <w:t xml:space="preserve">[Specify the purpose of this </w:t>
      </w:r>
      <w:r w:rsidRPr="00F17758">
        <w:rPr>
          <w:b/>
          <w:bCs/>
        </w:rPr>
        <w:t>SRS</w:t>
      </w:r>
      <w:r w:rsidRPr="00F17758">
        <w:t xml:space="preserve">. The </w:t>
      </w:r>
      <w:r w:rsidRPr="00F17758">
        <w:rPr>
          <w:b/>
          <w:bCs/>
        </w:rPr>
        <w:t>SRS</w:t>
      </w:r>
      <w:r w:rsidRPr="00F17758">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7DC25C99" w14:textId="77777777" w:rsidR="00464E62" w:rsidRPr="00F17758" w:rsidRDefault="00464E62">
      <w:pPr>
        <w:pStyle w:val="Heading2"/>
      </w:pPr>
      <w:bookmarkStart w:id="2" w:name="_Toc5537889"/>
      <w:r w:rsidRPr="00F17758">
        <w:t>Scope</w:t>
      </w:r>
      <w:bookmarkEnd w:id="2"/>
    </w:p>
    <w:p w14:paraId="2467439C" w14:textId="77777777" w:rsidR="00464E62" w:rsidRPr="00F17758" w:rsidRDefault="00464E62">
      <w:pPr>
        <w:pStyle w:val="InfoBlue"/>
      </w:pPr>
      <w:r w:rsidRPr="00F17758">
        <w:t xml:space="preserve">[A brief description of the software application that the </w:t>
      </w:r>
      <w:r w:rsidRPr="00F17758">
        <w:rPr>
          <w:b/>
          <w:bCs/>
        </w:rPr>
        <w:t>SRS</w:t>
      </w:r>
      <w:r w:rsidRPr="00F17758">
        <w:t xml:space="preserve"> applies to, the feature or other subsystem grouping, what Use-Case model(s) it is associated with, and anything else that is affected or influenced by this document.]</w:t>
      </w:r>
    </w:p>
    <w:p w14:paraId="28996C0C" w14:textId="77777777" w:rsidR="00464E62" w:rsidRPr="00F17758" w:rsidRDefault="00464E62">
      <w:pPr>
        <w:pStyle w:val="Heading2"/>
      </w:pPr>
      <w:bookmarkStart w:id="3" w:name="_Toc5537890"/>
      <w:r w:rsidRPr="00F17758">
        <w:t>Definitions, Acronyms, and Abbreviations</w:t>
      </w:r>
      <w:bookmarkEnd w:id="3"/>
    </w:p>
    <w:p w14:paraId="20D2E0ED" w14:textId="77777777" w:rsidR="00464E62" w:rsidRPr="00F17758" w:rsidRDefault="00464E62">
      <w:pPr>
        <w:pStyle w:val="InfoBlue"/>
      </w:pPr>
      <w:r w:rsidRPr="00F17758">
        <w:t xml:space="preserve">[This subsection provides the definitions of all terms, acronyms, and abbreviations required to properly interpret the </w:t>
      </w:r>
      <w:r w:rsidRPr="00F17758">
        <w:rPr>
          <w:b/>
          <w:bCs/>
        </w:rPr>
        <w:t>SRS</w:t>
      </w:r>
      <w:r w:rsidRPr="00F17758">
        <w:t>.  This information may be provided by reference to the project’s Glossary.]</w:t>
      </w:r>
    </w:p>
    <w:p w14:paraId="550BB266" w14:textId="77777777" w:rsidR="00464E62" w:rsidRPr="00F17758" w:rsidRDefault="00464E62">
      <w:pPr>
        <w:pStyle w:val="Heading2"/>
      </w:pPr>
      <w:bookmarkStart w:id="4" w:name="_Toc5537891"/>
      <w:r w:rsidRPr="00F17758">
        <w:t>References</w:t>
      </w:r>
      <w:bookmarkEnd w:id="4"/>
    </w:p>
    <w:p w14:paraId="3CC7C5C7" w14:textId="77777777" w:rsidR="00464E62" w:rsidRPr="00F17758" w:rsidRDefault="00464E62">
      <w:pPr>
        <w:pStyle w:val="InfoBlue"/>
      </w:pPr>
      <w:r w:rsidRPr="00F17758">
        <w:t xml:space="preserve">[This subsection provides a complete list of all documents referenced elsewhere in the </w:t>
      </w:r>
      <w:r w:rsidRPr="00F17758">
        <w:rPr>
          <w:b/>
          <w:bCs/>
        </w:rPr>
        <w:t>SRS</w:t>
      </w:r>
      <w:r w:rsidRPr="00F17758">
        <w:t>.  Identify each document by title, report number if applicable, date, and publishing organization.  Specify the sources from which the references can be obtained. This information may be provided by reference to an appendix or to another document.]</w:t>
      </w:r>
    </w:p>
    <w:p w14:paraId="56FB2B26" w14:textId="77777777" w:rsidR="00464E62" w:rsidRPr="00F17758" w:rsidRDefault="00464E62">
      <w:pPr>
        <w:pStyle w:val="Heading2"/>
      </w:pPr>
      <w:bookmarkStart w:id="5" w:name="_Toc5537892"/>
      <w:r w:rsidRPr="00F17758">
        <w:t>Overview</w:t>
      </w:r>
      <w:bookmarkEnd w:id="5"/>
    </w:p>
    <w:p w14:paraId="7CB3320F" w14:textId="77777777" w:rsidR="00464E62" w:rsidRPr="00F17758" w:rsidRDefault="00464E62">
      <w:pPr>
        <w:pStyle w:val="InfoBlue"/>
      </w:pPr>
      <w:r w:rsidRPr="00F17758">
        <w:t xml:space="preserve">[This subsection describes what the rest of the </w:t>
      </w:r>
      <w:r w:rsidRPr="00F17758">
        <w:rPr>
          <w:b/>
          <w:bCs/>
        </w:rPr>
        <w:t>SRS</w:t>
      </w:r>
      <w:r w:rsidRPr="00F17758">
        <w:t xml:space="preserve"> contains and explains how the document is organized.]</w:t>
      </w:r>
    </w:p>
    <w:p w14:paraId="019460D0"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5537894"/>
      <w:r w:rsidRPr="00F17758">
        <w:t>Product perspective</w:t>
      </w:r>
      <w:bookmarkEnd w:id="7"/>
    </w:p>
    <w:p w14:paraId="225C4154" w14:textId="77777777" w:rsidR="00464E62" w:rsidRPr="005A23CA" w:rsidRDefault="00464E62">
      <w:pPr>
        <w:pStyle w:val="Heading3"/>
        <w:rPr>
          <w:highlight w:val="yellow"/>
        </w:rPr>
      </w:pPr>
      <w:bookmarkStart w:id="8" w:name="_Toc5537895"/>
      <w:r w:rsidRPr="005A23CA">
        <w:rPr>
          <w:highlight w:val="yellow"/>
        </w:rPr>
        <w:t xml:space="preserve">System </w:t>
      </w:r>
      <w:bookmarkEnd w:id="8"/>
      <w:r w:rsidR="00F17758" w:rsidRPr="005A23CA">
        <w:rPr>
          <w:highlight w:val="yellow"/>
        </w:rPr>
        <w:t>Interfaces</w:t>
      </w:r>
    </w:p>
    <w:p w14:paraId="484307E2" w14:textId="77777777" w:rsidR="00464E62" w:rsidRPr="00F17758" w:rsidRDefault="00464E62">
      <w:pPr>
        <w:pStyle w:val="Heading3"/>
      </w:pPr>
      <w:bookmarkStart w:id="9" w:name="_Toc5537896"/>
      <w:r w:rsidRPr="00F17758">
        <w:t>User Interfaces</w:t>
      </w:r>
      <w:bookmarkEnd w:id="9"/>
    </w:p>
    <w:p w14:paraId="4E92572C" w14:textId="77777777" w:rsidR="00464E62" w:rsidRPr="005A23CA" w:rsidRDefault="00464E62">
      <w:pPr>
        <w:pStyle w:val="Heading3"/>
        <w:rPr>
          <w:highlight w:val="yellow"/>
        </w:rPr>
      </w:pPr>
      <w:bookmarkStart w:id="10" w:name="_Toc5537897"/>
      <w:r w:rsidRPr="005A23CA">
        <w:rPr>
          <w:highlight w:val="yellow"/>
        </w:rPr>
        <w:t>Hardware Interfaces</w:t>
      </w:r>
      <w:bookmarkEnd w:id="10"/>
    </w:p>
    <w:p w14:paraId="5F27064E" w14:textId="77777777" w:rsidR="00464E62" w:rsidRPr="00F17758" w:rsidRDefault="00464E62">
      <w:pPr>
        <w:pStyle w:val="Heading3"/>
      </w:pPr>
      <w:bookmarkStart w:id="11" w:name="_Toc5537898"/>
      <w:r w:rsidRPr="00F17758">
        <w:t>Software Interfaces</w:t>
      </w:r>
      <w:bookmarkEnd w:id="11"/>
    </w:p>
    <w:p w14:paraId="7729B793" w14:textId="77777777" w:rsidR="00464E62" w:rsidRPr="007640E7" w:rsidRDefault="00464E62">
      <w:pPr>
        <w:pStyle w:val="Heading3"/>
        <w:rPr>
          <w:highlight w:val="yellow"/>
        </w:rPr>
      </w:pPr>
      <w:bookmarkStart w:id="12" w:name="_Toc5537899"/>
      <w:r w:rsidRPr="007640E7">
        <w:rPr>
          <w:highlight w:val="yellow"/>
        </w:rPr>
        <w:t>Communication Interfaces</w:t>
      </w:r>
      <w:bookmarkEnd w:id="12"/>
    </w:p>
    <w:p w14:paraId="1674690F" w14:textId="77777777" w:rsidR="00464E62" w:rsidRPr="00F17758" w:rsidRDefault="00464E62">
      <w:pPr>
        <w:pStyle w:val="Heading3"/>
      </w:pPr>
      <w:bookmarkStart w:id="13" w:name="_Toc5537900"/>
      <w:r w:rsidRPr="00F17758">
        <w:t>Memory Constraints</w:t>
      </w:r>
      <w:bookmarkEnd w:id="13"/>
    </w:p>
    <w:p w14:paraId="0AEF123C" w14:textId="77777777" w:rsidR="00464E62" w:rsidRPr="007640E7" w:rsidRDefault="00464E62">
      <w:pPr>
        <w:pStyle w:val="Heading3"/>
        <w:rPr>
          <w:highlight w:val="yellow"/>
        </w:rPr>
      </w:pPr>
      <w:bookmarkStart w:id="14" w:name="_Toc5537901"/>
      <w:r w:rsidRPr="007640E7">
        <w:rPr>
          <w:highlight w:val="yellow"/>
        </w:rPr>
        <w:t>Operations</w:t>
      </w:r>
      <w:bookmarkEnd w:id="14"/>
    </w:p>
    <w:p w14:paraId="109B3A9A" w14:textId="77777777" w:rsidR="00464E62" w:rsidRPr="00F17758" w:rsidRDefault="00464E62">
      <w:pPr>
        <w:pStyle w:val="Heading2"/>
      </w:pPr>
      <w:bookmarkStart w:id="15" w:name="_Toc5537902"/>
      <w:r w:rsidRPr="00F17758">
        <w:t>Product functions</w:t>
      </w:r>
      <w:bookmarkEnd w:id="15"/>
    </w:p>
    <w:p w14:paraId="2E23DF44" w14:textId="77777777" w:rsidR="00464E62" w:rsidRPr="00F17758" w:rsidRDefault="00464E62">
      <w:pPr>
        <w:pStyle w:val="Heading2"/>
      </w:pPr>
      <w:bookmarkStart w:id="16" w:name="_Toc5537903"/>
      <w:r w:rsidRPr="00F17758">
        <w:t>User characteristics</w:t>
      </w:r>
      <w:bookmarkEnd w:id="16"/>
    </w:p>
    <w:p w14:paraId="31390BD2" w14:textId="77777777" w:rsidR="00464E62" w:rsidRPr="00F17758" w:rsidRDefault="00464E62">
      <w:pPr>
        <w:pStyle w:val="Heading2"/>
      </w:pPr>
      <w:bookmarkStart w:id="17" w:name="_Toc5537904"/>
      <w:r w:rsidRPr="00F17758">
        <w:t>Constraints</w:t>
      </w:r>
      <w:bookmarkEnd w:id="17"/>
    </w:p>
    <w:p w14:paraId="74874224" w14:textId="77777777" w:rsidR="00464E62" w:rsidRPr="00F17758" w:rsidRDefault="00464E62">
      <w:pPr>
        <w:pStyle w:val="Heading2"/>
      </w:pPr>
      <w:bookmarkStart w:id="18" w:name="_Toc5537905"/>
      <w:r w:rsidRPr="00F17758">
        <w:t>Assumptions and dependencies</w:t>
      </w:r>
      <w:bookmarkEnd w:id="18"/>
    </w:p>
    <w:p w14:paraId="04014A87" w14:textId="77777777" w:rsidR="00464E62" w:rsidRPr="00A7307C" w:rsidRDefault="00464E62">
      <w:pPr>
        <w:pStyle w:val="Heading2"/>
        <w:rPr>
          <w:highlight w:val="yellow"/>
        </w:rPr>
      </w:pPr>
      <w:bookmarkStart w:id="19" w:name="_Toc5537906"/>
      <w:r w:rsidRPr="00A7307C">
        <w:rPr>
          <w:highlight w:val="yellow"/>
        </w:rPr>
        <w:t>Requirements subsets</w:t>
      </w:r>
      <w:bookmarkEnd w:id="19"/>
    </w:p>
    <w:p w14:paraId="4094E2CD" w14:textId="77777777" w:rsidR="00464E62" w:rsidRPr="00F17758" w:rsidRDefault="00464E62">
      <w:pPr>
        <w:pStyle w:val="BodyText"/>
      </w:pPr>
    </w:p>
    <w:p w14:paraId="2ACDB06F" w14:textId="77777777" w:rsidR="00464E62" w:rsidRPr="00F17758" w:rsidRDefault="00464E62">
      <w:pPr>
        <w:pStyle w:val="Heading1"/>
      </w:pPr>
      <w:bookmarkStart w:id="20" w:name="_Toc5537907"/>
      <w:r w:rsidRPr="00F17758">
        <w:t>Specific Requirements</w:t>
      </w:r>
      <w:bookmarkEnd w:id="20"/>
      <w:r w:rsidRPr="00F17758">
        <w:t xml:space="preserve"> </w:t>
      </w:r>
    </w:p>
    <w:p w14:paraId="2FF6639F" w14:textId="77777777" w:rsidR="00464E62" w:rsidRPr="00F17758" w:rsidRDefault="00464E62">
      <w:pPr>
        <w:pStyle w:val="InfoBlue"/>
      </w:pPr>
      <w:r w:rsidRPr="00F17758">
        <w:t xml:space="preserve">[This section of the </w:t>
      </w:r>
      <w:r w:rsidRPr="00F17758">
        <w:rPr>
          <w:b/>
          <w:bCs/>
        </w:rPr>
        <w:t>SRS</w:t>
      </w:r>
      <w:r w:rsidRPr="00F17758">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1A58A7AD" w14:textId="77777777" w:rsidR="00464E62" w:rsidRPr="00F17758" w:rsidRDefault="00464E62">
      <w:pPr>
        <w:pStyle w:val="Heading2"/>
      </w:pPr>
      <w:bookmarkStart w:id="21" w:name="_Toc5537908"/>
      <w:r w:rsidRPr="00F17758">
        <w:t>Functionality</w:t>
      </w:r>
      <w:bookmarkEnd w:id="21"/>
    </w:p>
    <w:p w14:paraId="56255450" w14:textId="77777777" w:rsidR="00464E62" w:rsidRPr="00F17758" w:rsidRDefault="00464E62">
      <w:pPr>
        <w:pStyle w:val="InfoBlue"/>
      </w:pPr>
      <w:r w:rsidRPr="00F17758">
        <w:t xml:space="preserve">[This section describes the functional requirements of the system for those requirements that are expressed in the natural language style. For many applications, this may constitute the bulk of the </w:t>
      </w:r>
      <w:r w:rsidRPr="00F17758">
        <w:rPr>
          <w:b/>
          <w:bCs/>
        </w:rPr>
        <w:t>SRS</w:t>
      </w:r>
      <w:r w:rsidRPr="00F17758">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14:paraId="7120714D" w14:textId="77777777" w:rsidR="00464E62" w:rsidRPr="00F17758" w:rsidRDefault="00464E62">
      <w:pPr>
        <w:pStyle w:val="InfoBlue"/>
      </w:pPr>
      <w:r w:rsidRPr="00F17758">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04A79AED" w14:textId="77777777" w:rsidR="00464E62" w:rsidRPr="00F17758" w:rsidRDefault="00464E62">
      <w:pPr>
        <w:pStyle w:val="Heading3"/>
      </w:pPr>
      <w:bookmarkStart w:id="22" w:name="_Toc5537909"/>
      <w:r w:rsidRPr="00F17758">
        <w:lastRenderedPageBreak/>
        <w:t>&lt;Functional Requirement One&gt;</w:t>
      </w:r>
      <w:bookmarkEnd w:id="22"/>
    </w:p>
    <w:p w14:paraId="2CEF24A1" w14:textId="77777777" w:rsidR="00464E62" w:rsidRPr="00F17758" w:rsidRDefault="00464E62">
      <w:pPr>
        <w:pStyle w:val="InfoBlue"/>
      </w:pPr>
      <w:r w:rsidRPr="00F17758">
        <w:t>[The requirement description.]</w:t>
      </w:r>
    </w:p>
    <w:p w14:paraId="6D5D069B" w14:textId="77777777" w:rsidR="00464E62" w:rsidRPr="00F17758" w:rsidRDefault="00464E62">
      <w:pPr>
        <w:pStyle w:val="Heading2"/>
      </w:pPr>
      <w:bookmarkStart w:id="23" w:name="_Toc492796467"/>
      <w:bookmarkStart w:id="24" w:name="_Toc5537910"/>
      <w:r w:rsidRPr="00F17758">
        <w:t xml:space="preserve">Use-Case </w:t>
      </w:r>
      <w:bookmarkEnd w:id="23"/>
      <w:r w:rsidRPr="00F17758">
        <w:t>Specifications</w:t>
      </w:r>
      <w:bookmarkEnd w:id="24"/>
    </w:p>
    <w:p w14:paraId="24D36B83" w14:textId="4AEAD90F" w:rsidR="00464E62" w:rsidRPr="00F17758" w:rsidRDefault="00464E62">
      <w:pPr>
        <w:pStyle w:val="InfoBlue"/>
      </w:pPr>
      <w:r w:rsidRPr="00F17758">
        <w:t>[In use-case modeling, the use cases often define the majority of the functional requirements of the system, along with some non-functional requirements.]</w:t>
      </w:r>
    </w:p>
    <w:p w14:paraId="5DD03629" w14:textId="77777777" w:rsidR="00464E62" w:rsidRPr="00F17758" w:rsidRDefault="00464E62">
      <w:pPr>
        <w:pStyle w:val="Heading2"/>
      </w:pPr>
      <w:bookmarkStart w:id="25" w:name="_Toc492796468"/>
      <w:bookmarkStart w:id="26" w:name="_Toc5537911"/>
      <w:r w:rsidRPr="00F17758">
        <w:t>Supplementary Requirements</w:t>
      </w:r>
      <w:bookmarkEnd w:id="25"/>
      <w:bookmarkEnd w:id="26"/>
      <w:r w:rsidRPr="00F17758">
        <w:t xml:space="preserve"> </w:t>
      </w:r>
    </w:p>
    <w:p w14:paraId="17BABE3B" w14:textId="5E49E784" w:rsidR="00464E62" w:rsidRPr="00F17758" w:rsidRDefault="00464E62">
      <w:pPr>
        <w:pStyle w:val="InfoBlue"/>
      </w:pPr>
      <w:r w:rsidRPr="00F17758">
        <w:t>[Supplementary Specifications capture</w:t>
      </w:r>
      <w:r w:rsidR="00F42E80">
        <w:t xml:space="preserve"> other</w:t>
      </w:r>
      <w:r w:rsidRPr="00F17758">
        <w:t xml:space="preserve"> requirements</w:t>
      </w:r>
      <w:r w:rsidR="003417BF">
        <w:t xml:space="preserve">, e.g., non-functional requirements and </w:t>
      </w:r>
      <w:r w:rsidR="00DA03E8">
        <w:t>development constraints,</w:t>
      </w:r>
      <w:r w:rsidRPr="00F17758">
        <w:t xml:space="preserve"> that are not included in the use cases and non-</w:t>
      </w:r>
      <w:r w:rsidR="00F17758" w:rsidRPr="00F17758">
        <w:t>functional</w:t>
      </w:r>
      <w:r w:rsidRPr="00F17758">
        <w:t xml:space="preserve"> requirements.]</w:t>
      </w:r>
    </w:p>
    <w:p w14:paraId="72209028" w14:textId="77777777" w:rsidR="00464E62" w:rsidRPr="00F17758" w:rsidRDefault="00464E62">
      <w:pPr>
        <w:pStyle w:val="BodyText"/>
        <w:ind w:left="0"/>
      </w:pPr>
    </w:p>
    <w:p w14:paraId="587935E8" w14:textId="09ACD9FE" w:rsidR="00464E62" w:rsidRPr="00F17758" w:rsidRDefault="00464E62" w:rsidP="00585AFC">
      <w:pPr>
        <w:pStyle w:val="Heading1"/>
      </w:pPr>
      <w:bookmarkStart w:id="27" w:name="_Toc5537912"/>
      <w:r w:rsidRPr="00F17758">
        <w:t xml:space="preserve">Classification of </w:t>
      </w:r>
      <w:r w:rsidR="00F17758" w:rsidRPr="00F17758">
        <w:t>Functional</w:t>
      </w:r>
      <w:r w:rsidRPr="00F17758">
        <w:t xml:space="preserve"> Requirements</w:t>
      </w:r>
      <w:bookmarkEnd w:id="27"/>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7FD00188" w14:textId="77777777" w:rsidR="00464E62" w:rsidRDefault="001464CB" w:rsidP="001464CB">
            <w:pPr>
              <w:numPr>
                <w:ilvl w:val="0"/>
                <w:numId w:val="3"/>
              </w:numPr>
              <w:autoSpaceDE w:val="0"/>
              <w:autoSpaceDN w:val="0"/>
              <w:adjustRightInd w:val="0"/>
              <w:spacing w:before="120" w:after="120"/>
            </w:pPr>
            <w:r>
              <w:t>Operator Support</w:t>
            </w:r>
          </w:p>
          <w:p w14:paraId="18854BBF" w14:textId="31ED4DF8" w:rsidR="001464CB" w:rsidRDefault="001464CB" w:rsidP="001464CB">
            <w:pPr>
              <w:numPr>
                <w:ilvl w:val="0"/>
                <w:numId w:val="4"/>
              </w:numPr>
              <w:autoSpaceDE w:val="0"/>
              <w:autoSpaceDN w:val="0"/>
              <w:adjustRightInd w:val="0"/>
              <w:spacing w:before="120" w:after="120"/>
            </w:pPr>
            <w:r>
              <w:t>AND (&amp;) Support:</w:t>
            </w:r>
            <w:r w:rsidRPr="001464CB">
              <w:rPr>
                <w:rFonts w:ascii="Consolas" w:hAnsi="Consolas"/>
                <w:color w:val="FFFFFF" w:themeColor="background1"/>
                <w:highlight w:val="black"/>
              </w:rPr>
              <w:t xml:space="preserve"> n &amp; k </w:t>
            </w:r>
            <w:r>
              <w:t xml:space="preserve"> </w:t>
            </w:r>
            <w:r w:rsidR="00743EF1">
              <w:t>R</w:t>
            </w:r>
            <w:r>
              <w:t>eturn</w:t>
            </w:r>
            <w:r w:rsidR="00743EF1">
              <w:t>s</w:t>
            </w:r>
            <w:r>
              <w:t xml:space="preserve"> True if both n and k are True.</w:t>
            </w:r>
            <w:r w:rsidR="00743EF1">
              <w:t xml:space="preserve"> Returns False otherwise.</w:t>
            </w:r>
          </w:p>
          <w:p w14:paraId="4E83E4BB" w14:textId="584E63A4" w:rsidR="001464CB" w:rsidRDefault="001464CB" w:rsidP="001464CB">
            <w:pPr>
              <w:numPr>
                <w:ilvl w:val="0"/>
                <w:numId w:val="4"/>
              </w:numPr>
              <w:autoSpaceDE w:val="0"/>
              <w:autoSpaceDN w:val="0"/>
              <w:adjustRightInd w:val="0"/>
              <w:spacing w:before="120" w:after="120"/>
            </w:pPr>
            <w:r>
              <w:t>OR (|)</w:t>
            </w:r>
            <w:r>
              <w:t xml:space="preserve"> Support:</w:t>
            </w:r>
            <w:r w:rsidRPr="001464CB">
              <w:rPr>
                <w:rFonts w:ascii="Consolas" w:hAnsi="Consolas"/>
                <w:color w:val="FFFFFF"/>
                <w:highlight w:val="black"/>
              </w:rPr>
              <w:t xml:space="preserve"> n </w:t>
            </w:r>
            <w:r>
              <w:rPr>
                <w:rFonts w:ascii="Consolas" w:hAnsi="Consolas"/>
                <w:color w:val="FFFFFF"/>
                <w:highlight w:val="black"/>
              </w:rPr>
              <w:t>|</w:t>
            </w:r>
            <w:r w:rsidRPr="001464CB">
              <w:rPr>
                <w:rFonts w:ascii="Consolas" w:hAnsi="Consolas"/>
                <w:color w:val="FFFFFF"/>
                <w:highlight w:val="black"/>
              </w:rPr>
              <w:t xml:space="preserve"> k </w:t>
            </w:r>
            <w:r>
              <w:t xml:space="preserve"> </w:t>
            </w:r>
            <w:r w:rsidR="00743EF1">
              <w:t>R</w:t>
            </w:r>
            <w:r>
              <w:t>eturn</w:t>
            </w:r>
            <w:r w:rsidR="00743EF1">
              <w:t>s</w:t>
            </w:r>
            <w:r>
              <w:t xml:space="preserve"> True if </w:t>
            </w:r>
            <w:r>
              <w:t xml:space="preserve">at least one of </w:t>
            </w:r>
            <w:r>
              <w:t xml:space="preserve">n </w:t>
            </w:r>
            <w:r>
              <w:t>or</w:t>
            </w:r>
            <w:r>
              <w:t xml:space="preserve"> k are True.</w:t>
            </w:r>
            <w:r w:rsidR="00743EF1">
              <w:t xml:space="preserve"> Returns False otherwise.</w:t>
            </w:r>
          </w:p>
          <w:p w14:paraId="4543905A" w14:textId="1734E5EF" w:rsidR="001464CB" w:rsidRDefault="001464CB" w:rsidP="001464CB">
            <w:pPr>
              <w:numPr>
                <w:ilvl w:val="0"/>
                <w:numId w:val="4"/>
              </w:numPr>
              <w:autoSpaceDE w:val="0"/>
              <w:autoSpaceDN w:val="0"/>
              <w:adjustRightInd w:val="0"/>
              <w:spacing w:before="120" w:after="120"/>
            </w:pPr>
            <w:r>
              <w:t>NOT (!)</w:t>
            </w:r>
            <w:r>
              <w:t xml:space="preserve"> Support</w:t>
            </w:r>
            <w:r>
              <w:t>:</w:t>
            </w:r>
            <w:r w:rsidRPr="001464CB">
              <w:rPr>
                <w:rFonts w:ascii="Consolas" w:hAnsi="Consolas"/>
                <w:color w:val="FFFFFF"/>
                <w:highlight w:val="black"/>
              </w:rPr>
              <w:t xml:space="preserve"> </w:t>
            </w:r>
            <w:r>
              <w:rPr>
                <w:rFonts w:ascii="Consolas" w:hAnsi="Consolas"/>
                <w:color w:val="FFFFFF"/>
                <w:highlight w:val="black"/>
              </w:rPr>
              <w:t>!</w:t>
            </w:r>
            <w:r w:rsidRPr="001464CB">
              <w:rPr>
                <w:rFonts w:ascii="Consolas" w:hAnsi="Consolas"/>
                <w:color w:val="FFFFFF"/>
                <w:highlight w:val="black"/>
              </w:rPr>
              <w:t xml:space="preserve">n </w:t>
            </w:r>
            <w:r>
              <w:t xml:space="preserve"> </w:t>
            </w:r>
            <w:r w:rsidR="00743EF1">
              <w:t>R</w:t>
            </w:r>
            <w:r>
              <w:t>eturn</w:t>
            </w:r>
            <w:r w:rsidR="00743EF1">
              <w:t>s</w:t>
            </w:r>
            <w:r>
              <w:t xml:space="preserve"> </w:t>
            </w:r>
            <w:r>
              <w:t>the opposite Boolean value of n.</w:t>
            </w:r>
          </w:p>
          <w:p w14:paraId="29D29805" w14:textId="06230649" w:rsidR="001464CB" w:rsidRDefault="001464CB" w:rsidP="001464CB">
            <w:pPr>
              <w:numPr>
                <w:ilvl w:val="0"/>
                <w:numId w:val="4"/>
              </w:numPr>
              <w:autoSpaceDE w:val="0"/>
              <w:autoSpaceDN w:val="0"/>
              <w:adjustRightInd w:val="0"/>
              <w:spacing w:before="120" w:after="120"/>
            </w:pPr>
            <w:r>
              <w:t>NAND (@</w:t>
            </w:r>
            <w:r>
              <w:t>) Support:</w:t>
            </w:r>
            <w:r w:rsidRPr="001464CB">
              <w:rPr>
                <w:rFonts w:ascii="Consolas" w:hAnsi="Consolas"/>
                <w:color w:val="FFFFFF"/>
                <w:highlight w:val="black"/>
              </w:rPr>
              <w:t xml:space="preserve"> n</w:t>
            </w:r>
            <w:r>
              <w:rPr>
                <w:rFonts w:ascii="Consolas" w:hAnsi="Consolas"/>
                <w:color w:val="FFFFFF"/>
                <w:highlight w:val="black"/>
              </w:rPr>
              <w:t xml:space="preserve"> @ k</w:t>
            </w:r>
            <w:r w:rsidRPr="001464CB">
              <w:rPr>
                <w:rFonts w:ascii="Consolas" w:hAnsi="Consolas"/>
                <w:color w:val="FFFFFF"/>
                <w:highlight w:val="black"/>
              </w:rPr>
              <w:t xml:space="preserve"> </w:t>
            </w:r>
            <w:r>
              <w:t xml:space="preserve"> </w:t>
            </w:r>
            <w:r w:rsidR="00743EF1">
              <w:t>R</w:t>
            </w:r>
            <w:r>
              <w:t>eturn</w:t>
            </w:r>
            <w:r w:rsidR="00743EF1">
              <w:t>s</w:t>
            </w:r>
            <w:r>
              <w:t xml:space="preserve"> </w:t>
            </w:r>
            <w:r w:rsidR="00743EF1">
              <w:t>True if both n and k are False. Returns False otherwise.</w:t>
            </w:r>
          </w:p>
          <w:p w14:paraId="1A37364A" w14:textId="37E0CCC3" w:rsidR="001464CB" w:rsidRPr="00F17758" w:rsidRDefault="00743EF1" w:rsidP="001464CB">
            <w:pPr>
              <w:numPr>
                <w:ilvl w:val="0"/>
                <w:numId w:val="4"/>
              </w:numPr>
              <w:autoSpaceDE w:val="0"/>
              <w:autoSpaceDN w:val="0"/>
              <w:adjustRightInd w:val="0"/>
              <w:spacing w:before="120" w:after="120"/>
            </w:pPr>
            <w:r>
              <w:t>XOR ($</w:t>
            </w:r>
            <w:r>
              <w:t>) Support:</w:t>
            </w:r>
            <w:r w:rsidRPr="001464CB">
              <w:rPr>
                <w:rFonts w:ascii="Consolas" w:hAnsi="Consolas"/>
                <w:color w:val="FFFFFF"/>
                <w:highlight w:val="black"/>
              </w:rPr>
              <w:t xml:space="preserve"> n</w:t>
            </w:r>
            <w:r>
              <w:rPr>
                <w:rFonts w:ascii="Consolas" w:hAnsi="Consolas"/>
                <w:color w:val="FFFFFF"/>
                <w:highlight w:val="black"/>
              </w:rPr>
              <w:t xml:space="preserve"> </w:t>
            </w:r>
            <w:r>
              <w:rPr>
                <w:rFonts w:ascii="Consolas" w:hAnsi="Consolas"/>
                <w:color w:val="FFFFFF"/>
                <w:highlight w:val="black"/>
              </w:rPr>
              <w:t>$</w:t>
            </w:r>
            <w:r>
              <w:rPr>
                <w:rFonts w:ascii="Consolas" w:hAnsi="Consolas"/>
                <w:color w:val="FFFFFF"/>
                <w:highlight w:val="black"/>
              </w:rPr>
              <w:t xml:space="preserve"> k</w:t>
            </w:r>
            <w:r w:rsidRPr="001464CB">
              <w:rPr>
                <w:rFonts w:ascii="Consolas" w:hAnsi="Consolas"/>
                <w:color w:val="FFFFFF"/>
                <w:highlight w:val="black"/>
              </w:rPr>
              <w:t xml:space="preserve"> </w:t>
            </w:r>
            <w:r>
              <w:t xml:space="preserve"> Returns True if </w:t>
            </w:r>
            <w:r>
              <w:t>only</w:t>
            </w:r>
            <w:r>
              <w:t xml:space="preserve"> </w:t>
            </w:r>
            <w:r>
              <w:t xml:space="preserve">one of </w:t>
            </w:r>
            <w:r>
              <w:t xml:space="preserve">n </w:t>
            </w:r>
            <w:r>
              <w:t>or</w:t>
            </w:r>
            <w:r>
              <w:t xml:space="preserve"> k are </w:t>
            </w:r>
            <w:r>
              <w:t>True</w:t>
            </w:r>
            <w:r>
              <w:t>. Returns False otherwise.</w:t>
            </w:r>
          </w:p>
        </w:tc>
        <w:tc>
          <w:tcPr>
            <w:tcW w:w="1985" w:type="dxa"/>
            <w:tcBorders>
              <w:top w:val="single" w:sz="12" w:space="0" w:color="auto"/>
              <w:left w:val="single" w:sz="12" w:space="0" w:color="auto"/>
            </w:tcBorders>
          </w:tcPr>
          <w:p w14:paraId="532A8521" w14:textId="3B257FE0" w:rsidR="001464CB" w:rsidRPr="00F17758" w:rsidRDefault="002623EF" w:rsidP="002623EF">
            <w:pPr>
              <w:pStyle w:val="Footer"/>
              <w:spacing w:before="120" w:after="120"/>
              <w:jc w:val="center"/>
            </w:pPr>
            <w:r>
              <w:t>Essential</w:t>
            </w:r>
          </w:p>
        </w:tc>
      </w:tr>
      <w:tr w:rsidR="00464E62" w:rsidRPr="00F17758" w14:paraId="60B39380" w14:textId="77777777">
        <w:tc>
          <w:tcPr>
            <w:tcW w:w="7087" w:type="dxa"/>
            <w:tcBorders>
              <w:right w:val="single" w:sz="12" w:space="0" w:color="auto"/>
            </w:tcBorders>
          </w:tcPr>
          <w:p w14:paraId="036F3F20" w14:textId="6A549E97" w:rsidR="009C1842" w:rsidRPr="00F17758" w:rsidRDefault="00743EF1" w:rsidP="00FC4F25">
            <w:pPr>
              <w:numPr>
                <w:ilvl w:val="0"/>
                <w:numId w:val="3"/>
              </w:numPr>
              <w:autoSpaceDE w:val="0"/>
              <w:autoSpaceDN w:val="0"/>
              <w:adjustRightInd w:val="0"/>
              <w:spacing w:before="120" w:after="120"/>
            </w:pPr>
            <w:r>
              <w:t>Expression Parsing: P</w:t>
            </w:r>
            <w:r>
              <w:t>arse Boolean expressions</w:t>
            </w:r>
            <w:r>
              <w:t xml:space="preserve"> entered by the user. Expressions will be given</w:t>
            </w:r>
            <w:r>
              <w:t xml:space="preserve"> in infix notation</w:t>
            </w:r>
            <w:r>
              <w:t xml:space="preserve">. (Infix notation is the common way of writing mathematical expressions.) These expressions will be interpreted </w:t>
            </w:r>
            <w:r>
              <w:t>respecting operator precedence and parentheses</w:t>
            </w:r>
            <w:r>
              <w:t>.</w:t>
            </w:r>
            <w:r w:rsidR="00FC4F25">
              <w:t xml:space="preserve"> This requirement is not to evaluate the expression (that is requirement 4). Rather, this requirement describes the need to take in a user inputted expression and determine which operations and truth values must be used.</w:t>
            </w:r>
          </w:p>
        </w:tc>
        <w:tc>
          <w:tcPr>
            <w:tcW w:w="1985" w:type="dxa"/>
            <w:tcBorders>
              <w:left w:val="single" w:sz="12" w:space="0" w:color="auto"/>
            </w:tcBorders>
          </w:tcPr>
          <w:p w14:paraId="5DD57342" w14:textId="3953E3D8" w:rsidR="00464E62" w:rsidRPr="00F17758" w:rsidRDefault="00743EF1">
            <w:pPr>
              <w:pStyle w:val="Footer"/>
              <w:spacing w:before="120" w:after="120"/>
              <w:jc w:val="center"/>
            </w:pPr>
            <w:r>
              <w:t>Essential</w:t>
            </w:r>
          </w:p>
        </w:tc>
      </w:tr>
      <w:tr w:rsidR="00B912B3" w:rsidRPr="00F17758" w14:paraId="192C29B5" w14:textId="77777777">
        <w:tc>
          <w:tcPr>
            <w:tcW w:w="7087" w:type="dxa"/>
            <w:tcBorders>
              <w:right w:val="single" w:sz="12" w:space="0" w:color="auto"/>
            </w:tcBorders>
          </w:tcPr>
          <w:p w14:paraId="7F3DEF23" w14:textId="0A8CC42C" w:rsidR="00B912B3" w:rsidRDefault="00B912B3" w:rsidP="00B912B3">
            <w:pPr>
              <w:numPr>
                <w:ilvl w:val="0"/>
                <w:numId w:val="3"/>
              </w:numPr>
              <w:autoSpaceDE w:val="0"/>
              <w:autoSpaceDN w:val="0"/>
              <w:adjustRightInd w:val="0"/>
              <w:spacing w:before="120" w:after="120"/>
            </w:pPr>
            <w:r>
              <w:t>Truth Value Input: Allow users to define truth values for each variable. Users will be able to input T or F to represent True or False respectively. These values will be used to define the Boolean value of variables which will then be used in expressions to be evaluated.</w:t>
            </w:r>
          </w:p>
        </w:tc>
        <w:tc>
          <w:tcPr>
            <w:tcW w:w="1985" w:type="dxa"/>
            <w:tcBorders>
              <w:left w:val="single" w:sz="12" w:space="0" w:color="auto"/>
            </w:tcBorders>
          </w:tcPr>
          <w:p w14:paraId="060C191D" w14:textId="3D5D5BFB" w:rsidR="00B912B3" w:rsidRDefault="00B912B3" w:rsidP="00B912B3">
            <w:pPr>
              <w:pStyle w:val="Footer"/>
              <w:spacing w:before="120" w:after="120"/>
              <w:jc w:val="center"/>
            </w:pPr>
            <w:r>
              <w:t>Essential</w:t>
            </w:r>
          </w:p>
        </w:tc>
      </w:tr>
      <w:tr w:rsidR="00B912B3" w:rsidRPr="00F17758" w14:paraId="3C3F3983" w14:textId="77777777">
        <w:tc>
          <w:tcPr>
            <w:tcW w:w="7087" w:type="dxa"/>
            <w:tcBorders>
              <w:right w:val="single" w:sz="12" w:space="0" w:color="auto"/>
            </w:tcBorders>
          </w:tcPr>
          <w:p w14:paraId="3E357B6C" w14:textId="77777777" w:rsidR="00B912B3" w:rsidRDefault="00B912B3" w:rsidP="00B912B3">
            <w:pPr>
              <w:numPr>
                <w:ilvl w:val="0"/>
                <w:numId w:val="3"/>
              </w:numPr>
              <w:autoSpaceDE w:val="0"/>
              <w:autoSpaceDN w:val="0"/>
              <w:adjustRightInd w:val="0"/>
              <w:spacing w:before="120" w:after="120"/>
            </w:pPr>
            <w:r>
              <w:t>Evaluation and Output:</w:t>
            </w:r>
            <w:r>
              <w:t xml:space="preserve"> Evaluate expressions according to the operator precedence defined by feature</w:t>
            </w:r>
            <w:r w:rsidR="00FC4F25">
              <w:t>.</w:t>
            </w:r>
            <w:r>
              <w:t xml:space="preserve"> Then display the Boolean result of the entire </w:t>
            </w:r>
            <w:r>
              <w:lastRenderedPageBreak/>
              <w:t>expression.</w:t>
            </w:r>
          </w:p>
          <w:p w14:paraId="24CCB9E0" w14:textId="77777777" w:rsidR="00FC4F25" w:rsidRDefault="00FC4F25" w:rsidP="00FC4F25">
            <w:pPr>
              <w:pBdr>
                <w:bottom w:val="single" w:sz="6" w:space="1" w:color="auto"/>
              </w:pBdr>
              <w:autoSpaceDE w:val="0"/>
              <w:autoSpaceDN w:val="0"/>
              <w:adjustRightInd w:val="0"/>
              <w:spacing w:before="120" w:after="120"/>
              <w:ind w:left="720"/>
            </w:pPr>
            <w:r>
              <w:t>There is no single defined precedence for logical operators. Each language defines their own precedence. After researching many ways, we will use the following precedence:</w:t>
            </w:r>
          </w:p>
          <w:p w14:paraId="6A3E082A" w14:textId="77777777" w:rsidR="00FC4F25" w:rsidRDefault="00FC4F25" w:rsidP="00FC4F25">
            <w:pPr>
              <w:autoSpaceDE w:val="0"/>
              <w:autoSpaceDN w:val="0"/>
              <w:adjustRightInd w:val="0"/>
              <w:spacing w:before="120" w:after="120"/>
              <w:ind w:left="720"/>
            </w:pPr>
            <w:r>
              <w:t>Parentheses                                                                        first to be evaluated</w:t>
            </w:r>
          </w:p>
          <w:p w14:paraId="68CC30D6" w14:textId="77777777" w:rsidR="00FC4F25" w:rsidRDefault="00FC4F25" w:rsidP="00FC4F25">
            <w:pPr>
              <w:autoSpaceDE w:val="0"/>
              <w:autoSpaceDN w:val="0"/>
              <w:adjustRightInd w:val="0"/>
              <w:spacing w:before="120" w:after="120"/>
              <w:ind w:left="720"/>
            </w:pPr>
            <w:r>
              <w:t>NOT (!)</w:t>
            </w:r>
          </w:p>
          <w:p w14:paraId="7C7A6C10" w14:textId="4E4F58D5" w:rsidR="00FC4F25" w:rsidRDefault="00FC4F25" w:rsidP="00FC4F25">
            <w:pPr>
              <w:autoSpaceDE w:val="0"/>
              <w:autoSpaceDN w:val="0"/>
              <w:adjustRightInd w:val="0"/>
              <w:spacing w:before="120" w:after="120"/>
              <w:ind w:left="720"/>
            </w:pPr>
            <w:r>
              <w:t>XOR ($), NAND (@)</w:t>
            </w:r>
            <w:r>
              <w:t xml:space="preserve">                Evaluated from left to right in the expression.</w:t>
            </w:r>
          </w:p>
          <w:p w14:paraId="7F909858" w14:textId="77777777" w:rsidR="00FC4F25" w:rsidRDefault="00FC4F25" w:rsidP="00FC4F25">
            <w:pPr>
              <w:autoSpaceDE w:val="0"/>
              <w:autoSpaceDN w:val="0"/>
              <w:adjustRightInd w:val="0"/>
              <w:spacing w:before="120" w:after="120"/>
              <w:ind w:left="720"/>
            </w:pPr>
            <w:r>
              <w:t>AND (&amp;)</w:t>
            </w:r>
          </w:p>
          <w:p w14:paraId="3B5846F1" w14:textId="550FC53C" w:rsidR="00FC4F25" w:rsidRDefault="00FC4F25" w:rsidP="00FC4F25">
            <w:pPr>
              <w:pBdr>
                <w:bottom w:val="single" w:sz="6" w:space="1" w:color="auto"/>
              </w:pBdr>
              <w:autoSpaceDE w:val="0"/>
              <w:autoSpaceDN w:val="0"/>
              <w:adjustRightInd w:val="0"/>
              <w:spacing w:before="120" w:after="120"/>
              <w:ind w:left="720"/>
            </w:pPr>
            <w:r>
              <w:t>OR (|)                                                                                last to be evaluated</w:t>
            </w:r>
          </w:p>
        </w:tc>
        <w:tc>
          <w:tcPr>
            <w:tcW w:w="1985" w:type="dxa"/>
            <w:tcBorders>
              <w:left w:val="single" w:sz="12" w:space="0" w:color="auto"/>
            </w:tcBorders>
          </w:tcPr>
          <w:p w14:paraId="44A65608" w14:textId="3737DB61" w:rsidR="00B912B3" w:rsidRDefault="00B912B3" w:rsidP="00B912B3">
            <w:pPr>
              <w:pStyle w:val="Footer"/>
              <w:spacing w:before="120" w:after="120"/>
              <w:jc w:val="center"/>
            </w:pPr>
            <w:r>
              <w:lastRenderedPageBreak/>
              <w:t>Essential</w:t>
            </w:r>
          </w:p>
        </w:tc>
      </w:tr>
      <w:tr w:rsidR="00B912B3" w:rsidRPr="00F17758" w14:paraId="5FCA4F59" w14:textId="77777777">
        <w:tc>
          <w:tcPr>
            <w:tcW w:w="7087" w:type="dxa"/>
            <w:tcBorders>
              <w:right w:val="single" w:sz="12" w:space="0" w:color="auto"/>
            </w:tcBorders>
          </w:tcPr>
          <w:p w14:paraId="3AACB48E" w14:textId="2A16241C" w:rsidR="00B912B3" w:rsidRDefault="00B912B3" w:rsidP="00B912B3">
            <w:pPr>
              <w:numPr>
                <w:ilvl w:val="0"/>
                <w:numId w:val="3"/>
              </w:numPr>
              <w:autoSpaceDE w:val="0"/>
              <w:autoSpaceDN w:val="0"/>
              <w:adjustRightInd w:val="0"/>
              <w:spacing w:before="120" w:after="120"/>
            </w:pPr>
            <w:r>
              <w:t>Error Handli</w:t>
            </w:r>
            <w:r>
              <w:t>ng: Provide a helpful and descriptive message to the user when an error occurs. After an error is discovered and the user is informed, the program will prompt the user to re-enter the expression. This cycle will continue until a valid expression is entered such that it is properly evaluated.</w:t>
            </w:r>
          </w:p>
          <w:p w14:paraId="3670369C" w14:textId="09EBD152" w:rsidR="00B912B3" w:rsidRDefault="00B912B3" w:rsidP="00B912B3">
            <w:pPr>
              <w:autoSpaceDE w:val="0"/>
              <w:autoSpaceDN w:val="0"/>
              <w:adjustRightInd w:val="0"/>
              <w:spacing w:before="120" w:after="120"/>
              <w:ind w:left="720"/>
            </w:pPr>
            <w:r>
              <w:t>The following errors must be handled by the program without crashing.</w:t>
            </w:r>
          </w:p>
          <w:p w14:paraId="54D6AC44" w14:textId="77777777" w:rsidR="00B912B3" w:rsidRDefault="00FC4F25" w:rsidP="00B912B3">
            <w:pPr>
              <w:numPr>
                <w:ilvl w:val="0"/>
                <w:numId w:val="6"/>
              </w:numPr>
              <w:autoSpaceDE w:val="0"/>
              <w:autoSpaceDN w:val="0"/>
              <w:adjustRightInd w:val="0"/>
              <w:spacing w:before="120" w:after="120"/>
            </w:pPr>
            <w:r>
              <w:t>Missing Parentheses</w:t>
            </w:r>
          </w:p>
          <w:p w14:paraId="0454AF92" w14:textId="32A68BA2" w:rsidR="00FC4F25" w:rsidRDefault="00FC4F25" w:rsidP="00B912B3">
            <w:pPr>
              <w:numPr>
                <w:ilvl w:val="0"/>
                <w:numId w:val="6"/>
              </w:numPr>
              <w:autoSpaceDE w:val="0"/>
              <w:autoSpaceDN w:val="0"/>
              <w:adjustRightInd w:val="0"/>
              <w:spacing w:before="120" w:after="120"/>
            </w:pPr>
            <w:r>
              <w:t>Unknown characters (i.e. letters or symbols that carry no meaning in our program. This may be undeclared variables, or unsupported operators. We make no distinction between these as there is no way to tell the difference between an unknown operand and an unknown operator</w:t>
            </w:r>
            <w:r w:rsidR="00CD7902">
              <w:t xml:space="preserve"> because while the user may enter an unknown operator, the program could interpret it as an unknown operand with a missing operator or vice versa. Therefore, we will keep the message simple and group unknown operands and unknown operators into one error.</w:t>
            </w:r>
            <w:r>
              <w:t>)</w:t>
            </w:r>
          </w:p>
          <w:p w14:paraId="0775C633" w14:textId="77777777" w:rsidR="00FC4F25" w:rsidRDefault="00FC4F25" w:rsidP="00B912B3">
            <w:pPr>
              <w:numPr>
                <w:ilvl w:val="0"/>
                <w:numId w:val="6"/>
              </w:numPr>
              <w:autoSpaceDE w:val="0"/>
              <w:autoSpaceDN w:val="0"/>
              <w:adjustRightInd w:val="0"/>
              <w:spacing w:before="120" w:after="120"/>
            </w:pPr>
            <w:r>
              <w:t>Missing Operands</w:t>
            </w:r>
          </w:p>
          <w:p w14:paraId="0EABDAB3" w14:textId="296557C2" w:rsidR="00FC4F25" w:rsidRDefault="00FC4F25" w:rsidP="00CD7902">
            <w:pPr>
              <w:numPr>
                <w:ilvl w:val="0"/>
                <w:numId w:val="6"/>
              </w:numPr>
              <w:autoSpaceDE w:val="0"/>
              <w:autoSpaceDN w:val="0"/>
              <w:adjustRightInd w:val="0"/>
              <w:spacing w:before="120" w:after="120"/>
            </w:pPr>
            <w:r>
              <w:t xml:space="preserve">Empty Expression </w:t>
            </w:r>
          </w:p>
        </w:tc>
        <w:tc>
          <w:tcPr>
            <w:tcW w:w="1985" w:type="dxa"/>
            <w:tcBorders>
              <w:left w:val="single" w:sz="12" w:space="0" w:color="auto"/>
            </w:tcBorders>
          </w:tcPr>
          <w:p w14:paraId="71F1AEC2" w14:textId="44B3E994" w:rsidR="00B912B3" w:rsidRDefault="00B912B3" w:rsidP="00B912B3">
            <w:pPr>
              <w:pStyle w:val="Footer"/>
              <w:spacing w:before="120" w:after="120"/>
              <w:jc w:val="center"/>
            </w:pPr>
            <w:r>
              <w:t>Essential</w:t>
            </w:r>
          </w:p>
        </w:tc>
      </w:tr>
      <w:tr w:rsidR="002623EF" w:rsidRPr="00F17758" w14:paraId="020F839E" w14:textId="77777777">
        <w:tc>
          <w:tcPr>
            <w:tcW w:w="7087" w:type="dxa"/>
            <w:tcBorders>
              <w:right w:val="single" w:sz="12" w:space="0" w:color="auto"/>
            </w:tcBorders>
          </w:tcPr>
          <w:p w14:paraId="50B13199" w14:textId="5859E42C" w:rsidR="002623EF" w:rsidRDefault="002623EF" w:rsidP="00B912B3">
            <w:pPr>
              <w:numPr>
                <w:ilvl w:val="0"/>
                <w:numId w:val="3"/>
              </w:numPr>
              <w:autoSpaceDE w:val="0"/>
              <w:autoSpaceDN w:val="0"/>
              <w:adjustRightInd w:val="0"/>
              <w:spacing w:before="120" w:after="120"/>
            </w:pPr>
            <w:r>
              <w:t xml:space="preserve">Parentheses Handling: </w:t>
            </w:r>
            <w:r w:rsidR="00CD7902">
              <w:t>Expressions should be evaluated with respect to the most nested expression first and the least nested expression last. This feature requires that our program support parentheses (including nested parentheses) in user-entered expressions.</w:t>
            </w:r>
          </w:p>
        </w:tc>
        <w:tc>
          <w:tcPr>
            <w:tcW w:w="1985" w:type="dxa"/>
            <w:tcBorders>
              <w:left w:val="single" w:sz="12" w:space="0" w:color="auto"/>
            </w:tcBorders>
          </w:tcPr>
          <w:p w14:paraId="38C8952C" w14:textId="443F192C" w:rsidR="002623EF" w:rsidRDefault="002623EF" w:rsidP="00B912B3">
            <w:pPr>
              <w:pStyle w:val="Footer"/>
              <w:spacing w:before="120" w:after="120"/>
              <w:jc w:val="center"/>
            </w:pPr>
            <w:r>
              <w:t>Essential</w:t>
            </w:r>
          </w:p>
        </w:tc>
      </w:tr>
      <w:tr w:rsidR="00B912B3" w:rsidRPr="00F17758" w14:paraId="18C28A08" w14:textId="77777777">
        <w:tc>
          <w:tcPr>
            <w:tcW w:w="7087" w:type="dxa"/>
            <w:tcBorders>
              <w:right w:val="single" w:sz="12" w:space="0" w:color="auto"/>
            </w:tcBorders>
          </w:tcPr>
          <w:p w14:paraId="0F7D063B" w14:textId="6BA65D2A" w:rsidR="00B912B3" w:rsidRDefault="00B912B3" w:rsidP="00B912B3">
            <w:pPr>
              <w:numPr>
                <w:ilvl w:val="0"/>
                <w:numId w:val="3"/>
              </w:numPr>
              <w:autoSpaceDE w:val="0"/>
              <w:autoSpaceDN w:val="0"/>
              <w:adjustRightInd w:val="0"/>
              <w:spacing w:before="120" w:after="120"/>
            </w:pPr>
            <w:r>
              <w:t>Display a truth table showing the values of each input, each intermediate expression, and the final expression. This is marked as desirable because it is not a requirement of the project. However</w:t>
            </w:r>
            <w:r w:rsidR="00CD7902">
              <w:t>,</w:t>
            </w:r>
            <w:r>
              <w:t xml:space="preserve"> it should not be extremely difficult to </w:t>
            </w:r>
            <w:r w:rsidR="00203A6F">
              <w:t>implement,</w:t>
            </w:r>
            <w:r>
              <w:t xml:space="preserve"> and it would earn the project extra credit.</w:t>
            </w:r>
          </w:p>
        </w:tc>
        <w:tc>
          <w:tcPr>
            <w:tcW w:w="1985" w:type="dxa"/>
            <w:tcBorders>
              <w:left w:val="single" w:sz="12" w:space="0" w:color="auto"/>
            </w:tcBorders>
          </w:tcPr>
          <w:p w14:paraId="4A64D169" w14:textId="0810F766" w:rsidR="00B912B3" w:rsidRDefault="00B912B3" w:rsidP="00B912B3">
            <w:pPr>
              <w:pStyle w:val="Footer"/>
              <w:spacing w:before="120" w:after="120"/>
              <w:jc w:val="center"/>
            </w:pPr>
            <w:r>
              <w:t>Desirable</w:t>
            </w: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28" w:name="_Toc5537913"/>
      <w:r w:rsidRPr="00F17758">
        <w:lastRenderedPageBreak/>
        <w:t>Appendi</w:t>
      </w:r>
      <w:r>
        <w:t>c</w:t>
      </w:r>
      <w:r w:rsidRPr="00F17758">
        <w:t>es</w:t>
      </w:r>
      <w:bookmarkEnd w:id="28"/>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whether or not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2273D" w14:textId="77777777" w:rsidR="002754B1" w:rsidRDefault="002754B1">
      <w:pPr>
        <w:spacing w:line="240" w:lineRule="auto"/>
      </w:pPr>
      <w:r>
        <w:separator/>
      </w:r>
    </w:p>
  </w:endnote>
  <w:endnote w:type="continuationSeparator" w:id="0">
    <w:p w14:paraId="2364373F" w14:textId="77777777" w:rsidR="002754B1" w:rsidRDefault="002754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47DCD215" w:rsidR="00464E62" w:rsidRDefault="00464E62">
          <w:pPr>
            <w:jc w:val="center"/>
          </w:pPr>
          <w:r>
            <w:sym w:font="Symbol" w:char="F0D3"/>
          </w:r>
          <w:r w:rsidR="001659C3">
            <w:t>Phoenix Star Dawgs</w:t>
          </w:r>
          <w:r>
            <w:t xml:space="preserve">, </w:t>
          </w:r>
          <w:r>
            <w:fldChar w:fldCharType="begin"/>
          </w:r>
          <w:r>
            <w:instrText xml:space="preserve"> DATE \@ "yyyy" </w:instrText>
          </w:r>
          <w:r>
            <w:fldChar w:fldCharType="separate"/>
          </w:r>
          <w:r w:rsidR="007D05DC">
            <w:rPr>
              <w:noProof/>
            </w:rPr>
            <w:t>2024</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0E249" w14:textId="77777777" w:rsidR="002754B1" w:rsidRDefault="002754B1">
      <w:pPr>
        <w:spacing w:line="240" w:lineRule="auto"/>
      </w:pPr>
      <w:r>
        <w:separator/>
      </w:r>
    </w:p>
  </w:footnote>
  <w:footnote w:type="continuationSeparator" w:id="0">
    <w:p w14:paraId="4B839FC7" w14:textId="77777777" w:rsidR="002754B1" w:rsidRDefault="002754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3C39C051" w:rsidR="00464E62" w:rsidRDefault="007D05DC">
    <w:pPr>
      <w:pBdr>
        <w:bottom w:val="single" w:sz="6" w:space="1" w:color="auto"/>
      </w:pBdr>
      <w:jc w:val="right"/>
      <w:rPr>
        <w:rFonts w:ascii="Arial" w:hAnsi="Arial"/>
        <w:b/>
        <w:sz w:val="36"/>
      </w:rPr>
    </w:pPr>
    <w:r>
      <w:rPr>
        <w:rFonts w:ascii="Arial" w:hAnsi="Arial"/>
        <w:b/>
        <w:sz w:val="36"/>
      </w:rPr>
      <w:t>Phoenix Star Dawgs</w:t>
    </w:r>
    <w:r>
      <w:rPr>
        <w:rFonts w:ascii="Arial" w:hAnsi="Arial"/>
        <w:b/>
        <w:sz w:val="36"/>
      </w:rPr>
      <w:fldChar w:fldCharType="begin"/>
    </w:r>
    <w:r>
      <w:rPr>
        <w:rFonts w:ascii="Arial" w:hAnsi="Arial"/>
        <w:b/>
        <w:sz w:val="36"/>
      </w:rPr>
      <w:instrText xml:space="preserve"> DOCPROPERTY  Company </w:instrText>
    </w:r>
    <w:r>
      <w:rPr>
        <w:rFonts w:ascii="Arial" w:hAnsi="Arial"/>
        <w:b/>
        <w:sz w:val="36"/>
      </w:rPr>
      <w:fldChar w:fldCharType="separate"/>
    </w:r>
    <w:r>
      <w:rPr>
        <w:rFonts w:ascii="Arial" w:hAnsi="Arial"/>
        <w:b/>
        <w:sz w:val="36"/>
      </w:rPr>
      <w:fldChar w:fldCharType="end"/>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4FD812B2" w:rsidR="00464E62" w:rsidRDefault="007D05DC">
          <w:r>
            <w:t>EECS 348 Group Project</w:t>
          </w:r>
        </w:p>
      </w:tc>
      <w:tc>
        <w:tcPr>
          <w:tcW w:w="3179" w:type="dxa"/>
        </w:tcPr>
        <w:p w14:paraId="0C9EBE44" w14:textId="226399FC" w:rsidR="00464E62" w:rsidRDefault="00464E62">
          <w:pPr>
            <w:tabs>
              <w:tab w:val="left" w:pos="1135"/>
            </w:tabs>
            <w:spacing w:before="40"/>
            <w:ind w:right="68"/>
          </w:pPr>
          <w:r>
            <w:t xml:space="preserve">  Version:           </w:t>
          </w:r>
          <w:r w:rsidR="007D05DC">
            <w:t xml:space="preserve"> </w:t>
          </w:r>
          <w:r>
            <w:t>1.0</w:t>
          </w:r>
        </w:p>
      </w:tc>
    </w:tr>
    <w:tr w:rsidR="00464E62" w14:paraId="60808DE8" w14:textId="77777777">
      <w:tc>
        <w:tcPr>
          <w:tcW w:w="6379" w:type="dxa"/>
        </w:tcPr>
        <w:p w14:paraId="36002E8E" w14:textId="77777777" w:rsidR="00464E62" w:rsidRDefault="00585AFC">
          <w:r>
            <w:fldChar w:fldCharType="begin"/>
          </w:r>
          <w:r>
            <w:instrText xml:space="preserve"> TITLE  \* MERGEFORMAT </w:instrText>
          </w:r>
          <w:r>
            <w:fldChar w:fldCharType="separate"/>
          </w:r>
          <w:r w:rsidR="002D3F44">
            <w:t>Software Requirements Specifications</w:t>
          </w:r>
          <w:r>
            <w:fldChar w:fldCharType="end"/>
          </w:r>
        </w:p>
      </w:tc>
      <w:tc>
        <w:tcPr>
          <w:tcW w:w="3179" w:type="dxa"/>
        </w:tcPr>
        <w:p w14:paraId="4006D0AF" w14:textId="7AE0490E" w:rsidR="00464E62" w:rsidRDefault="00464E62" w:rsidP="007D05DC">
          <w:r>
            <w:t>Date:</w:t>
          </w:r>
          <w:r w:rsidR="007D05DC">
            <w:t xml:space="preserve">             08/03/2024</w:t>
          </w:r>
        </w:p>
      </w:tc>
    </w:tr>
    <w:tr w:rsidR="00464E62" w14:paraId="709F667A" w14:textId="77777777">
      <w:tc>
        <w:tcPr>
          <w:tcW w:w="9558" w:type="dxa"/>
          <w:gridSpan w:val="2"/>
        </w:tcPr>
        <w:p w14:paraId="3ED0F04C" w14:textId="512C773B" w:rsidR="007D05DC" w:rsidRDefault="007D05DC">
          <w:r>
            <w:t>Software Requirements Specification – Katie’s Addition</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282F4C"/>
    <w:multiLevelType w:val="hybridMultilevel"/>
    <w:tmpl w:val="1F0A112E"/>
    <w:lvl w:ilvl="0" w:tplc="7EC020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BDB3205"/>
    <w:multiLevelType w:val="hybridMultilevel"/>
    <w:tmpl w:val="1324B76E"/>
    <w:lvl w:ilvl="0" w:tplc="777C30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B90901"/>
    <w:multiLevelType w:val="hybridMultilevel"/>
    <w:tmpl w:val="3B6A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0428A"/>
    <w:multiLevelType w:val="hybridMultilevel"/>
    <w:tmpl w:val="1AC8C978"/>
    <w:lvl w:ilvl="0" w:tplc="FECEB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951716">
    <w:abstractNumId w:val="0"/>
  </w:num>
  <w:num w:numId="2" w16cid:durableId="154028298">
    <w:abstractNumId w:val="2"/>
  </w:num>
  <w:num w:numId="3" w16cid:durableId="1910992980">
    <w:abstractNumId w:val="4"/>
  </w:num>
  <w:num w:numId="4" w16cid:durableId="1287345322">
    <w:abstractNumId w:val="3"/>
  </w:num>
  <w:num w:numId="5" w16cid:durableId="1135610971">
    <w:abstractNumId w:val="1"/>
  </w:num>
  <w:num w:numId="6" w16cid:durableId="835611975">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1464CB"/>
    <w:rsid w:val="001659C3"/>
    <w:rsid w:val="00203A6F"/>
    <w:rsid w:val="002623EF"/>
    <w:rsid w:val="002754B1"/>
    <w:rsid w:val="002D3F44"/>
    <w:rsid w:val="003417BF"/>
    <w:rsid w:val="00464E62"/>
    <w:rsid w:val="00585AFC"/>
    <w:rsid w:val="005A23CA"/>
    <w:rsid w:val="00664142"/>
    <w:rsid w:val="00743EF1"/>
    <w:rsid w:val="007640E7"/>
    <w:rsid w:val="007D05DC"/>
    <w:rsid w:val="00884A85"/>
    <w:rsid w:val="008C71E8"/>
    <w:rsid w:val="009C1842"/>
    <w:rsid w:val="00A7307C"/>
    <w:rsid w:val="00B912B3"/>
    <w:rsid w:val="00CD7902"/>
    <w:rsid w:val="00DA03E8"/>
    <w:rsid w:val="00F17758"/>
    <w:rsid w:val="00F42E80"/>
    <w:rsid w:val="00FC4F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rules v:ext="edit">
        <o:r id="V:Rule2" type="connector" idref="#_x0000_s1026"/>
      </o:rules>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842"/>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110</TotalTime>
  <Pages>8</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Nordberg, Katie</cp:lastModifiedBy>
  <cp:revision>13</cp:revision>
  <cp:lastPrinted>1900-01-01T06:00:00Z</cp:lastPrinted>
  <dcterms:created xsi:type="dcterms:W3CDTF">2023-09-25T00:05:00Z</dcterms:created>
  <dcterms:modified xsi:type="dcterms:W3CDTF">2024-03-08T19:51:00Z</dcterms:modified>
</cp:coreProperties>
</file>