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8C6DE" w14:textId="77777777" w:rsidR="00EB70B1" w:rsidRPr="00EB70B1" w:rsidRDefault="00EB70B1" w:rsidP="009145BC">
      <w:pPr>
        <w:spacing w:after="120"/>
      </w:pPr>
    </w:p>
    <w:p w14:paraId="25D02044" w14:textId="49CD97C6" w:rsidR="00EB70B1" w:rsidRPr="00EB70B1" w:rsidRDefault="00EB70B1" w:rsidP="009145BC">
      <w:pPr>
        <w:spacing w:after="120"/>
        <w:rPr>
          <w:b/>
        </w:rPr>
      </w:pPr>
      <w:r>
        <w:rPr>
          <w:b/>
        </w:rPr>
        <w:t>Harvesting samples</w:t>
      </w:r>
    </w:p>
    <w:p w14:paraId="78F3A67B" w14:textId="77777777" w:rsidR="009145BC" w:rsidRPr="008917BC" w:rsidRDefault="009145BC" w:rsidP="009145BC">
      <w:pPr>
        <w:spacing w:after="120"/>
      </w:pPr>
      <w:r w:rsidRPr="008917BC">
        <w:t xml:space="preserve">Grow experimental cultures to saturation. Set aside an aliquot to quantify cell count on a </w:t>
      </w:r>
      <w:proofErr w:type="spellStart"/>
      <w:r w:rsidRPr="008917BC">
        <w:t>hemocytometer</w:t>
      </w:r>
      <w:proofErr w:type="spellEnd"/>
      <w:r w:rsidRPr="008917BC">
        <w:t xml:space="preserve">.  </w:t>
      </w:r>
    </w:p>
    <w:p w14:paraId="2CD954B2" w14:textId="59D12B3C" w:rsidR="009145BC" w:rsidRDefault="00DB5EB9" w:rsidP="009145BC">
      <w:pPr>
        <w:spacing w:after="120"/>
      </w:pPr>
      <w:r w:rsidRPr="008917BC">
        <w:t>For each sample, h</w:t>
      </w:r>
      <w:r w:rsidR="009145BC" w:rsidRPr="008917BC">
        <w:t xml:space="preserve">arvest </w:t>
      </w:r>
      <w:r w:rsidR="00331D08">
        <w:t>2</w:t>
      </w:r>
      <w:r w:rsidRPr="008917BC">
        <w:t xml:space="preserve"> x 1</w:t>
      </w:r>
      <w:r w:rsidR="009145BC" w:rsidRPr="008917BC">
        <w:t xml:space="preserve"> ml of saturated culture and spin out @ 13,000 rpm for 1 min (</w:t>
      </w:r>
      <w:r w:rsidR="009145BC" w:rsidRPr="008917BC">
        <w:rPr>
          <w:i/>
        </w:rPr>
        <w:t>Saccharomyces</w:t>
      </w:r>
      <w:r w:rsidR="009145BC" w:rsidRPr="008917BC">
        <w:t>) or 3 min (</w:t>
      </w:r>
      <w:proofErr w:type="spellStart"/>
      <w:r w:rsidR="009145BC" w:rsidRPr="008917BC">
        <w:rPr>
          <w:i/>
        </w:rPr>
        <w:t>Hanseniaspora</w:t>
      </w:r>
      <w:proofErr w:type="spellEnd"/>
      <w:r w:rsidR="00331D08">
        <w:t xml:space="preserve">). (1 tube </w:t>
      </w:r>
      <w:r w:rsidRPr="008917BC">
        <w:t xml:space="preserve">will be no enzyme control). </w:t>
      </w:r>
    </w:p>
    <w:p w14:paraId="74709C37" w14:textId="42BC0D08" w:rsidR="00EB70B1" w:rsidRPr="00EB70B1" w:rsidRDefault="00EB70B1" w:rsidP="009145BC">
      <w:pPr>
        <w:spacing w:after="120"/>
        <w:rPr>
          <w:i/>
        </w:rPr>
      </w:pPr>
      <w:r>
        <w:tab/>
      </w:r>
      <w:r>
        <w:rPr>
          <w:i/>
        </w:rPr>
        <w:t xml:space="preserve">Note – Perform no enzyme controls on only one sample per species. </w:t>
      </w:r>
    </w:p>
    <w:p w14:paraId="02CC4548" w14:textId="2B85ECDB" w:rsidR="009145BC" w:rsidRPr="008917BC" w:rsidRDefault="009145BC" w:rsidP="009145BC">
      <w:pPr>
        <w:spacing w:after="120"/>
      </w:pPr>
      <w:proofErr w:type="gramStart"/>
      <w:r w:rsidRPr="008917BC">
        <w:t>Wash 2x in 1ml ice-cold H</w:t>
      </w:r>
      <w:r w:rsidRPr="008917BC">
        <w:rPr>
          <w:vertAlign w:val="subscript"/>
        </w:rPr>
        <w:t>2</w:t>
      </w:r>
      <w:r w:rsidRPr="008917BC">
        <w:t>O.</w:t>
      </w:r>
      <w:proofErr w:type="gramEnd"/>
    </w:p>
    <w:p w14:paraId="5C433E16" w14:textId="07FE1B0C" w:rsidR="009145BC" w:rsidRPr="008917BC" w:rsidRDefault="009145BC" w:rsidP="009145BC">
      <w:pPr>
        <w:spacing w:after="120"/>
      </w:pPr>
      <w:proofErr w:type="spellStart"/>
      <w:r w:rsidRPr="008917BC">
        <w:t>Resuspend</w:t>
      </w:r>
      <w:proofErr w:type="spellEnd"/>
      <w:r w:rsidRPr="008917BC">
        <w:t xml:space="preserve"> pellet in 250 </w:t>
      </w:r>
      <w:proofErr w:type="spellStart"/>
      <w:r w:rsidRPr="008917BC">
        <w:t>ul</w:t>
      </w:r>
      <w:proofErr w:type="spellEnd"/>
      <w:r w:rsidRPr="008917BC">
        <w:t xml:space="preserve"> of 250mM Na</w:t>
      </w:r>
      <w:r w:rsidRPr="008917BC">
        <w:rPr>
          <w:vertAlign w:val="subscript"/>
        </w:rPr>
        <w:t>2</w:t>
      </w:r>
      <w:r w:rsidRPr="008917BC">
        <w:t>CO</w:t>
      </w:r>
      <w:r w:rsidRPr="008917BC">
        <w:rPr>
          <w:vertAlign w:val="subscript"/>
        </w:rPr>
        <w:t>3</w:t>
      </w:r>
      <w:r w:rsidRPr="008917BC">
        <w:t>.</w:t>
      </w:r>
      <w:r w:rsidRPr="008917BC">
        <w:rPr>
          <w:vertAlign w:val="subscript"/>
        </w:rPr>
        <w:t xml:space="preserve"> </w:t>
      </w:r>
    </w:p>
    <w:p w14:paraId="7A31048E" w14:textId="2B88859F" w:rsidR="009145BC" w:rsidRPr="008917BC" w:rsidRDefault="00DB5EB9" w:rsidP="009145BC">
      <w:pPr>
        <w:spacing w:after="120"/>
      </w:pPr>
      <w:proofErr w:type="gramStart"/>
      <w:r w:rsidRPr="008917BC">
        <w:t>Boil suspension for 3h @ 95</w:t>
      </w:r>
      <w:r w:rsidRPr="008917BC">
        <w:rPr>
          <w:rFonts w:ascii="Cambria" w:hAnsi="Cambria"/>
        </w:rPr>
        <w:t>°</w:t>
      </w:r>
      <w:r w:rsidRPr="008917BC">
        <w:t xml:space="preserve">C. </w:t>
      </w:r>
      <w:r w:rsidR="005E4430" w:rsidRPr="008917BC">
        <w:t>V</w:t>
      </w:r>
      <w:r w:rsidRPr="008917BC">
        <w:t>ortex once per half hour.</w:t>
      </w:r>
      <w:proofErr w:type="gramEnd"/>
      <w:r w:rsidRPr="008917BC">
        <w:t xml:space="preserve"> </w:t>
      </w:r>
    </w:p>
    <w:p w14:paraId="114975AF" w14:textId="7048242E" w:rsidR="00DB5EB9" w:rsidRPr="008917BC" w:rsidRDefault="005E4430" w:rsidP="009145BC">
      <w:pPr>
        <w:spacing w:after="120"/>
      </w:pPr>
      <w:proofErr w:type="gramStart"/>
      <w:r w:rsidRPr="008917BC">
        <w:t xml:space="preserve">Vortex vigorously to </w:t>
      </w:r>
      <w:proofErr w:type="spellStart"/>
      <w:r w:rsidRPr="008917BC">
        <w:t>resuspend</w:t>
      </w:r>
      <w:proofErr w:type="spellEnd"/>
      <w:r w:rsidRPr="008917BC">
        <w:t xml:space="preserve"> debris.</w:t>
      </w:r>
      <w:proofErr w:type="gramEnd"/>
      <w:r w:rsidRPr="008917BC">
        <w:t xml:space="preserve"> </w:t>
      </w:r>
    </w:p>
    <w:p w14:paraId="2F7ADFA8" w14:textId="41644AEE" w:rsidR="005E4430" w:rsidRPr="008917BC" w:rsidRDefault="005E4430" w:rsidP="009145BC">
      <w:pPr>
        <w:spacing w:after="120"/>
      </w:pPr>
      <w:r w:rsidRPr="008917BC">
        <w:t xml:space="preserve">Add 10ul of </w:t>
      </w:r>
      <w:proofErr w:type="spellStart"/>
      <w:r w:rsidRPr="008917BC">
        <w:t>amyloglucosidase</w:t>
      </w:r>
      <w:proofErr w:type="spellEnd"/>
      <w:r w:rsidRPr="008917BC">
        <w:t>-z</w:t>
      </w:r>
      <w:r w:rsidR="008917BC" w:rsidRPr="008917BC">
        <w:t xml:space="preserve"> to </w:t>
      </w:r>
      <w:r w:rsidR="00331D08">
        <w:t>1</w:t>
      </w:r>
      <w:r w:rsidR="008917BC" w:rsidRPr="008917BC">
        <w:t xml:space="preserve"> tube per sample</w:t>
      </w:r>
      <w:r w:rsidRPr="008917BC">
        <w:t xml:space="preserve">. </w:t>
      </w:r>
    </w:p>
    <w:p w14:paraId="194D20DE" w14:textId="7385D002" w:rsidR="005E4430" w:rsidRPr="008917BC" w:rsidRDefault="005E4430" w:rsidP="009145BC">
      <w:pPr>
        <w:spacing w:after="120"/>
      </w:pPr>
      <w:r w:rsidRPr="008917BC">
        <w:t>Incubate O/N at 54</w:t>
      </w:r>
      <w:r w:rsidRPr="008917BC">
        <w:rPr>
          <w:rFonts w:ascii="Cambria" w:hAnsi="Cambria"/>
        </w:rPr>
        <w:t>°</w:t>
      </w:r>
      <w:r w:rsidRPr="008917BC">
        <w:t>C.</w:t>
      </w:r>
    </w:p>
    <w:p w14:paraId="2A2F3E6D" w14:textId="7CF71D21" w:rsidR="000323F8" w:rsidRPr="000323F8" w:rsidRDefault="000323F8" w:rsidP="00404DE6">
      <w:pPr>
        <w:spacing w:after="120"/>
      </w:pPr>
      <w:r>
        <w:t xml:space="preserve">Add 750 </w:t>
      </w:r>
      <w:proofErr w:type="spellStart"/>
      <w:r>
        <w:t>ul</w:t>
      </w:r>
      <w:proofErr w:type="spellEnd"/>
      <w:r>
        <w:t xml:space="preserve"> H</w:t>
      </w:r>
      <w:r>
        <w:rPr>
          <w:vertAlign w:val="subscript"/>
        </w:rPr>
        <w:t>2</w:t>
      </w:r>
      <w:r>
        <w:t xml:space="preserve">O to each sample. </w:t>
      </w:r>
    </w:p>
    <w:p w14:paraId="3C8C6654" w14:textId="77777777" w:rsidR="00EB70B1" w:rsidRDefault="00EB70B1" w:rsidP="00404DE6">
      <w:pPr>
        <w:spacing w:after="120"/>
      </w:pPr>
      <w:r>
        <w:t xml:space="preserve">Freeze or process immediately with Glucose GO Assay Kit (Sigma) </w:t>
      </w:r>
    </w:p>
    <w:p w14:paraId="16647206" w14:textId="534554B9" w:rsidR="0050515B" w:rsidRPr="00EB70B1" w:rsidRDefault="0050515B" w:rsidP="00EB70B1"/>
    <w:p w14:paraId="292E89F9" w14:textId="579BFDCC" w:rsidR="00404DE6" w:rsidRPr="005A3896" w:rsidRDefault="00CD4421" w:rsidP="00404DE6">
      <w:pPr>
        <w:spacing w:after="120"/>
        <w:rPr>
          <w:b/>
          <w:i/>
        </w:rPr>
      </w:pPr>
      <w:r w:rsidRPr="001A44C3">
        <w:rPr>
          <w:b/>
          <w:i/>
        </w:rPr>
        <w:t xml:space="preserve">Media </w:t>
      </w:r>
      <w:r w:rsidR="001A44C3" w:rsidRPr="001A44C3">
        <w:rPr>
          <w:b/>
          <w:i/>
        </w:rPr>
        <w:t>&amp; Reagents</w:t>
      </w:r>
    </w:p>
    <w:p w14:paraId="796FDF1C" w14:textId="6FA10F4D" w:rsidR="00404DE6" w:rsidRPr="00946276" w:rsidRDefault="00AE0F2D" w:rsidP="00946276">
      <w:pPr>
        <w:rPr>
          <w:i/>
          <w:u w:val="single"/>
        </w:rPr>
      </w:pPr>
      <w:proofErr w:type="spellStart"/>
      <w:r>
        <w:rPr>
          <w:i/>
          <w:u w:val="single"/>
        </w:rPr>
        <w:t>Amyloglucosidase</w:t>
      </w:r>
      <w:proofErr w:type="spellEnd"/>
      <w:r>
        <w:rPr>
          <w:i/>
          <w:u w:val="single"/>
        </w:rPr>
        <w:t>-z</w:t>
      </w:r>
      <w:r w:rsidR="007F5CF7">
        <w:rPr>
          <w:i/>
          <w:u w:val="single"/>
        </w:rPr>
        <w:t xml:space="preserve"> (store at -20</w:t>
      </w:r>
      <w:r w:rsidR="007F5CF7" w:rsidRPr="007F5CF7">
        <w:rPr>
          <w:rFonts w:ascii="Cambria" w:hAnsi="Cambria"/>
          <w:i/>
        </w:rPr>
        <w:t>°</w:t>
      </w:r>
      <w:r w:rsidR="007F5CF7" w:rsidRPr="007F5CF7">
        <w:rPr>
          <w:i/>
        </w:rPr>
        <w:t>C</w:t>
      </w:r>
      <w:r w:rsidR="007F5CF7">
        <w:rPr>
          <w:i/>
        </w:rPr>
        <w:t>)</w:t>
      </w:r>
      <w:r w:rsidR="007F5CF7">
        <w:rPr>
          <w:i/>
        </w:rPr>
        <w:tab/>
      </w:r>
      <w:r w:rsidR="007F5CF7">
        <w:rPr>
          <w:i/>
        </w:rPr>
        <w:tab/>
      </w:r>
      <w:r w:rsidRPr="00AE0F2D">
        <w:rPr>
          <w:i/>
          <w:u w:val="single"/>
        </w:rPr>
        <w:t xml:space="preserve">200 </w:t>
      </w:r>
      <w:proofErr w:type="spellStart"/>
      <w:r w:rsidRPr="00AE0F2D">
        <w:rPr>
          <w:i/>
          <w:u w:val="single"/>
        </w:rPr>
        <w:t>mM</w:t>
      </w:r>
      <w:r>
        <w:rPr>
          <w:i/>
          <w:u w:val="single"/>
        </w:rPr>
        <w:t>NaAcetate</w:t>
      </w:r>
      <w:proofErr w:type="spellEnd"/>
    </w:p>
    <w:p w14:paraId="4ECA4674" w14:textId="10D4E0A1" w:rsidR="005A3896" w:rsidRDefault="00AE0F2D" w:rsidP="00AE0F2D">
      <w:pPr>
        <w:jc w:val="both"/>
      </w:pPr>
      <w:r>
        <w:t xml:space="preserve">100 mg </w:t>
      </w:r>
      <w:r>
        <w:rPr>
          <w:rFonts w:ascii="Cambria" w:hAnsi="Cambria"/>
        </w:rPr>
        <w:t>α</w:t>
      </w:r>
      <w:r>
        <w:t>-</w:t>
      </w:r>
      <w:proofErr w:type="spellStart"/>
      <w:r>
        <w:t>amyloglucosidase</w:t>
      </w:r>
      <w:proofErr w:type="spellEnd"/>
      <w:r>
        <w:tab/>
      </w:r>
      <w:r>
        <w:tab/>
      </w:r>
      <w:r w:rsidR="007F5CF7">
        <w:tab/>
      </w:r>
      <w:r>
        <w:t xml:space="preserve">820 mg </w:t>
      </w:r>
      <w:proofErr w:type="spellStart"/>
      <w:r>
        <w:t>NaAcetate</w:t>
      </w:r>
      <w:proofErr w:type="spellEnd"/>
    </w:p>
    <w:p w14:paraId="7A4DDFA2" w14:textId="51BA4A71" w:rsidR="00AE0F2D" w:rsidRDefault="00AE0F2D" w:rsidP="00AE0F2D">
      <w:pPr>
        <w:jc w:val="both"/>
      </w:pPr>
      <w:r>
        <w:t xml:space="preserve">5 ml 200mM </w:t>
      </w:r>
      <w:proofErr w:type="spellStart"/>
      <w:r>
        <w:t>NaAcetate</w:t>
      </w:r>
      <w:proofErr w:type="spellEnd"/>
      <w:r>
        <w:tab/>
      </w:r>
      <w:r>
        <w:tab/>
      </w:r>
      <w:r w:rsidR="007F5CF7">
        <w:tab/>
      </w:r>
      <w:r>
        <w:t>50 ml H</w:t>
      </w:r>
      <w:r>
        <w:rPr>
          <w:vertAlign w:val="subscript"/>
        </w:rPr>
        <w:t>2</w:t>
      </w:r>
      <w:r>
        <w:t>O</w:t>
      </w:r>
    </w:p>
    <w:p w14:paraId="456777AC" w14:textId="72C6B59A" w:rsidR="00EB70B1" w:rsidRDefault="00AE0F2D" w:rsidP="00AE0F2D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 w:rsidR="007F5CF7">
        <w:tab/>
      </w:r>
      <w:proofErr w:type="spellStart"/>
      <w:r>
        <w:t>HCl</w:t>
      </w:r>
      <w:proofErr w:type="spellEnd"/>
      <w:r>
        <w:t xml:space="preserve"> to 5.2</w:t>
      </w:r>
    </w:p>
    <w:p w14:paraId="52C46EC6" w14:textId="77777777" w:rsidR="00EB70B1" w:rsidRDefault="00EB70B1">
      <w:r>
        <w:br w:type="page"/>
      </w:r>
    </w:p>
    <w:p w14:paraId="677A76AC" w14:textId="77777777" w:rsidR="00EB70B1" w:rsidRDefault="00EB70B1" w:rsidP="00EB70B1">
      <w:pPr>
        <w:spacing w:after="120"/>
        <w:rPr>
          <w:b/>
          <w:i/>
        </w:rPr>
      </w:pPr>
    </w:p>
    <w:p w14:paraId="60279D7E" w14:textId="1635537A" w:rsidR="00EB70B1" w:rsidRPr="007F5CF7" w:rsidRDefault="00EB70B1" w:rsidP="00EB70B1">
      <w:pPr>
        <w:spacing w:after="120"/>
        <w:rPr>
          <w:b/>
        </w:rPr>
      </w:pPr>
      <w:r w:rsidRPr="007F5CF7">
        <w:rPr>
          <w:b/>
        </w:rPr>
        <w:t>Glucose (GO) Assay (Sigma)</w:t>
      </w:r>
    </w:p>
    <w:p w14:paraId="0FC91CFE" w14:textId="33615670" w:rsidR="007F5CF7" w:rsidRPr="007F5CF7" w:rsidRDefault="007F5CF7" w:rsidP="007F5CF7">
      <w:pPr>
        <w:spacing w:after="120"/>
      </w:pPr>
      <w:bookmarkStart w:id="0" w:name="_GoBack"/>
      <w:bookmarkEnd w:id="0"/>
      <w:r w:rsidRPr="007F5CF7">
        <w:t xml:space="preserve">Prepare standards </w:t>
      </w:r>
      <w:r>
        <w:t>in test tubes.</w:t>
      </w:r>
      <w:r w:rsidR="000323F8">
        <w:t xml:space="preserve"> </w:t>
      </w:r>
    </w:p>
    <w:p w14:paraId="539F5BE2" w14:textId="3169FE23" w:rsidR="007F5CF7" w:rsidRPr="007F5CF7" w:rsidRDefault="007F5CF7" w:rsidP="007F5CF7">
      <w:pPr>
        <w:spacing w:after="120"/>
        <w:rPr>
          <w:b/>
        </w:rPr>
      </w:pPr>
      <w:r w:rsidRPr="007F5CF7">
        <w:rPr>
          <w:b/>
          <w:i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1298"/>
        <w:gridCol w:w="1695"/>
        <w:gridCol w:w="1695"/>
      </w:tblGrid>
      <w:tr w:rsidR="000323F8" w:rsidRPr="000323F8" w14:paraId="161915E9" w14:textId="77777777" w:rsidTr="000323F8">
        <w:tc>
          <w:tcPr>
            <w:tcW w:w="805" w:type="dxa"/>
          </w:tcPr>
          <w:p w14:paraId="2394C465" w14:textId="25091149" w:rsidR="000323F8" w:rsidRPr="000323F8" w:rsidRDefault="000323F8" w:rsidP="007F5CF7">
            <w:pPr>
              <w:spacing w:after="120"/>
              <w:rPr>
                <w:b/>
                <w:sz w:val="22"/>
                <w:szCs w:val="22"/>
              </w:rPr>
            </w:pPr>
            <w:r w:rsidRPr="000323F8">
              <w:rPr>
                <w:b/>
                <w:sz w:val="22"/>
                <w:szCs w:val="22"/>
              </w:rPr>
              <w:t>Tube</w:t>
            </w:r>
          </w:p>
        </w:tc>
        <w:tc>
          <w:tcPr>
            <w:tcW w:w="1298" w:type="dxa"/>
          </w:tcPr>
          <w:p w14:paraId="1D3F219F" w14:textId="0410EA42" w:rsidR="000323F8" w:rsidRPr="000323F8" w:rsidRDefault="000323F8" w:rsidP="000323F8">
            <w:pPr>
              <w:spacing w:after="120"/>
              <w:rPr>
                <w:b/>
                <w:sz w:val="22"/>
                <w:szCs w:val="22"/>
              </w:rPr>
            </w:pPr>
            <w:proofErr w:type="spellStart"/>
            <w:proofErr w:type="gramStart"/>
            <w:r w:rsidRPr="000323F8">
              <w:rPr>
                <w:b/>
                <w:sz w:val="22"/>
                <w:szCs w:val="22"/>
              </w:rPr>
              <w:t>ul</w:t>
            </w:r>
            <w:proofErr w:type="spellEnd"/>
            <w:proofErr w:type="gramEnd"/>
            <w:r w:rsidRPr="000323F8">
              <w:rPr>
                <w:b/>
                <w:sz w:val="22"/>
                <w:szCs w:val="22"/>
              </w:rPr>
              <w:t xml:space="preserve"> H</w:t>
            </w:r>
            <w:r w:rsidRPr="000323F8">
              <w:rPr>
                <w:b/>
                <w:sz w:val="22"/>
                <w:szCs w:val="22"/>
                <w:vertAlign w:val="subscript"/>
              </w:rPr>
              <w:t>2</w:t>
            </w:r>
            <w:r w:rsidRPr="000323F8">
              <w:rPr>
                <w:b/>
                <w:sz w:val="22"/>
                <w:szCs w:val="22"/>
              </w:rPr>
              <w:t>O</w:t>
            </w:r>
          </w:p>
        </w:tc>
        <w:tc>
          <w:tcPr>
            <w:tcW w:w="1695" w:type="dxa"/>
          </w:tcPr>
          <w:p w14:paraId="00160C27" w14:textId="07050E7E" w:rsidR="000323F8" w:rsidRPr="000323F8" w:rsidRDefault="000323F8" w:rsidP="007F5CF7">
            <w:pPr>
              <w:spacing w:after="120"/>
              <w:rPr>
                <w:b/>
                <w:sz w:val="22"/>
                <w:szCs w:val="22"/>
              </w:rPr>
            </w:pPr>
            <w:proofErr w:type="gramStart"/>
            <w:r w:rsidRPr="000323F8">
              <w:rPr>
                <w:b/>
                <w:sz w:val="22"/>
                <w:szCs w:val="22"/>
              </w:rPr>
              <w:t>ml</w:t>
            </w:r>
            <w:proofErr w:type="gramEnd"/>
            <w:r w:rsidRPr="000323F8">
              <w:rPr>
                <w:b/>
                <w:sz w:val="22"/>
                <w:szCs w:val="22"/>
              </w:rPr>
              <w:t xml:space="preserve"> Glucose Standard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1695" w:type="dxa"/>
          </w:tcPr>
          <w:p w14:paraId="6CFFE6F6" w14:textId="496EA52E" w:rsidR="000323F8" w:rsidRPr="000323F8" w:rsidRDefault="000323F8" w:rsidP="007F5CF7">
            <w:pPr>
              <w:spacing w:after="120"/>
              <w:rPr>
                <w:b/>
                <w:sz w:val="22"/>
                <w:szCs w:val="22"/>
              </w:rPr>
            </w:pPr>
            <w:proofErr w:type="spellStart"/>
            <w:proofErr w:type="gramStart"/>
            <w:r>
              <w:rPr>
                <w:b/>
                <w:sz w:val="22"/>
                <w:szCs w:val="22"/>
              </w:rPr>
              <w:t>ug</w:t>
            </w:r>
            <w:proofErr w:type="spellEnd"/>
            <w:proofErr w:type="gramEnd"/>
            <w:r>
              <w:rPr>
                <w:b/>
                <w:sz w:val="22"/>
                <w:szCs w:val="22"/>
              </w:rPr>
              <w:t>/ml Glucose</w:t>
            </w:r>
          </w:p>
        </w:tc>
      </w:tr>
      <w:tr w:rsidR="000323F8" w:rsidRPr="000323F8" w14:paraId="0ACC6831" w14:textId="77777777" w:rsidTr="000323F8">
        <w:tc>
          <w:tcPr>
            <w:tcW w:w="805" w:type="dxa"/>
          </w:tcPr>
          <w:p w14:paraId="5B6A3B4C" w14:textId="69B217CA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BL</w:t>
            </w:r>
          </w:p>
        </w:tc>
        <w:tc>
          <w:tcPr>
            <w:tcW w:w="1298" w:type="dxa"/>
          </w:tcPr>
          <w:p w14:paraId="1571C088" w14:textId="17F78D51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1000</w:t>
            </w:r>
          </w:p>
        </w:tc>
        <w:tc>
          <w:tcPr>
            <w:tcW w:w="1695" w:type="dxa"/>
          </w:tcPr>
          <w:p w14:paraId="7C4B06A6" w14:textId="68099B5D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0</w:t>
            </w:r>
          </w:p>
        </w:tc>
        <w:tc>
          <w:tcPr>
            <w:tcW w:w="1695" w:type="dxa"/>
          </w:tcPr>
          <w:p w14:paraId="7B1E7BF1" w14:textId="2BB63825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</w:p>
        </w:tc>
      </w:tr>
      <w:tr w:rsidR="000323F8" w:rsidRPr="000323F8" w14:paraId="3644D291" w14:textId="77777777" w:rsidTr="000323F8">
        <w:tc>
          <w:tcPr>
            <w:tcW w:w="805" w:type="dxa"/>
          </w:tcPr>
          <w:p w14:paraId="5EC5D479" w14:textId="333FA553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St. 1</w:t>
            </w:r>
          </w:p>
        </w:tc>
        <w:tc>
          <w:tcPr>
            <w:tcW w:w="1298" w:type="dxa"/>
          </w:tcPr>
          <w:p w14:paraId="66751A65" w14:textId="6C83AAAA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980</w:t>
            </w:r>
          </w:p>
        </w:tc>
        <w:tc>
          <w:tcPr>
            <w:tcW w:w="1695" w:type="dxa"/>
          </w:tcPr>
          <w:p w14:paraId="0989F939" w14:textId="539A2357" w:rsidR="000323F8" w:rsidRPr="000323F8" w:rsidRDefault="000323F8" w:rsidP="000323F8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20</w:t>
            </w:r>
          </w:p>
        </w:tc>
        <w:tc>
          <w:tcPr>
            <w:tcW w:w="1695" w:type="dxa"/>
          </w:tcPr>
          <w:p w14:paraId="3823AD3E" w14:textId="53F2F1B8" w:rsidR="000323F8" w:rsidRPr="000323F8" w:rsidRDefault="000323F8" w:rsidP="000323F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0323F8" w:rsidRPr="000323F8" w14:paraId="00326DF4" w14:textId="77777777" w:rsidTr="000323F8">
        <w:tc>
          <w:tcPr>
            <w:tcW w:w="805" w:type="dxa"/>
          </w:tcPr>
          <w:p w14:paraId="094EE03E" w14:textId="774BC0B4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St. 3</w:t>
            </w:r>
          </w:p>
        </w:tc>
        <w:tc>
          <w:tcPr>
            <w:tcW w:w="1298" w:type="dxa"/>
          </w:tcPr>
          <w:p w14:paraId="31FD5CA7" w14:textId="66EDF8C5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960</w:t>
            </w:r>
          </w:p>
        </w:tc>
        <w:tc>
          <w:tcPr>
            <w:tcW w:w="1695" w:type="dxa"/>
          </w:tcPr>
          <w:p w14:paraId="38209B28" w14:textId="5B4A914D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40</w:t>
            </w:r>
          </w:p>
        </w:tc>
        <w:tc>
          <w:tcPr>
            <w:tcW w:w="1695" w:type="dxa"/>
          </w:tcPr>
          <w:p w14:paraId="36BE670A" w14:textId="0EDDB0FD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0323F8" w:rsidRPr="000323F8" w14:paraId="51FA3C13" w14:textId="77777777" w:rsidTr="000323F8">
        <w:tc>
          <w:tcPr>
            <w:tcW w:w="805" w:type="dxa"/>
          </w:tcPr>
          <w:p w14:paraId="29B0E80F" w14:textId="3B46B717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St. 3</w:t>
            </w:r>
          </w:p>
        </w:tc>
        <w:tc>
          <w:tcPr>
            <w:tcW w:w="1298" w:type="dxa"/>
          </w:tcPr>
          <w:p w14:paraId="02C346B2" w14:textId="525E7F55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940</w:t>
            </w:r>
          </w:p>
        </w:tc>
        <w:tc>
          <w:tcPr>
            <w:tcW w:w="1695" w:type="dxa"/>
          </w:tcPr>
          <w:p w14:paraId="02C7BED2" w14:textId="56B528DD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60</w:t>
            </w:r>
          </w:p>
        </w:tc>
        <w:tc>
          <w:tcPr>
            <w:tcW w:w="1695" w:type="dxa"/>
          </w:tcPr>
          <w:p w14:paraId="7585999A" w14:textId="6277D51C" w:rsidR="000323F8" w:rsidRPr="000323F8" w:rsidRDefault="000323F8" w:rsidP="000323F8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</w:t>
            </w:r>
          </w:p>
        </w:tc>
      </w:tr>
      <w:tr w:rsidR="000323F8" w:rsidRPr="000323F8" w14:paraId="234CA740" w14:textId="77777777" w:rsidTr="000323F8">
        <w:tc>
          <w:tcPr>
            <w:tcW w:w="805" w:type="dxa"/>
          </w:tcPr>
          <w:p w14:paraId="07DF795A" w14:textId="25CE64FB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St. 4</w:t>
            </w:r>
          </w:p>
        </w:tc>
        <w:tc>
          <w:tcPr>
            <w:tcW w:w="1298" w:type="dxa"/>
          </w:tcPr>
          <w:p w14:paraId="233F1A02" w14:textId="720869DD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920</w:t>
            </w:r>
          </w:p>
        </w:tc>
        <w:tc>
          <w:tcPr>
            <w:tcW w:w="1695" w:type="dxa"/>
          </w:tcPr>
          <w:p w14:paraId="721F0D73" w14:textId="7EED83B8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 w:rsidRPr="000323F8">
              <w:rPr>
                <w:sz w:val="22"/>
                <w:szCs w:val="22"/>
              </w:rPr>
              <w:t>80</w:t>
            </w:r>
          </w:p>
        </w:tc>
        <w:tc>
          <w:tcPr>
            <w:tcW w:w="1695" w:type="dxa"/>
          </w:tcPr>
          <w:p w14:paraId="608A0DED" w14:textId="2CDC2C90" w:rsidR="000323F8" w:rsidRPr="000323F8" w:rsidRDefault="000323F8" w:rsidP="007F5CF7">
            <w:pPr>
              <w:spacing w:after="1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80</w:t>
            </w:r>
          </w:p>
        </w:tc>
      </w:tr>
    </w:tbl>
    <w:p w14:paraId="66C4E26C" w14:textId="77777777" w:rsidR="000323F8" w:rsidRDefault="000323F8" w:rsidP="00EB70B1">
      <w:pPr>
        <w:spacing w:after="120"/>
        <w:rPr>
          <w:b/>
          <w:i/>
        </w:rPr>
      </w:pPr>
    </w:p>
    <w:p w14:paraId="1EE4D757" w14:textId="49059A60" w:rsidR="000323F8" w:rsidRDefault="000323F8" w:rsidP="00EB70B1">
      <w:pPr>
        <w:spacing w:after="120"/>
      </w:pPr>
      <w:r>
        <w:t xml:space="preserve">Prepare a test tube for each sample by adding 1ml sample. </w:t>
      </w:r>
    </w:p>
    <w:p w14:paraId="72D75565" w14:textId="73015B58" w:rsidR="00480DBB" w:rsidRDefault="000323F8" w:rsidP="00EB70B1">
      <w:pPr>
        <w:spacing w:after="120"/>
      </w:pPr>
      <w:r>
        <w:t xml:space="preserve">Add 2 Assay Reagent to each </w:t>
      </w:r>
      <w:r w:rsidR="00480DBB">
        <w:t xml:space="preserve">to all tubes. </w:t>
      </w:r>
    </w:p>
    <w:p w14:paraId="04740C1D" w14:textId="3EF59DF4" w:rsidR="00480DBB" w:rsidRDefault="00480DBB" w:rsidP="00EB70B1">
      <w:pPr>
        <w:spacing w:after="120"/>
      </w:pPr>
      <w:r>
        <w:t>Incubate tubes at 37</w:t>
      </w:r>
      <w:r w:rsidRPr="008917BC">
        <w:rPr>
          <w:rFonts w:ascii="Cambria" w:hAnsi="Cambria"/>
        </w:rPr>
        <w:t>°</w:t>
      </w:r>
      <w:r w:rsidRPr="008917BC">
        <w:t>C</w:t>
      </w:r>
      <w:r>
        <w:t xml:space="preserve"> for exactly 30 minutes. </w:t>
      </w:r>
    </w:p>
    <w:p w14:paraId="47E96B03" w14:textId="5932A40D" w:rsidR="00480DBB" w:rsidRDefault="00480DBB" w:rsidP="00EB70B1">
      <w:pPr>
        <w:spacing w:after="120"/>
      </w:pPr>
      <w:r>
        <w:t>Stop reactions by adding 2 ml 6M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and gently mixing. </w:t>
      </w:r>
    </w:p>
    <w:p w14:paraId="6B3E89A0" w14:textId="06CC7A57" w:rsidR="00480DBB" w:rsidRPr="00480DBB" w:rsidRDefault="00480DBB" w:rsidP="00EB70B1">
      <w:pPr>
        <w:spacing w:after="120"/>
      </w:pPr>
      <w:r>
        <w:t xml:space="preserve">Spec all samples at 540nm. </w:t>
      </w:r>
    </w:p>
    <w:p w14:paraId="0E731590" w14:textId="77777777" w:rsidR="00EB70B1" w:rsidRDefault="00EB70B1" w:rsidP="00EB70B1">
      <w:pPr>
        <w:spacing w:after="120"/>
        <w:rPr>
          <w:b/>
          <w:i/>
        </w:rPr>
      </w:pPr>
    </w:p>
    <w:p w14:paraId="54DA7387" w14:textId="77777777" w:rsidR="00EB70B1" w:rsidRDefault="00EB70B1" w:rsidP="00EB70B1">
      <w:pPr>
        <w:spacing w:after="120"/>
        <w:rPr>
          <w:b/>
          <w:i/>
        </w:rPr>
      </w:pPr>
      <w:r w:rsidRPr="001A44C3">
        <w:rPr>
          <w:b/>
          <w:i/>
        </w:rPr>
        <w:t>Media &amp; Reagents</w:t>
      </w:r>
    </w:p>
    <w:p w14:paraId="6ABB6260" w14:textId="449C778E" w:rsidR="00EB70B1" w:rsidRDefault="00EB70B1" w:rsidP="00EB70B1">
      <w:pPr>
        <w:spacing w:after="120"/>
        <w:rPr>
          <w:i/>
        </w:rPr>
      </w:pPr>
      <w:r>
        <w:rPr>
          <w:i/>
        </w:rPr>
        <w:t xml:space="preserve">If first run with fresh kit, prepare kit reagents: </w:t>
      </w:r>
    </w:p>
    <w:p w14:paraId="31B9EBEC" w14:textId="13E64680" w:rsidR="00EB70B1" w:rsidRDefault="00EB70B1" w:rsidP="007F5CF7">
      <w:pPr>
        <w:rPr>
          <w:i/>
          <w:u w:val="single"/>
        </w:rPr>
      </w:pPr>
      <w:r>
        <w:rPr>
          <w:i/>
          <w:u w:val="single"/>
        </w:rPr>
        <w:t>Glucose Oxidase/Peroxidase (store at -20</w:t>
      </w:r>
      <w:r w:rsidR="007F5CF7" w:rsidRPr="007F5CF7">
        <w:rPr>
          <w:rFonts w:ascii="Cambria" w:hAnsi="Cambria"/>
          <w:i/>
          <w:u w:val="single"/>
        </w:rPr>
        <w:t>°</w:t>
      </w:r>
      <w:r w:rsidR="007F5CF7" w:rsidRPr="007F5CF7">
        <w:rPr>
          <w:i/>
          <w:u w:val="single"/>
        </w:rPr>
        <w:t>C</w:t>
      </w:r>
      <w:r w:rsidRPr="007F5CF7">
        <w:rPr>
          <w:i/>
          <w:u w:val="single"/>
        </w:rPr>
        <w:t>, discard</w:t>
      </w:r>
      <w:r>
        <w:rPr>
          <w:i/>
          <w:u w:val="single"/>
        </w:rPr>
        <w:t xml:space="preserve"> if turbid)</w:t>
      </w:r>
    </w:p>
    <w:p w14:paraId="2C9B5FD5" w14:textId="1E206235" w:rsidR="00EB70B1" w:rsidRDefault="00EB70B1" w:rsidP="007F5CF7">
      <w:r w:rsidRPr="00EB70B1">
        <w:t>Break ampule and dissolve in 39.2ml H</w:t>
      </w:r>
      <w:r w:rsidRPr="00EB70B1">
        <w:rPr>
          <w:vertAlign w:val="subscript"/>
        </w:rPr>
        <w:t>2</w:t>
      </w:r>
      <w:r w:rsidRPr="00EB70B1">
        <w:t>O</w:t>
      </w:r>
      <w:r>
        <w:t xml:space="preserve"> in a foiled 15ml falcon tube. </w:t>
      </w:r>
    </w:p>
    <w:p w14:paraId="2B731F3D" w14:textId="77777777" w:rsidR="007F5CF7" w:rsidRDefault="007F5CF7" w:rsidP="007F5CF7">
      <w:pPr>
        <w:rPr>
          <w:i/>
          <w:u w:val="single"/>
        </w:rPr>
      </w:pPr>
    </w:p>
    <w:p w14:paraId="3198F5A5" w14:textId="4C31CC02" w:rsidR="00EB70B1" w:rsidRDefault="00EB70B1" w:rsidP="007F5CF7">
      <w:pPr>
        <w:rPr>
          <w:i/>
          <w:u w:val="single"/>
        </w:rPr>
      </w:pPr>
      <w:proofErr w:type="gramStart"/>
      <w:r>
        <w:rPr>
          <w:i/>
          <w:u w:val="single"/>
        </w:rPr>
        <w:t>o</w:t>
      </w:r>
      <w:proofErr w:type="gramEnd"/>
      <w:r>
        <w:rPr>
          <w:i/>
          <w:u w:val="single"/>
        </w:rPr>
        <w:t>-</w:t>
      </w:r>
      <w:proofErr w:type="spellStart"/>
      <w:r>
        <w:rPr>
          <w:i/>
          <w:u w:val="single"/>
        </w:rPr>
        <w:t>Dianisidine</w:t>
      </w:r>
      <w:proofErr w:type="spellEnd"/>
      <w:r>
        <w:rPr>
          <w:i/>
          <w:u w:val="single"/>
        </w:rPr>
        <w:t xml:space="preserve"> </w:t>
      </w:r>
      <w:r w:rsidR="007F5CF7">
        <w:rPr>
          <w:i/>
          <w:u w:val="single"/>
        </w:rPr>
        <w:t>(store at 4</w:t>
      </w:r>
      <w:r w:rsidR="007F5CF7" w:rsidRPr="007F5CF7">
        <w:rPr>
          <w:rFonts w:ascii="Cambria" w:hAnsi="Cambria"/>
          <w:i/>
          <w:u w:val="single"/>
        </w:rPr>
        <w:t>°</w:t>
      </w:r>
      <w:r w:rsidR="007F5CF7" w:rsidRPr="007F5CF7">
        <w:rPr>
          <w:i/>
          <w:u w:val="single"/>
        </w:rPr>
        <w:t>C)</w:t>
      </w:r>
    </w:p>
    <w:p w14:paraId="3E7D601B" w14:textId="10D3F2FB" w:rsidR="00EB70B1" w:rsidRDefault="00EB70B1" w:rsidP="007F5CF7">
      <w:proofErr w:type="spellStart"/>
      <w:r w:rsidRPr="00EB70B1">
        <w:t>Resuspend</w:t>
      </w:r>
      <w:proofErr w:type="spellEnd"/>
      <w:r w:rsidRPr="00EB70B1">
        <w:t xml:space="preserve"> </w:t>
      </w:r>
      <w:r>
        <w:t xml:space="preserve">5mg content of vial in 1 ml </w:t>
      </w:r>
      <w:r w:rsidR="007F5CF7" w:rsidRPr="00EB70B1">
        <w:t>H</w:t>
      </w:r>
      <w:r w:rsidR="007F5CF7" w:rsidRPr="00EB70B1">
        <w:rPr>
          <w:vertAlign w:val="subscript"/>
        </w:rPr>
        <w:t>2</w:t>
      </w:r>
      <w:r w:rsidR="007F5CF7" w:rsidRPr="00EB70B1">
        <w:t>O</w:t>
      </w:r>
      <w:r w:rsidR="007F5CF7">
        <w:t xml:space="preserve">. </w:t>
      </w:r>
    </w:p>
    <w:p w14:paraId="2D68AF42" w14:textId="77484B06" w:rsidR="00EB70B1" w:rsidRDefault="007F5CF7" w:rsidP="007F5CF7">
      <w:proofErr w:type="spellStart"/>
      <w:proofErr w:type="gramStart"/>
      <w:r>
        <w:t>Disolve</w:t>
      </w:r>
      <w:proofErr w:type="spellEnd"/>
      <w:r>
        <w:t xml:space="preserve"> by inverting vial repeatedly.</w:t>
      </w:r>
      <w:proofErr w:type="gramEnd"/>
      <w:r>
        <w:t xml:space="preserve"> Foil vial. </w:t>
      </w:r>
    </w:p>
    <w:p w14:paraId="716935A7" w14:textId="77777777" w:rsidR="007F5CF7" w:rsidRDefault="007F5CF7" w:rsidP="007F5CF7"/>
    <w:p w14:paraId="6C3C3FC7" w14:textId="3114138B" w:rsidR="007F5CF7" w:rsidRDefault="007F5CF7" w:rsidP="007F5CF7">
      <w:r>
        <w:rPr>
          <w:i/>
          <w:u w:val="single"/>
        </w:rPr>
        <w:t xml:space="preserve">To prep Assay Reagent (Can be </w:t>
      </w:r>
      <w:proofErr w:type="spellStart"/>
      <w:r>
        <w:rPr>
          <w:i/>
          <w:u w:val="single"/>
        </w:rPr>
        <w:t>sotred</w:t>
      </w:r>
      <w:proofErr w:type="spellEnd"/>
      <w:r>
        <w:rPr>
          <w:i/>
          <w:u w:val="single"/>
        </w:rPr>
        <w:t xml:space="preserve"> up to 1 month at 4</w:t>
      </w:r>
      <w:r w:rsidRPr="007F5CF7">
        <w:rPr>
          <w:rFonts w:ascii="Cambria" w:hAnsi="Cambria"/>
          <w:i/>
          <w:u w:val="single"/>
        </w:rPr>
        <w:t>°</w:t>
      </w:r>
      <w:r w:rsidRPr="007F5CF7">
        <w:rPr>
          <w:i/>
          <w:u w:val="single"/>
        </w:rPr>
        <w:t>C</w:t>
      </w:r>
      <w:r>
        <w:rPr>
          <w:i/>
          <w:u w:val="single"/>
        </w:rPr>
        <w:t>)</w:t>
      </w:r>
    </w:p>
    <w:p w14:paraId="46E7D1B8" w14:textId="7D2B3B54" w:rsidR="007F5CF7" w:rsidRDefault="007F5CF7" w:rsidP="007F5CF7">
      <w:r>
        <w:t xml:space="preserve">Add 800ul </w:t>
      </w:r>
      <w:r>
        <w:rPr>
          <w:i/>
        </w:rPr>
        <w:t>o</w:t>
      </w:r>
      <w:r>
        <w:t>-</w:t>
      </w:r>
      <w:proofErr w:type="spellStart"/>
      <w:r>
        <w:t>Dianisidine</w:t>
      </w:r>
      <w:proofErr w:type="spellEnd"/>
      <w:r>
        <w:t xml:space="preserve"> to the 39.2ml Glucose Oxidase/Peroxidase foiled falcon tube.</w:t>
      </w:r>
    </w:p>
    <w:p w14:paraId="700B50E4" w14:textId="7E8FF322" w:rsidR="007F5CF7" w:rsidRDefault="007F5CF7" w:rsidP="007F5CF7">
      <w:r>
        <w:t xml:space="preserve">Invert several times to mix. </w:t>
      </w:r>
    </w:p>
    <w:p w14:paraId="06902984" w14:textId="77777777" w:rsidR="007F5CF7" w:rsidRDefault="007F5CF7" w:rsidP="007F5CF7">
      <w:pPr>
        <w:rPr>
          <w:i/>
          <w:u w:val="single"/>
        </w:rPr>
      </w:pPr>
    </w:p>
    <w:p w14:paraId="741700DC" w14:textId="77777777" w:rsidR="00EB70B1" w:rsidRDefault="00EB70B1" w:rsidP="007F5CF7">
      <w:pPr>
        <w:rPr>
          <w:i/>
          <w:u w:val="single"/>
        </w:rPr>
      </w:pPr>
      <w:r>
        <w:rPr>
          <w:i/>
          <w:u w:val="single"/>
        </w:rPr>
        <w:t>6M H</w:t>
      </w:r>
      <w:r>
        <w:rPr>
          <w:i/>
          <w:u w:val="single"/>
          <w:vertAlign w:val="subscript"/>
        </w:rPr>
        <w:t>2</w:t>
      </w:r>
      <w:r>
        <w:rPr>
          <w:i/>
          <w:u w:val="single"/>
        </w:rPr>
        <w:t>SO</w:t>
      </w:r>
      <w:r>
        <w:rPr>
          <w:i/>
          <w:u w:val="single"/>
          <w:vertAlign w:val="subscript"/>
        </w:rPr>
        <w:t>4</w:t>
      </w:r>
    </w:p>
    <w:p w14:paraId="1179AB94" w14:textId="3188DE0D" w:rsidR="00EB70B1" w:rsidRPr="00EB70B1" w:rsidRDefault="00EB70B1" w:rsidP="007F5CF7">
      <w:pPr>
        <w:rPr>
          <w:i/>
          <w:u w:val="single"/>
        </w:rPr>
      </w:pPr>
      <w:r>
        <w:t xml:space="preserve">33.3 ml stock (18M) </w:t>
      </w:r>
      <w:r w:rsidRPr="00EB70B1">
        <w:t>H</w:t>
      </w:r>
      <w:r w:rsidRPr="00EB70B1">
        <w:rPr>
          <w:vertAlign w:val="subscript"/>
        </w:rPr>
        <w:t>2</w:t>
      </w:r>
      <w:r w:rsidRPr="00EB70B1">
        <w:t>SO</w:t>
      </w:r>
      <w:r w:rsidRPr="00EB70B1">
        <w:rPr>
          <w:vertAlign w:val="subscript"/>
        </w:rPr>
        <w:t>4</w:t>
      </w:r>
    </w:p>
    <w:p w14:paraId="7AF02D18" w14:textId="49C4992E" w:rsidR="00AE0F2D" w:rsidRPr="00AE0F2D" w:rsidRDefault="00EB70B1" w:rsidP="007F5CF7">
      <w:pPr>
        <w:jc w:val="both"/>
      </w:pPr>
      <w:r>
        <w:t>66.7 ml H</w:t>
      </w:r>
      <w:r>
        <w:rPr>
          <w:vertAlign w:val="subscript"/>
        </w:rPr>
        <w:t>2</w:t>
      </w:r>
      <w:r>
        <w:t>O</w:t>
      </w:r>
    </w:p>
    <w:sectPr w:rsidR="00AE0F2D" w:rsidRPr="00AE0F2D" w:rsidSect="003939A7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0541BB" w14:textId="77777777" w:rsidR="000323F8" w:rsidRDefault="000323F8" w:rsidP="003939A7">
      <w:r>
        <w:separator/>
      </w:r>
    </w:p>
  </w:endnote>
  <w:endnote w:type="continuationSeparator" w:id="0">
    <w:p w14:paraId="1DBBB846" w14:textId="77777777" w:rsidR="000323F8" w:rsidRDefault="000323F8" w:rsidP="003939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FD9D9E" w14:textId="77777777" w:rsidR="000323F8" w:rsidRDefault="000323F8" w:rsidP="003939A7">
      <w:r>
        <w:separator/>
      </w:r>
    </w:p>
  </w:footnote>
  <w:footnote w:type="continuationSeparator" w:id="0">
    <w:p w14:paraId="496011FD" w14:textId="77777777" w:rsidR="000323F8" w:rsidRDefault="000323F8" w:rsidP="003939A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6156A4" w14:textId="0CEC2690" w:rsidR="000323F8" w:rsidRDefault="000323F8">
    <w:pPr>
      <w:pStyle w:val="Header"/>
    </w:pPr>
    <w:r>
      <w:t>Quantification of intracellular glycogen</w:t>
    </w:r>
  </w:p>
  <w:p w14:paraId="174591CB" w14:textId="3CDB98BC" w:rsidR="000323F8" w:rsidRDefault="000323F8">
    <w:pPr>
      <w:pStyle w:val="Header"/>
      <w:rPr>
        <w:i/>
      </w:rPr>
    </w:pPr>
    <w:r w:rsidRPr="003939A7">
      <w:rPr>
        <w:i/>
      </w:rPr>
      <w:t xml:space="preserve">Modified from </w:t>
    </w:r>
    <w:r>
      <w:rPr>
        <w:i/>
      </w:rPr>
      <w:t>Liu et al. 2019,</w:t>
    </w:r>
    <w:r w:rsidRPr="003939A7">
      <w:rPr>
        <w:i/>
      </w:rPr>
      <w:t xml:space="preserve"> </w:t>
    </w:r>
    <w:r>
      <w:rPr>
        <w:i/>
      </w:rPr>
      <w:t>Yeast</w:t>
    </w:r>
  </w:p>
  <w:p w14:paraId="62F6E5C5" w14:textId="396C0306" w:rsidR="000323F8" w:rsidRDefault="000323F8">
    <w:pPr>
      <w:pStyle w:val="Header"/>
      <w:rPr>
        <w:i/>
      </w:rPr>
    </w:pPr>
    <w:r>
      <w:rPr>
        <w:i/>
      </w:rPr>
      <w:t>KJF 02/05/20</w:t>
    </w:r>
  </w:p>
  <w:p w14:paraId="2711ADC3" w14:textId="6C43D7AC" w:rsidR="000323F8" w:rsidRPr="003939A7" w:rsidRDefault="000323F8">
    <w:pPr>
      <w:pStyle w:val="Header"/>
      <w:rPr>
        <w:i/>
      </w:rPr>
    </w:pPr>
    <w:r>
      <w:rPr>
        <w:i/>
      </w:rPr>
      <w:t>Written for use with WEI metabolomics HPLC core facility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39A7"/>
    <w:rsid w:val="000118F0"/>
    <w:rsid w:val="000323F8"/>
    <w:rsid w:val="001A44C3"/>
    <w:rsid w:val="00331D08"/>
    <w:rsid w:val="003939A7"/>
    <w:rsid w:val="00404DE6"/>
    <w:rsid w:val="00480DBB"/>
    <w:rsid w:val="0050515B"/>
    <w:rsid w:val="005A3896"/>
    <w:rsid w:val="005E4430"/>
    <w:rsid w:val="006133C3"/>
    <w:rsid w:val="007F5CF7"/>
    <w:rsid w:val="00884BB4"/>
    <w:rsid w:val="008917BC"/>
    <w:rsid w:val="008D296B"/>
    <w:rsid w:val="009145BC"/>
    <w:rsid w:val="00946276"/>
    <w:rsid w:val="009B59C8"/>
    <w:rsid w:val="00AE0F2D"/>
    <w:rsid w:val="00C2586B"/>
    <w:rsid w:val="00C83B1B"/>
    <w:rsid w:val="00CD4421"/>
    <w:rsid w:val="00DB5EB9"/>
    <w:rsid w:val="00EA3CE3"/>
    <w:rsid w:val="00EB70B1"/>
    <w:rsid w:val="00FA7AA1"/>
    <w:rsid w:val="00FC3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DAD9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9A7"/>
  </w:style>
  <w:style w:type="paragraph" w:styleId="Footer">
    <w:name w:val="footer"/>
    <w:basedOn w:val="Normal"/>
    <w:link w:val="FooterChar"/>
    <w:uiPriority w:val="99"/>
    <w:unhideWhenUsed/>
    <w:rsid w:val="003939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9A7"/>
  </w:style>
  <w:style w:type="table" w:styleId="TableGrid">
    <w:name w:val="Table Grid"/>
    <w:basedOn w:val="TableNormal"/>
    <w:uiPriority w:val="59"/>
    <w:rsid w:val="00EA3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277</Words>
  <Characters>1585</Characters>
  <Application>Microsoft Macintosh Word</Application>
  <DocSecurity>0</DocSecurity>
  <Lines>13</Lines>
  <Paragraphs>3</Paragraphs>
  <ScaleCrop>false</ScaleCrop>
  <Company>LIU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7</cp:revision>
  <dcterms:created xsi:type="dcterms:W3CDTF">2020-02-05T16:37:00Z</dcterms:created>
  <dcterms:modified xsi:type="dcterms:W3CDTF">2020-03-06T17:03:00Z</dcterms:modified>
</cp:coreProperties>
</file>