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odule-4-assignment-2"/>
    <w:p>
      <w:pPr>
        <w:pStyle w:val="Heading1"/>
      </w:pPr>
      <w:r>
        <w:t xml:space="preserve">Module 4 Assignment 2</w:t>
      </w:r>
    </w:p>
    <w:bookmarkStart w:id="20" w:name="underwood-katie"/>
    <w:p>
      <w:pPr>
        <w:pStyle w:val="Heading2"/>
      </w:pPr>
      <w:r>
        <w:t xml:space="preserve">Underwood, Katie</w:t>
      </w:r>
    </w:p>
    <w:p>
      <w:pPr>
        <w:pStyle w:val="SourceCode"/>
      </w:pPr>
      <w:r>
        <w:rPr>
          <w:rStyle w:val="NormalTok"/>
        </w:rPr>
        <w:t xml:space="preserve">drug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CommentTok"/>
        </w:rPr>
        <w:t xml:space="preserve">#str(drug)</w:t>
      </w:r>
      <w:r>
        <w:br/>
      </w:r>
      <w:r>
        <w:br/>
      </w: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 </w:t>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 </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 </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 </w:t>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CommentTok"/>
        </w:rPr>
        <w:t xml:space="preserve">#str(drug_clean)</w:t>
      </w:r>
      <w:r>
        <w:br/>
      </w:r>
      <w:r>
        <w:br/>
      </w: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bookmarkEnd w:id="20"/>
    <w:bookmarkStart w:id="21" w:name="task-1"/>
    <w:p>
      <w:pPr>
        <w:pStyle w:val="Heading2"/>
      </w:pPr>
      <w:r>
        <w:t xml:space="preserve">Task 1</w:t>
      </w:r>
    </w:p>
    <w:p>
      <w:pPr>
        <w:pStyle w:val="FirstParagraph"/>
      </w:pPr>
      <w:r>
        <w:t xml:space="preserve">No missingness in the data</w:t>
      </w:r>
    </w:p>
    <w:p>
      <w:pPr>
        <w:pStyle w:val="SourceCode"/>
      </w:pPr>
      <w:r>
        <w:rPr>
          <w:rStyle w:val="CommentTok"/>
        </w:rPr>
        <w:t xml:space="preserve">#summary(drug_clean)</w:t>
      </w:r>
      <w:r>
        <w:br/>
      </w:r>
      <w:r>
        <w:rPr>
          <w:rStyle w:val="CommentTok"/>
        </w:rPr>
        <w:t xml:space="preserve">#library(skimr)</w:t>
      </w:r>
      <w:r>
        <w:br/>
      </w:r>
      <w:r>
        <w:rPr>
          <w:rStyle w:val="CommentTok"/>
        </w:rPr>
        <w:t xml:space="preserve">#skim(drug_clean)</w:t>
      </w:r>
    </w:p>
    <w:bookmarkEnd w:id="21"/>
    <w:bookmarkStart w:id="22" w:name="task-2"/>
    <w:p>
      <w:pPr>
        <w:pStyle w:val="Heading2"/>
      </w:pPr>
      <w:r>
        <w:t xml:space="preserve">Task 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DecValTok"/>
        </w:rPr>
        <w:t xml:space="preserve">7</w:t>
      </w:r>
      <w:r>
        <w:rPr>
          <w:rStyle w:val="NormalTok"/>
        </w:rPr>
        <w:t xml:space="preserve">, </w:t>
      </w:r>
      <w:r>
        <w:rPr>
          <w:rStyle w:val="AttributeTok"/>
        </w:rPr>
        <w:t xml:space="preserve">strata =</w:t>
      </w:r>
      <w:r>
        <w:rPr>
          <w:rStyle w:val="NormalTok"/>
        </w:rPr>
        <w:t xml:space="preserve"> Nicotine)</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(drug_split)</w:t>
      </w:r>
    </w:p>
    <w:bookmarkEnd w:id="22"/>
    <w:bookmarkStart w:id="26" w:name="task-3"/>
    <w:p>
      <w:pPr>
        <w:pStyle w:val="Heading2"/>
      </w:pPr>
      <w:r>
        <w:t xml:space="preserve">Task 3</w:t>
      </w:r>
    </w:p>
    <w:p>
      <w:pPr>
        <w:pStyle w:val="FirstParagraph"/>
      </w:pPr>
      <w:r>
        <w:t xml:space="preserve">Age, Gender, Education, Country, Ethnicity all seem to have an effect on the rate of Nicotine use.</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(p1,p2,p3,p4,p5)</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2_files/figure-docx/tas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Nicotine users have slightly higher Nscore and Oscore, maybe a slightly lower Ascore but not very significant.</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2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Impulsive and SS have interesting differences between Nicotine use/non-use</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w:t>
      </w:r>
      <w:r>
        <w:rPr>
          <w:rStyle w:val="NormalTok"/>
        </w:rPr>
        <w:t xml:space="preserve">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2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task-4"/>
    <w:p>
      <w:pPr>
        <w:pStyle w:val="Heading2"/>
      </w:pPr>
      <w:r>
        <w:t xml:space="preserve">Task 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nicotine_recipe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nicotine_wfow </w:t>
      </w:r>
      <w:r>
        <w:rPr>
          <w:rStyle w:val="OtherTok"/>
        </w:rPr>
        <w:t xml:space="preserve">=</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br/>
      </w:r>
      <w:r>
        <w:rPr>
          <w:rStyle w:val="NormalTok"/>
        </w:rPr>
        <w:t xml:space="preserve">  </w:t>
      </w:r>
      <w:r>
        <w:rPr>
          <w:rStyle w:val="FunctionTok"/>
        </w:rPr>
        <w:t xml:space="preserve">add_recipe</w:t>
      </w:r>
      <w:r>
        <w:rPr>
          <w:rStyle w:val="NormalTok"/>
        </w:rPr>
        <w:t xml:space="preserve">(nicotine_recipe)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nicotine_wfow, </w:t>
      </w:r>
      <w:r>
        <w:br/>
      </w:r>
      <w:r>
        <w:rPr>
          <w:rStyle w:val="NormalTok"/>
        </w:rPr>
        <w:t xml:space="preserve">  </w:t>
      </w:r>
      <w:r>
        <w:rPr>
          <w:rStyle w:val="AttributeTok"/>
        </w:rPr>
        <w:t xml:space="preserve">resamples =</w:t>
      </w:r>
      <w:r>
        <w:rPr>
          <w:rStyle w:val="NormalTok"/>
        </w:rPr>
        <w:t xml:space="preserve"> rf_folds, </w:t>
      </w:r>
      <w:r>
        <w:br/>
      </w:r>
      <w:r>
        <w:rPr>
          <w:rStyle w:val="NormalTok"/>
        </w:rPr>
        <w:t xml:space="preserve">  </w:t>
      </w:r>
      <w:r>
        <w:rPr>
          <w:rStyle w:val="AttributeTok"/>
        </w:rPr>
        <w:t xml:space="preserve">grid =</w:t>
      </w:r>
      <w:r>
        <w:rPr>
          <w:rStyle w:val="NormalTok"/>
        </w:rPr>
        <w:t xml:space="preserve"> rf_grid)</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2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task-5"/>
    <w:p>
      <w:pPr>
        <w:pStyle w:val="Heading2"/>
      </w:pPr>
      <w:r>
        <w:t xml:space="preserve">Task 5</w:t>
      </w:r>
    </w:p>
    <w:p>
      <w:pPr>
        <w:pStyle w:val="FirstParagraph"/>
      </w:pPr>
      <w:r>
        <w:t xml:space="preserve">SS (sensation seeing) seems to be the most important variable by a decent margin, followed by county = UK or not, followed by Oscore and age.</w:t>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nicotine_wfow,</w:t>
      </w:r>
      <w:r>
        <w:br/>
      </w:r>
      <w:r>
        <w:rPr>
          <w:rStyle w:val="NormalTok"/>
        </w:rPr>
        <w:t xml:space="preserve">  best_rf</w:t>
      </w:r>
      <w:r>
        <w:br/>
      </w:r>
      <w:r>
        <w:rPr>
          <w:rStyle w:val="NormalTok"/>
        </w:rPr>
        <w:t xml:space="preserve">)</w:t>
      </w:r>
      <w:r>
        <w:br/>
      </w:r>
      <w:r>
        <w:br/>
      </w: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r>
        <w:br/>
      </w:r>
      <w:r>
        <w:br/>
      </w: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2_files/figure-docx/tas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task-6"/>
    <w:p>
      <w:pPr>
        <w:pStyle w:val="Heading2"/>
      </w:pPr>
      <w:r>
        <w:t xml:space="preserve">Task 6</w:t>
      </w:r>
    </w:p>
    <w:p>
      <w:pPr>
        <w:pStyle w:val="FirstParagraph"/>
      </w:pPr>
      <w:r>
        <w:t xml:space="preserve">Model has accuracy of .84 on training set and .71 on the testing set.</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850 171</w:t>
      </w:r>
      <w:r>
        <w:br/>
      </w:r>
      <w:r>
        <w:rPr>
          <w:rStyle w:val="VerbatimChar"/>
        </w:rPr>
        <w:t xml:space="preserve">##        No   35 264</w:t>
      </w:r>
      <w:r>
        <w:br/>
      </w:r>
      <w:r>
        <w:rPr>
          <w:rStyle w:val="VerbatimChar"/>
        </w:rPr>
        <w:t xml:space="preserve">##                                           </w:t>
      </w:r>
      <w:r>
        <w:br/>
      </w:r>
      <w:r>
        <w:rPr>
          <w:rStyle w:val="VerbatimChar"/>
        </w:rPr>
        <w:t xml:space="preserve">##                Accuracy : 0.8439          </w:t>
      </w:r>
      <w:r>
        <w:br/>
      </w:r>
      <w:r>
        <w:rPr>
          <w:rStyle w:val="VerbatimChar"/>
        </w:rPr>
        <w:t xml:space="preserve">##                  95% CI : (0.8232, 0.8631)</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0.9605          </w:t>
      </w:r>
      <w:r>
        <w:br/>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xml:space="preserve">##          Detection Rate : 0.6439          </w:t>
      </w:r>
      <w:r>
        <w:br/>
      </w:r>
      <w:r>
        <w:rPr>
          <w:rStyle w:val="VerbatimChar"/>
        </w:rPr>
        <w:t xml:space="preserve">##    Detection Prevalence : 0.7735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337 121</w:t>
      </w:r>
      <w:r>
        <w:br/>
      </w:r>
      <w:r>
        <w:rPr>
          <w:rStyle w:val="VerbatimChar"/>
        </w:rPr>
        <w:t xml:space="preserve">##        No   42  65</w:t>
      </w:r>
      <w:r>
        <w:br/>
      </w:r>
      <w:r>
        <w:rPr>
          <w:rStyle w:val="VerbatimChar"/>
        </w:rPr>
        <w:t xml:space="preserve">##                                           </w:t>
      </w:r>
      <w:r>
        <w:br/>
      </w:r>
      <w:r>
        <w:rPr>
          <w:rStyle w:val="VerbatimChar"/>
        </w:rPr>
        <w:t xml:space="preserve">##                Accuracy : 0.7115          </w:t>
      </w:r>
      <w:r>
        <w:br/>
      </w:r>
      <w:r>
        <w:rPr>
          <w:rStyle w:val="VerbatimChar"/>
        </w:rPr>
        <w:t xml:space="preserve">##                  95% CI : (0.6722, 0.7486)</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0.2676          </w:t>
      </w:r>
      <w:r>
        <w:br/>
      </w:r>
      <w:r>
        <w:rPr>
          <w:rStyle w:val="VerbatimChar"/>
        </w:rPr>
        <w:t xml:space="preserve">##                                           </w:t>
      </w:r>
      <w:r>
        <w:br/>
      </w:r>
      <w:r>
        <w:rPr>
          <w:rStyle w:val="VerbatimChar"/>
        </w:rPr>
        <w:t xml:space="preserve">##  Mcnemar's Test P-Value : 9.999e-10       </w:t>
      </w:r>
      <w:r>
        <w:br/>
      </w:r>
      <w:r>
        <w:rPr>
          <w:rStyle w:val="VerbatimChar"/>
        </w:rPr>
        <w:t xml:space="preserve">##                                           </w:t>
      </w:r>
      <w:r>
        <w:br/>
      </w:r>
      <w:r>
        <w:rPr>
          <w:rStyle w:val="VerbatimChar"/>
        </w:rPr>
        <w:t xml:space="preserve">##             Sensitivity : 0.8892          </w:t>
      </w:r>
      <w:r>
        <w:br/>
      </w:r>
      <w:r>
        <w:rPr>
          <w:rStyle w:val="VerbatimChar"/>
        </w:rPr>
        <w:t xml:space="preserve">##             Specificity : 0.3495          </w:t>
      </w:r>
      <w:r>
        <w:br/>
      </w:r>
      <w:r>
        <w:rPr>
          <w:rStyle w:val="VerbatimChar"/>
        </w:rPr>
        <w:t xml:space="preserve">##          Pos Pred Value : 0.7358          </w:t>
      </w:r>
      <w:r>
        <w:br/>
      </w:r>
      <w:r>
        <w:rPr>
          <w:rStyle w:val="VerbatimChar"/>
        </w:rPr>
        <w:t xml:space="preserve">##          Neg Pred Value : 0.6075          </w:t>
      </w:r>
      <w:r>
        <w:br/>
      </w:r>
      <w:r>
        <w:rPr>
          <w:rStyle w:val="VerbatimChar"/>
        </w:rPr>
        <w:t xml:space="preserve">##              Prevalence : 0.6708          </w:t>
      </w:r>
      <w:r>
        <w:br/>
      </w:r>
      <w:r>
        <w:rPr>
          <w:rStyle w:val="VerbatimChar"/>
        </w:rPr>
        <w:t xml:space="preserve">##          Detection Rate : 0.5965          </w:t>
      </w:r>
      <w:r>
        <w:br/>
      </w:r>
      <w:r>
        <w:rPr>
          <w:rStyle w:val="VerbatimChar"/>
        </w:rPr>
        <w:t xml:space="preserve">##    Detection Prevalence : 0.8106          </w:t>
      </w:r>
      <w:r>
        <w:br/>
      </w:r>
      <w:r>
        <w:rPr>
          <w:rStyle w:val="VerbatimChar"/>
        </w:rPr>
        <w:t xml:space="preserve">##       Balanced Accuracy : 0.6193          </w:t>
      </w:r>
      <w:r>
        <w:br/>
      </w:r>
      <w:r>
        <w:rPr>
          <w:rStyle w:val="VerbatimChar"/>
        </w:rPr>
        <w:t xml:space="preserve">##                                           </w:t>
      </w:r>
      <w:r>
        <w:br/>
      </w:r>
      <w:r>
        <w:rPr>
          <w:rStyle w:val="VerbatimChar"/>
        </w:rPr>
        <w:t xml:space="preserve">##        'Positive' Class : Yes             </w:t>
      </w:r>
      <w:r>
        <w:br/>
      </w:r>
      <w:r>
        <w:rPr>
          <w:rStyle w:val="VerbatimChar"/>
        </w:rPr>
        <w:t xml:space="preserve">## </w:t>
      </w:r>
    </w:p>
    <w:bookmarkEnd w:id="31"/>
    <w:bookmarkStart w:id="32" w:name="task-7"/>
    <w:p>
      <w:pPr>
        <w:pStyle w:val="Heading2"/>
      </w:pPr>
      <w:r>
        <w:t xml:space="preserve">Task 7</w:t>
      </w:r>
    </w:p>
    <w:p>
      <w:pPr>
        <w:pStyle w:val="FirstParagraph"/>
      </w:pPr>
      <w:r>
        <w:t xml:space="preserve">The accuracy of this model is above the naive rate, so it might be OK to use in the real world. One good thing about the model is the high sensitivity, there will be only a few smokers not detected by this model This would be troublesome for an application like smoking prevention. A potential problem I see is the specificity, at only .59 there will be a lot of</w:t>
      </w:r>
      <w:r>
        <w:t xml:space="preserve"> </w:t>
      </w:r>
      <w:r>
        <w:t xml:space="preserve">“</w:t>
      </w:r>
      <w:r>
        <w:t xml:space="preserve">false positives</w:t>
      </w:r>
      <w:r>
        <w:t xml:space="preserve">”</w:t>
      </w:r>
      <w:r>
        <w:t xml:space="preserve"> </w:t>
      </w:r>
      <w:r>
        <w:t xml:space="preserve">which means many non-smokers will be identified as smokers. This would be troublesome for an application like identifying life insurance premiums, the non-smokers would get the higher smoking rate for insurance.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2021-02-15T12:38:12Z</dcterms:created>
  <dcterms:modified xsi:type="dcterms:W3CDTF">2021-02-15T12:38:12Z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