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r-refresher-exercises"/>
    <w:p>
      <w:pPr>
        <w:pStyle w:val="Heading2"/>
      </w:pPr>
      <w:r>
        <w:t xml:space="preserve">R Refresher exercises</w:t>
      </w:r>
    </w:p>
    <w:bookmarkStart w:id="24" w:name="underwood-katie"/>
    <w:p>
      <w:pPr>
        <w:pStyle w:val="Heading3"/>
      </w:pPr>
      <w:r>
        <w:t xml:space="preserve">Underwood, Katie</w:t>
      </w:r>
    </w:p>
    <w:bookmarkStart w:id="23" w:name="module-1-exercise-3"/>
    <w:p>
      <w:pPr>
        <w:pStyle w:val="Heading4"/>
      </w:pPr>
      <w:r>
        <w:t xml:space="preserve">Module 1, Exercise 3</w:t>
      </w:r>
    </w:p>
    <w:p>
      <w:pPr>
        <w:pStyle w:val="SourceCode"/>
      </w:pPr>
      <w:r>
        <w:rPr>
          <w:rStyle w:val="CommentTok"/>
        </w:rPr>
        <w:t xml:space="preserve">#install.packages(tidyverse)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diamonddata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diamonds</w:t>
      </w:r>
      <w:r>
        <w:br/>
      </w:r>
      <w:r>
        <w:rPr>
          <w:rStyle w:val="CommentTok"/>
        </w:rPr>
        <w:t xml:space="preserve">#str(diamonddata)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Refresher_Underwood_files/figure-docx/Task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seems to be a positive relationship between carat and price, the higher the carat, the higer the price. Another interesting observation is that there is a wide range of price point for each carat level, indicating that there must be something other than carat that influences price.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cut))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Refresher_Underwood_files/figure-docx/Task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Cut seems to have an impact on price for diamonds with the same carat weight. It seems that Ideal and Premium cut are generally priced higher than the other cuts.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cut))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color)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Refresher_Underwood_files/figure-docx/Task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inventory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"InventoryData.csv"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`Item SKU` = col_double(),</w:t>
      </w:r>
      <w:r>
        <w:br/>
      </w:r>
      <w:r>
        <w:rPr>
          <w:rStyle w:val="VerbatimChar"/>
        </w:rPr>
        <w:t xml:space="preserve">##   Store = col_double(),</w:t>
      </w:r>
      <w:r>
        <w:br/>
      </w:r>
      <w:r>
        <w:rPr>
          <w:rStyle w:val="VerbatimChar"/>
        </w:rPr>
        <w:t xml:space="preserve">##   Supplier = col_character(),</w:t>
      </w:r>
      <w:r>
        <w:br/>
      </w:r>
      <w:r>
        <w:rPr>
          <w:rStyle w:val="VerbatimChar"/>
        </w:rPr>
        <w:t xml:space="preserve">##   `Cost per Unit ($)` = col_double(),</w:t>
      </w:r>
      <w:r>
        <w:br/>
      </w:r>
      <w:r>
        <w:rPr>
          <w:rStyle w:val="VerbatimChar"/>
        </w:rPr>
        <w:t xml:space="preserve">##   `On Hand` = col_double(),</w:t>
      </w:r>
      <w:r>
        <w:br/>
      </w:r>
      <w:r>
        <w:rPr>
          <w:rStyle w:val="VerbatimChar"/>
        </w:rPr>
        <w:t xml:space="preserve">##   `Annual Demand`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#str(inventory)</w:t>
      </w:r>
      <w:r>
        <w:br/>
      </w:r>
      <w:r>
        <w:rPr>
          <w:rStyle w:val="CommentTok"/>
        </w:rPr>
        <w:t xml:space="preserve">#summary(inventory)</w:t>
      </w:r>
    </w:p>
    <w:p>
      <w:pPr>
        <w:pStyle w:val="SourceCode"/>
      </w:pPr>
      <w:r>
        <w:rPr>
          <w:rStyle w:val="NormalTok"/>
        </w:rPr>
        <w:t xml:space="preserve">inventoryA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inventory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(Supplier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inventoryA data fream has 3695 rows of data.</w:t>
      </w:r>
    </w:p>
    <w:p>
      <w:pPr>
        <w:pStyle w:val="SourceCode"/>
      </w:pPr>
      <w:r>
        <w:rPr>
          <w:rStyle w:val="NormalTok"/>
        </w:rPr>
        <w:t xml:space="preserve">inventoryA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(inventoryA, </w:t>
      </w:r>
      <w:r>
        <w:rPr>
          <w:rStyle w:val="AttributeTok"/>
        </w:rPr>
        <w:t xml:space="preserve">OnHandRatio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On Hand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Annual Demand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of code creates a new variable called</w:t>
      </w:r>
      <w:r>
        <w:t xml:space="preserve"> </w:t>
      </w:r>
      <w:r>
        <w:t xml:space="preserve">“</w:t>
      </w:r>
      <w:r>
        <w:t xml:space="preserve">OnHandRatio</w:t>
      </w:r>
      <w:r>
        <w:t xml:space="preserve">”</w:t>
      </w:r>
      <w:r>
        <w:t xml:space="preserve"> </w:t>
      </w:r>
      <w:r>
        <w:t xml:space="preserve">which is the number of parts On Hand compared to the annual demand for that product.</w:t>
      </w:r>
    </w:p>
    <w:p>
      <w:pPr>
        <w:pStyle w:val="SourceCode"/>
      </w:pPr>
      <w:r>
        <w:rPr>
          <w:rStyle w:val="NormalTok"/>
        </w:rPr>
        <w:t xml:space="preserve">avg_cost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inventory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Item SKU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SKUAvgCost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Cost per Unit ($)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t xml:space="preserve">This was a great refresher lesson for me, even just having completed MIS503 last semester.The data camp course in particular was very nice. I hadn’t truly mastered how to combine multiple steps together (using piping) and I feel much more capable now.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2021-01-24T17:08:58Z</dcterms:created>
  <dcterms:modified xsi:type="dcterms:W3CDTF">2021-01-24T17:08:58Z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