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2E6C3" w14:textId="77777777" w:rsidR="00B94F54" w:rsidRPr="00B94F54" w:rsidRDefault="00B94F54" w:rsidP="00B94F54">
      <w:pPr>
        <w:jc w:val="both"/>
        <w:rPr>
          <w:sz w:val="24"/>
          <w:szCs w:val="24"/>
          <w:lang w:val="en-GB"/>
        </w:rPr>
      </w:pPr>
      <w:r w:rsidRPr="00A37C98">
        <w:rPr>
          <w:sz w:val="24"/>
          <w:szCs w:val="24"/>
          <w:lang w:val="en-GB"/>
        </w:rPr>
        <w:t>PROJECT TITLE</w:t>
      </w:r>
      <w:r w:rsidRPr="00B94F54">
        <w:rPr>
          <w:sz w:val="24"/>
          <w:szCs w:val="24"/>
          <w:lang w:val="en-GB"/>
        </w:rPr>
        <w:t>: GREENLIGHT-RISK-ENGINE</w:t>
      </w:r>
    </w:p>
    <w:p w14:paraId="6A4B7405" w14:textId="77777777" w:rsidR="00B94F54" w:rsidRDefault="00B94F54" w:rsidP="00B94F54">
      <w:pPr>
        <w:jc w:val="both"/>
        <w:rPr>
          <w:sz w:val="24"/>
          <w:szCs w:val="24"/>
          <w:lang w:val="en-GB"/>
        </w:rPr>
      </w:pPr>
      <w:r w:rsidRPr="00E06D0C">
        <w:rPr>
          <w:sz w:val="24"/>
          <w:szCs w:val="24"/>
          <w:lang w:val="en-GB"/>
        </w:rPr>
        <w:t xml:space="preserve">### A Business Intelligence Solution Driving </w:t>
      </w:r>
      <w:r>
        <w:rPr>
          <w:sz w:val="24"/>
          <w:szCs w:val="24"/>
          <w:lang w:val="en-GB"/>
        </w:rPr>
        <w:t>D</w:t>
      </w:r>
      <w:r w:rsidRPr="00E06D0C">
        <w:rPr>
          <w:sz w:val="24"/>
          <w:szCs w:val="24"/>
          <w:lang w:val="en-GB"/>
        </w:rPr>
        <w:t xml:space="preserve">ata </w:t>
      </w:r>
      <w:r>
        <w:rPr>
          <w:sz w:val="24"/>
          <w:szCs w:val="24"/>
          <w:lang w:val="en-GB"/>
        </w:rPr>
        <w:t>B</w:t>
      </w:r>
      <w:r w:rsidRPr="00E06D0C">
        <w:rPr>
          <w:sz w:val="24"/>
          <w:szCs w:val="24"/>
          <w:lang w:val="en-GB"/>
        </w:rPr>
        <w:t>acked Movie</w:t>
      </w:r>
      <w:r>
        <w:rPr>
          <w:sz w:val="24"/>
          <w:szCs w:val="24"/>
          <w:lang w:val="en-GB"/>
        </w:rPr>
        <w:t xml:space="preserve"> investment</w:t>
      </w:r>
    </w:p>
    <w:p w14:paraId="6BAED1F6" w14:textId="77777777" w:rsidR="00B94F54" w:rsidRDefault="00B94F54" w:rsidP="00B94F54">
      <w:p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The Greenlight Risk Engine is a predictive business intelligence dashboard designed to evaluate movie viability before capital allocation. By analysing a historical dataset of  over 10,000+ movies, this tool minimises financial risk in film investment shifting the executive decision-making process from creative gut-feeling to data-driven probability</w:t>
      </w:r>
    </w:p>
    <w:p w14:paraId="2CB9B01F" w14:textId="77777777" w:rsidR="00B94F54" w:rsidRDefault="00B94F54" w:rsidP="00B94F54">
      <w:p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--</w:t>
      </w:r>
    </w:p>
    <w:p w14:paraId="6AA66283" w14:textId="77777777" w:rsidR="00B94F54" w:rsidRDefault="00B94F54" w:rsidP="00B94F54">
      <w:p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The problem &amp; Solution</w:t>
      </w:r>
    </w:p>
    <w:p w14:paraId="0C1E1FD9" w14:textId="77777777" w:rsidR="00B94F54" w:rsidRDefault="00B94F54" w:rsidP="00B94F54">
      <w:p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Film production is a multi-million dollar gamble. Historically, executive relied heavily on intuition to greenlight scripts.</w:t>
      </w:r>
    </w:p>
    <w:p w14:paraId="7AB87CA7" w14:textId="77777777" w:rsidR="00B94F54" w:rsidRDefault="00B94F54" w:rsidP="00B94F54">
      <w:pPr>
        <w:jc w:val="both"/>
        <w:rPr>
          <w:sz w:val="24"/>
          <w:szCs w:val="24"/>
          <w:lang w:val="en-GB"/>
        </w:rPr>
      </w:pPr>
    </w:p>
    <w:p w14:paraId="1293150C" w14:textId="77777777" w:rsidR="00B94F54" w:rsidRDefault="00B94F54" w:rsidP="00B94F54">
      <w:p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This engine provides an objective counterweight: by inputting a proposed budget alongside specific project parameters (genre, language, release season and production company) executives instantly generate an evaluation matrix containing:</w:t>
      </w:r>
    </w:p>
    <w:p w14:paraId="2F9B22EF" w14:textId="77777777" w:rsidR="00B94F54" w:rsidRDefault="00B94F54" w:rsidP="00B94F54">
      <w:pPr>
        <w:pStyle w:val="Paragraphedeliste"/>
        <w:numPr>
          <w:ilvl w:val="0"/>
          <w:numId w:val="1"/>
        </w:num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Dynamic Greenlight Risk Score: an aggregated risk index showing overall concept safety,</w:t>
      </w:r>
    </w:p>
    <w:p w14:paraId="6981D8C4" w14:textId="65C2DC4E" w:rsidR="00D84375" w:rsidRPr="00B94F54" w:rsidRDefault="00B94F54" w:rsidP="00B94F54">
      <w:pPr>
        <w:pStyle w:val="Paragraphedeliste"/>
        <w:numPr>
          <w:ilvl w:val="0"/>
          <w:numId w:val="2"/>
        </w:numPr>
        <w:rPr>
          <w:sz w:val="24"/>
          <w:szCs w:val="24"/>
          <w:lang w:val="en-GB"/>
        </w:rPr>
      </w:pPr>
      <w:r w:rsidRPr="00B94F54">
        <w:rPr>
          <w:sz w:val="24"/>
          <w:szCs w:val="24"/>
          <w:lang w:val="en-GB"/>
        </w:rPr>
        <w:t>Expected ROI Forecasting: Probability-based return distribution matching the target budget profile.</w:t>
      </w:r>
    </w:p>
    <w:p w14:paraId="7F8A99D6" w14:textId="4A4A7350" w:rsidR="00B94F54" w:rsidRPr="00B94F54" w:rsidRDefault="00B94F54" w:rsidP="00B94F54">
      <w:pPr>
        <w:pStyle w:val="Paragraphedeliste"/>
        <w:numPr>
          <w:ilvl w:val="0"/>
          <w:numId w:val="2"/>
        </w:numPr>
        <w:rPr>
          <w:sz w:val="24"/>
          <w:szCs w:val="24"/>
          <w:lang w:val="en-GB"/>
        </w:rPr>
      </w:pPr>
      <w:r w:rsidRPr="00B94F54">
        <w:rPr>
          <w:sz w:val="24"/>
          <w:szCs w:val="24"/>
          <w:lang w:val="en-GB"/>
        </w:rPr>
        <w:t xml:space="preserve">Historical Failure Rate: Baseline attrition metrics calculated from statistically similar cohorts. </w:t>
      </w:r>
    </w:p>
    <w:p w14:paraId="25F9D3AF" w14:textId="6E93854A" w:rsidR="005C3BF8" w:rsidRDefault="005C3BF8" w:rsidP="00B94F54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--</w:t>
      </w:r>
    </w:p>
    <w:p w14:paraId="2B630A27" w14:textId="183AE1EC" w:rsidR="00B94F54" w:rsidRDefault="00B94F54" w:rsidP="00B94F54">
      <w:pPr>
        <w:rPr>
          <w:sz w:val="24"/>
          <w:szCs w:val="24"/>
          <w:lang w:val="en-GB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69F5468" wp14:editId="45E59276">
            <wp:simplePos x="0" y="0"/>
            <wp:positionH relativeFrom="margin">
              <wp:align>right</wp:align>
            </wp:positionH>
            <wp:positionV relativeFrom="paragraph">
              <wp:posOffset>307975</wp:posOffset>
            </wp:positionV>
            <wp:extent cx="6655435" cy="4453255"/>
            <wp:effectExtent l="0" t="0" r="0" b="4445"/>
            <wp:wrapTight wrapText="bothSides">
              <wp:wrapPolygon edited="0">
                <wp:start x="0" y="0"/>
                <wp:lineTo x="0" y="21529"/>
                <wp:lineTo x="21516" y="21529"/>
                <wp:lineTo x="21516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543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  <w:lang w:val="en-GB"/>
        </w:rPr>
        <w:t>DASHBOARD PREVIEW</w:t>
      </w:r>
    </w:p>
    <w:p w14:paraId="0041053D" w14:textId="597C4CD1" w:rsidR="005C3BF8" w:rsidRDefault="005C3BF8" w:rsidP="005C3BF8">
      <w:pPr>
        <w:rPr>
          <w:lang w:val="en-GB"/>
        </w:rPr>
      </w:pPr>
      <w:r>
        <w:rPr>
          <w:lang w:val="en-GB"/>
        </w:rPr>
        <w:t>--</w:t>
      </w:r>
    </w:p>
    <w:p w14:paraId="1C741F96" w14:textId="77777777" w:rsidR="005C3BF8" w:rsidRDefault="005C3BF8" w:rsidP="005C3BF8">
      <w:p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KEY FEATURES AND ANALYTICAL INSIGHTS</w:t>
      </w:r>
    </w:p>
    <w:p w14:paraId="2DEC8679" w14:textId="77777777" w:rsidR="005C3BF8" w:rsidRDefault="005C3BF8" w:rsidP="005C3BF8">
      <w:pPr>
        <w:pStyle w:val="Paragraphedeliste"/>
        <w:numPr>
          <w:ilvl w:val="0"/>
          <w:numId w:val="3"/>
        </w:num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Risk Threshold Gauge: Dynamically calculates a 29.55% baseline failure rate across the historic sample size</w:t>
      </w:r>
    </w:p>
    <w:p w14:paraId="65EFA6A6" w14:textId="77777777" w:rsidR="005C3BF8" w:rsidRPr="00E24E96" w:rsidRDefault="005C3BF8" w:rsidP="005C3BF8">
      <w:pPr>
        <w:pStyle w:val="Paragraphedeliste"/>
        <w:numPr>
          <w:ilvl w:val="0"/>
          <w:numId w:val="3"/>
        </w:numPr>
        <w:jc w:val="both"/>
        <w:rPr>
          <w:sz w:val="24"/>
          <w:szCs w:val="24"/>
        </w:rPr>
      </w:pPr>
      <w:r w:rsidRPr="00E24E96">
        <w:rPr>
          <w:sz w:val="24"/>
          <w:szCs w:val="24"/>
        </w:rPr>
        <w:t>Executive KPIs:  Surfaces a un</w:t>
      </w:r>
      <w:r>
        <w:rPr>
          <w:sz w:val="24"/>
          <w:szCs w:val="24"/>
        </w:rPr>
        <w:t>ified</w:t>
      </w:r>
    </w:p>
    <w:p w14:paraId="35D90E37" w14:textId="77777777" w:rsidR="005C3BF8" w:rsidRDefault="005C3BF8" w:rsidP="005C3BF8">
      <w:pPr>
        <w:pStyle w:val="Paragraphedeliste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 w:rsidRPr="00E24E96">
        <w:rPr>
          <w:sz w:val="24"/>
          <w:szCs w:val="24"/>
          <w:lang w:val="en-GB"/>
        </w:rPr>
        <w:t>Greenlight Risk score</w:t>
      </w:r>
    </w:p>
    <w:p w14:paraId="63031AA3" w14:textId="77777777" w:rsidR="005C3BF8" w:rsidRDefault="005C3BF8" w:rsidP="005C3BF8">
      <w:pPr>
        <w:pStyle w:val="Paragraphedeliste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Expected ROI</w:t>
      </w:r>
    </w:p>
    <w:p w14:paraId="0921C412" w14:textId="77777777" w:rsidR="005C3BF8" w:rsidRDefault="005C3BF8" w:rsidP="005C3BF8">
      <w:pPr>
        <w:pStyle w:val="Paragraphedeliste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Historical failure rate</w:t>
      </w:r>
    </w:p>
    <w:p w14:paraId="6F6BACBF" w14:textId="77777777" w:rsidR="005C3BF8" w:rsidRDefault="005C3BF8" w:rsidP="005C3BF8">
      <w:pPr>
        <w:pStyle w:val="Paragraphedeliste"/>
        <w:numPr>
          <w:ilvl w:val="0"/>
          <w:numId w:val="4"/>
        </w:num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Historical Cohort</w:t>
      </w:r>
    </w:p>
    <w:p w14:paraId="10CEFCCC" w14:textId="77777777" w:rsidR="005C3BF8" w:rsidRDefault="005C3BF8" w:rsidP="005C3BF8">
      <w:pPr>
        <w:pStyle w:val="Paragraphedeliste"/>
        <w:numPr>
          <w:ilvl w:val="0"/>
          <w:numId w:val="3"/>
        </w:num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Project parameters</w:t>
      </w:r>
    </w:p>
    <w:p w14:paraId="6FC4D6AD" w14:textId="77777777" w:rsidR="005C3BF8" w:rsidRDefault="005C3BF8" w:rsidP="005C3BF8">
      <w:pPr>
        <w:pStyle w:val="Paragraphedeliste"/>
        <w:numPr>
          <w:ilvl w:val="0"/>
          <w:numId w:val="5"/>
        </w:num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Proposed Budget</w:t>
      </w:r>
    </w:p>
    <w:p w14:paraId="6D6CB05E" w14:textId="77777777" w:rsidR="005C3BF8" w:rsidRDefault="005C3BF8" w:rsidP="005C3BF8">
      <w:pPr>
        <w:pStyle w:val="Paragraphedeliste"/>
        <w:numPr>
          <w:ilvl w:val="0"/>
          <w:numId w:val="5"/>
        </w:num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Release season</w:t>
      </w:r>
    </w:p>
    <w:p w14:paraId="7DB6FA5C" w14:textId="77777777" w:rsidR="005C3BF8" w:rsidRDefault="005C3BF8" w:rsidP="005C3BF8">
      <w:pPr>
        <w:pStyle w:val="Paragraphedeliste"/>
        <w:numPr>
          <w:ilvl w:val="0"/>
          <w:numId w:val="5"/>
        </w:num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Language</w:t>
      </w:r>
    </w:p>
    <w:p w14:paraId="6FAF9122" w14:textId="77777777" w:rsidR="005C3BF8" w:rsidRPr="007B7907" w:rsidRDefault="005C3BF8" w:rsidP="005C3BF8">
      <w:pPr>
        <w:pStyle w:val="Paragraphedeliste"/>
        <w:numPr>
          <w:ilvl w:val="0"/>
          <w:numId w:val="5"/>
        </w:num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Production Company</w:t>
      </w:r>
    </w:p>
    <w:p w14:paraId="3D5FACFA" w14:textId="77777777" w:rsidR="005C3BF8" w:rsidRDefault="005C3BF8" w:rsidP="005C3BF8">
      <w:pPr>
        <w:jc w:val="both"/>
        <w:rPr>
          <w:sz w:val="24"/>
          <w:szCs w:val="24"/>
          <w:lang w:val="en-GB"/>
        </w:rPr>
      </w:pPr>
    </w:p>
    <w:p w14:paraId="1A7BD4C1" w14:textId="77777777" w:rsidR="005C3BF8" w:rsidRDefault="005C3BF8" w:rsidP="005C3BF8">
      <w:p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Tech Stack Data Processing: Power Query (M)</w:t>
      </w:r>
    </w:p>
    <w:p w14:paraId="1B9DB31A" w14:textId="77777777" w:rsidR="005C3BF8" w:rsidRDefault="005C3BF8" w:rsidP="005C3BF8">
      <w:pPr>
        <w:pStyle w:val="Paragraphedeliste"/>
        <w:numPr>
          <w:ilvl w:val="0"/>
          <w:numId w:val="1"/>
        </w:num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Data Modelling/Analytics: Power BI</w:t>
      </w:r>
    </w:p>
    <w:p w14:paraId="0BECAEC3" w14:textId="77777777" w:rsidR="005C3BF8" w:rsidRDefault="005C3BF8" w:rsidP="005C3BF8">
      <w:pPr>
        <w:pStyle w:val="Paragraphedeliste"/>
        <w:numPr>
          <w:ilvl w:val="0"/>
          <w:numId w:val="1"/>
        </w:num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Visualization: Power BI</w:t>
      </w:r>
    </w:p>
    <w:p w14:paraId="11F918CE" w14:textId="77777777" w:rsidR="005C3BF8" w:rsidRDefault="005C3BF8" w:rsidP="005C3BF8">
      <w:pPr>
        <w:pStyle w:val="Paragraphedeliste"/>
        <w:numPr>
          <w:ilvl w:val="0"/>
          <w:numId w:val="1"/>
        </w:num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Dataset source: Kaggle TMDB</w:t>
      </w:r>
    </w:p>
    <w:p w14:paraId="1C393F86" w14:textId="77777777" w:rsidR="005C3BF8" w:rsidRDefault="005C3BF8" w:rsidP="005C3BF8">
      <w:pPr>
        <w:jc w:val="both"/>
        <w:rPr>
          <w:sz w:val="24"/>
          <w:szCs w:val="24"/>
          <w:lang w:val="en-GB"/>
        </w:rPr>
      </w:pPr>
    </w:p>
    <w:p w14:paraId="5B46C35B" w14:textId="77777777" w:rsidR="005C3BF8" w:rsidRDefault="005C3BF8" w:rsidP="005C3BF8">
      <w:pPr>
        <w:jc w:val="both"/>
        <w:rPr>
          <w:sz w:val="24"/>
          <w:szCs w:val="24"/>
          <w:lang w:val="en-GB"/>
        </w:rPr>
      </w:pPr>
      <w:r w:rsidRPr="002D69D0">
        <w:rPr>
          <w:sz w:val="24"/>
          <w:szCs w:val="24"/>
          <w:lang w:val="en-GB"/>
        </w:rPr>
        <w:t>Skill demonstrated</w:t>
      </w:r>
    </w:p>
    <w:p w14:paraId="44C1656E" w14:textId="77777777" w:rsidR="005C3BF8" w:rsidRDefault="005C3BF8" w:rsidP="005C3BF8">
      <w:p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ETL process: Using Power Query</w:t>
      </w:r>
    </w:p>
    <w:p w14:paraId="4A5D11F7" w14:textId="77777777" w:rsidR="005C3BF8" w:rsidRDefault="005C3BF8" w:rsidP="005C3BF8">
      <w:p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Data Modelling: Star schema design joining historical TMDB movie datasets</w:t>
      </w:r>
    </w:p>
    <w:p w14:paraId="6F8704DF" w14:textId="77777777" w:rsidR="005C3BF8" w:rsidRDefault="005C3BF8" w:rsidP="005C3BF8">
      <w:p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DAX &amp; Metrics: Advanced conditional logic, calculated measures, and custom time-intelligence parameters.</w:t>
      </w:r>
    </w:p>
    <w:p w14:paraId="29D2DE8B" w14:textId="77777777" w:rsidR="005C3BF8" w:rsidRDefault="005C3BF8" w:rsidP="005C3BF8">
      <w:p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UI/UX Design: Implemented functional visual hierarchies, custom card formatting, and cohesive muted colour palettes for institutional accessibility</w:t>
      </w:r>
    </w:p>
    <w:p w14:paraId="19B033F8" w14:textId="77777777" w:rsidR="005C3BF8" w:rsidRDefault="005C3BF8" w:rsidP="005C3BF8">
      <w:p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Repository Structure</w:t>
      </w:r>
    </w:p>
    <w:p w14:paraId="17C670C9" w14:textId="77777777" w:rsidR="005C3BF8" w:rsidRDefault="005C3BF8" w:rsidP="005C3BF8">
      <w:p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Dashboard: Contains the native ‘.pbix’ and ‘.pbip’ file</w:t>
      </w:r>
    </w:p>
    <w:p w14:paraId="32E191A2" w14:textId="77777777" w:rsidR="005C3BF8" w:rsidRDefault="005C3BF8" w:rsidP="005C3BF8">
      <w:p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Documentation: Holds high-resolution design assets and screenshots</w:t>
      </w:r>
    </w:p>
    <w:p w14:paraId="49E97681" w14:textId="1A1FF794" w:rsidR="005C3BF8" w:rsidRDefault="005C3BF8" w:rsidP="005C3BF8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Data: Information regarding data lineage and transformations</w:t>
      </w:r>
    </w:p>
    <w:p w14:paraId="78CC75E8" w14:textId="6CC66730" w:rsidR="00D84EFC" w:rsidRPr="00D858D0" w:rsidRDefault="000F4D05" w:rsidP="00D858D0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--</w:t>
      </w:r>
    </w:p>
    <w:p w14:paraId="34EB2447" w14:textId="77777777" w:rsidR="005C64F9" w:rsidRPr="005C64F9" w:rsidRDefault="005C64F9" w:rsidP="005C64F9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GB" w:eastAsia="fr-FR"/>
        </w:rPr>
      </w:pPr>
    </w:p>
    <w:p w14:paraId="72D05896" w14:textId="2B1590C6" w:rsidR="00D84EFC" w:rsidRDefault="00D84EFC" w:rsidP="005C3BF8">
      <w:pPr>
        <w:rPr>
          <w:lang w:val="en-GB"/>
        </w:rPr>
      </w:pPr>
      <w:r>
        <w:rPr>
          <w:lang w:val="en-GB"/>
        </w:rPr>
        <w:t xml:space="preserve"> </w:t>
      </w:r>
    </w:p>
    <w:p w14:paraId="0B7B3FAA" w14:textId="77777777" w:rsidR="008C1977" w:rsidRPr="000F4D05" w:rsidRDefault="008C1977" w:rsidP="005C3BF8">
      <w:pPr>
        <w:rPr>
          <w:lang w:val="en-GB"/>
        </w:rPr>
      </w:pPr>
    </w:p>
    <w:sectPr w:rsidR="008C1977" w:rsidRPr="000F4D05" w:rsidSect="005C3B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16469"/>
    <w:multiLevelType w:val="hybridMultilevel"/>
    <w:tmpl w:val="ACD875BC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BC8279E"/>
    <w:multiLevelType w:val="hybridMultilevel"/>
    <w:tmpl w:val="0EAAFCBA"/>
    <w:lvl w:ilvl="0" w:tplc="24C863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D67F1"/>
    <w:multiLevelType w:val="hybridMultilevel"/>
    <w:tmpl w:val="9084B3FA"/>
    <w:lvl w:ilvl="0" w:tplc="040C0001">
      <w:start w:val="1"/>
      <w:numFmt w:val="bullet"/>
      <w:lvlText w:val=""/>
      <w:lvlJc w:val="left"/>
      <w:pPr>
        <w:ind w:left="219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53" w:hanging="360"/>
      </w:pPr>
      <w:rPr>
        <w:rFonts w:ascii="Wingdings" w:hAnsi="Wingdings" w:hint="default"/>
      </w:rPr>
    </w:lvl>
  </w:abstractNum>
  <w:abstractNum w:abstractNumId="3" w15:restartNumberingAfterBreak="0">
    <w:nsid w:val="47000696"/>
    <w:multiLevelType w:val="hybridMultilevel"/>
    <w:tmpl w:val="0EA643AE"/>
    <w:lvl w:ilvl="0" w:tplc="24C863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614FA3"/>
    <w:multiLevelType w:val="hybridMultilevel"/>
    <w:tmpl w:val="E7984F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5F7E75"/>
    <w:multiLevelType w:val="hybridMultilevel"/>
    <w:tmpl w:val="85D4944C"/>
    <w:lvl w:ilvl="0" w:tplc="6578452E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E5318E5"/>
    <w:multiLevelType w:val="hybridMultilevel"/>
    <w:tmpl w:val="864C8B0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F54"/>
    <w:rsid w:val="000F2BE5"/>
    <w:rsid w:val="000F4D05"/>
    <w:rsid w:val="0019330E"/>
    <w:rsid w:val="003A289F"/>
    <w:rsid w:val="00472CA7"/>
    <w:rsid w:val="00513EF6"/>
    <w:rsid w:val="005706D0"/>
    <w:rsid w:val="005C3BF8"/>
    <w:rsid w:val="005C64F9"/>
    <w:rsid w:val="008C1977"/>
    <w:rsid w:val="009C206D"/>
    <w:rsid w:val="00B94F54"/>
    <w:rsid w:val="00C47475"/>
    <w:rsid w:val="00CA5714"/>
    <w:rsid w:val="00D705EA"/>
    <w:rsid w:val="00D84375"/>
    <w:rsid w:val="00D84EFC"/>
    <w:rsid w:val="00D858D0"/>
    <w:rsid w:val="00E77B73"/>
    <w:rsid w:val="00FC3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B73DC"/>
  <w15:chartTrackingRefBased/>
  <w15:docId w15:val="{C8DBC81C-9AA1-453F-B96F-C59C3E7D5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F5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94F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5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5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0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3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8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4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0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9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7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9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</Pages>
  <Words>342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katiella</dc:creator>
  <cp:keywords/>
  <dc:description/>
  <cp:lastModifiedBy>katiella</cp:lastModifiedBy>
  <cp:revision>12</cp:revision>
  <dcterms:created xsi:type="dcterms:W3CDTF">2026-09-12T18:53:00Z</dcterms:created>
  <dcterms:modified xsi:type="dcterms:W3CDTF">2026-09-14T17:02:00Z</dcterms:modified>
</cp:coreProperties>
</file>