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B985C">
      <w:pPr>
        <w:numPr>
          <w:ilvl w:val="0"/>
          <w:numId w:val="1"/>
        </w:numPr>
        <w:spacing w:before="0" w:after="0"/>
        <w:jc w:val="center"/>
        <w:rPr>
          <w:rFonts w:hint="eastAsia" w:ascii="宋体" w:hAnsi="宋体" w:eastAsia="宋体" w:cs="宋体"/>
          <w:b/>
          <w:bCs/>
          <w:kern w:val="44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kern w:val="44"/>
          <w:sz w:val="32"/>
          <w:szCs w:val="32"/>
        </w:rPr>
        <w:t>系统需求规格说明书</w:t>
      </w:r>
    </w:p>
    <w:p w14:paraId="3677B391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1. 项目概述与迭代规划（Project overview and iteration planning）</w:t>
      </w:r>
    </w:p>
    <w:p w14:paraId="459A2945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1.1 项目背景与目标（project background and objectives）</w:t>
      </w:r>
    </w:p>
    <w:p w14:paraId="20BBEC20">
      <w:pPr>
        <w:pStyle w:val="5"/>
        <w:snapToGrid/>
        <w:spacing w:line="240" w:lineRule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-SA"/>
        </w:rPr>
        <w:t>当前医院门诊存在三大核心痛点：一是患者候诊信息不透明，常因不清楚</w:t>
      </w: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-SA"/>
        </w:rPr>
        <w:t>自身排队顺序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-SA"/>
        </w:rPr>
        <w:t>产生焦虑，甚至错过叫号；二是</w:t>
      </w: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-SA"/>
        </w:rPr>
        <w:t>人工分诊流程效率低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-SA"/>
        </w:rPr>
        <w:t>，护士需手动核对患者信息、分配科室队列，高峰时段易出现错分、漏分问题；三是患者用药认知不足，</w:t>
      </w: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-SA"/>
        </w:rPr>
        <w:t>取药后对用法用量、禁忌症等疑问难以快速获取专业解答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-SA"/>
        </w:rPr>
        <w:t>，可能影响用药安全。这些问题导致门诊流程效率低、患者体验差，且存在潜在医疗风险。</w:t>
      </w:r>
    </w:p>
    <w:p w14:paraId="427CFE7D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目标用户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：核心用户包括门诊患者、门诊护士、药房药师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辅助用户为医院信息科管理员。</w:t>
      </w:r>
    </w:p>
    <w:p w14:paraId="6D4D6957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其中各用户可进行的操作：</w:t>
      </w:r>
    </w:p>
    <w:p w14:paraId="35CBB7D1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门诊患者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  <w:t>：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需挂号就诊、查询候诊状态、获取用药指导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  <w:t>。</w:t>
      </w:r>
    </w:p>
    <w:p w14:paraId="6E65587E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门诊护士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  <w:t>：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负责分诊、叫号、维护候诊队列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  <w:t>。</w:t>
      </w:r>
    </w:p>
    <w:p w14:paraId="0D9A0D37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药房药师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  <w:t>：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需提供用药咨询、维护药品知识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  <w:t>。</w:t>
      </w:r>
    </w:p>
    <w:p w14:paraId="1C24DBBC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医院信息科管理员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  <w:t>：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负责系统配置与用户权限管理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  <w:t>。</w:t>
      </w:r>
    </w:p>
    <w:p w14:paraId="256E40AF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系统价值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：通过数字化手段优化门诊流程，实现候诊队列实时可视、分诊自动化与精准化、用药指导便捷化，最终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通过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减少分诊耗时30%以上提升门诊运转效率、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通过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降低候诊焦虑改善患者就诊体验、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通过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减少用药疑问导致的错误率保障用药安全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  <w:t>。</w:t>
      </w:r>
    </w:p>
    <w:p w14:paraId="6F683A05">
      <w:pPr>
        <w:pStyle w:val="15"/>
        <w:widowControl/>
        <w:spacing w:before="156" w:beforeLines="5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1.2 迭代规划（iteration planning）</w:t>
      </w:r>
    </w:p>
    <w:p w14:paraId="69438D23">
      <w:pPr>
        <w:snapToGrid/>
        <w:spacing w:line="240" w:lineRule="auto"/>
        <w:ind w:lef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本项目采用敏捷开发模式，计划分为4个迭代周期，每个迭代周期为2周，具体规划如下：</w:t>
      </w:r>
    </w:p>
    <w:tbl>
      <w:tblPr>
        <w:tblStyle w:val="18"/>
        <w:tblW w:w="8529" w:type="dxa"/>
        <w:tblInd w:w="4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197"/>
        <w:gridCol w:w="3208"/>
        <w:gridCol w:w="3308"/>
      </w:tblGrid>
      <w:tr w14:paraId="68E26E7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1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62C7A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迭代序号</w:t>
            </w:r>
          </w:p>
        </w:tc>
        <w:tc>
          <w:tcPr>
            <w:tcW w:w="119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94D8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迭代周期</w:t>
            </w:r>
          </w:p>
        </w:tc>
        <w:tc>
          <w:tcPr>
            <w:tcW w:w="32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51B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核心目标</w:t>
            </w:r>
          </w:p>
        </w:tc>
        <w:tc>
          <w:tcPr>
            <w:tcW w:w="33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9275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交付物</w:t>
            </w:r>
          </w:p>
        </w:tc>
      </w:tr>
      <w:tr w14:paraId="41D67A0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1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C238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1</w:t>
            </w:r>
          </w:p>
        </w:tc>
        <w:tc>
          <w:tcPr>
            <w:tcW w:w="119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27D8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第1-2周</w:t>
            </w:r>
          </w:p>
        </w:tc>
        <w:tc>
          <w:tcPr>
            <w:tcW w:w="32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60376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完成需求调研与分析，明确各角色核心诉求；建立用户故事地图；完成用例建模与域模型初稿</w:t>
            </w:r>
          </w:p>
        </w:tc>
        <w:tc>
          <w:tcPr>
            <w:tcW w:w="33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03701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需求调研问卷报告、用户故事地图（含“患者查队列”“护士分诊”“药师查药品”等核心故事）、用例列表与初稿用例图</w:t>
            </w:r>
          </w:p>
        </w:tc>
      </w:tr>
      <w:tr w14:paraId="706D390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F5FE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2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9FB6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第3-4周</w:t>
            </w:r>
          </w:p>
        </w:tc>
        <w:tc>
          <w:tcPr>
            <w:tcW w:w="3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630F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完善域模型；设计候诊队列实时更新规则、用药安全校验规则；完成非功能需求细化</w:t>
            </w:r>
          </w:p>
        </w:tc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3F45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最终域模型（含类属性与关联）、队列更新规则文档、用药安全规则文档、非功能需求清单</w:t>
            </w:r>
          </w:p>
        </w:tc>
      </w:tr>
      <w:tr w14:paraId="287FEFB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0F8B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65583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第5-6周</w:t>
            </w:r>
          </w:p>
        </w:tc>
        <w:tc>
          <w:tcPr>
            <w:tcW w:w="3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CA5D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完成核心功能的需求拆解与优先级排序；输出产品Backlog；确定技术选型初步方案</w:t>
            </w:r>
          </w:p>
        </w:tc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A6A9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优先级排序后的产品Backlog（含“高优先级”功能如挂号入队、队列查询、药品查询）、技术选型分析报告</w:t>
            </w:r>
          </w:p>
        </w:tc>
      </w:tr>
      <w:tr w14:paraId="1266959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1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90A7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4</w:t>
            </w:r>
          </w:p>
        </w:tc>
        <w:tc>
          <w:tcPr>
            <w:tcW w:w="119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EE11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第7-8周</w:t>
            </w:r>
          </w:p>
        </w:tc>
        <w:tc>
          <w:tcPr>
            <w:tcW w:w="32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F2AE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评审需求完整性，修正需求偏差；输出最终需求规格说明书；同步给设计与开发团队</w:t>
            </w:r>
          </w:p>
        </w:tc>
        <w:tc>
          <w:tcPr>
            <w:tcW w:w="33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A0267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最终版需求规格说明书、需求评审报告、需求交底会议纪要</w:t>
            </w:r>
          </w:p>
        </w:tc>
      </w:tr>
    </w:tbl>
    <w:p w14:paraId="17785F75">
      <w:pPr>
        <w:pStyle w:val="3"/>
        <w:snapToGrid/>
        <w:spacing w:line="240" w:lineRule="auto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</w:pPr>
    </w:p>
    <w:p w14:paraId="2F24569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Style w:val="20"/>
          <w:rFonts w:hint="default" w:ascii="Segoe UI" w:hAnsi="Segoe UI" w:eastAsia="Segoe UI" w:cs="Segoe UI"/>
          <w:b/>
          <w:caps w:val="0"/>
          <w:color w:val="0F1115"/>
          <w:spacing w:val="0"/>
          <w:sz w:val="20"/>
          <w:szCs w:val="20"/>
          <w:shd w:val="clear" w:fill="FFFFFF"/>
        </w:rPr>
        <w:t>智慧医院门诊系统 - 产品Backlog</w:t>
      </w:r>
    </w:p>
    <w:tbl>
      <w:tblPr>
        <w:tblStyle w:val="17"/>
        <w:tblW w:w="953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6"/>
        <w:gridCol w:w="1017"/>
        <w:gridCol w:w="685"/>
        <w:gridCol w:w="3026"/>
        <w:gridCol w:w="570"/>
        <w:gridCol w:w="570"/>
        <w:gridCol w:w="3023"/>
      </w:tblGrid>
      <w:tr w14:paraId="34B78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35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E4B4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ID</w:t>
            </w:r>
          </w:p>
        </w:tc>
        <w:tc>
          <w:tcPr>
            <w:tcW w:w="101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497A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史诗</w:t>
            </w:r>
          </w:p>
        </w:tc>
        <w:tc>
          <w:tcPr>
            <w:tcW w:w="68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A6C4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302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CC8D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用户故事(Asa...Iwantto...Sothat...)</w:t>
            </w:r>
          </w:p>
        </w:tc>
        <w:tc>
          <w:tcPr>
            <w:tcW w:w="57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FAEC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优先级</w:t>
            </w:r>
          </w:p>
        </w:tc>
        <w:tc>
          <w:tcPr>
            <w:tcW w:w="57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4A7B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估算</w:t>
            </w:r>
          </w:p>
        </w:tc>
        <w:tc>
          <w:tcPr>
            <w:tcW w:w="302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357E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验收标准</w:t>
            </w:r>
          </w:p>
        </w:tc>
      </w:tr>
      <w:tr w14:paraId="3DAF3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093D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E01</w:t>
            </w:r>
          </w:p>
        </w:tc>
        <w:tc>
          <w:tcPr>
            <w:tcW w:w="1017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87FB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史诗1：实现智能化门诊候诊流程</w:t>
            </w:r>
          </w:p>
        </w:tc>
        <w:tc>
          <w:tcPr>
            <w:tcW w:w="685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564F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Epic</w:t>
            </w:r>
          </w:p>
        </w:tc>
        <w:tc>
          <w:tcPr>
            <w:tcW w:w="3027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325F1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</w:p>
        </w:tc>
        <w:tc>
          <w:tcPr>
            <w:tcW w:w="570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15151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</w:p>
        </w:tc>
        <w:tc>
          <w:tcPr>
            <w:tcW w:w="570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D1F55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</w:p>
        </w:tc>
        <w:tc>
          <w:tcPr>
            <w:tcW w:w="3025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F8B36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</w:p>
        </w:tc>
      </w:tr>
      <w:tr w14:paraId="6B4C6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0BB9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US-101</w:t>
            </w:r>
          </w:p>
        </w:tc>
        <w:tc>
          <w:tcPr>
            <w:tcW w:w="101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69EF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E01</w:t>
            </w:r>
          </w:p>
        </w:tc>
        <w:tc>
          <w:tcPr>
            <w:tcW w:w="6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1C08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hint="default"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User Story</w:t>
            </w:r>
          </w:p>
        </w:tc>
        <w:tc>
          <w:tcPr>
            <w:tcW w:w="302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632E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作为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门诊患者，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我希望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能通过输入身份证号和选择科室完成挂号，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以便于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我能自动加入候诊队列，开始排队。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0FF0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FC61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8</w:t>
            </w:r>
          </w:p>
        </w:tc>
        <w:tc>
          <w:tcPr>
            <w:tcW w:w="302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8F41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1. 输入符合格式的18位身份证号方可提交。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2. 成功提交后，系统自动生成唯一的候诊序号。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3. 患者信息（姓名）需从HIS系统接口获取或手动输入。</w:t>
            </w:r>
          </w:p>
        </w:tc>
      </w:tr>
      <w:tr w14:paraId="522CB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FA58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US-102</w:t>
            </w:r>
          </w:p>
        </w:tc>
        <w:tc>
          <w:tcPr>
            <w:tcW w:w="101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49F2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E01</w:t>
            </w:r>
          </w:p>
        </w:tc>
        <w:tc>
          <w:tcPr>
            <w:tcW w:w="6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EB2C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hint="default"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User Story</w:t>
            </w:r>
          </w:p>
        </w:tc>
        <w:tc>
          <w:tcPr>
            <w:tcW w:w="302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94BB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作为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门诊患者，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我希望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能通过身份证号或挂号单号查询我的候诊状态，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以便于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我能了解当前排队人数、我的序号和预计等待时间，减少焦虑。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31A4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9260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5</w:t>
            </w:r>
          </w:p>
        </w:tc>
        <w:tc>
          <w:tcPr>
            <w:tcW w:w="302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1DBC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1. 输入身份证号或挂号单号后，能显示当前队列总人数、自身序号、预计等待时间。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2. 页面数据应每10秒自动刷新一次。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3. 支持扫描挂号单二维码进行查询。</w:t>
            </w:r>
          </w:p>
        </w:tc>
      </w:tr>
      <w:tr w14:paraId="58080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E11A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US-103</w:t>
            </w:r>
          </w:p>
        </w:tc>
        <w:tc>
          <w:tcPr>
            <w:tcW w:w="101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3AB3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E01</w:t>
            </w:r>
          </w:p>
        </w:tc>
        <w:tc>
          <w:tcPr>
            <w:tcW w:w="6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E4CD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hint="default"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User Story</w:t>
            </w:r>
          </w:p>
        </w:tc>
        <w:tc>
          <w:tcPr>
            <w:tcW w:w="302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E04A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作为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门诊患者，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我希望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在轮到我就诊时能收到短信或APP推送通知，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以便于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我不会错过叫号，并能准时前往正确的诊室。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1B25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10DE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13</w:t>
            </w:r>
          </w:p>
        </w:tc>
        <w:tc>
          <w:tcPr>
            <w:tcW w:w="302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A453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1. 通知必须在护士叫号操作后5秒内发出。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2. 通知内容必须包含诊室号、医生姓名。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3. 系统需记录通知发送状态（成功/失败）。</w:t>
            </w:r>
          </w:p>
        </w:tc>
      </w:tr>
      <w:tr w14:paraId="6E6D2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7716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US-201</w:t>
            </w:r>
          </w:p>
        </w:tc>
        <w:tc>
          <w:tcPr>
            <w:tcW w:w="101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F9E4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E01</w:t>
            </w:r>
          </w:p>
        </w:tc>
        <w:tc>
          <w:tcPr>
            <w:tcW w:w="6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FC67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hint="default"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User Story</w:t>
            </w:r>
          </w:p>
        </w:tc>
        <w:tc>
          <w:tcPr>
            <w:tcW w:w="302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3C5D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作为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门诊护士，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我希望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能通过输入患者挂号单号快速完成分诊，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以便于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我能高效地将患者分配到正确的医生队列，减少人工核对错误。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49AC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7FAA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8</w:t>
            </w:r>
          </w:p>
        </w:tc>
        <w:tc>
          <w:tcPr>
            <w:tcW w:w="302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012F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1. 输入挂号单号后，系统自动显示患者信息和申请科室。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2. 护士可手动调整或确认目标科室/医生。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3. 确认后，系统自动为患者分配该科室的候诊序号。</w:t>
            </w:r>
          </w:p>
        </w:tc>
      </w:tr>
      <w:tr w14:paraId="3BFD9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203B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US-202</w:t>
            </w:r>
          </w:p>
        </w:tc>
        <w:tc>
          <w:tcPr>
            <w:tcW w:w="101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D447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E01</w:t>
            </w:r>
          </w:p>
        </w:tc>
        <w:tc>
          <w:tcPr>
            <w:tcW w:w="6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C11B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hint="default"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User Story</w:t>
            </w:r>
          </w:p>
        </w:tc>
        <w:tc>
          <w:tcPr>
            <w:tcW w:w="302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7C9B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作为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门诊护士，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我希望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能对管理的队列执行“顺叫”、“重叫”、“跳号”操作，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以便于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我能灵活控制就诊顺序，应对各种现场情况。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1828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91A1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5</w:t>
            </w:r>
          </w:p>
        </w:tc>
        <w:tc>
          <w:tcPr>
            <w:tcW w:w="302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B038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1. “顺叫”按序号呼叫下一位患者。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2. “重叫”可重复呼叫当前就诊患者。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3. “跳号”可将当前患者标记为“过号”并呼叫下一位。</w:t>
            </w:r>
          </w:p>
        </w:tc>
      </w:tr>
      <w:tr w14:paraId="687C5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FB60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US-203</w:t>
            </w:r>
          </w:p>
        </w:tc>
        <w:tc>
          <w:tcPr>
            <w:tcW w:w="101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2EA8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E01</w:t>
            </w:r>
          </w:p>
        </w:tc>
        <w:tc>
          <w:tcPr>
            <w:tcW w:w="6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8B41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hint="default"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User Story</w:t>
            </w:r>
          </w:p>
        </w:tc>
        <w:tc>
          <w:tcPr>
            <w:tcW w:w="302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35DB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作为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门诊护士，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我希望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能快速更新患者的就诊状态（等待→就诊中→完成），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以便于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候诊队列信息能实时、准确地反映当前就诊进度。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73BC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5CEE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302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8613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1. 状态更新操作响应时间小于2秒。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2. 状态变更后，所有终端（护士站、大屏、患者手机）的队列显示应在1秒内同步更新。</w:t>
            </w:r>
          </w:p>
        </w:tc>
      </w:tr>
      <w:tr w14:paraId="7ED40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161E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E02</w:t>
            </w:r>
          </w:p>
        </w:tc>
        <w:tc>
          <w:tcPr>
            <w:tcW w:w="101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01AD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史诗2：构建权威用药指导与安全体系</w:t>
            </w:r>
          </w:p>
        </w:tc>
        <w:tc>
          <w:tcPr>
            <w:tcW w:w="6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C4CF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hint="default"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Epic</w:t>
            </w:r>
          </w:p>
        </w:tc>
        <w:tc>
          <w:tcPr>
            <w:tcW w:w="302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FDBCD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06EFE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5662E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</w:p>
        </w:tc>
        <w:tc>
          <w:tcPr>
            <w:tcW w:w="302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83F66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</w:p>
        </w:tc>
      </w:tr>
      <w:tr w14:paraId="175BB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20AF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US-104</w:t>
            </w:r>
          </w:p>
        </w:tc>
        <w:tc>
          <w:tcPr>
            <w:tcW w:w="101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9265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E02</w:t>
            </w:r>
          </w:p>
        </w:tc>
        <w:tc>
          <w:tcPr>
            <w:tcW w:w="6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0084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hint="default"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User Story</w:t>
            </w:r>
          </w:p>
        </w:tc>
        <w:tc>
          <w:tcPr>
            <w:tcW w:w="302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13DD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作为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门诊患者，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我希望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能通过输入药名或扫描药品条码查询用药信息，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以便于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我在家也能安全、正确地服用药物。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B9B9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FC9E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5</w:t>
            </w:r>
          </w:p>
        </w:tc>
        <w:tc>
          <w:tcPr>
            <w:tcW w:w="302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0159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1. 通过药品名称关键字能模糊搜索到相关药品。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2. 扫描条码能精准匹配到唯一药品。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3. 查询结果必须包含用法用量、禁忌症和注意事项。</w:t>
            </w:r>
          </w:p>
        </w:tc>
      </w:tr>
      <w:tr w14:paraId="469B7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D12E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US-301</w:t>
            </w:r>
          </w:p>
        </w:tc>
        <w:tc>
          <w:tcPr>
            <w:tcW w:w="101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E967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E02</w:t>
            </w:r>
          </w:p>
        </w:tc>
        <w:tc>
          <w:tcPr>
            <w:tcW w:w="6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FB57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hint="default"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User Story</w:t>
            </w:r>
          </w:p>
        </w:tc>
        <w:tc>
          <w:tcPr>
            <w:tcW w:w="302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D513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作为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药房药师，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我希望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能通过药品名称或国药准字号快速查询药品知识库，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以便于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我能准确、高效地回答患者的用药咨询。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7DA1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2C8C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5</w:t>
            </w:r>
          </w:p>
        </w:tc>
        <w:tc>
          <w:tcPr>
            <w:tcW w:w="302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F903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1. 查询结果展示时间不超过1秒。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2. 结果需包含适应症、用法用量、禁忌症、储存条件等完整信息。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3. 支持拼音首字母缩写等快捷搜索方式。</w:t>
            </w:r>
          </w:p>
        </w:tc>
      </w:tr>
      <w:tr w14:paraId="351D0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A48F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US-302</w:t>
            </w:r>
          </w:p>
        </w:tc>
        <w:tc>
          <w:tcPr>
            <w:tcW w:w="101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D5F7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E02</w:t>
            </w:r>
          </w:p>
        </w:tc>
        <w:tc>
          <w:tcPr>
            <w:tcW w:w="6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C1BF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hint="default"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User Story</w:t>
            </w:r>
          </w:p>
        </w:tc>
        <w:tc>
          <w:tcPr>
            <w:tcW w:w="302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3745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作为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药房药师，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我希望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能对药品知识库进行维护（新增、编辑、停用药品信息），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以便于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知识库信息能保持最新、最准确，为用药安全提供保障。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307A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P1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599D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8</w:t>
            </w:r>
          </w:p>
        </w:tc>
        <w:tc>
          <w:tcPr>
            <w:tcW w:w="302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747A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1. 新增药品时，必填信息（如药品名称、国药准字）不能为空。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2. 任何修改操作都必须记录操作日志（谁、何时、改了什么）。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3. 删除操作应为逻辑删除（标记为失效），而非物理删除。</w:t>
            </w:r>
          </w:p>
        </w:tc>
      </w:tr>
      <w:tr w14:paraId="312FC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F046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E03</w:t>
            </w:r>
          </w:p>
        </w:tc>
        <w:tc>
          <w:tcPr>
            <w:tcW w:w="101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6670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史诗3：建立稳固的系统管理与安全基石</w:t>
            </w:r>
          </w:p>
        </w:tc>
        <w:tc>
          <w:tcPr>
            <w:tcW w:w="6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53EF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hint="default"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Epic</w:t>
            </w:r>
          </w:p>
        </w:tc>
        <w:tc>
          <w:tcPr>
            <w:tcW w:w="302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75CDF4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32C84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C1D98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</w:p>
        </w:tc>
        <w:tc>
          <w:tcPr>
            <w:tcW w:w="302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AEC974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</w:p>
        </w:tc>
      </w:tr>
      <w:tr w14:paraId="338FF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6488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US-401</w:t>
            </w:r>
          </w:p>
        </w:tc>
        <w:tc>
          <w:tcPr>
            <w:tcW w:w="101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2685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E03</w:t>
            </w:r>
          </w:p>
        </w:tc>
        <w:tc>
          <w:tcPr>
            <w:tcW w:w="6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1457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hint="default"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User Story</w:t>
            </w:r>
          </w:p>
        </w:tc>
        <w:tc>
          <w:tcPr>
            <w:tcW w:w="302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D9C6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作为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系统管理员，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我希望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能管理护士和药师的用户账号（创建、重置密码、禁用），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以便于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控制系统访问权限，保障系统安全。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3F33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P1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962C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5</w:t>
            </w:r>
          </w:p>
        </w:tc>
        <w:tc>
          <w:tcPr>
            <w:tcW w:w="302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FABC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1. 创建账号时需分配预定义角色（护士/药师）。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2. 重置密码后，系统应自动生成一次性临时密码并通过安全渠道发送给用户。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3. 禁用账号后，该用户应立即无法登录。</w:t>
            </w:r>
          </w:p>
        </w:tc>
      </w:tr>
      <w:tr w14:paraId="77D9E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9B7C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US-402</w:t>
            </w:r>
          </w:p>
        </w:tc>
        <w:tc>
          <w:tcPr>
            <w:tcW w:w="101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E93F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E03</w:t>
            </w:r>
          </w:p>
        </w:tc>
        <w:tc>
          <w:tcPr>
            <w:tcW w:w="6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6F15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hint="default"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User Story</w:t>
            </w:r>
          </w:p>
        </w:tc>
        <w:tc>
          <w:tcPr>
            <w:tcW w:w="302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9E1B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作为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系统管理员，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我希望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能配置门诊科室信息（新增、编辑、停用），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以便于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系统能适应医院组织结构的调整。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1F9C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P1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08A2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302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D0E8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1. 新增科室时，科室名称不能与现有科室重复。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2. 停用科室时，系统应检查是否有未完成的候诊队列。</w:t>
            </w:r>
          </w:p>
        </w:tc>
      </w:tr>
      <w:tr w14:paraId="41206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3CEF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US-403</w:t>
            </w:r>
          </w:p>
        </w:tc>
        <w:tc>
          <w:tcPr>
            <w:tcW w:w="101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D513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E03</w:t>
            </w:r>
          </w:p>
        </w:tc>
        <w:tc>
          <w:tcPr>
            <w:tcW w:w="6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5374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hint="default"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User Story</w:t>
            </w:r>
          </w:p>
        </w:tc>
        <w:tc>
          <w:tcPr>
            <w:tcW w:w="302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3D7E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作为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系统管理员，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我希望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能设置系统全局参数（如队列更新频率、通知方式），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以便于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我能根据医院实际需求调整系统行为。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996A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P2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BF55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302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0A94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1. 可以修改队列状态更新频率（默认10秒）。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2. 可以切换叫号通知的渠道（短信/APP推送）。</w:t>
            </w:r>
          </w:p>
        </w:tc>
      </w:tr>
      <w:tr w14:paraId="2BD5C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10B6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US-999</w:t>
            </w:r>
          </w:p>
        </w:tc>
        <w:tc>
          <w:tcPr>
            <w:tcW w:w="1017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3F96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E03</w:t>
            </w:r>
          </w:p>
        </w:tc>
        <w:tc>
          <w:tcPr>
            <w:tcW w:w="685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631E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hint="default"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User Story</w:t>
            </w:r>
          </w:p>
        </w:tc>
        <w:tc>
          <w:tcPr>
            <w:tcW w:w="3027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BBCD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作为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系统，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我希望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对所有用户的关键操作（登录、分诊、叫号、维护药品等）进行记录，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以便于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满足安全审计要求，支持问题追溯。</w:t>
            </w:r>
          </w:p>
        </w:tc>
        <w:tc>
          <w:tcPr>
            <w:tcW w:w="570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5577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570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E94D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6</w:t>
            </w:r>
          </w:p>
        </w:tc>
        <w:tc>
          <w:tcPr>
            <w:tcW w:w="3025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2118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1. 日志必须包含操作人、时间戳、操作类型、操作对象和结果。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2. 日志需加密存储，保留时间不少于1年。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3. 管理员可以在管理后台查询和导出日志。</w:t>
            </w:r>
          </w:p>
        </w:tc>
      </w:tr>
    </w:tbl>
    <w:p w14:paraId="0C2AE726">
      <w:pPr>
        <w:pStyle w:val="3"/>
        <w:snapToGrid/>
        <w:spacing w:line="240" w:lineRule="auto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</w:pPr>
    </w:p>
    <w:p w14:paraId="3CBD774D">
      <w:pPr>
        <w:pStyle w:val="3"/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2 系统用例分析（System Use Case Analysis）</w:t>
      </w:r>
    </w:p>
    <w:p w14:paraId="6FAECBD1">
      <w:pPr>
        <w:pStyle w:val="4"/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2.1 角色分析（Actor Analysis）</w:t>
      </w:r>
    </w:p>
    <w:p w14:paraId="74465AE5">
      <w:pPr>
        <w:snapToGrid/>
        <w:spacing w:line="240" w:lineRule="auto"/>
        <w:ind w:lef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系统核心角色及职责如下表所示：</w:t>
      </w:r>
    </w:p>
    <w:tbl>
      <w:tblPr>
        <w:tblStyle w:val="18"/>
        <w:tblW w:w="8528" w:type="dxa"/>
        <w:jc w:val="center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1498"/>
        <w:gridCol w:w="1498"/>
        <w:gridCol w:w="4693"/>
      </w:tblGrid>
      <w:tr w14:paraId="12A2809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rPr>
          <w:trHeight w:val="0" w:hRule="atLeast"/>
          <w:tblHeader/>
          <w:jc w:val="center"/>
        </w:trPr>
        <w:tc>
          <w:tcPr>
            <w:tcW w:w="83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B371B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编号</w:t>
            </w:r>
          </w:p>
        </w:tc>
        <w:tc>
          <w:tcPr>
            <w:tcW w:w="149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4AE39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角色名</w:t>
            </w:r>
          </w:p>
        </w:tc>
        <w:tc>
          <w:tcPr>
            <w:tcW w:w="149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9B14F7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所属部门</w:t>
            </w:r>
          </w:p>
        </w:tc>
        <w:tc>
          <w:tcPr>
            <w:tcW w:w="469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77B80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简要描述</w:t>
            </w:r>
          </w:p>
        </w:tc>
      </w:tr>
      <w:tr w14:paraId="329448A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65B91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1</w:t>
            </w:r>
          </w:p>
        </w:tc>
        <w:tc>
          <w:tcPr>
            <w:tcW w:w="149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C722C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门诊患者</w:t>
            </w:r>
          </w:p>
        </w:tc>
        <w:tc>
          <w:tcPr>
            <w:tcW w:w="149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52BF88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无</w:t>
            </w:r>
          </w:p>
        </w:tc>
        <w:tc>
          <w:tcPr>
            <w:tcW w:w="469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7D401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完成挂号操作并加入候诊队列；</w:t>
            </w:r>
          </w:p>
          <w:p w14:paraId="3A73AF7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查询个人候诊序号与队列进度；</w:t>
            </w:r>
          </w:p>
          <w:p w14:paraId="1EE93AA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查询药品用法用量、禁忌症；</w:t>
            </w:r>
          </w:p>
          <w:p w14:paraId="05D8767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接收叫号通知</w:t>
            </w:r>
          </w:p>
        </w:tc>
      </w:tr>
      <w:tr w14:paraId="5C5EE25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78698C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4E05E5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门诊护士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80399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门诊护士站</w:t>
            </w:r>
          </w:p>
        </w:tc>
        <w:tc>
          <w:tcPr>
            <w:tcW w:w="46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6CC99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核对患者挂号信息并完成分诊（分配科室/医生队列）；</w:t>
            </w:r>
          </w:p>
          <w:p w14:paraId="135E3D8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发起叫号操作（顺叫、重叫、跳号）；</w:t>
            </w:r>
          </w:p>
          <w:p w14:paraId="0AE1379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更新患者就诊状态（等待→就诊中→完成）；</w:t>
            </w:r>
          </w:p>
          <w:p w14:paraId="6F7B212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处理患者队列调整申请</w:t>
            </w:r>
          </w:p>
        </w:tc>
      </w:tr>
      <w:tr w14:paraId="7B74547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F67E3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114645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药房药师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03F10A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门诊药房</w:t>
            </w:r>
          </w:p>
        </w:tc>
        <w:tc>
          <w:tcPr>
            <w:tcW w:w="46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BA621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查询药品知识库（含适应症、用法用量、禁忌症）；</w:t>
            </w:r>
          </w:p>
          <w:p w14:paraId="4FA5864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向患者提供用药咨询；维护药品知识库信息（新增/编辑药品属性）</w:t>
            </w:r>
          </w:p>
        </w:tc>
      </w:tr>
      <w:tr w14:paraId="2C8F58B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68BEE2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4</w:t>
            </w:r>
          </w:p>
        </w:tc>
        <w:tc>
          <w:tcPr>
            <w:tcW w:w="149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D2C924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系统管理员</w:t>
            </w:r>
          </w:p>
        </w:tc>
        <w:tc>
          <w:tcPr>
            <w:tcW w:w="149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1CA6B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医院信息科</w:t>
            </w:r>
          </w:p>
        </w:tc>
        <w:tc>
          <w:tcPr>
            <w:tcW w:w="469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32F1E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管理系统用户账号（新增/禁用护士、药师账号）；</w:t>
            </w:r>
          </w:p>
          <w:p w14:paraId="659B44B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配置科室信息（新增/删除科室）；</w:t>
            </w:r>
          </w:p>
          <w:p w14:paraId="4B2E06F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设置队列更新频率、通知方式等系统参数</w:t>
            </w:r>
          </w:p>
        </w:tc>
      </w:tr>
    </w:tbl>
    <w:p w14:paraId="390E06A0">
      <w:pPr>
        <w:pStyle w:val="4"/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2.2 用例分析（Use Case Analysis）</w:t>
      </w:r>
    </w:p>
    <w:p w14:paraId="5D83DE14">
      <w:pPr>
        <w:snapToGrid/>
        <w:spacing w:line="240" w:lineRule="auto"/>
        <w:ind w:left="0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系统基本用例如下表所示，优先级按“高（P0）、中（P1）、低（P2）”划分，高优先级为核心功能，需优先实现：</w:t>
      </w:r>
    </w:p>
    <w:tbl>
      <w:tblPr>
        <w:tblStyle w:val="18"/>
        <w:tblW w:w="8528" w:type="dxa"/>
        <w:tblInd w:w="42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5"/>
        <w:gridCol w:w="1490"/>
        <w:gridCol w:w="1471"/>
        <w:gridCol w:w="606"/>
        <w:gridCol w:w="4096"/>
      </w:tblGrid>
      <w:tr w14:paraId="1434809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86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AD559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编号</w:t>
            </w:r>
          </w:p>
        </w:tc>
        <w:tc>
          <w:tcPr>
            <w:tcW w:w="149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3D913F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用例名称</w:t>
            </w:r>
          </w:p>
        </w:tc>
        <w:tc>
          <w:tcPr>
            <w:tcW w:w="147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27C29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角色</w:t>
            </w:r>
          </w:p>
        </w:tc>
        <w:tc>
          <w:tcPr>
            <w:tcW w:w="60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C5125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优先级</w:t>
            </w:r>
          </w:p>
        </w:tc>
        <w:tc>
          <w:tcPr>
            <w:tcW w:w="40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A63411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描述</w:t>
            </w:r>
          </w:p>
        </w:tc>
      </w:tr>
      <w:tr w14:paraId="748ACDE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384B6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1</w:t>
            </w:r>
          </w:p>
        </w:tc>
        <w:tc>
          <w:tcPr>
            <w:tcW w:w="149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D3849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患者挂号入队</w:t>
            </w:r>
          </w:p>
        </w:tc>
        <w:tc>
          <w:tcPr>
            <w:tcW w:w="147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795C4F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门诊患者</w:t>
            </w:r>
          </w:p>
        </w:tc>
        <w:tc>
          <w:tcPr>
            <w:tcW w:w="60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0B3D4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P0</w:t>
            </w:r>
          </w:p>
        </w:tc>
        <w:tc>
          <w:tcPr>
            <w:tcW w:w="409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EFEF3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患者输入身份证号、选择科室/医生，完成挂号后自动加入对应候诊队列，生成唯一候诊序号</w:t>
            </w:r>
          </w:p>
        </w:tc>
      </w:tr>
      <w:tr w14:paraId="3190FD3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AF9A3E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2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886DE8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患者查询候诊队列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166C2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门诊患者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5596EC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P0</w:t>
            </w:r>
          </w:p>
        </w:tc>
        <w:tc>
          <w:tcPr>
            <w:tcW w:w="4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A782E8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highlight w:val="none"/>
                <w:u w:val="none"/>
              </w:rPr>
              <w:t>患者通过身份证号或挂号单号，查询当前所在队列的总人数、自身序号、预计等待时间</w:t>
            </w:r>
          </w:p>
        </w:tc>
      </w:tr>
      <w:tr w14:paraId="527616F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7A6A3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930262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患者接收叫号通知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08731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门诊患者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A4D61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P0</w:t>
            </w:r>
          </w:p>
        </w:tc>
        <w:tc>
          <w:tcPr>
            <w:tcW w:w="4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C881B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highlight w:val="none"/>
                <w:u w:val="none"/>
              </w:rPr>
              <w:t>当队列轮到患者时，系统通过短信/APP推送通知，告知就诊诊室与医生信息</w:t>
            </w:r>
          </w:p>
        </w:tc>
      </w:tr>
      <w:tr w14:paraId="23432F0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087DA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4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016F4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护士分诊操作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597A5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门诊护士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E9CF8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P0</w:t>
            </w:r>
          </w:p>
        </w:tc>
        <w:tc>
          <w:tcPr>
            <w:tcW w:w="4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F0715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highlight w:val="none"/>
                <w:u w:val="none"/>
              </w:rPr>
              <w:t>护士核对患者挂号单信息，确认科室匹配性，手动/自动将患者分配至目标医生队列</w:t>
            </w:r>
          </w:p>
        </w:tc>
      </w:tr>
      <w:tr w14:paraId="3989522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E79F9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2950A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护士发起叫号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5EF62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门诊护士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5C55B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P0</w:t>
            </w:r>
          </w:p>
        </w:tc>
        <w:tc>
          <w:tcPr>
            <w:tcW w:w="4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48AC7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护士在系统中选择对应队列，执行“顺叫”（按序号叫号）、“重叫”（重复叫号）、“跳号”（跳过当前患者）操作</w:t>
            </w:r>
          </w:p>
        </w:tc>
      </w:tr>
      <w:tr w14:paraId="2E156F7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B17C3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6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13192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护士更新就诊状态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B64FF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门诊护士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D469E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P0</w:t>
            </w:r>
          </w:p>
        </w:tc>
        <w:tc>
          <w:tcPr>
            <w:tcW w:w="4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368641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护士将患者状态从“等待叫号”更新为“正在就诊”，就诊结束后更新为“就诊完成”</w:t>
            </w:r>
          </w:p>
        </w:tc>
      </w:tr>
      <w:tr w14:paraId="42F131B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5622AA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7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549D6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药师查询药品知识库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D61450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药房药师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EF005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P0</w:t>
            </w:r>
          </w:p>
        </w:tc>
        <w:tc>
          <w:tcPr>
            <w:tcW w:w="4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0187B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药师通过药品名称/国药准字，查询药品的适应症、用法用量、禁忌症、储存条件等信息</w:t>
            </w:r>
          </w:p>
        </w:tc>
      </w:tr>
      <w:tr w14:paraId="76D7A06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03BA06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8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C2D4D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药师维护药品知识库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1C6B3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药房药师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064ADA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P1</w:t>
            </w:r>
          </w:p>
        </w:tc>
        <w:tc>
          <w:tcPr>
            <w:tcW w:w="4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FCB16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药师新增药品信息、编辑现有药品属性（如更新用法用量）、删除失效药品记录</w:t>
            </w:r>
          </w:p>
        </w:tc>
      </w:tr>
      <w:tr w14:paraId="029A7C3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7FC61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9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3CFBF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患者查询用药信息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A4FB21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门诊患者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9951B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P0</w:t>
            </w:r>
          </w:p>
        </w:tc>
        <w:tc>
          <w:tcPr>
            <w:tcW w:w="4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7ECCE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患者输入药品名称或扫描药品包装条码，查询该药品的用法用量、禁忌症、注意事项</w:t>
            </w:r>
          </w:p>
        </w:tc>
      </w:tr>
      <w:tr w14:paraId="63C4C72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33520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10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34F6E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管理员管理用户账号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6A1085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系统管理员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E564C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P1</w:t>
            </w:r>
          </w:p>
        </w:tc>
        <w:tc>
          <w:tcPr>
            <w:tcW w:w="4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57FAF5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管理员新增护士/药师账号，设置账号权限（如护士仅能操作队列），禁用失效账号</w:t>
            </w:r>
          </w:p>
        </w:tc>
      </w:tr>
      <w:tr w14:paraId="3E3E2D0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5ED4D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11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B8956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管理员配置科室信息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FE927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系统管理员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FFCB5F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P1</w:t>
            </w:r>
          </w:p>
        </w:tc>
        <w:tc>
          <w:tcPr>
            <w:tcW w:w="4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1162F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管理员新增门诊科室（如“心血管内科”）、编辑科室名称、删除停用科室</w:t>
            </w:r>
          </w:p>
        </w:tc>
      </w:tr>
      <w:tr w14:paraId="7B25991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C4043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12</w:t>
            </w:r>
          </w:p>
        </w:tc>
        <w:tc>
          <w:tcPr>
            <w:tcW w:w="149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5D6B3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管理员设置系统参数</w:t>
            </w:r>
          </w:p>
        </w:tc>
        <w:tc>
          <w:tcPr>
            <w:tcW w:w="147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6125D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系统管理员</w:t>
            </w:r>
          </w:p>
        </w:tc>
        <w:tc>
          <w:tcPr>
            <w:tcW w:w="60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370E0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P2</w:t>
            </w:r>
          </w:p>
        </w:tc>
        <w:tc>
          <w:tcPr>
            <w:tcW w:w="40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031AB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管理员设置候诊队列更新频率（默认10秒/次）、叫号通知方式（短信/APP）、药品信息审核规则</w:t>
            </w:r>
          </w:p>
        </w:tc>
      </w:tr>
    </w:tbl>
    <w:p w14:paraId="66DB85E5">
      <w:pPr>
        <w:pStyle w:val="4"/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2.3 用例建模（Use Case Modeling）</w:t>
      </w:r>
    </w:p>
    <w:p w14:paraId="2527C102">
      <w:pPr>
        <w:pStyle w:val="5"/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2.3.1 功能模块划分与用例图</w:t>
      </w:r>
    </w:p>
    <w:p w14:paraId="59BCBEE6">
      <w:pPr>
        <w:snapToGrid/>
        <w:spacing w:line="240" w:lineRule="auto"/>
        <w:ind w:lef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按核心业务场景，系统分为3个核心功能模块，各模块用例图设计如下：</w:t>
      </w:r>
    </w:p>
    <w:p w14:paraId="1DAE11FF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候诊队列管理模块</w:t>
      </w:r>
    </w:p>
    <w:p w14:paraId="14D17489">
      <w:pPr>
        <w:snapToGrid/>
        <w:spacing w:line="240" w:lineRule="auto"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 xml:space="preserve"> 包含用例：患者挂号入队、患者查询候诊队列、患者接收叫号通知、护士分诊操作、护士发起叫号、护士更新就诊状态。</w:t>
      </w:r>
    </w:p>
    <w:p w14:paraId="23CF89E7">
      <w:pPr>
        <w:snapToGrid/>
        <w:spacing w:line="240" w:lineRule="auto"/>
        <w:ind w:left="0"/>
        <w:jc w:val="center"/>
        <w:rPr>
          <w:rFonts w:hint="eastAsia" w:ascii="宋体" w:hAnsi="宋体" w:eastAsia="宋体" w:cs="宋体"/>
          <w:i w:val="0"/>
          <w:strike w:val="0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strike w:val="0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520440" cy="3249295"/>
            <wp:effectExtent l="0" t="0" r="10160" b="1905"/>
            <wp:docPr id="4" name="图片 4" descr="ddb3aaa0f1f1c686317ad7a93387e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db3aaa0f1f1c686317ad7a93387e9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7"/>
        <w:tblW w:w="5306" w:type="pct"/>
        <w:tblInd w:w="10" w:type="dxa"/>
        <w:tblBorders>
          <w:top w:val="single" w:color="auto" w:sz="0" w:space="0"/>
          <w:left w:val="none" w:color="auto" w:sz="0" w:space="0"/>
          <w:bottom w:val="single" w:color="auto" w:sz="0" w:space="0"/>
          <w:right w:val="none" w:color="auto" w:sz="0" w:space="0"/>
          <w:insideH w:val="single" w:color="auto" w:sz="0" w:space="0"/>
          <w:insideV w:val="single" w:color="auto" w:sz="18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27"/>
        <w:gridCol w:w="7315"/>
      </w:tblGrid>
      <w:tr w14:paraId="48593C88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  <w:tcBorders>
              <w:top w:val="single" w:color="auto" w:sz="18" w:space="0"/>
            </w:tcBorders>
          </w:tcPr>
          <w:p w14:paraId="740B372C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7315" w:type="dxa"/>
            <w:tcBorders>
              <w:top w:val="single" w:color="auto" w:sz="18" w:space="0"/>
            </w:tcBorders>
          </w:tcPr>
          <w:p w14:paraId="6D509B0D">
            <w:pPr>
              <w:spacing w:after="0" w:line="400" w:lineRule="exact"/>
              <w:ind w:left="100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患者挂号入队</w:t>
            </w:r>
          </w:p>
        </w:tc>
      </w:tr>
      <w:tr w14:paraId="6E938885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</w:tcPr>
          <w:p w14:paraId="2273FC28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角色</w:t>
            </w:r>
          </w:p>
        </w:tc>
        <w:tc>
          <w:tcPr>
            <w:tcW w:w="7315" w:type="dxa"/>
          </w:tcPr>
          <w:p w14:paraId="569D60B3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患者</w:t>
            </w:r>
          </w:p>
        </w:tc>
      </w:tr>
      <w:tr w14:paraId="08CC402E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</w:tcPr>
          <w:p w14:paraId="2CE939D3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用例说明</w:t>
            </w:r>
          </w:p>
        </w:tc>
        <w:tc>
          <w:tcPr>
            <w:tcW w:w="7315" w:type="dxa"/>
          </w:tcPr>
          <w:p w14:paraId="0A5C0F86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患者通过系统进行挂号，验证身份信息后，系统分配就诊序号并加入就诊队列</w:t>
            </w:r>
          </w:p>
        </w:tc>
      </w:tr>
      <w:tr w14:paraId="0F52A0F8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</w:tcPr>
          <w:p w14:paraId="1EC6D68A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7315" w:type="dxa"/>
          </w:tcPr>
          <w:p w14:paraId="31386F67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患者已注册或拥有有效的身份信息（如身份证、医保卡）。</w:t>
            </w:r>
          </w:p>
          <w:p w14:paraId="4D213DF4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系统正常运行，可访问挂号模块。</w:t>
            </w:r>
          </w:p>
        </w:tc>
      </w:tr>
      <w:tr w14:paraId="4A0B9993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</w:tcPr>
          <w:p w14:paraId="6FF61013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7315" w:type="dxa"/>
          </w:tcPr>
          <w:p w14:paraId="7CE6A355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患者成功挂号，系统生成就诊序号并加入队列。</w:t>
            </w:r>
          </w:p>
          <w:p w14:paraId="4DD39BC4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挂号信息被记录在系统中。</w:t>
            </w:r>
          </w:p>
        </w:tc>
      </w:tr>
      <w:tr w14:paraId="4FC908A9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</w:tcPr>
          <w:p w14:paraId="3A0F8168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7315" w:type="dxa"/>
          </w:tcPr>
          <w:p w14:paraId="231DF83D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患者选择挂号功能，输入身份信息（如姓名、身份证号）。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系统验证患者信息（如检查信息是否完整、有效）。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患者选择就诊科室、医生和预约时间。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系统分配分院就诊序号，并将患者加入就诊队列。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系统显示挂号成功信息，包括就诊序号和预计等待时间。</w:t>
            </w:r>
          </w:p>
        </w:tc>
      </w:tr>
      <w:tr w14:paraId="4F8664E3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</w:tcPr>
          <w:p w14:paraId="6E5E26B0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7315" w:type="dxa"/>
          </w:tcPr>
          <w:p w14:paraId="28D00105">
            <w:pPr>
              <w:spacing w:after="0" w:line="400" w:lineRule="exact"/>
              <w:ind w:left="10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如果患者信息无效或不完整，系统提示患者重新输入或补充信息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  <w:p w14:paraId="553AE595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如果队列已满或医生排班已满，系统提示患者选择其他时间、科室或医生。</w:t>
            </w:r>
          </w:p>
        </w:tc>
      </w:tr>
      <w:tr w14:paraId="43E01551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</w:tcPr>
          <w:p w14:paraId="71D9378C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7315" w:type="dxa"/>
          </w:tcPr>
          <w:p w14:paraId="0C2DD853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系统故障或网络中断：挂号失败，显示错误信息，建议患者稍后重试。  </w:t>
            </w:r>
          </w:p>
          <w:p w14:paraId="48F39676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数据库连接失败：系统无法保存挂号信息，回滚操作并提示患者联系客服。</w:t>
            </w:r>
          </w:p>
        </w:tc>
      </w:tr>
      <w:tr w14:paraId="351ADCAD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  <w:tcBorders>
              <w:bottom w:val="single" w:color="auto" w:sz="18" w:space="0"/>
            </w:tcBorders>
          </w:tcPr>
          <w:p w14:paraId="069EA636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其他</w:t>
            </w:r>
          </w:p>
        </w:tc>
        <w:tc>
          <w:tcPr>
            <w:tcW w:w="7315" w:type="dxa"/>
            <w:tcBorders>
              <w:bottom w:val="single" w:color="auto" w:sz="18" w:space="0"/>
            </w:tcBorders>
          </w:tcPr>
          <w:p w14:paraId="0F5B1AAB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无</w:t>
            </w:r>
          </w:p>
        </w:tc>
      </w:tr>
      <w:tr w14:paraId="7667AF1A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  <w:tcBorders>
              <w:top w:val="single" w:color="auto" w:sz="18" w:space="0"/>
            </w:tcBorders>
          </w:tcPr>
          <w:p w14:paraId="04EF65F7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7315" w:type="dxa"/>
            <w:tcBorders>
              <w:top w:val="single" w:color="auto" w:sz="18" w:space="0"/>
            </w:tcBorders>
          </w:tcPr>
          <w:p w14:paraId="2B3A9D72">
            <w:pPr>
              <w:spacing w:after="0" w:line="400" w:lineRule="exact"/>
              <w:ind w:left="100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护士更新就诊状态</w:t>
            </w:r>
          </w:p>
        </w:tc>
      </w:tr>
      <w:tr w14:paraId="58ED6E30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</w:tcPr>
          <w:p w14:paraId="65B77AFE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角色</w:t>
            </w:r>
          </w:p>
        </w:tc>
        <w:tc>
          <w:tcPr>
            <w:tcW w:w="7315" w:type="dxa"/>
          </w:tcPr>
          <w:p w14:paraId="7A2066D2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护士</w:t>
            </w:r>
          </w:p>
        </w:tc>
      </w:tr>
      <w:tr w14:paraId="63A833D0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</w:tcPr>
          <w:p w14:paraId="57FA4B29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用例说明</w:t>
            </w:r>
          </w:p>
        </w:tc>
        <w:tc>
          <w:tcPr>
            <w:tcW w:w="7315" w:type="dxa"/>
          </w:tcPr>
          <w:p w14:paraId="637FA4CD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护士更新患者的就诊状态（如“就诊中”、“已完成”），并记录状态变更日志。患者通过系统进行挂号，验证身份信息后，系统分配就诊序号并加入就诊队列</w:t>
            </w:r>
          </w:p>
        </w:tc>
      </w:tr>
      <w:tr w14:paraId="5D156B16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</w:tcPr>
          <w:p w14:paraId="7181E5B6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7315" w:type="dxa"/>
          </w:tcPr>
          <w:p w14:paraId="2941B15B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护士已登录系统并拥有状态更新权限。  患者已被叫号并进入就诊室。</w:t>
            </w:r>
          </w:p>
          <w:p w14:paraId="01CEB9B5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系统正常运行，可访问挂号模块。</w:t>
            </w:r>
          </w:p>
        </w:tc>
      </w:tr>
      <w:tr w14:paraId="042F984E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</w:tcPr>
          <w:p w14:paraId="1D4C7944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7315" w:type="dxa"/>
          </w:tcPr>
          <w:p w14:paraId="16124001">
            <w:pPr>
              <w:spacing w:after="0" w:line="400" w:lineRule="exact"/>
              <w:ind w:left="10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患者就诊状态更新，状态变更日志被记录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  <w:p w14:paraId="5934EA7C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队列同步更新，触发后续操作叫下一个患者。</w:t>
            </w:r>
          </w:p>
        </w:tc>
      </w:tr>
      <w:tr w14:paraId="29EE02BD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</w:tcPr>
          <w:p w14:paraId="23F56E04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7315" w:type="dxa"/>
          </w:tcPr>
          <w:p w14:paraId="21B591ED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护士选择更新就诊状态功能。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系统显示患者列表或当前就诊患者信息。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护士选择患者并更新状态（如从“待就诊”改为“就诊中”或“已完成”）。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系统确认状态更新。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系统记录状态变更日志，包括变更时间、护士信息和状态详情。</w:t>
            </w:r>
          </w:p>
        </w:tc>
      </w:tr>
      <w:tr w14:paraId="26DA7554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</w:tcPr>
          <w:p w14:paraId="6DF9FEA4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7315" w:type="dxa"/>
          </w:tcPr>
          <w:p w14:paraId="7C9F4C42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如果状态更新错误，护士可以撤销或修改状态。</w:t>
            </w:r>
          </w:p>
          <w:p w14:paraId="2D53D582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系统自动触发状态相关操作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1"/>
                <w:szCs w:val="21"/>
              </w:rPr>
              <w:t>就诊后释放资源。</w:t>
            </w:r>
          </w:p>
        </w:tc>
      </w:tr>
      <w:tr w14:paraId="72002782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</w:tcPr>
          <w:p w14:paraId="2DE4B03C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7315" w:type="dxa"/>
          </w:tcPr>
          <w:p w14:paraId="23364C91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状态更新失败：系统提示“更新失败”，建议重试或检查数据一致性。</w:t>
            </w:r>
          </w:p>
          <w:p w14:paraId="2CD84CA5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并发修改：系统检测到冲突，提示护士刷新数据。</w:t>
            </w:r>
          </w:p>
        </w:tc>
      </w:tr>
      <w:tr w14:paraId="2910426B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  <w:tcBorders>
              <w:bottom w:val="single" w:color="auto" w:sz="18" w:space="0"/>
            </w:tcBorders>
          </w:tcPr>
          <w:p w14:paraId="0547DE0C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其他</w:t>
            </w:r>
          </w:p>
        </w:tc>
        <w:tc>
          <w:tcPr>
            <w:tcW w:w="7315" w:type="dxa"/>
            <w:tcBorders>
              <w:bottom w:val="single" w:color="auto" w:sz="18" w:space="0"/>
            </w:tcBorders>
          </w:tcPr>
          <w:p w14:paraId="454715F8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无</w:t>
            </w:r>
          </w:p>
        </w:tc>
      </w:tr>
    </w:tbl>
    <w:p w14:paraId="4E7D846E">
      <w:pPr>
        <w:snapToGrid/>
        <w:spacing w:line="240" w:lineRule="auto"/>
        <w:ind w:left="0"/>
        <w:jc w:val="center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</w:pPr>
    </w:p>
    <w:p w14:paraId="0992A521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用药指导模块</w:t>
      </w:r>
    </w:p>
    <w:p w14:paraId="4743FA4C">
      <w:pPr>
        <w:snapToGrid/>
        <w:spacing w:line="240" w:lineRule="auto"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 xml:space="preserve"> 包含用例：患者查询用药信息、药师查询药品知识库、药师维护药品知识库。</w:t>
      </w:r>
    </w:p>
    <w:p w14:paraId="5BB16BFC">
      <w:pPr>
        <w:snapToGrid/>
        <w:spacing w:line="240" w:lineRule="auto"/>
        <w:ind w:left="0"/>
        <w:jc w:val="center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  <w:drawing>
          <wp:inline distT="0" distB="0" distL="114300" distR="114300">
            <wp:extent cx="3165475" cy="2364105"/>
            <wp:effectExtent l="0" t="0" r="9525" b="10795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547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7"/>
        <w:tblW w:w="5468" w:type="pct"/>
        <w:tblInd w:w="10" w:type="dxa"/>
        <w:tblBorders>
          <w:top w:val="single" w:color="auto" w:sz="0" w:space="0"/>
          <w:left w:val="none" w:color="auto" w:sz="0" w:space="0"/>
          <w:bottom w:val="single" w:color="auto" w:sz="0" w:space="0"/>
          <w:right w:val="none" w:color="auto" w:sz="0" w:space="0"/>
          <w:insideH w:val="single" w:color="auto" w:sz="0" w:space="0"/>
          <w:insideV w:val="single" w:color="auto" w:sz="18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2"/>
        <w:gridCol w:w="7560"/>
      </w:tblGrid>
      <w:tr w14:paraId="4DD6EB49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  <w:tcBorders>
              <w:top w:val="single" w:color="auto" w:sz="18" w:space="0"/>
            </w:tcBorders>
          </w:tcPr>
          <w:p w14:paraId="3590FEF7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7560" w:type="dxa"/>
            <w:tcBorders>
              <w:top w:val="single" w:color="auto" w:sz="18" w:space="0"/>
            </w:tcBorders>
          </w:tcPr>
          <w:p w14:paraId="4CDA7B8E">
            <w:pPr>
              <w:spacing w:after="0" w:line="400" w:lineRule="exact"/>
              <w:ind w:left="100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患者查询用药信息</w:t>
            </w:r>
          </w:p>
        </w:tc>
      </w:tr>
      <w:tr w14:paraId="6C4B534A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</w:tcPr>
          <w:p w14:paraId="28CE009F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角色</w:t>
            </w:r>
          </w:p>
        </w:tc>
        <w:tc>
          <w:tcPr>
            <w:tcW w:w="7560" w:type="dxa"/>
          </w:tcPr>
          <w:p w14:paraId="1542E232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患者</w:t>
            </w:r>
          </w:p>
        </w:tc>
      </w:tr>
      <w:tr w14:paraId="0A23CA4C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</w:tcPr>
          <w:p w14:paraId="3E37E3B0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用例说明</w:t>
            </w:r>
          </w:p>
        </w:tc>
        <w:tc>
          <w:tcPr>
            <w:tcW w:w="7560" w:type="dxa"/>
          </w:tcPr>
          <w:p w14:paraId="2564A6D7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患者通过系统查询自己的历史处方和用药指导信息。</w:t>
            </w:r>
          </w:p>
        </w:tc>
      </w:tr>
      <w:tr w14:paraId="6505C7EA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</w:tcPr>
          <w:p w14:paraId="03209857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7560" w:type="dxa"/>
          </w:tcPr>
          <w:p w14:paraId="0ADFE1CC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患者已成功登录系统。</w:t>
            </w:r>
          </w:p>
          <w:p w14:paraId="30A769CF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系统中存在该患者的历史处方记录。</w:t>
            </w:r>
          </w:p>
        </w:tc>
      </w:tr>
      <w:tr w14:paraId="27F823C1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</w:tcPr>
          <w:p w14:paraId="4D822C80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7560" w:type="dxa"/>
          </w:tcPr>
          <w:p w14:paraId="690A7428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患者成功查看到自己的用药信息。</w:t>
            </w:r>
          </w:p>
          <w:p w14:paraId="3E60DB00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系统记录本次查询日志。</w:t>
            </w:r>
          </w:p>
        </w:tc>
      </w:tr>
      <w:tr w14:paraId="1D65AF68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</w:tcPr>
          <w:p w14:paraId="553C9D90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7560" w:type="dxa"/>
          </w:tcPr>
          <w:p w14:paraId="1949FB69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患者进入个人中心，选择“我的用药”或类似功能。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系统验证患者身份并获取其患者ID。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系统根据患者ID查询其历史处方记录。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系统以列表形式展示处方概要信息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1"/>
                <w:szCs w:val="21"/>
              </w:rPr>
              <w:t>如开具日期、药品名称、医生姓名。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患者点击某一条处方记录。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系统显示该处方的详细信息，包括药品名称、规格、用量、用法、注意事项等。</w:t>
            </w:r>
          </w:p>
        </w:tc>
      </w:tr>
      <w:tr w14:paraId="33B67C12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</w:tcPr>
          <w:p w14:paraId="41482DBC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7560" w:type="dxa"/>
          </w:tcPr>
          <w:p w14:paraId="477ABDD2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患者可以按时间范围筛选处方记录。</w:t>
            </w:r>
          </w:p>
          <w:p w14:paraId="3084D42E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患者可以查看药品的详细说明书（链接至药品知识库）。</w:t>
            </w:r>
          </w:p>
        </w:tc>
      </w:tr>
      <w:tr w14:paraId="0C2BF9F9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</w:tcPr>
          <w:p w14:paraId="0C75B6C6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7560" w:type="dxa"/>
          </w:tcPr>
          <w:p w14:paraId="6C87853D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查询无结果：系统显示“暂无用药记录”。</w:t>
            </w:r>
          </w:p>
          <w:p w14:paraId="38F84143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网络或系统故障：显示“信息加载失败，请稍后重试”。</w:t>
            </w:r>
          </w:p>
        </w:tc>
      </w:tr>
      <w:tr w14:paraId="7BE8474F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  <w:tcBorders>
              <w:bottom w:val="single" w:color="auto" w:sz="18" w:space="0"/>
            </w:tcBorders>
          </w:tcPr>
          <w:p w14:paraId="078B14F6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其他</w:t>
            </w:r>
          </w:p>
        </w:tc>
        <w:tc>
          <w:tcPr>
            <w:tcW w:w="7560" w:type="dxa"/>
            <w:tcBorders>
              <w:bottom w:val="single" w:color="auto" w:sz="18" w:space="0"/>
            </w:tcBorders>
          </w:tcPr>
          <w:p w14:paraId="4DEC7B10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系统应确保患者只能查看本人的用药信息，具备严格的数据隐私保护。</w:t>
            </w:r>
          </w:p>
        </w:tc>
      </w:tr>
    </w:tbl>
    <w:p w14:paraId="3BB1F6E8">
      <w:pPr>
        <w:snapToGrid/>
        <w:spacing w:line="240" w:lineRule="auto"/>
        <w:ind w:left="0"/>
        <w:jc w:val="center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</w:pPr>
    </w:p>
    <w:tbl>
      <w:tblPr>
        <w:tblStyle w:val="17"/>
        <w:tblW w:w="5187" w:type="pct"/>
        <w:tblInd w:w="10" w:type="dxa"/>
        <w:tblBorders>
          <w:top w:val="single" w:color="auto" w:sz="0" w:space="0"/>
          <w:left w:val="none" w:color="auto" w:sz="0" w:space="0"/>
          <w:bottom w:val="single" w:color="auto" w:sz="0" w:space="0"/>
          <w:right w:val="none" w:color="auto" w:sz="0" w:space="0"/>
          <w:insideH w:val="single" w:color="auto" w:sz="0" w:space="0"/>
          <w:insideV w:val="single" w:color="auto" w:sz="18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2"/>
        <w:gridCol w:w="7092"/>
      </w:tblGrid>
      <w:tr w14:paraId="700D4653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  <w:tcBorders>
              <w:top w:val="single" w:color="auto" w:sz="18" w:space="0"/>
            </w:tcBorders>
          </w:tcPr>
          <w:p w14:paraId="79E9093A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7092" w:type="dxa"/>
            <w:tcBorders>
              <w:top w:val="single" w:color="auto" w:sz="18" w:space="0"/>
            </w:tcBorders>
          </w:tcPr>
          <w:p w14:paraId="605BE112">
            <w:pPr>
              <w:spacing w:after="0" w:line="400" w:lineRule="exact"/>
              <w:ind w:left="100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药师维护药品知识库</w:t>
            </w:r>
          </w:p>
        </w:tc>
      </w:tr>
      <w:tr w14:paraId="56076958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</w:tcPr>
          <w:p w14:paraId="22D33C94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角色</w:t>
            </w:r>
          </w:p>
        </w:tc>
        <w:tc>
          <w:tcPr>
            <w:tcW w:w="7092" w:type="dxa"/>
          </w:tcPr>
          <w:p w14:paraId="0410D474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药师</w:t>
            </w:r>
          </w:p>
        </w:tc>
      </w:tr>
      <w:tr w14:paraId="2218984C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</w:tcPr>
          <w:p w14:paraId="04121F2E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用例说明</w:t>
            </w:r>
          </w:p>
        </w:tc>
        <w:tc>
          <w:tcPr>
            <w:tcW w:w="7092" w:type="dxa"/>
          </w:tcPr>
          <w:p w14:paraId="563BDE32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药师负责对药品知识库进行增、删、改、查等维护操作，确保信息的准确性和时效性。</w:t>
            </w:r>
          </w:p>
        </w:tc>
      </w:tr>
      <w:tr w14:paraId="0C5B7D65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</w:tcPr>
          <w:p w14:paraId="3B766BFA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7092" w:type="dxa"/>
          </w:tcPr>
          <w:p w14:paraId="260EFBFB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药师已登录系统并具有药品知识库的维护权限。</w:t>
            </w:r>
          </w:p>
          <w:p w14:paraId="5C7B1B96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待维护的药品信息已通过审核或来自可靠来源。</w:t>
            </w:r>
          </w:p>
        </w:tc>
      </w:tr>
      <w:tr w14:paraId="1C0E05FF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</w:tcPr>
          <w:p w14:paraId="41EA024C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7092" w:type="dxa"/>
          </w:tcPr>
          <w:p w14:paraId="6F768AAF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药品知识库的数据被成功更新。</w:t>
            </w:r>
          </w:p>
          <w:p w14:paraId="2EC18946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系统记录操作日志（何人、何时、作了何修改）。</w:t>
            </w:r>
          </w:p>
        </w:tc>
      </w:tr>
      <w:tr w14:paraId="08833C19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</w:tcPr>
          <w:p w14:paraId="176902E3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7092" w:type="dxa"/>
          </w:tcPr>
          <w:p w14:paraId="7D4F5A13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药师进入药品知识库管理后台。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系统验证药师的高级操作权限。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药师选择执行以下任一操作：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新增药品：填写新药品的各类信息，并保存提交。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修改药品信息：搜索到目标药品，编辑其信息并保存。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停用/删除药品：对已淘汰或重复的药品进行停用或删除标记。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系统检查数据的完整性和规范性（如必填项是否填写）。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系统保存更改，更新数据库。</w:t>
            </w:r>
          </w:p>
        </w:tc>
      </w:tr>
      <w:tr w14:paraId="7EB655BB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</w:tcPr>
          <w:p w14:paraId="5581B46B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7092" w:type="dxa"/>
          </w:tcPr>
          <w:p w14:paraId="19AFF894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批量导入：支持通过标准模板Excel文件批量导入药品信息。</w:t>
            </w:r>
          </w:p>
          <w:p w14:paraId="51E0EBD5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版本记录：系统保留重要信息的修改历史，支持回滚到上一版本。</w:t>
            </w:r>
          </w:p>
          <w:p w14:paraId="007FA70B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审核流程：对于新增或关键修改，可设置为需要另一名药师审核后方可生效。</w:t>
            </w:r>
          </w:p>
        </w:tc>
      </w:tr>
      <w:tr w14:paraId="59C537A8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</w:tcPr>
          <w:p w14:paraId="610E1366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7092" w:type="dxa"/>
          </w:tcPr>
          <w:p w14:paraId="00D3F722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数据冲突：尝试新增的药品编码已存在，系统提示“该药品已存在，请勿重复添加”。</w:t>
            </w:r>
          </w:p>
          <w:p w14:paraId="4F8E19BC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保存失败：因网络或数据库问题导致保存失败，系统提示“保存失败，请检查数据后重试”。</w:t>
            </w:r>
          </w:p>
        </w:tc>
      </w:tr>
      <w:tr w14:paraId="0E6B7837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  <w:tcBorders>
              <w:bottom w:val="single" w:color="auto" w:sz="18" w:space="0"/>
            </w:tcBorders>
          </w:tcPr>
          <w:p w14:paraId="71E6020B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其他</w:t>
            </w:r>
          </w:p>
        </w:tc>
        <w:tc>
          <w:tcPr>
            <w:tcW w:w="7092" w:type="dxa"/>
            <w:tcBorders>
              <w:bottom w:val="single" w:color="auto" w:sz="18" w:space="0"/>
            </w:tcBorders>
          </w:tcPr>
          <w:p w14:paraId="1DA6FB2D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此操作涉及系统核心数据，必须谨慎，所有操作均应留有审计日志。</w:t>
            </w:r>
          </w:p>
        </w:tc>
      </w:tr>
    </w:tbl>
    <w:p w14:paraId="5C94D031">
      <w:pPr>
        <w:snapToGrid/>
        <w:spacing w:line="240" w:lineRule="auto"/>
        <w:ind w:left="0"/>
        <w:jc w:val="center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</w:pPr>
    </w:p>
    <w:p w14:paraId="3ECD87CB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系统管理模块</w:t>
      </w:r>
    </w:p>
    <w:p w14:paraId="7CAC4506">
      <w:pPr>
        <w:snapToGrid/>
        <w:spacing w:line="240" w:lineRule="auto"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 xml:space="preserve"> 包含用例：管理员管理用户账号、管理员配置科室信息、管理员设置系统参数。</w:t>
      </w:r>
    </w:p>
    <w:p w14:paraId="5038AD0F">
      <w:pPr>
        <w:snapToGrid/>
        <w:spacing w:line="240" w:lineRule="auto"/>
        <w:ind w:left="0"/>
        <w:jc w:val="center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  <w:drawing>
          <wp:inline distT="0" distB="0" distL="114300" distR="114300">
            <wp:extent cx="3259455" cy="2972435"/>
            <wp:effectExtent l="0" t="0" r="4445" b="12065"/>
            <wp:docPr id="3" name="图片 3" descr="195313a1288ab52d72ebbd33224f43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95313a1288ab52d72ebbd33224f430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9455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7"/>
        <w:tblW w:w="5000" w:type="pct"/>
        <w:tblInd w:w="10" w:type="dxa"/>
        <w:tblBorders>
          <w:top w:val="single" w:color="auto" w:sz="0" w:space="0"/>
          <w:left w:val="none" w:color="auto" w:sz="0" w:space="0"/>
          <w:bottom w:val="single" w:color="auto" w:sz="0" w:space="0"/>
          <w:right w:val="none" w:color="auto" w:sz="0" w:space="0"/>
          <w:insideH w:val="single" w:color="auto" w:sz="0" w:space="0"/>
          <w:insideV w:val="single" w:color="auto" w:sz="18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6"/>
        <w:gridCol w:w="6246"/>
      </w:tblGrid>
      <w:tr w14:paraId="10793CD6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uto" w:sz="18" w:space="0"/>
            </w:tcBorders>
          </w:tcPr>
          <w:p w14:paraId="090C126E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7500" w:type="dxa"/>
            <w:tcBorders>
              <w:top w:val="single" w:color="auto" w:sz="18" w:space="0"/>
            </w:tcBorders>
          </w:tcPr>
          <w:p w14:paraId="155FC476">
            <w:pPr>
              <w:spacing w:after="0" w:line="400" w:lineRule="exact"/>
              <w:ind w:left="100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管理员管理用户账号</w:t>
            </w:r>
          </w:p>
        </w:tc>
      </w:tr>
      <w:tr w14:paraId="11D35785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7D27C065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角色</w:t>
            </w:r>
          </w:p>
        </w:tc>
        <w:tc>
          <w:tcPr>
            <w:tcW w:w="7500" w:type="dxa"/>
          </w:tcPr>
          <w:p w14:paraId="2CBF4AAF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系统管理员</w:t>
            </w:r>
          </w:p>
        </w:tc>
      </w:tr>
      <w:tr w14:paraId="2637A730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4624DAB9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用例说明</w:t>
            </w:r>
          </w:p>
        </w:tc>
        <w:tc>
          <w:tcPr>
            <w:tcW w:w="7500" w:type="dxa"/>
          </w:tcPr>
          <w:p w14:paraId="0A20F9E2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系统管理员负责管理系统所有用户的账号，包括创建、禁用、启用、重置密码和权限分配等操作。</w:t>
            </w:r>
          </w:p>
        </w:tc>
      </w:tr>
      <w:tr w14:paraId="6E6EFE60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6D260995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7500" w:type="dxa"/>
          </w:tcPr>
          <w:p w14:paraId="2F140856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管理员已成功登录系统并具备用户管理权限。</w:t>
            </w:r>
          </w:p>
        </w:tc>
      </w:tr>
      <w:tr w14:paraId="53C9FE37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441A3D51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7500" w:type="dxa"/>
          </w:tcPr>
          <w:p w14:paraId="14A1CE28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用户账号信息被成功更新。  系统记录所有账号管理操作日志。</w:t>
            </w:r>
          </w:p>
        </w:tc>
      </w:tr>
      <w:tr w14:paraId="3FB374B2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2A473016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7500" w:type="dxa"/>
          </w:tcPr>
          <w:p w14:paraId="3957E10F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管理员进入系统管理后台的用户管理模块。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系统验证管理员权限。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管理员通过搜索或列表找到目标用户。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管理员执行以下任一操作：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a. 创建账号：输入新用户信息（姓名、工号/ID、角色等），设置初始密码。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b. 编辑账号：修改用户的基本信息或权限角色。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c. 禁用/启用账号：更改账号状态，禁用后该用户将无法登录。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d. 重置密码：将用户密码重置为默认临时密码，并强制用户下次登录时修改。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系统验证操作的合法性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1"/>
                <w:szCs w:val="21"/>
              </w:rPr>
              <w:t>避免重复工号、权限冲突等。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系统保存更改，并更新用户账号信息。</w:t>
            </w:r>
          </w:p>
        </w:tc>
      </w:tr>
      <w:tr w14:paraId="517D5D17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33F79F7A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7500" w:type="dxa"/>
          </w:tcPr>
          <w:p w14:paraId="757F24EB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批量操作：支持通过Excel模板批量导入用户账号。  权限预览：在分配角色权限时，系统可展示该角色所拥有的具体权限列表。  密码策略：系统强制要求初始密码符合复杂度规则。</w:t>
            </w:r>
          </w:p>
        </w:tc>
      </w:tr>
      <w:tr w14:paraId="73D4124D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404E9542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7500" w:type="dxa"/>
          </w:tcPr>
          <w:p w14:paraId="7815A542">
            <w:pPr>
              <w:spacing w:after="0" w:line="400" w:lineRule="exact"/>
              <w:ind w:left="10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创建用户时信息冲突（如工号重复）：系统提示“该工号已存在，请修改”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  <w:p w14:paraId="1EE110B4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权限不足：当前管理员试图修改更高权限的账号时，系统拒绝操作并提示。</w:t>
            </w:r>
          </w:p>
          <w:p w14:paraId="3FC4D4E1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网络中断：操作失败，系统提示“网络连接失败，请检查后重试”。</w:t>
            </w:r>
          </w:p>
        </w:tc>
      </w:tr>
      <w:tr w14:paraId="623519BE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bottom w:val="single" w:color="auto" w:sz="18" w:space="0"/>
            </w:tcBorders>
          </w:tcPr>
          <w:p w14:paraId="5B8DBE7A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其他</w:t>
            </w:r>
          </w:p>
        </w:tc>
        <w:tc>
          <w:tcPr>
            <w:tcW w:w="7500" w:type="dxa"/>
            <w:tcBorders>
              <w:bottom w:val="single" w:color="auto" w:sz="18" w:space="0"/>
            </w:tcBorders>
          </w:tcPr>
          <w:p w14:paraId="76C1F254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无</w:t>
            </w:r>
          </w:p>
        </w:tc>
      </w:tr>
    </w:tbl>
    <w:p w14:paraId="0B9224B3">
      <w:pPr>
        <w:snapToGrid/>
        <w:spacing w:line="240" w:lineRule="auto"/>
        <w:ind w:left="0"/>
        <w:jc w:val="center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</w:pPr>
    </w:p>
    <w:tbl>
      <w:tblPr>
        <w:tblStyle w:val="17"/>
        <w:tblW w:w="5000" w:type="pct"/>
        <w:tblInd w:w="10" w:type="dxa"/>
        <w:tblBorders>
          <w:top w:val="single" w:color="auto" w:sz="0" w:space="0"/>
          <w:left w:val="none" w:color="auto" w:sz="0" w:space="0"/>
          <w:bottom w:val="single" w:color="auto" w:sz="0" w:space="0"/>
          <w:right w:val="none" w:color="auto" w:sz="0" w:space="0"/>
          <w:insideH w:val="single" w:color="auto" w:sz="0" w:space="0"/>
          <w:insideV w:val="single" w:color="auto" w:sz="18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6"/>
        <w:gridCol w:w="6246"/>
      </w:tblGrid>
      <w:tr w14:paraId="35353C07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</w:tblPrEx>
        <w:tc>
          <w:tcPr>
            <w:tcW w:w="2500" w:type="dxa"/>
            <w:tcBorders>
              <w:top w:val="single" w:color="auto" w:sz="18" w:space="0"/>
            </w:tcBorders>
          </w:tcPr>
          <w:p w14:paraId="0CE8B52E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7500" w:type="dxa"/>
            <w:tcBorders>
              <w:top w:val="single" w:color="auto" w:sz="18" w:space="0"/>
            </w:tcBorders>
          </w:tcPr>
          <w:p w14:paraId="6E5590AE">
            <w:pPr>
              <w:spacing w:after="0" w:line="400" w:lineRule="exact"/>
              <w:ind w:left="100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管理员配置科室信息</w:t>
            </w:r>
          </w:p>
        </w:tc>
      </w:tr>
      <w:tr w14:paraId="309CDE84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79374898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角色</w:t>
            </w:r>
          </w:p>
        </w:tc>
        <w:tc>
          <w:tcPr>
            <w:tcW w:w="7500" w:type="dxa"/>
          </w:tcPr>
          <w:p w14:paraId="0A8E6376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系统管理员</w:t>
            </w:r>
          </w:p>
        </w:tc>
      </w:tr>
      <w:tr w14:paraId="150B3197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19D0551A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用例说明</w:t>
            </w:r>
          </w:p>
        </w:tc>
        <w:tc>
          <w:tcPr>
            <w:tcW w:w="7500" w:type="dxa"/>
          </w:tcPr>
          <w:p w14:paraId="77E4388E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系统管理员负责维护医院的组织结构，包括对科室信息的增、删、改、查，以及配置科室属性（如所属分院、是否启用等）。</w:t>
            </w:r>
          </w:p>
        </w:tc>
      </w:tr>
      <w:tr w14:paraId="37ACC813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7DC983E7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7500" w:type="dxa"/>
          </w:tcPr>
          <w:p w14:paraId="58EE9BE9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管理员已成功登录系统并具备科室管理权限。  需要配置的科室信息已通过院方审核确认。</w:t>
            </w:r>
          </w:p>
        </w:tc>
      </w:tr>
      <w:tr w14:paraId="7EC006FF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2F4A48F6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7500" w:type="dxa"/>
          </w:tcPr>
          <w:p w14:paraId="70B07457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科室信息被成功更新。  系统中与之相关的功能（如挂号、排班）能正确引用新的科室信息。</w:t>
            </w:r>
          </w:p>
        </w:tc>
      </w:tr>
      <w:tr w14:paraId="43C17203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1D65E260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7500" w:type="dxa"/>
          </w:tcPr>
          <w:p w14:paraId="4A84274E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管理员进入系统管理后台的“科室管理”模块。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系统验证管理员权限。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系统以树形或列表结构展示当前所有科室信息。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管理员执行以下任一操作：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a. 新增科室：填写科室代码、科室名称、所属上级科室（如适用）、所属分院、简介、是否启用等。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b. 编辑科室：修改现有科室的上述信息。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c. 停用/启用科室：设置科室状态，停用后该科室将无法在挂号等环节被选择。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d. 调整科室结构：通过拖拽等方式调整科室的从属关系。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系统检查数据的完整性和逻辑正确性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1"/>
                <w:szCs w:val="21"/>
              </w:rPr>
              <w:t>如科室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编号</w:t>
            </w:r>
            <w:r>
              <w:rPr>
                <w:rFonts w:ascii="宋体" w:hAnsi="宋体" w:eastAsia="宋体" w:cs="宋体"/>
                <w:sz w:val="21"/>
                <w:szCs w:val="21"/>
              </w:rPr>
              <w:t>唯一。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系统保存更改，更新科室信息数据库。</w:t>
            </w:r>
          </w:p>
        </w:tc>
      </w:tr>
      <w:tr w14:paraId="56BFB56D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78B85FF4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7500" w:type="dxa"/>
          </w:tcPr>
          <w:p w14:paraId="255556F5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批量导入：支持通过标准模板文件批量初始化或更新科室信息。</w:t>
            </w:r>
          </w:p>
          <w:p w14:paraId="477626CC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关联设置：在创建/编辑科室时，可同时配置该科室的默认医生排班规则或挂号规则。</w:t>
            </w:r>
          </w:p>
        </w:tc>
      </w:tr>
      <w:tr w14:paraId="316845F3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0AD2AB33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7500" w:type="dxa"/>
          </w:tcPr>
          <w:p w14:paraId="4A30A174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数据冲突：尝试新增的科室代码已存在，系统提示“科室代码重复，请修改”。</w:t>
            </w:r>
          </w:p>
          <w:p w14:paraId="77795B7C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存在关联数据：尝试停用或删除一个已被患者挂号或医生关联的科室时，系统提示“该科室已被使用，无法停用”，并列出关联项。</w:t>
            </w:r>
          </w:p>
          <w:p w14:paraId="4EC533FC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数据保存失败：系统提示“保存失败，请检查数据后重试”。</w:t>
            </w:r>
          </w:p>
        </w:tc>
      </w:tr>
      <w:tr w14:paraId="60BF772E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bottom w:val="single" w:color="auto" w:sz="18" w:space="0"/>
            </w:tcBorders>
          </w:tcPr>
          <w:p w14:paraId="1F4F4F8E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其他</w:t>
            </w:r>
          </w:p>
        </w:tc>
        <w:tc>
          <w:tcPr>
            <w:tcW w:w="7500" w:type="dxa"/>
            <w:tcBorders>
              <w:bottom w:val="single" w:color="auto" w:sz="18" w:space="0"/>
            </w:tcBorders>
          </w:tcPr>
          <w:p w14:paraId="056ABF30">
            <w:pPr>
              <w:spacing w:after="0" w:line="400" w:lineRule="exact"/>
              <w:ind w:left="10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  <w:bookmarkStart w:id="0" w:name="_GoBack"/>
            <w:bookmarkEnd w:id="0"/>
          </w:p>
        </w:tc>
      </w:tr>
    </w:tbl>
    <w:p w14:paraId="21FCD27A">
      <w:pPr>
        <w:snapToGrid/>
        <w:spacing w:line="240" w:lineRule="auto"/>
        <w:ind w:left="0"/>
        <w:jc w:val="center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</w:pPr>
    </w:p>
    <w:p w14:paraId="4DFDBF0F">
      <w:pPr>
        <w:pStyle w:val="5"/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2.3.2 复杂用例活动图（以“护士分诊操作”为例）</w:t>
      </w:r>
    </w:p>
    <w:p w14:paraId="5001840A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5272405" cy="4721860"/>
            <wp:effectExtent l="0" t="0" r="10795" b="254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2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1213B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</w:p>
    <w:p w14:paraId="010132CA">
      <w:pPr>
        <w:pStyle w:val="4"/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2.4 数据建模（Data Modeling）</w:t>
      </w:r>
    </w:p>
    <w:p w14:paraId="4AA675DC">
      <w:pPr>
        <w:snapToGrid/>
        <w:spacing w:line="240" w:lineRule="auto"/>
        <w:ind w:left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采用</w:t>
      </w: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名词短语法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提取系统核心实体，结合</w:t>
      </w: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CRC分析（类-职责-协作）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 xml:space="preserve"> 建立域模型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  <w:t>。</w:t>
      </w:r>
    </w:p>
    <w:p w14:paraId="5B9119C9">
      <w:pPr>
        <w:pStyle w:val="5"/>
        <w:snapToGrid/>
        <w:spacing w:line="240" w:lineRule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 xml:space="preserve">2.4.1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CRC分析</w:t>
      </w:r>
    </w:p>
    <w:tbl>
      <w:tblPr>
        <w:tblStyle w:val="18"/>
        <w:tblW w:w="7876" w:type="dxa"/>
        <w:tblInd w:w="42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385"/>
        <w:gridCol w:w="2567"/>
        <w:gridCol w:w="2088"/>
      </w:tblGrid>
      <w:tr w14:paraId="082D93A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83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77A270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类名</w:t>
            </w:r>
          </w:p>
        </w:tc>
        <w:tc>
          <w:tcPr>
            <w:tcW w:w="238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8C50B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核心属性</w:t>
            </w:r>
          </w:p>
        </w:tc>
        <w:tc>
          <w:tcPr>
            <w:tcW w:w="256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5F60CD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职责</w:t>
            </w:r>
          </w:p>
        </w:tc>
        <w:tc>
          <w:tcPr>
            <w:tcW w:w="208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3E5BD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协作类</w:t>
            </w:r>
          </w:p>
        </w:tc>
      </w:tr>
      <w:tr w14:paraId="6E5EF60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3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A968B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患者</w:t>
            </w:r>
          </w:p>
        </w:tc>
        <w:tc>
          <w:tcPr>
            <w:tcW w:w="238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3A862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患者ID（主键）、姓名、身份证号、联系方式、医保卡号、就诊卡号</w:t>
            </w:r>
          </w:p>
        </w:tc>
        <w:tc>
          <w:tcPr>
            <w:tcW w:w="256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47FA9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提交挂号申请、查询候诊信息、查询用药信息</w:t>
            </w:r>
          </w:p>
        </w:tc>
        <w:tc>
          <w:tcPr>
            <w:tcW w:w="208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E12CE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候诊队列、药品</w:t>
            </w:r>
          </w:p>
        </w:tc>
      </w:tr>
      <w:tr w14:paraId="46177BC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86EA0C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护士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DAF7CA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护士ID（主键）、姓名、工号、所属护士站、账号、密码</w:t>
            </w: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4C4E8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执行分诊操作、发起叫号、更新就诊状态、调整队列顺序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54A48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候诊队列、患者</w:t>
            </w:r>
          </w:p>
        </w:tc>
      </w:tr>
      <w:tr w14:paraId="74D437B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E57AB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药师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B0AEE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药师ID（主键）、姓名、工号、所属药房、账号、密码</w:t>
            </w: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C4F47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查询药品信息、维护药品知识库、提供用药咨询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960CF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药品知识库、药品</w:t>
            </w:r>
          </w:p>
        </w:tc>
      </w:tr>
      <w:tr w14:paraId="5CA417C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0BAD54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科室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5B0AE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科室ID（主键）、科室名称、科室简介、所在楼层、接诊医生列表</w:t>
            </w: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D059C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提供就诊服务，作为候诊队列的归属单位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7187D0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候诊队列、医生</w:t>
            </w:r>
          </w:p>
        </w:tc>
      </w:tr>
      <w:tr w14:paraId="442A48C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FA67C9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候诊队列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F3497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队列ID（主键）、科室ID（外键）、患者ID（外键）、候诊序号、挂号时间、队列状态（等待叫号/正在就诊/就诊完成）、接诊医生ID</w:t>
            </w: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26253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存储患者候诊信息、支持序号分配、状态更新、队列查询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A7563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患者、护士、科室、医生</w:t>
            </w:r>
          </w:p>
        </w:tc>
      </w:tr>
      <w:tr w14:paraId="3414734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0AAF5A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药品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67543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药品ID（主键）、药品名称、国药准字、适应症、用法用量、禁忌症、注意事项、储存条件、生产厂家、有效期</w:t>
            </w: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A89C07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提供用药信息查询基础，支撑用药指导功能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9912B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患者、药师、药品知识库</w:t>
            </w:r>
          </w:p>
        </w:tc>
      </w:tr>
      <w:tr w14:paraId="69CC782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57633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药品知识库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5F827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知识库ID（主键）、药品ID（外键）、信息更新时间、更新人ID（药师ID）、信息审核状态</w:t>
            </w: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D11CB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存储药品标准化信息，支持信息查询与维护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156498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药师、药品</w:t>
            </w:r>
          </w:p>
        </w:tc>
      </w:tr>
      <w:tr w14:paraId="67AC58A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3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AB33E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系统管理员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E970C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管理员ID（主键）、姓名、账号、密码、权限等级</w:t>
            </w:r>
          </w:p>
        </w:tc>
        <w:tc>
          <w:tcPr>
            <w:tcW w:w="256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92AD6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管理用户账号、配置科室信息、设置系统参数</w:t>
            </w:r>
          </w:p>
        </w:tc>
        <w:tc>
          <w:tcPr>
            <w:tcW w:w="208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654A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用户账号、科室、系统参数</w:t>
            </w:r>
          </w:p>
        </w:tc>
      </w:tr>
    </w:tbl>
    <w:p w14:paraId="23511A0B">
      <w:pPr>
        <w:pStyle w:val="5"/>
        <w:snapToGrid/>
        <w:spacing w:line="240" w:lineRule="auto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2.4.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域模型</w:t>
      </w:r>
    </w:p>
    <w:p w14:paraId="7C9406D5">
      <w:pPr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1709420" cy="5391785"/>
            <wp:effectExtent l="0" t="0" r="5080" b="5715"/>
            <wp:docPr id="1" name="图片 1" descr="7aeea40ce278dc9df45585250ec9b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aeea40ce278dc9df45585250ec9b8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9420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0D18">
      <w:pPr>
        <w:pStyle w:val="5"/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2.4.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 xml:space="preserve"> 类间关联关系</w:t>
      </w:r>
    </w:p>
    <w:p w14:paraId="31CF0717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1对多关联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</w:t>
      </w:r>
    </w:p>
    <w:p w14:paraId="0A7AA8A7">
      <w:pPr>
        <w:snapToGrid/>
        <w:spacing w:line="240" w:lineRule="auto"/>
        <w:ind w:lef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 xml:space="preserve"> 科室（1）→候诊队列（多）（一个科室对应多个候诊队列，如“心血管内科”对应“专家门诊队列”“普通门诊队列”）；</w:t>
      </w:r>
    </w:p>
    <w:p w14:paraId="51F077BB">
      <w:pPr>
        <w:snapToGrid/>
        <w:spacing w:line="240" w:lineRule="auto"/>
        <w:ind w:lef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 xml:space="preserve"> 药师（1）→药品知识库（多）（一个药师可维护多个药品的知识库信息）；</w:t>
      </w:r>
    </w:p>
    <w:p w14:paraId="37CF7892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候诊队列（1）→患者（多）（一个队列包含多个等待就诊的患者）。</w:t>
      </w:r>
    </w:p>
    <w:p w14:paraId="338B01FD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多对多关联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</w:t>
      </w:r>
    </w:p>
    <w:p w14:paraId="6772F7D7">
      <w:pPr>
        <w:snapToGrid/>
        <w:spacing w:line="240" w:lineRule="auto"/>
        <w:ind w:lef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 xml:space="preserve"> 患者（多）→药品（多）（一个患者可查询多种药品信息，一种药品可被多个患者查询）；</w:t>
      </w:r>
    </w:p>
    <w:p w14:paraId="21E674BE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 xml:space="preserve"> 护士（多）→候诊队列（多）（一个护士可管理多个科室的队列，一个队列可由多个护士操作）。</w:t>
      </w:r>
    </w:p>
    <w:p w14:paraId="79495A7C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依赖关系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</w:t>
      </w:r>
    </w:p>
    <w:p w14:paraId="32B10053">
      <w:pPr>
        <w:snapToGrid/>
        <w:spacing w:line="240" w:lineRule="auto"/>
        <w:ind w:lef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 xml:space="preserve"> 候诊队列依赖护士执行“状态更新”操作；</w:t>
      </w:r>
    </w:p>
    <w:p w14:paraId="5167AC8F">
      <w:pPr>
        <w:snapToGrid/>
        <w:spacing w:line="240" w:lineRule="auto"/>
        <w:ind w:lef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 xml:space="preserve"> 药品知识库依赖药师执行“信息维护”操作；</w:t>
      </w:r>
    </w:p>
    <w:p w14:paraId="19F44A5D">
      <w:pPr>
        <w:pStyle w:val="3"/>
        <w:snapToGrid/>
        <w:spacing w:line="240" w:lineRule="auto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 xml:space="preserve"> 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sz w:val="21"/>
          <w:szCs w:val="21"/>
          <w:u w:val="none"/>
        </w:rPr>
        <w:t>患者查询用药信息依赖药品知识库提供数据。</w:t>
      </w:r>
    </w:p>
    <w:p w14:paraId="35164C4F">
      <w:pPr>
        <w:pStyle w:val="3"/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3 非功能需求（No-Functional Requirement）</w:t>
      </w:r>
    </w:p>
    <w:p w14:paraId="15472D71">
      <w:pPr>
        <w:snapToGrid/>
        <w:spacing w:line="240" w:lineRule="auto"/>
        <w:ind w:lef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结合医疗场景的特殊性，系统需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满足以下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这些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非功能需求，核心指标如下：</w:t>
      </w:r>
    </w:p>
    <w:p w14:paraId="41B4DFC5">
      <w:pPr>
        <w:pStyle w:val="4"/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3.1 易用性（Usability）</w:t>
      </w:r>
    </w:p>
    <w:p w14:paraId="6063FBCB">
      <w:pPr>
        <w:numPr>
          <w:ilvl w:val="0"/>
          <w:numId w:val="0"/>
        </w:numPr>
        <w:snapToGrid/>
        <w:spacing w:line="24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患者端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：界面设计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简洁，支持字体放大、按钮加粗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“老年模式”；挂号入队操作步骤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要不多于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3步，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通过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查询候诊队列仅需身份证号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或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挂号单号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其中1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次身份验证；支持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扫描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药品条码、挂号单二维码查询，减少手动输入。</w:t>
      </w:r>
    </w:p>
    <w:p w14:paraId="31F15F4D">
      <w:pPr>
        <w:numPr>
          <w:ilvl w:val="0"/>
          <w:numId w:val="0"/>
        </w:numPr>
        <w:snapToGrid/>
        <w:spacing w:line="24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医护端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：护士分诊操作响应时间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不超过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2秒，药师查询药品信息结果展示时间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不超过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1秒；叫号、药品查询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等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常用功能设置快捷入口，支持键盘快捷键操作。</w:t>
      </w:r>
    </w:p>
    <w:p w14:paraId="2DCC8766">
      <w:pPr>
        <w:numPr>
          <w:ilvl w:val="0"/>
          <w:numId w:val="0"/>
        </w:numPr>
        <w:snapToGrid/>
        <w:spacing w:line="24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培训成本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：新护士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药师上手系统操作的培训时间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不多于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2小时，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且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患者通过用户测试验证自主操作成功率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要达到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95%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以上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。</w:t>
      </w:r>
    </w:p>
    <w:p w14:paraId="02BCADC0">
      <w:pPr>
        <w:pStyle w:val="4"/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3.2 实时性（Real-Time Performance）</w:t>
      </w:r>
    </w:p>
    <w:p w14:paraId="46D94EE6">
      <w:pPr>
        <w:numPr>
          <w:ilvl w:val="0"/>
          <w:numId w:val="0"/>
        </w:numPr>
        <w:snapToGrid/>
        <w:spacing w:line="24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候诊队列更新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：序号、就诊状态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等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队列状态更新延迟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不超过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1秒，确保护士站电脑、患者手机端、诊室显示屏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等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所有终端展示数据一致。</w:t>
      </w:r>
    </w:p>
    <w:p w14:paraId="210790DC">
      <w:pPr>
        <w:numPr>
          <w:ilvl w:val="0"/>
          <w:numId w:val="0"/>
        </w:numPr>
        <w:snapToGrid/>
        <w:spacing w:line="24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叫号通知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：护士发起叫号后，患者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通过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短信/APP推送接收通知的延迟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不超过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5秒，避免患者错过叫号。</w:t>
      </w:r>
    </w:p>
    <w:p w14:paraId="767A6B5C">
      <w:pPr>
        <w:numPr>
          <w:ilvl w:val="0"/>
          <w:numId w:val="0"/>
        </w:numPr>
        <w:snapToGrid/>
        <w:spacing w:line="24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数据同步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：药品知识库信息更新后，药师端、患者端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等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查询终端实时同步，无缓存延迟。</w:t>
      </w:r>
    </w:p>
    <w:p w14:paraId="618E6D5D">
      <w:pPr>
        <w:pStyle w:val="4"/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3.3 可靠性（Reliability）</w:t>
      </w:r>
    </w:p>
    <w:p w14:paraId="78CD3AC5">
      <w:pPr>
        <w:numPr>
          <w:ilvl w:val="0"/>
          <w:numId w:val="0"/>
        </w:numPr>
        <w:snapToGrid/>
        <w:spacing w:line="24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系统可用性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：全年系统可用时间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占比至少要达到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99.9%，即每年故障停机时间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不多于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8.76小时；故障后支持数据备份与快速恢复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时间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不超过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30分钟。</w:t>
      </w:r>
    </w:p>
    <w:p w14:paraId="11A06C6A">
      <w:pPr>
        <w:numPr>
          <w:ilvl w:val="0"/>
          <w:numId w:val="0"/>
        </w:numPr>
        <w:snapToGrid/>
        <w:spacing w:line="24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数据完整性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：候诊队列数据、药品信息数据存储准确率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至少达到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99.99%，无丢失、错漏；系统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发生如断电等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异常后，未完成操作可恢复，数据不损坏。</w:t>
      </w:r>
    </w:p>
    <w:p w14:paraId="292A1409">
      <w:pPr>
        <w:numPr>
          <w:ilvl w:val="0"/>
          <w:numId w:val="0"/>
        </w:numPr>
        <w:snapToGrid/>
        <w:spacing w:line="24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容错性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：支持患者重复查询、护士重复叫号等操作，系统给出友好提示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如“您已查询过当前队列，无需重复验证”，不出现崩溃或数据错乱。</w:t>
      </w:r>
    </w:p>
    <w:p w14:paraId="0561018C">
      <w:pPr>
        <w:pStyle w:val="4"/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3.4 安全性（Security）</w:t>
      </w:r>
    </w:p>
    <w:p w14:paraId="278E5541">
      <w:pPr>
        <w:numPr>
          <w:ilvl w:val="0"/>
          <w:numId w:val="0"/>
        </w:numPr>
        <w:snapToGrid/>
        <w:spacing w:line="24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数据加密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：患者身份证号、联系方式、就诊记录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等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隐私信息采用AES-256加密存储；传输过程采用HTTPS协议，防止数据泄露。</w:t>
      </w:r>
    </w:p>
    <w:p w14:paraId="64BDA0F1">
      <w:pPr>
        <w:numPr>
          <w:ilvl w:val="0"/>
          <w:numId w:val="0"/>
        </w:numPr>
        <w:snapToGrid/>
        <w:spacing w:line="24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权限控制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：基于RBAC（角色基础访问控制）模型，护士仅能操作候诊队列，药师仅能维护药品知识库，管理员可配置权限，无越权操作可能；删除药品信息、修改队列序号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等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所有敏感操作需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通过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密码/验证码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进行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二次验证。</w:t>
      </w:r>
    </w:p>
    <w:p w14:paraId="3E11D8C0">
      <w:pPr>
        <w:numPr>
          <w:ilvl w:val="0"/>
          <w:numId w:val="0"/>
        </w:numPr>
        <w:snapToGrid/>
        <w:spacing w:line="24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日志审计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：记录所有用户操作日志（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包含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含操作人、时间、内容、结果），日志保留时间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至少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1年，支持追溯异常操作。</w:t>
      </w:r>
    </w:p>
    <w:p w14:paraId="2F30BB63">
      <w:pPr>
        <w:pStyle w:val="4"/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3.5 兼容性与可扩展性（Compatibility &amp; Scalability）</w:t>
      </w:r>
    </w:p>
    <w:p w14:paraId="1871C6F1">
      <w:pPr>
        <w:numPr>
          <w:ilvl w:val="0"/>
          <w:numId w:val="0"/>
        </w:numPr>
        <w:snapToGrid/>
        <w:spacing w:line="24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兼容性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：支持Windows（护士站电脑）、Android/iOS（患者手机）、Linux（服务器）操作系统；患者端支持Chrome、Edge、Safari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等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主流浏览器及微信小程序，无需安装专用APP。</w:t>
      </w:r>
    </w:p>
    <w:p w14:paraId="14140125">
      <w:pPr>
        <w:numPr>
          <w:ilvl w:val="0"/>
          <w:numId w:val="0"/>
        </w:numPr>
        <w:snapToGrid/>
        <w:spacing w:line="24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可扩展性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：支持科室数量扩展（当前10个科室，未来可扩展至50个）、用户量扩展（峰值并发用户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至少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500人）；预留与医院现有HIS系统（医院信息系统）、LIS系统（检验信息系统）的对接接口，未来可实现数据互通（如从HIS获取挂号数据）。</w:t>
      </w:r>
    </w:p>
    <w:p w14:paraId="51D9D9AD">
      <w:pPr>
        <w:pStyle w:val="4"/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3.6 合规性（Compliance）</w:t>
      </w:r>
    </w:p>
    <w:p w14:paraId="72BE1F3A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符合《医疗机构病历管理规定》《个人信息保护法》对患者隐私数据的保护要求；</w:t>
      </w:r>
    </w:p>
    <w:p w14:paraId="3A118812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药品知识库信息需符合《中华人民共和国药典》及国家药监局发布的药品说明书规范，确保用药指导内容准确合法。</w:t>
      </w:r>
    </w:p>
    <w:p w14:paraId="47B5422E">
      <w:pPr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797" w:bottom="1440" w:left="179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2C1259"/>
    <w:multiLevelType w:val="singleLevel"/>
    <w:tmpl w:val="FB2C125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HorizontalSpacing w:val="220"/>
  <w:drawingGridVerticalSpacing w:val="38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D0CE9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29C3B08"/>
    <w:rsid w:val="07011CC2"/>
    <w:rsid w:val="07644792"/>
    <w:rsid w:val="09284798"/>
    <w:rsid w:val="0F2B6FD9"/>
    <w:rsid w:val="10507CE0"/>
    <w:rsid w:val="125C296C"/>
    <w:rsid w:val="15363948"/>
    <w:rsid w:val="183C240D"/>
    <w:rsid w:val="1AA24D9F"/>
    <w:rsid w:val="20191E9C"/>
    <w:rsid w:val="20C4005A"/>
    <w:rsid w:val="27FBD2E2"/>
    <w:rsid w:val="28DA2E89"/>
    <w:rsid w:val="2A4254F9"/>
    <w:rsid w:val="2D1F32F4"/>
    <w:rsid w:val="2EFF371B"/>
    <w:rsid w:val="323B4D81"/>
    <w:rsid w:val="34B70380"/>
    <w:rsid w:val="34EC597A"/>
    <w:rsid w:val="37EA38C5"/>
    <w:rsid w:val="38FD1F03"/>
    <w:rsid w:val="3AE174A3"/>
    <w:rsid w:val="3B794289"/>
    <w:rsid w:val="3BB6283D"/>
    <w:rsid w:val="3C3E116C"/>
    <w:rsid w:val="3FB5178A"/>
    <w:rsid w:val="3FE1257F"/>
    <w:rsid w:val="41BD0482"/>
    <w:rsid w:val="42F02AD9"/>
    <w:rsid w:val="43446334"/>
    <w:rsid w:val="43482915"/>
    <w:rsid w:val="44A84E71"/>
    <w:rsid w:val="44FA67D5"/>
    <w:rsid w:val="477DCE1E"/>
    <w:rsid w:val="4B8B339F"/>
    <w:rsid w:val="4F367AC5"/>
    <w:rsid w:val="51CE153E"/>
    <w:rsid w:val="567D422C"/>
    <w:rsid w:val="573E1E21"/>
    <w:rsid w:val="5B487E91"/>
    <w:rsid w:val="5CF9550F"/>
    <w:rsid w:val="5EFEBDE8"/>
    <w:rsid w:val="5F920D48"/>
    <w:rsid w:val="66246472"/>
    <w:rsid w:val="68CA2609"/>
    <w:rsid w:val="68CC1AED"/>
    <w:rsid w:val="69BB0F42"/>
    <w:rsid w:val="6A637494"/>
    <w:rsid w:val="6BCF62E6"/>
    <w:rsid w:val="6C5C6966"/>
    <w:rsid w:val="6CD3A16D"/>
    <w:rsid w:val="6D535020"/>
    <w:rsid w:val="6E5F49A6"/>
    <w:rsid w:val="6FFF37D2"/>
    <w:rsid w:val="70DE2EF1"/>
    <w:rsid w:val="748C3B60"/>
    <w:rsid w:val="7C5F4108"/>
    <w:rsid w:val="7DE70059"/>
    <w:rsid w:val="7F1906E6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qFormat="1"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0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qFormat/>
    <w:uiPriority w:val="99"/>
    <w:pPr>
      <w:ind w:left="2940" w:leftChars="14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4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Normal (Web)"/>
    <w:basedOn w:val="1"/>
    <w:unhideWhenUsed/>
    <w:qFormat/>
    <w:uiPriority w:val="99"/>
    <w:rPr>
      <w:sz w:val="24"/>
    </w:rPr>
  </w:style>
  <w:style w:type="paragraph" w:styleId="16">
    <w:name w:val="Title"/>
    <w:basedOn w:val="1"/>
    <w:next w:val="1"/>
    <w:link w:val="25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8">
    <w:name w:val="Table Grid"/>
    <w:basedOn w:val="17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Hyperlink"/>
    <w:basedOn w:val="19"/>
    <w:qFormat/>
    <w:uiPriority w:val="0"/>
    <w:rPr>
      <w:color w:val="1E6FFF"/>
      <w:u w:val="single"/>
    </w:rPr>
  </w:style>
  <w:style w:type="character" w:styleId="22">
    <w:name w:val="HTML Code"/>
    <w:basedOn w:val="19"/>
    <w:uiPriority w:val="0"/>
    <w:rPr>
      <w:rFonts w:ascii="Courier New" w:hAnsi="Courier New"/>
      <w:sz w:val="20"/>
    </w:rPr>
  </w:style>
  <w:style w:type="paragraph" w:customStyle="1" w:styleId="23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4">
    <w:name w:val="副标题 字符"/>
    <w:basedOn w:val="19"/>
    <w:link w:val="14"/>
    <w:qFormat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character" w:customStyle="1" w:styleId="25">
    <w:name w:val="标题 字符"/>
    <w:basedOn w:val="19"/>
    <w:link w:val="16"/>
    <w:qFormat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character" w:customStyle="1" w:styleId="26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5786</Words>
  <Characters>6213</Characters>
  <TotalTime>0</TotalTime>
  <ScaleCrop>false</ScaleCrop>
  <LinksUpToDate>false</LinksUpToDate>
  <CharactersWithSpaces>6269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2025-10-29T10:14:00Z</dcterms:created>
  <dc:creator>胡双</dc:creator>
  <cp:lastModifiedBy>WPS_1692614291</cp:lastModifiedBy>
  <dcterms:modified xsi:type="dcterms:W3CDTF">2025-11-26T01:21:14Z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eyJoZGlkIjoiMzEwNTM5NzYwMDRjMzkwZTVkZjY2ODkwMGIxNGU0OTUiLCJ1c2VySWQiOiIxNTIzODY5MTUxIn0=</vt:lpwstr>
  </property>
  <property fmtid="{D5CDD505-2E9C-101B-9397-08002B2CF9AE}" pid="3" name="KSOProductBuildVer">
    <vt:lpwstr>2052-12.1.0.23542</vt:lpwstr>
  </property>
  <property fmtid="{D5CDD505-2E9C-101B-9397-08002B2CF9AE}" pid="4" name="ICV">
    <vt:lpwstr>3A72EA7DDBDF4F9F88919D026337EAEB_13</vt:lpwstr>
  </property>
</Properties>
</file>