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334155"/>
          <w:sz w:val="22"/>
          <w:szCs w:val="22"/>
        </w:rPr>
        <w:t xml:space="preserve">PRODUCT &amp; ENGINEERING AUDIT</w:t>
      </w:r>
    </w:p>
    <w:p>
      <w:pPr>
        <w:spacing w:after="80"/>
        <w:jc w:val="center"/>
      </w:pPr>
      <w:r>
        <w:rPr>
          <w:b/>
          <w:bCs/>
          <w:color w:val="003082"/>
          <w:sz w:val="44"/>
          <w:szCs w:val="44"/>
        </w:rPr>
        <w:t xml:space="preserve">UB Student Centre Food Ordering Application</w:t>
      </w:r>
    </w:p>
    <w:p>
      <w:pPr>
        <w:spacing w:after="360"/>
        <w:jc w:val="center"/>
      </w:pPr>
      <w:r>
        <w:rPr>
          <w:i/>
          <w:iCs/>
          <w:color w:val="334155"/>
          <w:sz w:val="22"/>
          <w:szCs w:val="22"/>
        </w:rPr>
        <w:t xml:space="preserve">Path-to-public-release review against Uber Eats / DoorDash / Grubhub benchmarks</w:t>
      </w:r>
    </w:p>
    <w:p>
      <w:pPr>
        <w:spacing w:after="480"/>
        <w:jc w:val="center"/>
      </w:pPr>
      <w:r>
        <w:rPr>
          <w:color w:val="334155"/>
          <w:sz w:val="20"/>
          <w:szCs w:val="20"/>
        </w:rPr>
        <w:t xml:space="preserve">Reviewer: Senior Product Engineer &amp; UX Designer   |   Date: May 2026</w:t>
      </w:r>
    </w:p>
    <w:p>
      <w:pPr>
        <w:pStyle w:val="Heading1"/>
        <w:spacing w:after="200" w:before="360"/>
      </w:pPr>
      <w:r>
        <w:t xml:space="preserve">Executive Summary</w:t>
      </w:r>
    </w:p>
    <w:p>
      <w:pPr>
        <w:spacing w:after="120"/>
      </w:pPr>
      <w:r>
        <w:t xml:space="preserve">The Student Centre food-ordering app (~1,400 lines of PHP backend, ~2,600 lines of HTML/CSS/JS frontend, 13-table MySQL schema) is an impressive university project. The order lifecycle, role-based authorisation, audit logging, login rate-limiting, and an order-status state machine are already in place — many student projects do not get this far. However, the gap between "working coursework demo" and "publicly releasable consumer product comparable to Uber Eats / DoorDash / Grubhub / Deliveroo" is large. The product is currently a single-campus, cash-only, single-language, single-platform web app with no payments, no real-time tracking, no item modifiers, no multi-restaurant search, no driver tier, no test suite, no CI/CD, no SLA observability, and only partial accessibility. Before public release the team must close five P0 gaps (below); reaching parity with industry leaders is realistically a 9–12 month roadmap with a small dedicated team.</w:t>
      </w:r>
    </w:p>
    <w:p>
      <w:pPr>
        <w:pStyle w:val="Heading2"/>
        <w:spacing w:after="160" w:before="280"/>
      </w:pPr>
      <w:r>
        <w:t xml:space="preserve">Top 5 P0 Gaps That Block Public Release</w:t>
      </w:r>
    </w:p>
    <w:p>
      <w:pPr>
        <w:pStyle w:val="ListParagraph"/>
        <w:numPr>
          <w:ilvl w:val="0"/>
          <w:numId w:val="2"/>
        </w:numPr>
        <w:spacing w:after="80"/>
      </w:pPr>
      <w:r>
        <w:t xml:space="preserve">1. No real online payment. orders.php accepts payment_method in {card, mobile_money} but blocks them unless PAYMENT_PROVIDER_ENABLED=true, and no provider is integrated. A consumer food-delivery app cannot launch with cash-only on a public web host.</w:t>
      </w:r>
    </w:p>
    <w:p>
      <w:pPr>
        <w:pStyle w:val="ListParagraph"/>
        <w:numPr>
          <w:ilvl w:val="0"/>
          <w:numId w:val="2"/>
        </w:numPr>
        <w:spacing w:after="80"/>
      </w:pPr>
      <w:r>
        <w:t xml:space="preserve">2. Auth tokens stored in JS-readable sessionStorage. Any reflected/stored XSS becomes account takeover. The cookie-based auth path exists in the backend (setAuthCookie() with HttpOnly/SameSite=Lax) but the frontend defeats it by reading the token into sessionStorage and sending it as a Bearer header.</w:t>
      </w:r>
    </w:p>
    <w:p>
      <w:pPr>
        <w:pStyle w:val="ListParagraph"/>
        <w:numPr>
          <w:ilvl w:val="0"/>
          <w:numId w:val="2"/>
        </w:numPr>
        <w:spacing w:after="80"/>
      </w:pPr>
      <w:r>
        <w:t xml:space="preserve">3. No HTTPS / production hardening / CI/CD. There is no .gitignore, no README, no test suite, no CI pipeline, no Dockerfile, no deployment manifest, no APP_ENV=production hardening (CORS still falls back to "*" in development).</w:t>
      </w:r>
    </w:p>
    <w:p>
      <w:pPr>
        <w:pStyle w:val="ListParagraph"/>
        <w:numPr>
          <w:ilvl w:val="0"/>
          <w:numId w:val="2"/>
        </w:numPr>
        <w:spacing w:after="80"/>
      </w:pPr>
      <w:r>
        <w:t xml:space="preserve">4. Accessibility, IA, and design system are not release-grade. Three apps (customer/dashboard/admin) use three different colour palettes, emoji-as-icons, no skip links, no focus traps in modals, no live regions on cart count or status badges, and maximum-scale=1.0 in the customer viewport meta — which disables pinch-zoom and is a WCAG 1.4.4 failure.</w:t>
      </w:r>
    </w:p>
    <w:p>
      <w:pPr>
        <w:pStyle w:val="ListParagraph"/>
        <w:numPr>
          <w:ilvl w:val="0"/>
          <w:numId w:val="2"/>
        </w:numPr>
        <w:spacing w:after="80"/>
      </w:pPr>
      <w:r>
        <w:t xml:space="preserve">5. No real-time order tracking, no item modifiers, no driver tier, no multi-outlet search. These are not nice-to-haves; they are the features users compare directly against UberEats. Without at least item modifiers and live status with a map, the product looks like a school project even if every other gap is fixed.</w:t>
      </w:r>
    </w:p>
    <w:p>
      <w:pPr>
        <w:pStyle w:val="Heading2"/>
        <w:spacing w:after="160" w:before="280"/>
      </w:pPr>
      <w:r>
        <w:t xml:space="preserve">Honest Market-Readiness Assessment</w:t>
      </w:r>
    </w:p>
    <w:p>
      <w:pPr>
        <w:spacing w:after="120"/>
      </w:pPr>
      <w:r>
        <w:t xml:space="preserve">In its current state the app is approximately 30–35% of the way to a publicly releasable consumer product. The data model is sound and most of the right verbs exist on the API, which is the hardest 30% to get right. The remaining 65% is concentrated in: (a) payments and money handling, (b) real-time delivery experience, (c) production operations (CI, monitoring, incident response, secrets, scale), (d) a unified design system and accessibility, (e) item-level commerce features (modifiers, promos applied at checkout, tipping, scheduled orders, group orders). Realistic timeline to compete on a single campus with a 2-engineer team: 4–6 months. Realistic timeline to compete city-wide with multi-vendor onboarding and a driver app: 9–12 months with a 5-person team.</w:t>
      </w:r>
    </w:p>
    <w:p>
      <w:pPr>
        <w:spacing w:after="120"/>
      </w:pPr>
      <w:r>
        <w:t xml:space="preserve">The pragmatic path is NOT to chase Uber Eats feature-for-feature. It is to ship a focused on-campus product that does one thing better than UberEats does on campus: integration with student-ID payment, group ordering for residence halls, and pick-up windows tied to lecture timetables. That is a defensible niche, and is the strategy reflected in the 30/60/90 roadmap below.</w:t>
      </w:r>
    </w:p>
    <w:p>
      <w:r>
        <w:br w:type="page"/>
      </w:r>
    </w:p>
    <w:p>
      <w:pPr>
        <w:pStyle w:val="Heading1"/>
        <w:spacing w:after="200" w:before="360"/>
      </w:pPr>
      <w:r>
        <w:t xml:space="preserve">1. Backend, API &amp; Security Findings</w:t>
      </w:r>
    </w:p>
    <w:p>
      <w:pPr>
        <w:spacing w:after="120"/>
      </w:pPr>
      <w:r>
        <w:t xml:space="preserve">Reviewed: backend/config/db.php, backend/includes/helpers.php, backend/.htaccess, backend/api/auth/{signup,login,logout}.php, backend/api/{outlets,menu,menu_manage,orders,ratings,favorites,addresses,notifications,support,admin}.php and database/schema.sql. The backend uses PDO with prepared statements throughout (good — no SQL-injection vectors found), bcrypt cost-12 password hashing, an HMAC-SHA256 JWT, a rate-limited login endpoint, an ENUM-driven order state machine with a legal-transitions table, and an audit-log table. Below are the gaps.</w:t>
      </w:r>
    </w:p>
    <w:p>
      <w:pPr>
        <w:pStyle w:val="Heading2"/>
        <w:spacing w:after="160" w:before="280"/>
      </w:pPr>
      <w:r>
        <w:t xml:space="preserve">1.1 Authentication &amp;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2400"/>
        <w:gridCol w:w="700"/>
        <w:gridCol w:w="860"/>
      </w:tblGrid>
      <w:tr>
        <w:trPr>
          <w:tblHeader/>
        </w:trPr>
        <w:tc>
          <w:tcPr>
            <w:tcW w:type="dxa" w:w="14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Area</w:t>
            </w:r>
          </w:p>
        </w:tc>
        <w:tc>
          <w:tcPr>
            <w:tcW w:type="dxa" w:w="20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Current State</w:t>
            </w:r>
          </w:p>
        </w:tc>
        <w:tc>
          <w:tcPr>
            <w:tcW w:type="dxa" w:w="20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Gap vs Pro Standard</w:t>
            </w:r>
          </w:p>
        </w:tc>
        <w:tc>
          <w:tcPr>
            <w:tcW w:type="dxa" w:w="24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Recommendation</w:t>
            </w:r>
          </w:p>
        </w:tc>
        <w:tc>
          <w:tcPr>
            <w:tcW w:type="dxa" w:w="7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Pri</w:t>
            </w:r>
          </w:p>
        </w:tc>
        <w:tc>
          <w:tcPr>
            <w:tcW w:type="dxa" w:w="86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Effort</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JWT secret default</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db.php line 27 defaults JWT_SECRET to the literal "CHANGE_THIS_TO_A_LONG_RANDOM_STRING" if .env is missing. configValue() silently returns the default — no startup error.</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Production apps fail-fast if a weak secret is in use. With the default, anyone who reads the open-source repo can forge tokens for any user.</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In db.php, throw if APP_ENV !== "development" and JWT_SECRET is missing or shorter than 32 chars. Generate per-deployment secrets via a vault/secret manager.</w:t>
            </w:r>
          </w:p>
        </w:tc>
        <w:tc>
          <w:tcPr>
            <w:tcW w:type="dxa" w:w="700"/>
            <w:tcBorders>
              <w:top w:val="single" w:color="CBD5E1" w:sz="4"/>
              <w:left w:val="single" w:color="CBD5E1" w:sz="4"/>
              <w:bottom w:val="single" w:color="CBD5E1" w:sz="4"/>
              <w:right w:val="single" w:color="CBD5E1" w:sz="4"/>
            </w:tcBorders>
            <w:shd w:fill="FECACA" w:val="clear"/>
            <w:tcMar>
              <w:top w:type="dxa" w:w="80"/>
              <w:left w:type="dxa" w:w="100"/>
              <w:bottom w:type="dxa" w:w="80"/>
              <w:right w:type="dxa" w:w="100"/>
            </w:tcMar>
          </w:tcPr>
          <w:p>
            <w:pPr>
              <w:spacing w:after="0"/>
              <w:jc w:val="center"/>
            </w:pPr>
            <w:r>
              <w:rPr>
                <w:b/>
                <w:bCs/>
                <w:color w:val="7F1D1D"/>
              </w:rPr>
              <w:t xml:space="preserve">P0</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S</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Hand-rolled JWT</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helpers.php lines 73–98 implement HS256 JWT manually. No kid, no key rotation, no nbf/iat claims, no algorithm allow-list (alg in header is ignored on decode — good — but no defence in depth).</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Hand-rolled crypto is a class of vulnerability. firebase/php-jwt or lcobucci/jwt are battle-tested.</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Replace with firebase/php-jwt via Composer. Add iat, nbf, iss claims; verify iss on decode.</w:t>
            </w:r>
          </w:p>
        </w:tc>
        <w:tc>
          <w:tcPr>
            <w:tcW w:type="dxa" w:w="700"/>
            <w:tcBorders>
              <w:top w:val="single" w:color="CBD5E1" w:sz="4"/>
              <w:left w:val="single" w:color="CBD5E1" w:sz="4"/>
              <w:bottom w:val="single" w:color="CBD5E1" w:sz="4"/>
              <w:right w:val="single" w:color="CBD5E1" w:sz="4"/>
            </w:tcBorders>
            <w:shd w:fill="FED7AA" w:val="clear"/>
            <w:tcMar>
              <w:top w:type="dxa" w:w="80"/>
              <w:left w:type="dxa" w:w="100"/>
              <w:bottom w:type="dxa" w:w="80"/>
              <w:right w:type="dxa" w:w="100"/>
            </w:tcMar>
          </w:tcPr>
          <w:p>
            <w:pPr>
              <w:spacing w:after="0"/>
              <w:jc w:val="center"/>
            </w:pPr>
            <w:r>
              <w:rPr>
                <w:b/>
                <w:bCs/>
                <w:color w:val="7C2D12"/>
              </w:rPr>
              <w:t xml:space="preserve">P1</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S</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Token in sessionStorage</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Frontend stores token in sessionStorage and sends Bearer header. setAuthCookie() in helpers.php DOES set an HttpOnly cookie, but api.js never relies on it.</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sessionStorage is reachable from any script in the same origin. One XSS = total account takeover. HttpOnly cookies are not.</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Stop emitting the token in the response body. Rely on the existing HttpOnly cookie. Add CSRF protection (double-submit cookie) for state-changing requests.</w:t>
            </w:r>
          </w:p>
        </w:tc>
        <w:tc>
          <w:tcPr>
            <w:tcW w:type="dxa" w:w="700"/>
            <w:tcBorders>
              <w:top w:val="single" w:color="CBD5E1" w:sz="4"/>
              <w:left w:val="single" w:color="CBD5E1" w:sz="4"/>
              <w:bottom w:val="single" w:color="CBD5E1" w:sz="4"/>
              <w:right w:val="single" w:color="CBD5E1" w:sz="4"/>
            </w:tcBorders>
            <w:shd w:fill="FECACA" w:val="clear"/>
            <w:tcMar>
              <w:top w:type="dxa" w:w="80"/>
              <w:left w:type="dxa" w:w="100"/>
              <w:bottom w:type="dxa" w:w="80"/>
              <w:right w:type="dxa" w:w="100"/>
            </w:tcMar>
          </w:tcPr>
          <w:p>
            <w:pPr>
              <w:spacing w:after="0"/>
              <w:jc w:val="center"/>
            </w:pPr>
            <w:r>
              <w:rPr>
                <w:b/>
                <w:bCs/>
                <w:color w:val="7F1D1D"/>
              </w:rPr>
              <w:t xml:space="preserve">P0</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M</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Rate limit per username+IP only</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login.php lines 35–49 count failed attempts in 15 min by (username, role, ip). 8 fails -&gt; 429.</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Attackers behind NAT / botnets bypass per-IP limits. Credential stuffing happens at the username layer.</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Add per-username and per-IP limits independently, progressive backoff, CAPTCHA after N failures, account-lockout email. Consider Cloudflare Turnstile.</w:t>
            </w:r>
          </w:p>
        </w:tc>
        <w:tc>
          <w:tcPr>
            <w:tcW w:type="dxa" w:w="700"/>
            <w:tcBorders>
              <w:top w:val="single" w:color="CBD5E1" w:sz="4"/>
              <w:left w:val="single" w:color="CBD5E1" w:sz="4"/>
              <w:bottom w:val="single" w:color="CBD5E1" w:sz="4"/>
              <w:right w:val="single" w:color="CBD5E1" w:sz="4"/>
            </w:tcBorders>
            <w:shd w:fill="FED7AA" w:val="clear"/>
            <w:tcMar>
              <w:top w:type="dxa" w:w="80"/>
              <w:left w:type="dxa" w:w="100"/>
              <w:bottom w:type="dxa" w:w="80"/>
              <w:right w:type="dxa" w:w="100"/>
            </w:tcMar>
          </w:tcPr>
          <w:p>
            <w:pPr>
              <w:spacing w:after="0"/>
              <w:jc w:val="center"/>
            </w:pPr>
            <w:r>
              <w:rPr>
                <w:b/>
                <w:bCs/>
                <w:color w:val="7C2D12"/>
              </w:rPr>
              <w:t xml:space="preserve">P1</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M</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No password reset flow</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No forgot-password endpoint. No password-reset token table. login.php is the only entry for an existing user.</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Industry-standard. Without it, every forgotten-password becomes a support ticket and admin must hand-edit the DB.</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Add password_resets table (token, customer_username, expires_at, used_at). Add /api/auth/forgot and /api/auth/reset endpoints. Email a single-use token (deferred until SMTP integration).</w:t>
            </w:r>
          </w:p>
        </w:tc>
        <w:tc>
          <w:tcPr>
            <w:tcW w:type="dxa" w:w="700"/>
            <w:tcBorders>
              <w:top w:val="single" w:color="CBD5E1" w:sz="4"/>
              <w:left w:val="single" w:color="CBD5E1" w:sz="4"/>
              <w:bottom w:val="single" w:color="CBD5E1" w:sz="4"/>
              <w:right w:val="single" w:color="CBD5E1" w:sz="4"/>
            </w:tcBorders>
            <w:shd w:fill="FECACA" w:val="clear"/>
            <w:tcMar>
              <w:top w:type="dxa" w:w="80"/>
              <w:left w:type="dxa" w:w="100"/>
              <w:bottom w:type="dxa" w:w="80"/>
              <w:right w:type="dxa" w:w="100"/>
            </w:tcMar>
          </w:tcPr>
          <w:p>
            <w:pPr>
              <w:spacing w:after="0"/>
              <w:jc w:val="center"/>
            </w:pPr>
            <w:r>
              <w:rPr>
                <w:b/>
                <w:bCs/>
                <w:color w:val="7F1D1D"/>
              </w:rPr>
              <w:t xml:space="preserve">P0</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M</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No SSO / 2FA</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Username + password only. No Google/Apple sign-in, no TOTP, no SMS OTP.</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University SSO (Microsoft 365 / Google Workspace) is the natural fit for a campus app. Modern consumer apps offer at least one social login.</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Phase 1: Google OAuth via League OAuth2. Phase 2: integrate UB Microsoft 365 SSO via OpenID Connect. Phase 3: optional TOTP for staff and admin.</w:t>
            </w:r>
          </w:p>
        </w:tc>
        <w:tc>
          <w:tcPr>
            <w:tcW w:type="dxa" w:w="700"/>
            <w:tcBorders>
              <w:top w:val="single" w:color="CBD5E1" w:sz="4"/>
              <w:left w:val="single" w:color="CBD5E1" w:sz="4"/>
              <w:bottom w:val="single" w:color="CBD5E1" w:sz="4"/>
              <w:right w:val="single" w:color="CBD5E1" w:sz="4"/>
            </w:tcBorders>
            <w:shd w:fill="FED7AA" w:val="clear"/>
            <w:tcMar>
              <w:top w:type="dxa" w:w="80"/>
              <w:left w:type="dxa" w:w="100"/>
              <w:bottom w:type="dxa" w:w="80"/>
              <w:right w:type="dxa" w:w="100"/>
            </w:tcMar>
          </w:tcPr>
          <w:p>
            <w:pPr>
              <w:spacing w:after="0"/>
              <w:jc w:val="center"/>
            </w:pPr>
            <w:r>
              <w:rPr>
                <w:b/>
                <w:bCs/>
                <w:color w:val="7C2D12"/>
              </w:rPr>
              <w:t xml:space="preserve">P1</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M</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JWT not revocable</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logout.php only clears the cookie; the JWT is still valid until JWT_EXPIRY (default 1h). No deny-list, no session table.</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A leaked or stolen token cannot be invalidated. "Sign out everywhere" cannot be implemented.</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Either move to opaque session IDs in a sessions table indexed by token hash, or add a jti claim and a revoked_jti table consulted on each request.</w:t>
            </w:r>
          </w:p>
        </w:tc>
        <w:tc>
          <w:tcPr>
            <w:tcW w:type="dxa" w:w="700"/>
            <w:tcBorders>
              <w:top w:val="single" w:color="CBD5E1" w:sz="4"/>
              <w:left w:val="single" w:color="CBD5E1" w:sz="4"/>
              <w:bottom w:val="single" w:color="CBD5E1" w:sz="4"/>
              <w:right w:val="single" w:color="CBD5E1" w:sz="4"/>
            </w:tcBorders>
            <w:shd w:fill="FED7AA" w:val="clear"/>
            <w:tcMar>
              <w:top w:type="dxa" w:w="80"/>
              <w:left w:type="dxa" w:w="100"/>
              <w:bottom w:type="dxa" w:w="80"/>
              <w:right w:type="dxa" w:w="100"/>
            </w:tcMar>
          </w:tcPr>
          <w:p>
            <w:pPr>
              <w:spacing w:after="0"/>
              <w:jc w:val="center"/>
            </w:pPr>
            <w:r>
              <w:rPr>
                <w:b/>
                <w:bCs/>
                <w:color w:val="7C2D12"/>
              </w:rPr>
              <w:t xml:space="preserve">P1</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M</w:t>
            </w:r>
          </w:p>
        </w:tc>
      </w:tr>
    </w:tbl>
    <w:p>
      <w:pPr>
        <w:pStyle w:val="Heading2"/>
        <w:spacing w:after="160" w:before="280"/>
      </w:pPr>
      <w:r>
        <w:t xml:space="preserve">1.2 API Design &amp;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2400"/>
        <w:gridCol w:w="700"/>
        <w:gridCol w:w="860"/>
      </w:tblGrid>
      <w:tr>
        <w:trPr>
          <w:tblHeader/>
        </w:trPr>
        <w:tc>
          <w:tcPr>
            <w:tcW w:type="dxa" w:w="14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Area</w:t>
            </w:r>
          </w:p>
        </w:tc>
        <w:tc>
          <w:tcPr>
            <w:tcW w:type="dxa" w:w="20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Current State</w:t>
            </w:r>
          </w:p>
        </w:tc>
        <w:tc>
          <w:tcPr>
            <w:tcW w:type="dxa" w:w="20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Gap vs Pro Standard</w:t>
            </w:r>
          </w:p>
        </w:tc>
        <w:tc>
          <w:tcPr>
            <w:tcW w:type="dxa" w:w="24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Recommendation</w:t>
            </w:r>
          </w:p>
        </w:tc>
        <w:tc>
          <w:tcPr>
            <w:tcW w:type="dxa" w:w="7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Pri</w:t>
            </w:r>
          </w:p>
        </w:tc>
        <w:tc>
          <w:tcPr>
            <w:tcW w:type="dxa" w:w="86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Effort</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sanitise() is HTML-escape, not validation</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helpers.php line 68: sanitise() runs htmlspecialchars(strip_tags(trim($value))). Applied to usernames, roles, statuses, IDs, and order_type in many endpoints.</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HTML-escaping at the API boundary is the wrong layer. It mangles legitimate input (a customer named O'Brien becomes O&amp;#039;Brien in the database). XSS protection belongs at output, not input.</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Remove sanitise() from numeric / enum / username paths (rely on prepared statements + in_array, ctype_alnum, regex). Keep HTML-escaping only at output time in the frontend.</w:t>
            </w:r>
          </w:p>
        </w:tc>
        <w:tc>
          <w:tcPr>
            <w:tcW w:type="dxa" w:w="700"/>
            <w:tcBorders>
              <w:top w:val="single" w:color="CBD5E1" w:sz="4"/>
              <w:left w:val="single" w:color="CBD5E1" w:sz="4"/>
              <w:bottom w:val="single" w:color="CBD5E1" w:sz="4"/>
              <w:right w:val="single" w:color="CBD5E1" w:sz="4"/>
            </w:tcBorders>
            <w:shd w:fill="FED7AA" w:val="clear"/>
            <w:tcMar>
              <w:top w:type="dxa" w:w="80"/>
              <w:left w:type="dxa" w:w="100"/>
              <w:bottom w:type="dxa" w:w="80"/>
              <w:right w:type="dxa" w:w="100"/>
            </w:tcMar>
          </w:tcPr>
          <w:p>
            <w:pPr>
              <w:spacing w:after="0"/>
              <w:jc w:val="center"/>
            </w:pPr>
            <w:r>
              <w:rPr>
                <w:b/>
                <w:bCs/>
                <w:color w:val="7C2D12"/>
              </w:rPr>
              <w:t xml:space="preserve">P1</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M</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No request schema validation library</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requireFields() checks presence-and-not-empty only. Each endpoint hand-rolls type coercion ((int)$body[outlet_id]).</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Missing or malformed fields produce inconsistent errors. No central place to document the contract.</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Adopt opis/json-schema or justinrainbow/json-schema. Define one schema per endpoint, validate at the top, return 422 with field-level errors.</w:t>
            </w:r>
          </w:p>
        </w:tc>
        <w:tc>
          <w:tcPr>
            <w:tcW w:type="dxa" w:w="700"/>
            <w:tcBorders>
              <w:top w:val="single" w:color="CBD5E1" w:sz="4"/>
              <w:left w:val="single" w:color="CBD5E1" w:sz="4"/>
              <w:bottom w:val="single" w:color="CBD5E1" w:sz="4"/>
              <w:right w:val="single" w:color="CBD5E1" w:sz="4"/>
            </w:tcBorders>
            <w:shd w:fill="FED7AA" w:val="clear"/>
            <w:tcMar>
              <w:top w:type="dxa" w:w="80"/>
              <w:left w:type="dxa" w:w="100"/>
              <w:bottom w:type="dxa" w:w="80"/>
              <w:right w:type="dxa" w:w="100"/>
            </w:tcMar>
          </w:tcPr>
          <w:p>
            <w:pPr>
              <w:spacing w:after="0"/>
              <w:jc w:val="center"/>
            </w:pPr>
            <w:r>
              <w:rPr>
                <w:b/>
                <w:bCs/>
                <w:color w:val="7C2D12"/>
              </w:rPr>
              <w:t xml:space="preserve">P1</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M</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Request size / payload limit</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getBody() reads php://input with no size cap. PHP defaults are the only protection.</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A malicious request with a 50MB items[] array can exhaust memory before validation runs.</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Cap with strlen($raw) &gt; 64*1024 -&gt; 413. Cap items count at e.g. 50 in orders.php.</w:t>
            </w:r>
          </w:p>
        </w:tc>
        <w:tc>
          <w:tcPr>
            <w:tcW w:type="dxa" w:w="700"/>
            <w:tcBorders>
              <w:top w:val="single" w:color="CBD5E1" w:sz="4"/>
              <w:left w:val="single" w:color="CBD5E1" w:sz="4"/>
              <w:bottom w:val="single" w:color="CBD5E1" w:sz="4"/>
              <w:right w:val="single" w:color="CBD5E1" w:sz="4"/>
            </w:tcBorders>
            <w:shd w:fill="FED7AA" w:val="clear"/>
            <w:tcMar>
              <w:top w:type="dxa" w:w="80"/>
              <w:left w:type="dxa" w:w="100"/>
              <w:bottom w:type="dxa" w:w="80"/>
              <w:right w:type="dxa" w:w="100"/>
            </w:tcMar>
          </w:tcPr>
          <w:p>
            <w:pPr>
              <w:spacing w:after="0"/>
              <w:jc w:val="center"/>
            </w:pPr>
            <w:r>
              <w:rPr>
                <w:b/>
                <w:bCs/>
                <w:color w:val="7C2D12"/>
              </w:rPr>
              <w:t xml:space="preserve">P1</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S</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CORS dev fallback to *</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helpers.php lines 16–18: if origin is not in allow-list and APP_ENV === 'development', responds with Access-Control-Allow-Origin: *.</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If APP_ENV is misconfigured in prod (the .env defaults to 'development'), every site on the internet can call the API.</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Remove the wildcard fallback entirely. Require localhost in CORS_ALLOWED_ORIGINS for dev. Fail loud if origin is not in the list.</w:t>
            </w:r>
          </w:p>
        </w:tc>
        <w:tc>
          <w:tcPr>
            <w:tcW w:type="dxa" w:w="700"/>
            <w:tcBorders>
              <w:top w:val="single" w:color="CBD5E1" w:sz="4"/>
              <w:left w:val="single" w:color="CBD5E1" w:sz="4"/>
              <w:bottom w:val="single" w:color="CBD5E1" w:sz="4"/>
              <w:right w:val="single" w:color="CBD5E1" w:sz="4"/>
            </w:tcBorders>
            <w:shd w:fill="FECACA" w:val="clear"/>
            <w:tcMar>
              <w:top w:type="dxa" w:w="80"/>
              <w:left w:type="dxa" w:w="100"/>
              <w:bottom w:type="dxa" w:w="80"/>
              <w:right w:type="dxa" w:w="100"/>
            </w:tcMar>
          </w:tcPr>
          <w:p>
            <w:pPr>
              <w:spacing w:after="0"/>
              <w:jc w:val="center"/>
            </w:pPr>
            <w:r>
              <w:rPr>
                <w:b/>
                <w:bCs/>
                <w:color w:val="7F1D1D"/>
              </w:rPr>
              <w:t xml:space="preserve">P0</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S</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No API versioning</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Routes are /api/orders, /api/menu, etc. No /v1/.</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Once mobile clients ship, breaking changes require coordinated client+server releases.</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Move all routes to /api/v1/ in .htaccess. Reserve /api/v2/ for future schema-breaking changes.</w:t>
            </w:r>
          </w:p>
        </w:tc>
        <w:tc>
          <w:tcPr>
            <w:tcW w:type="dxa" w:w="700"/>
            <w:tcBorders>
              <w:top w:val="single" w:color="CBD5E1" w:sz="4"/>
              <w:left w:val="single" w:color="CBD5E1" w:sz="4"/>
              <w:bottom w:val="single" w:color="CBD5E1" w:sz="4"/>
              <w:right w:val="single" w:color="CBD5E1" w:sz="4"/>
            </w:tcBorders>
            <w:shd w:fill="FED7AA" w:val="clear"/>
            <w:tcMar>
              <w:top w:type="dxa" w:w="80"/>
              <w:left w:type="dxa" w:w="100"/>
              <w:bottom w:type="dxa" w:w="80"/>
              <w:right w:type="dxa" w:w="100"/>
            </w:tcMar>
          </w:tcPr>
          <w:p>
            <w:pPr>
              <w:spacing w:after="0"/>
              <w:jc w:val="center"/>
            </w:pPr>
            <w:r>
              <w:rPr>
                <w:b/>
                <w:bCs/>
                <w:color w:val="7C2D12"/>
              </w:rPr>
              <w:t xml:space="preserve">P1</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S</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Inconsistent response envelope</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success() returns {success, message, data} but signup/login merge user fields into data alongside token, while orders POST returns a flat order summary.</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Clients have to special-case each endpoint. OpenAPI generators cannot infer types.</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Standardise: data is always an object; resource endpoints return { data: { resource: {...} } }. Document with OpenAPI 3.1 (zircote/swagger-php annotations).</w:t>
            </w:r>
          </w:p>
        </w:tc>
        <w:tc>
          <w:tcPr>
            <w:tcW w:type="dxa" w:w="700"/>
            <w:tcBorders>
              <w:top w:val="single" w:color="CBD5E1" w:sz="4"/>
              <w:left w:val="single" w:color="CBD5E1" w:sz="4"/>
              <w:bottom w:val="single" w:color="CBD5E1" w:sz="4"/>
              <w:right w:val="single" w:color="CBD5E1" w:sz="4"/>
            </w:tcBorders>
            <w:shd w:fill="FED7AA" w:val="clear"/>
            <w:tcMar>
              <w:top w:type="dxa" w:w="80"/>
              <w:left w:type="dxa" w:w="100"/>
              <w:bottom w:type="dxa" w:w="80"/>
              <w:right w:type="dxa" w:w="100"/>
            </w:tcMar>
          </w:tcPr>
          <w:p>
            <w:pPr>
              <w:spacing w:after="0"/>
              <w:jc w:val="center"/>
            </w:pPr>
            <w:r>
              <w:rPr>
                <w:b/>
                <w:bCs/>
                <w:color w:val="7C2D12"/>
              </w:rPr>
              <w:t xml:space="preserve">P1</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M</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No idempotency keys on POST /orders</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A double-tap on Place Order or a network retry creates a duplicate order. Stock is decremented twice.</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Stripe-style Idempotency-Key headers are the industry pattern. Critical once payments are wired up.</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Add idempotency_key column on orders. POST /orders looks up (customer, idempotency_key); if found, return the original response. TTL 24h.</w:t>
            </w:r>
          </w:p>
        </w:tc>
        <w:tc>
          <w:tcPr>
            <w:tcW w:type="dxa" w:w="700"/>
            <w:tcBorders>
              <w:top w:val="single" w:color="CBD5E1" w:sz="4"/>
              <w:left w:val="single" w:color="CBD5E1" w:sz="4"/>
              <w:bottom w:val="single" w:color="CBD5E1" w:sz="4"/>
              <w:right w:val="single" w:color="CBD5E1" w:sz="4"/>
            </w:tcBorders>
            <w:shd w:fill="FECACA" w:val="clear"/>
            <w:tcMar>
              <w:top w:type="dxa" w:w="80"/>
              <w:left w:type="dxa" w:w="100"/>
              <w:bottom w:type="dxa" w:w="80"/>
              <w:right w:type="dxa" w:w="100"/>
            </w:tcMar>
          </w:tcPr>
          <w:p>
            <w:pPr>
              <w:spacing w:after="0"/>
              <w:jc w:val="center"/>
            </w:pPr>
            <w:r>
              <w:rPr>
                <w:b/>
                <w:bCs/>
                <w:color w:val="7F1D1D"/>
              </w:rPr>
              <w:t xml:space="preserve">P0</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M</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Stock decrement is not concurrency-safe</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orders.php lines 130–140: SELECT ... WHERE stock_qty &gt;= ?, then UPDATE ... SET stock_qty = stock_qty - ?. The check-and-update is not atomic.</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Two simultaneous orders for the last item both succeed, stock goes negative.</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Use SELECT ... FOR UPDATE inside the transaction, or rely on a single UPDATE WHERE stock_qty &gt;= ? and check affected-rows. Add CHECK (stock_qty &gt;= 0) constraint.</w:t>
            </w:r>
          </w:p>
        </w:tc>
        <w:tc>
          <w:tcPr>
            <w:tcW w:type="dxa" w:w="700"/>
            <w:tcBorders>
              <w:top w:val="single" w:color="CBD5E1" w:sz="4"/>
              <w:left w:val="single" w:color="CBD5E1" w:sz="4"/>
              <w:bottom w:val="single" w:color="CBD5E1" w:sz="4"/>
              <w:right w:val="single" w:color="CBD5E1" w:sz="4"/>
            </w:tcBorders>
            <w:shd w:fill="FECACA" w:val="clear"/>
            <w:tcMar>
              <w:top w:type="dxa" w:w="80"/>
              <w:left w:type="dxa" w:w="100"/>
              <w:bottom w:type="dxa" w:w="80"/>
              <w:right w:type="dxa" w:w="100"/>
            </w:tcMar>
          </w:tcPr>
          <w:p>
            <w:pPr>
              <w:spacing w:after="0"/>
              <w:jc w:val="center"/>
            </w:pPr>
            <w:r>
              <w:rPr>
                <w:b/>
                <w:bCs/>
                <w:color w:val="7F1D1D"/>
              </w:rPr>
              <w:t xml:space="preserve">P0</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S</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Outlet hours check uses server local time</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orders.php lines 72–77: $now = date("H:i:s"). Compares against outlet opening/closing.</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Server timezone may not be Africa/Gaborone. Closing time crossing midnight breaks the comparison.</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Use DateTimeZone("Africa/Gaborone") explicitly. Store outlet timezone per-row when expanding beyond one campus. Handle wrap-around schedules.</w:t>
            </w:r>
          </w:p>
        </w:tc>
        <w:tc>
          <w:tcPr>
            <w:tcW w:type="dxa" w:w="700"/>
            <w:tcBorders>
              <w:top w:val="single" w:color="CBD5E1" w:sz="4"/>
              <w:left w:val="single" w:color="CBD5E1" w:sz="4"/>
              <w:bottom w:val="single" w:color="CBD5E1" w:sz="4"/>
              <w:right w:val="single" w:color="CBD5E1" w:sz="4"/>
            </w:tcBorders>
            <w:shd w:fill="FED7AA" w:val="clear"/>
            <w:tcMar>
              <w:top w:type="dxa" w:w="80"/>
              <w:left w:type="dxa" w:w="100"/>
              <w:bottom w:type="dxa" w:w="80"/>
              <w:right w:type="dxa" w:w="100"/>
            </w:tcMar>
          </w:tcPr>
          <w:p>
            <w:pPr>
              <w:spacing w:after="0"/>
              <w:jc w:val="center"/>
            </w:pPr>
            <w:r>
              <w:rPr>
                <w:b/>
                <w:bCs/>
                <w:color w:val="7C2D12"/>
              </w:rPr>
              <w:t xml:space="preserve">P1</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S</w:t>
            </w:r>
          </w:p>
        </w:tc>
      </w:tr>
    </w:tbl>
    <w:p>
      <w:pPr>
        <w:pStyle w:val="Heading2"/>
        <w:spacing w:after="160" w:before="280"/>
      </w:pPr>
      <w:r>
        <w:t xml:space="preserve">1.3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2400"/>
        <w:gridCol w:w="700"/>
        <w:gridCol w:w="860"/>
      </w:tblGrid>
      <w:tr>
        <w:trPr>
          <w:tblHeader/>
        </w:trPr>
        <w:tc>
          <w:tcPr>
            <w:tcW w:type="dxa" w:w="14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Area</w:t>
            </w:r>
          </w:p>
        </w:tc>
        <w:tc>
          <w:tcPr>
            <w:tcW w:type="dxa" w:w="20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Current State</w:t>
            </w:r>
          </w:p>
        </w:tc>
        <w:tc>
          <w:tcPr>
            <w:tcW w:type="dxa" w:w="20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Gap vs Pro Standard</w:t>
            </w:r>
          </w:p>
        </w:tc>
        <w:tc>
          <w:tcPr>
            <w:tcW w:type="dxa" w:w="24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Recommendation</w:t>
            </w:r>
          </w:p>
        </w:tc>
        <w:tc>
          <w:tcPr>
            <w:tcW w:type="dxa" w:w="7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Pri</w:t>
            </w:r>
          </w:p>
        </w:tc>
        <w:tc>
          <w:tcPr>
            <w:tcW w:type="dxa" w:w="86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Effort</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Username as primary key for customers</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customers.username VARCHAR(50) PRIMARY KEY, referenced by FK in 7 tables.</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Mutable PK. Username changes cascade to 7 tables. PK string comparisons are slower than INT. Wide indexes.</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Add INT UNSIGNED AUTO_INCREMENT id to customers. Re-point all FKs to customer_id. Keep username UNIQUE for login.</w:t>
            </w:r>
          </w:p>
        </w:tc>
        <w:tc>
          <w:tcPr>
            <w:tcW w:type="dxa" w:w="700"/>
            <w:tcBorders>
              <w:top w:val="single" w:color="CBD5E1" w:sz="4"/>
              <w:left w:val="single" w:color="CBD5E1" w:sz="4"/>
              <w:bottom w:val="single" w:color="CBD5E1" w:sz="4"/>
              <w:right w:val="single" w:color="CBD5E1" w:sz="4"/>
            </w:tcBorders>
            <w:shd w:fill="FED7AA" w:val="clear"/>
            <w:tcMar>
              <w:top w:type="dxa" w:w="80"/>
              <w:left w:type="dxa" w:w="100"/>
              <w:bottom w:type="dxa" w:w="80"/>
              <w:right w:type="dxa" w:w="100"/>
            </w:tcMar>
          </w:tcPr>
          <w:p>
            <w:pPr>
              <w:spacing w:after="0"/>
              <w:jc w:val="center"/>
            </w:pPr>
            <w:r>
              <w:rPr>
                <w:b/>
                <w:bCs/>
                <w:color w:val="7C2D12"/>
              </w:rPr>
              <w:t xml:space="preserve">P1</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L</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Soft-delete leaves history pointing at "Deleted User"</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admin.php lines 111–122: SET status="deleted" but the username (which IS the PK and is the joinable identifier) is unchanged. Past ratings still show it.</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The username is PII and is exposed via /api/ratings (returns customer_username on each review).</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On delete, also rotate the username to a random opaque ID. Better: store reviewer_display_name on ratings at write time.</w:t>
            </w:r>
          </w:p>
        </w:tc>
        <w:tc>
          <w:tcPr>
            <w:tcW w:type="dxa" w:w="700"/>
            <w:tcBorders>
              <w:top w:val="single" w:color="CBD5E1" w:sz="4"/>
              <w:left w:val="single" w:color="CBD5E1" w:sz="4"/>
              <w:bottom w:val="single" w:color="CBD5E1" w:sz="4"/>
              <w:right w:val="single" w:color="CBD5E1" w:sz="4"/>
            </w:tcBorders>
            <w:shd w:fill="FED7AA" w:val="clear"/>
            <w:tcMar>
              <w:top w:type="dxa" w:w="80"/>
              <w:left w:type="dxa" w:w="100"/>
              <w:bottom w:type="dxa" w:w="80"/>
              <w:right w:type="dxa" w:w="100"/>
            </w:tcMar>
          </w:tcPr>
          <w:p>
            <w:pPr>
              <w:spacing w:after="0"/>
              <w:jc w:val="center"/>
            </w:pPr>
            <w:r>
              <w:rPr>
                <w:b/>
                <w:bCs/>
                <w:color w:val="7C2D12"/>
              </w:rPr>
              <w:t xml:space="preserve">P1</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M</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No menu_modifiers / item_options table</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food_items has price + dietary_tags + allergen_tags. No size variants, no add-ons, no option groups.</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Modifiers are table stakes for a food app. Without them, "Burger" cannot offer size/add-ons; the merchant has to create one menu item per permutation.</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Add modifier_groups (name, min_select, max_select), modifier_options (group_id, name, price_delta), item_modifier_groups, and order_item_options.</w:t>
            </w:r>
          </w:p>
        </w:tc>
        <w:tc>
          <w:tcPr>
            <w:tcW w:type="dxa" w:w="700"/>
            <w:tcBorders>
              <w:top w:val="single" w:color="CBD5E1" w:sz="4"/>
              <w:left w:val="single" w:color="CBD5E1" w:sz="4"/>
              <w:bottom w:val="single" w:color="CBD5E1" w:sz="4"/>
              <w:right w:val="single" w:color="CBD5E1" w:sz="4"/>
            </w:tcBorders>
            <w:shd w:fill="FECACA" w:val="clear"/>
            <w:tcMar>
              <w:top w:type="dxa" w:w="80"/>
              <w:left w:type="dxa" w:w="100"/>
              <w:bottom w:type="dxa" w:w="80"/>
              <w:right w:type="dxa" w:w="100"/>
            </w:tcMar>
          </w:tcPr>
          <w:p>
            <w:pPr>
              <w:spacing w:after="0"/>
              <w:jc w:val="center"/>
            </w:pPr>
            <w:r>
              <w:rPr>
                <w:b/>
                <w:bCs/>
                <w:color w:val="7F1D1D"/>
              </w:rPr>
              <w:t xml:space="preserve">P0</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L</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No driver / delivery agent tier</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orders.delivery_address etc. exist but no drivers table, no driver_assignments, no driver location pings.</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Cannot answer 'where is my food right now?'. A central differentiator of UberEats/DoorDash.</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Add drivers, driver_shifts, driver_locations (driver_id, lat, lng, ts), order_assignments (order_id, driver_id, picked_up_at, delivered_at). Even with a few human runners, this powers ETAs.</w:t>
            </w:r>
          </w:p>
        </w:tc>
        <w:tc>
          <w:tcPr>
            <w:tcW w:type="dxa" w:w="700"/>
            <w:tcBorders>
              <w:top w:val="single" w:color="CBD5E1" w:sz="4"/>
              <w:left w:val="single" w:color="CBD5E1" w:sz="4"/>
              <w:bottom w:val="single" w:color="CBD5E1" w:sz="4"/>
              <w:right w:val="single" w:color="CBD5E1" w:sz="4"/>
            </w:tcBorders>
            <w:shd w:fill="FED7AA" w:val="clear"/>
            <w:tcMar>
              <w:top w:type="dxa" w:w="80"/>
              <w:left w:type="dxa" w:w="100"/>
              <w:bottom w:type="dxa" w:w="80"/>
              <w:right w:type="dxa" w:w="100"/>
            </w:tcMar>
          </w:tcPr>
          <w:p>
            <w:pPr>
              <w:spacing w:after="0"/>
              <w:jc w:val="center"/>
            </w:pPr>
            <w:r>
              <w:rPr>
                <w:b/>
                <w:bCs/>
                <w:color w:val="7C2D12"/>
              </w:rPr>
              <w:t xml:space="preserve">P1</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L</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No promotion application table</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promotions table exists but no order_promotions / no apply-promo logic. Schema is a stub.</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Promotions are listed as a feature but cannot actually discount an order.</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Add order_promotions (order_id, promotion_id, discount_amount). At checkout: validate code, decrement max_redemptions atomically, deduct from total. Track per-user usage.</w:t>
            </w:r>
          </w:p>
        </w:tc>
        <w:tc>
          <w:tcPr>
            <w:tcW w:type="dxa" w:w="700"/>
            <w:tcBorders>
              <w:top w:val="single" w:color="CBD5E1" w:sz="4"/>
              <w:left w:val="single" w:color="CBD5E1" w:sz="4"/>
              <w:bottom w:val="single" w:color="CBD5E1" w:sz="4"/>
              <w:right w:val="single" w:color="CBD5E1" w:sz="4"/>
            </w:tcBorders>
            <w:shd w:fill="FED7AA" w:val="clear"/>
            <w:tcMar>
              <w:top w:type="dxa" w:w="80"/>
              <w:left w:type="dxa" w:w="100"/>
              <w:bottom w:type="dxa" w:w="80"/>
              <w:right w:type="dxa" w:w="100"/>
            </w:tcMar>
          </w:tcPr>
          <w:p>
            <w:pPr>
              <w:spacing w:after="0"/>
              <w:jc w:val="center"/>
            </w:pPr>
            <w:r>
              <w:rPr>
                <w:b/>
                <w:bCs/>
                <w:color w:val="7C2D12"/>
              </w:rPr>
              <w:t xml:space="preserve">P1</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M</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No payments / refunds entity</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orders.payment_status and payment_method live on the order row. No payment_intents, no refunds, no payment_attempts.</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Real payments need a separate ledger: one order may have multiple attempts (failed card -&gt; retry), partial refunds, chargebacks.</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Add payments (id, order_id, provider, provider_intent_id, amount, status, created_at) and refunds. Order.payment_status becomes derived.</w:t>
            </w:r>
          </w:p>
        </w:tc>
        <w:tc>
          <w:tcPr>
            <w:tcW w:type="dxa" w:w="700"/>
            <w:tcBorders>
              <w:top w:val="single" w:color="CBD5E1" w:sz="4"/>
              <w:left w:val="single" w:color="CBD5E1" w:sz="4"/>
              <w:bottom w:val="single" w:color="CBD5E1" w:sz="4"/>
              <w:right w:val="single" w:color="CBD5E1" w:sz="4"/>
            </w:tcBorders>
            <w:shd w:fill="FECACA" w:val="clear"/>
            <w:tcMar>
              <w:top w:type="dxa" w:w="80"/>
              <w:left w:type="dxa" w:w="100"/>
              <w:bottom w:type="dxa" w:w="80"/>
              <w:right w:type="dxa" w:w="100"/>
            </w:tcMar>
          </w:tcPr>
          <w:p>
            <w:pPr>
              <w:spacing w:after="0"/>
              <w:jc w:val="center"/>
            </w:pPr>
            <w:r>
              <w:rPr>
                <w:b/>
                <w:bCs/>
                <w:color w:val="7F1D1D"/>
              </w:rPr>
              <w:t xml:space="preserve">P0</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M</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order_items has no item_name snapshot</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order_items stores food_item_id + unit_price. Item name is fetched via JOIN at read time.</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If an outlet renames or deletes an item, historical orders show the new name (or NULL after delete). Receipts and dispute resolution need point-in-time accuracy.</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Snapshot item_name and item_options_summary at order-placement time onto order_items. Receipt history must be immutable.</w:t>
            </w:r>
          </w:p>
        </w:tc>
        <w:tc>
          <w:tcPr>
            <w:tcW w:type="dxa" w:w="700"/>
            <w:tcBorders>
              <w:top w:val="single" w:color="CBD5E1" w:sz="4"/>
              <w:left w:val="single" w:color="CBD5E1" w:sz="4"/>
              <w:bottom w:val="single" w:color="CBD5E1" w:sz="4"/>
              <w:right w:val="single" w:color="CBD5E1" w:sz="4"/>
            </w:tcBorders>
            <w:shd w:fill="FED7AA" w:val="clear"/>
            <w:tcMar>
              <w:top w:type="dxa" w:w="80"/>
              <w:left w:type="dxa" w:w="100"/>
              <w:bottom w:type="dxa" w:w="80"/>
              <w:right w:type="dxa" w:w="100"/>
            </w:tcMar>
          </w:tcPr>
          <w:p>
            <w:pPr>
              <w:spacing w:after="0"/>
              <w:jc w:val="center"/>
            </w:pPr>
            <w:r>
              <w:rPr>
                <w:b/>
                <w:bCs/>
                <w:color w:val="7C2D12"/>
              </w:rPr>
              <w:t xml:space="preserve">P1</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S</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No created_by / updated_by audit on rows</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audit_logs is append-only and free-form (good), but core tables (food_items, food_outlets, promotions) have no created_by / updated_by columns.</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Investigating 'who changed this price' requires scanning audit_logs JSON.</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Add created_by_username, updated_by_username, updated_at to mutable tables.</w:t>
            </w:r>
          </w:p>
        </w:tc>
        <w:tc>
          <w:tcPr>
            <w:tcW w:type="dxa" w:w="700"/>
            <w:tcBorders>
              <w:top w:val="single" w:color="CBD5E1" w:sz="4"/>
              <w:left w:val="single" w:color="CBD5E1" w:sz="4"/>
              <w:bottom w:val="single" w:color="CBD5E1" w:sz="4"/>
              <w:right w:val="single" w:color="CBD5E1" w:sz="4"/>
            </w:tcBorders>
            <w:shd w:fill="D1FAE5" w:val="clear"/>
            <w:tcMar>
              <w:top w:type="dxa" w:w="80"/>
              <w:left w:type="dxa" w:w="100"/>
              <w:bottom w:type="dxa" w:w="80"/>
              <w:right w:type="dxa" w:w="100"/>
            </w:tcMar>
          </w:tcPr>
          <w:p>
            <w:pPr>
              <w:spacing w:after="0"/>
              <w:jc w:val="center"/>
            </w:pPr>
            <w:r>
              <w:rPr>
                <w:b/>
                <w:bCs/>
                <w:color w:val="065F46"/>
              </w:rPr>
              <w:t xml:space="preserve">P2</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S</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No GIS index on delivery coordinates</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orders.delivery_lat/lng are DECIMAL(10,7). No spatial index, no POINT type.</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Once you have drivers, 'find nearest available driver' is the hot query and needs ST_Distance_Sphere.</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Add a generated POINT column with SPATIAL INDEX, or migrate to PostgreSQL + PostGIS when scaling beyond one campus.</w:t>
            </w:r>
          </w:p>
        </w:tc>
        <w:tc>
          <w:tcPr>
            <w:tcW w:type="dxa" w:w="700"/>
            <w:tcBorders>
              <w:top w:val="single" w:color="CBD5E1" w:sz="4"/>
              <w:left w:val="single" w:color="CBD5E1" w:sz="4"/>
              <w:bottom w:val="single" w:color="CBD5E1" w:sz="4"/>
              <w:right w:val="single" w:color="CBD5E1" w:sz="4"/>
            </w:tcBorders>
            <w:shd w:fill="D1FAE5" w:val="clear"/>
            <w:tcMar>
              <w:top w:type="dxa" w:w="80"/>
              <w:left w:type="dxa" w:w="100"/>
              <w:bottom w:type="dxa" w:w="80"/>
              <w:right w:type="dxa" w:w="100"/>
            </w:tcMar>
          </w:tcPr>
          <w:p>
            <w:pPr>
              <w:spacing w:after="0"/>
              <w:jc w:val="center"/>
            </w:pPr>
            <w:r>
              <w:rPr>
                <w:b/>
                <w:bCs/>
                <w:color w:val="065F46"/>
              </w:rPr>
              <w:t xml:space="preserve">P2</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M</w:t>
            </w:r>
          </w:p>
        </w:tc>
      </w:tr>
    </w:tbl>
    <w:p>
      <w:pPr>
        <w:pStyle w:val="Heading2"/>
        <w:spacing w:after="160" w:before="280"/>
      </w:pPr>
      <w:r>
        <w:t xml:space="preserve">1.4 Backend Operations &amp; Hosting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2400"/>
        <w:gridCol w:w="700"/>
        <w:gridCol w:w="860"/>
      </w:tblGrid>
      <w:tr>
        <w:trPr>
          <w:tblHeader/>
        </w:trPr>
        <w:tc>
          <w:tcPr>
            <w:tcW w:type="dxa" w:w="14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Area</w:t>
            </w:r>
          </w:p>
        </w:tc>
        <w:tc>
          <w:tcPr>
            <w:tcW w:type="dxa" w:w="20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Current State</w:t>
            </w:r>
          </w:p>
        </w:tc>
        <w:tc>
          <w:tcPr>
            <w:tcW w:type="dxa" w:w="20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Gap vs Pro Standard</w:t>
            </w:r>
          </w:p>
        </w:tc>
        <w:tc>
          <w:tcPr>
            <w:tcW w:type="dxa" w:w="24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Recommendation</w:t>
            </w:r>
          </w:p>
        </w:tc>
        <w:tc>
          <w:tcPr>
            <w:tcW w:type="dxa" w:w="7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Pri</w:t>
            </w:r>
          </w:p>
        </w:tc>
        <w:tc>
          <w:tcPr>
            <w:tcW w:type="dxa" w:w="86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Effort</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.env exposed via webroot if Apache misconfigured</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SETUP.txt and .env.example imply the entire repo (including /.env at the project root) is served from the Apache webroot. .htaccess only blocks /config and /includes inside backend/.</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A request to https://yourapp.com/.env returns the production secrets if Apache happens to serve dotfiles.</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Move .env outside the webroot (one level up). OR add `&lt;Files ".env"&gt; Require all denied &lt;/Files&gt;` to the root .htaccess. Use a vault in production (AWS Secrets Manager, Doppler).</w:t>
            </w:r>
          </w:p>
        </w:tc>
        <w:tc>
          <w:tcPr>
            <w:tcW w:type="dxa" w:w="700"/>
            <w:tcBorders>
              <w:top w:val="single" w:color="CBD5E1" w:sz="4"/>
              <w:left w:val="single" w:color="CBD5E1" w:sz="4"/>
              <w:bottom w:val="single" w:color="CBD5E1" w:sz="4"/>
              <w:right w:val="single" w:color="CBD5E1" w:sz="4"/>
            </w:tcBorders>
            <w:shd w:fill="FECACA" w:val="clear"/>
            <w:tcMar>
              <w:top w:type="dxa" w:w="80"/>
              <w:left w:type="dxa" w:w="100"/>
              <w:bottom w:type="dxa" w:w="80"/>
              <w:right w:type="dxa" w:w="100"/>
            </w:tcMar>
          </w:tcPr>
          <w:p>
            <w:pPr>
              <w:spacing w:after="0"/>
              <w:jc w:val="center"/>
            </w:pPr>
            <w:r>
              <w:rPr>
                <w:b/>
                <w:bCs/>
                <w:color w:val="7F1D1D"/>
              </w:rPr>
              <w:t xml:space="preserve">P0</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S</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No .gitignore</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Repository root has no .gitignore. .env, /vendor (when added), database backups would all get committed.</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Real-world cause of credential leaks. Number-one source of GitHub-secret-scanning alerts.</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Add .gitignore covering .env, .env.local, vendor/, node_modules/, *.log, *.sqlite, .DS_Store, .idea/, .vscode/.</w:t>
            </w:r>
          </w:p>
        </w:tc>
        <w:tc>
          <w:tcPr>
            <w:tcW w:type="dxa" w:w="700"/>
            <w:tcBorders>
              <w:top w:val="single" w:color="CBD5E1" w:sz="4"/>
              <w:left w:val="single" w:color="CBD5E1" w:sz="4"/>
              <w:bottom w:val="single" w:color="CBD5E1" w:sz="4"/>
              <w:right w:val="single" w:color="CBD5E1" w:sz="4"/>
            </w:tcBorders>
            <w:shd w:fill="FECACA" w:val="clear"/>
            <w:tcMar>
              <w:top w:type="dxa" w:w="80"/>
              <w:left w:type="dxa" w:w="100"/>
              <w:bottom w:type="dxa" w:w="80"/>
              <w:right w:type="dxa" w:w="100"/>
            </w:tcMar>
          </w:tcPr>
          <w:p>
            <w:pPr>
              <w:spacing w:after="0"/>
              <w:jc w:val="center"/>
            </w:pPr>
            <w:r>
              <w:rPr>
                <w:b/>
                <w:bCs/>
                <w:color w:val="7F1D1D"/>
              </w:rPr>
              <w:t xml:space="preserve">P0</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S</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No CI/CD pipeline</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No .github/workflows, no Dockerfile, no docker-compose, no deploy script.</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Each deploy is manual SCP/FTP. There is no test gate, no migration runner, no rollback.</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Add GitHub Actions workflow (lint via PHP_CodeSniffer, static analysis via PHPStan level 5, run tests). Deploy via Deployer or Capistrano-PHP. Containerise with Dockerfile + docker-compose.yml for local dev parity.</w:t>
            </w:r>
          </w:p>
        </w:tc>
        <w:tc>
          <w:tcPr>
            <w:tcW w:type="dxa" w:w="700"/>
            <w:tcBorders>
              <w:top w:val="single" w:color="CBD5E1" w:sz="4"/>
              <w:left w:val="single" w:color="CBD5E1" w:sz="4"/>
              <w:bottom w:val="single" w:color="CBD5E1" w:sz="4"/>
              <w:right w:val="single" w:color="CBD5E1" w:sz="4"/>
            </w:tcBorders>
            <w:shd w:fill="FECACA" w:val="clear"/>
            <w:tcMar>
              <w:top w:type="dxa" w:w="80"/>
              <w:left w:type="dxa" w:w="100"/>
              <w:bottom w:type="dxa" w:w="80"/>
              <w:right w:type="dxa" w:w="100"/>
            </w:tcMar>
          </w:tcPr>
          <w:p>
            <w:pPr>
              <w:spacing w:after="0"/>
              <w:jc w:val="center"/>
            </w:pPr>
            <w:r>
              <w:rPr>
                <w:b/>
                <w:bCs/>
                <w:color w:val="7F1D1D"/>
              </w:rPr>
              <w:t xml:space="preserve">P0</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M</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No tests (zero)</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No tests/ folder, no PHPUnit config, no Cypress/Playwright, no fixtures.</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Every refactor risks regression. Cannot ship confidently. Cannot accept community PRs.</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Phase 1: PHPUnit unit tests for helpers.php and integration tests for orders.php happy/sad paths against a SQLite-in-memory PDO. Phase 2: Playwright smoke tests for signup -&gt; place order -&gt; cancel flow. Target 60% line coverage on backend within 60 days.</w:t>
            </w:r>
          </w:p>
        </w:tc>
        <w:tc>
          <w:tcPr>
            <w:tcW w:type="dxa" w:w="700"/>
            <w:tcBorders>
              <w:top w:val="single" w:color="CBD5E1" w:sz="4"/>
              <w:left w:val="single" w:color="CBD5E1" w:sz="4"/>
              <w:bottom w:val="single" w:color="CBD5E1" w:sz="4"/>
              <w:right w:val="single" w:color="CBD5E1" w:sz="4"/>
            </w:tcBorders>
            <w:shd w:fill="FECACA" w:val="clear"/>
            <w:tcMar>
              <w:top w:type="dxa" w:w="80"/>
              <w:left w:type="dxa" w:w="100"/>
              <w:bottom w:type="dxa" w:w="80"/>
              <w:right w:type="dxa" w:w="100"/>
            </w:tcMar>
          </w:tcPr>
          <w:p>
            <w:pPr>
              <w:spacing w:after="0"/>
              <w:jc w:val="center"/>
            </w:pPr>
            <w:r>
              <w:rPr>
                <w:b/>
                <w:bCs/>
                <w:color w:val="7F1D1D"/>
              </w:rPr>
              <w:t xml:space="preserve">P0</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L</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No structured logging or APM</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Errors fall through to PHP error_log. orders.php line 148 simply error()s the customer with a generic message and does not log $e.</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Production triage is impossible. You cannot answer 'how many orders failed last hour and why'.</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Adopt monolog. Log JSON to stdout, ship to Loki/Grafana or Sentry. Add Sentry PHP SDK; wrap PDO exceptions with Sentry::captureException.</w:t>
            </w:r>
          </w:p>
        </w:tc>
        <w:tc>
          <w:tcPr>
            <w:tcW w:type="dxa" w:w="700"/>
            <w:tcBorders>
              <w:top w:val="single" w:color="CBD5E1" w:sz="4"/>
              <w:left w:val="single" w:color="CBD5E1" w:sz="4"/>
              <w:bottom w:val="single" w:color="CBD5E1" w:sz="4"/>
              <w:right w:val="single" w:color="CBD5E1" w:sz="4"/>
            </w:tcBorders>
            <w:shd w:fill="FECACA" w:val="clear"/>
            <w:tcMar>
              <w:top w:type="dxa" w:w="80"/>
              <w:left w:type="dxa" w:w="100"/>
              <w:bottom w:type="dxa" w:w="80"/>
              <w:right w:type="dxa" w:w="100"/>
            </w:tcMar>
          </w:tcPr>
          <w:p>
            <w:pPr>
              <w:spacing w:after="0"/>
              <w:jc w:val="center"/>
            </w:pPr>
            <w:r>
              <w:rPr>
                <w:b/>
                <w:bCs/>
                <w:color w:val="7F1D1D"/>
              </w:rPr>
              <w:t xml:space="preserve">P0</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M</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No observability / metrics</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No request rate, no p99 latency, no error rate, no DB pool stats.</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Cannot define or honour an SLA.</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Add Prometheus exporter (promphp/prometheus_client_php) middleware. Counter on requests by route + status. Stand up Grafana dashboard.</w:t>
            </w:r>
          </w:p>
        </w:tc>
        <w:tc>
          <w:tcPr>
            <w:tcW w:type="dxa" w:w="700"/>
            <w:tcBorders>
              <w:top w:val="single" w:color="CBD5E1" w:sz="4"/>
              <w:left w:val="single" w:color="CBD5E1" w:sz="4"/>
              <w:bottom w:val="single" w:color="CBD5E1" w:sz="4"/>
              <w:right w:val="single" w:color="CBD5E1" w:sz="4"/>
            </w:tcBorders>
            <w:shd w:fill="FED7AA" w:val="clear"/>
            <w:tcMar>
              <w:top w:type="dxa" w:w="80"/>
              <w:left w:type="dxa" w:w="100"/>
              <w:bottom w:type="dxa" w:w="80"/>
              <w:right w:type="dxa" w:w="100"/>
            </w:tcMar>
          </w:tcPr>
          <w:p>
            <w:pPr>
              <w:spacing w:after="0"/>
              <w:jc w:val="center"/>
            </w:pPr>
            <w:r>
              <w:rPr>
                <w:b/>
                <w:bCs/>
                <w:color w:val="7C2D12"/>
              </w:rPr>
              <w:t xml:space="preserve">P1</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M</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No HTTPS enforcement</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.htaccess does not redirect HTTP -&gt; HTTPS. Cookie sets secure only when $_SERVER[HTTPS] is set.</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Login over HTTP transmits passwords in plaintext on the local network.</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Add Apache rewrite: if !HTTPS, redirect 301 to https://. Set Strict-Transport-Security: max-age=31536000; includeSubDomains; preload.</w:t>
            </w:r>
          </w:p>
        </w:tc>
        <w:tc>
          <w:tcPr>
            <w:tcW w:type="dxa" w:w="700"/>
            <w:tcBorders>
              <w:top w:val="single" w:color="CBD5E1" w:sz="4"/>
              <w:left w:val="single" w:color="CBD5E1" w:sz="4"/>
              <w:bottom w:val="single" w:color="CBD5E1" w:sz="4"/>
              <w:right w:val="single" w:color="CBD5E1" w:sz="4"/>
            </w:tcBorders>
            <w:shd w:fill="FECACA" w:val="clear"/>
            <w:tcMar>
              <w:top w:type="dxa" w:w="80"/>
              <w:left w:type="dxa" w:w="100"/>
              <w:bottom w:type="dxa" w:w="80"/>
              <w:right w:type="dxa" w:w="100"/>
            </w:tcMar>
          </w:tcPr>
          <w:p>
            <w:pPr>
              <w:spacing w:after="0"/>
              <w:jc w:val="center"/>
            </w:pPr>
            <w:r>
              <w:rPr>
                <w:b/>
                <w:bCs/>
                <w:color w:val="7F1D1D"/>
              </w:rPr>
              <w:t xml:space="preserve">P0</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S</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No backups / disaster recovery plan</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Not addressed.</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Disk loss = data loss = end of business.</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Nightly mysqldump -&gt; S3-compatible bucket with 30-day retention. Quarterly restore drill. Document RTO/RPO targets (suggest RPO 1h, RTO 4h for v1).</w:t>
            </w:r>
          </w:p>
        </w:tc>
        <w:tc>
          <w:tcPr>
            <w:tcW w:type="dxa" w:w="700"/>
            <w:tcBorders>
              <w:top w:val="single" w:color="CBD5E1" w:sz="4"/>
              <w:left w:val="single" w:color="CBD5E1" w:sz="4"/>
              <w:bottom w:val="single" w:color="CBD5E1" w:sz="4"/>
              <w:right w:val="single" w:color="CBD5E1" w:sz="4"/>
            </w:tcBorders>
            <w:shd w:fill="FECACA" w:val="clear"/>
            <w:tcMar>
              <w:top w:type="dxa" w:w="80"/>
              <w:left w:type="dxa" w:w="100"/>
              <w:bottom w:type="dxa" w:w="80"/>
              <w:right w:type="dxa" w:w="100"/>
            </w:tcMar>
          </w:tcPr>
          <w:p>
            <w:pPr>
              <w:spacing w:after="0"/>
              <w:jc w:val="center"/>
            </w:pPr>
            <w:r>
              <w:rPr>
                <w:b/>
                <w:bCs/>
                <w:color w:val="7F1D1D"/>
              </w:rPr>
              <w:t xml:space="preserve">P0</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M</w:t>
            </w:r>
          </w:p>
        </w:tc>
      </w:tr>
    </w:tbl>
    <w:p>
      <w:r>
        <w:br w:type="page"/>
      </w:r>
    </w:p>
    <w:p>
      <w:pPr>
        <w:pStyle w:val="Heading1"/>
        <w:spacing w:after="200" w:before="360"/>
      </w:pPr>
      <w:r>
        <w:t xml:space="preserve">2. Frontend, Design &amp; UX Findings</w:t>
      </w:r>
    </w:p>
    <w:p>
      <w:pPr>
        <w:spacing w:after="120"/>
      </w:pPr>
      <w:r>
        <w:t xml:space="preserve">Reviewed: frontend/customer/index.html (1,032 lines, single-file SPA), frontend/customer/css/app.css (454 lines), frontend/customer/js/api.js (54 lines), frontend/admin/index.html (430 lines), frontend/dashboard/index.html (662 lines), and DEMO.html (root, 79KB). Architecture is vanilla HTML/CSS/JS — no framework, no bundler, no module system. Three separate HTML files serve three separate roles: customer, outlet staff, and admin.</w:t>
      </w:r>
    </w:p>
    <w:p>
      <w:pPr>
        <w:pStyle w:val="Heading2"/>
        <w:spacing w:after="160" w:before="280"/>
      </w:pPr>
      <w:r>
        <w:t xml:space="preserve">2.1 Visual Design &amp; Brand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2400"/>
        <w:gridCol w:w="700"/>
        <w:gridCol w:w="860"/>
      </w:tblGrid>
      <w:tr>
        <w:trPr>
          <w:tblHeader/>
        </w:trPr>
        <w:tc>
          <w:tcPr>
            <w:tcW w:type="dxa" w:w="14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Area</w:t>
            </w:r>
          </w:p>
        </w:tc>
        <w:tc>
          <w:tcPr>
            <w:tcW w:type="dxa" w:w="20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Current State</w:t>
            </w:r>
          </w:p>
        </w:tc>
        <w:tc>
          <w:tcPr>
            <w:tcW w:type="dxa" w:w="20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Gap vs Pro Standard</w:t>
            </w:r>
          </w:p>
        </w:tc>
        <w:tc>
          <w:tcPr>
            <w:tcW w:type="dxa" w:w="24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Recommendation</w:t>
            </w:r>
          </w:p>
        </w:tc>
        <w:tc>
          <w:tcPr>
            <w:tcW w:type="dxa" w:w="7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Pri</w:t>
            </w:r>
          </w:p>
        </w:tc>
        <w:tc>
          <w:tcPr>
            <w:tcW w:type="dxa" w:w="86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Effort</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Three different colour palettes across three apps</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Customer uses CSS vars (--ub-navy #003082, --ub-gold #C8A008). Admin uses inline #1565C0 + #FF6F00. Dashboard uses #003c8f. No shared tokens.</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Professional platforms have one palette across customer + merchant + admin surfaces. UB branding should be cohesive across all three.</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Extract a single tokens.css (or :root in shared.css). Define --color-primary, --color-accent, --color-surface, --color-bg, --color-text. Import into all three apps.</w:t>
            </w:r>
          </w:p>
        </w:tc>
        <w:tc>
          <w:tcPr>
            <w:tcW w:type="dxa" w:w="700"/>
            <w:tcBorders>
              <w:top w:val="single" w:color="CBD5E1" w:sz="4"/>
              <w:left w:val="single" w:color="CBD5E1" w:sz="4"/>
              <w:bottom w:val="single" w:color="CBD5E1" w:sz="4"/>
              <w:right w:val="single" w:color="CBD5E1" w:sz="4"/>
            </w:tcBorders>
            <w:shd w:fill="FECACA" w:val="clear"/>
            <w:tcMar>
              <w:top w:type="dxa" w:w="80"/>
              <w:left w:type="dxa" w:w="100"/>
              <w:bottom w:type="dxa" w:w="80"/>
              <w:right w:type="dxa" w:w="100"/>
            </w:tcMar>
          </w:tcPr>
          <w:p>
            <w:pPr>
              <w:spacing w:after="0"/>
              <w:jc w:val="center"/>
            </w:pPr>
            <w:r>
              <w:rPr>
                <w:b/>
                <w:bCs/>
                <w:color w:val="7F1D1D"/>
              </w:rPr>
              <w:t xml:space="preserve">P0</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S</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Emoji used as iconography</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Navigation, empty states, status badges all use emoji (🍔 🛒 👤 📋 🏠).</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Emoji render differently per OS (Apple Color Emoji vs Segoe UI Emoji vs Noto). Inconsistent visual weight, sizing, and tone. No professional consumer app uses them as primary navigation.</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Adopt an icon system: Lucide (free, MIT) or Phosphor. Inline SVG sprite at build time. 16/20/24px sizes.</w:t>
            </w:r>
          </w:p>
        </w:tc>
        <w:tc>
          <w:tcPr>
            <w:tcW w:type="dxa" w:w="700"/>
            <w:tcBorders>
              <w:top w:val="single" w:color="CBD5E1" w:sz="4"/>
              <w:left w:val="single" w:color="CBD5E1" w:sz="4"/>
              <w:bottom w:val="single" w:color="CBD5E1" w:sz="4"/>
              <w:right w:val="single" w:color="CBD5E1" w:sz="4"/>
            </w:tcBorders>
            <w:shd w:fill="FED7AA" w:val="clear"/>
            <w:tcMar>
              <w:top w:type="dxa" w:w="80"/>
              <w:left w:type="dxa" w:w="100"/>
              <w:bottom w:type="dxa" w:w="80"/>
              <w:right w:type="dxa" w:w="100"/>
            </w:tcMar>
          </w:tcPr>
          <w:p>
            <w:pPr>
              <w:spacing w:after="0"/>
              <w:jc w:val="center"/>
            </w:pPr>
            <w:r>
              <w:rPr>
                <w:b/>
                <w:bCs/>
                <w:color w:val="7C2D12"/>
              </w:rPr>
              <w:t xml:space="preserve">P1</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L</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No spacing scale token</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CSS uses bare px values (8/12/14/16/20/24/28/32/40/48/72) inconsistently across the three apps.</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Professional design systems use a 4 or 8px grid: --space-1 (4), --space-2 (8), --space-3 (12), etc.</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Define spacing tokens. Migrate component CSS to use them. ESLint rule (or simple grep in CI) to ban raw px in margin/padding.</w:t>
            </w:r>
          </w:p>
        </w:tc>
        <w:tc>
          <w:tcPr>
            <w:tcW w:type="dxa" w:w="700"/>
            <w:tcBorders>
              <w:top w:val="single" w:color="CBD5E1" w:sz="4"/>
              <w:left w:val="single" w:color="CBD5E1" w:sz="4"/>
              <w:bottom w:val="single" w:color="CBD5E1" w:sz="4"/>
              <w:right w:val="single" w:color="CBD5E1" w:sz="4"/>
            </w:tcBorders>
            <w:shd w:fill="FED7AA" w:val="clear"/>
            <w:tcMar>
              <w:top w:type="dxa" w:w="80"/>
              <w:left w:type="dxa" w:w="100"/>
              <w:bottom w:type="dxa" w:w="80"/>
              <w:right w:type="dxa" w:w="100"/>
            </w:tcMar>
          </w:tcPr>
          <w:p>
            <w:pPr>
              <w:spacing w:after="0"/>
              <w:jc w:val="center"/>
            </w:pPr>
            <w:r>
              <w:rPr>
                <w:b/>
                <w:bCs/>
                <w:color w:val="7C2D12"/>
              </w:rPr>
              <w:t xml:space="preserve">P1</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M</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Typography: no scale or line-height system</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Customer hero uses clamp(32, ..., 56px). Admin/dashboard use fixed sizes. No documented type scale, no line-height ratios.</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Pro apps define H1–H6, body, caption with explicit ratios (1.2 for headings, 1.5 for body).</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Define typographic scale in tokens (--font-size-xs/sm/base/lg/xl/2xl/3xl) and matching line-heights.</w:t>
            </w:r>
          </w:p>
        </w:tc>
        <w:tc>
          <w:tcPr>
            <w:tcW w:type="dxa" w:w="700"/>
            <w:tcBorders>
              <w:top w:val="single" w:color="CBD5E1" w:sz="4"/>
              <w:left w:val="single" w:color="CBD5E1" w:sz="4"/>
              <w:bottom w:val="single" w:color="CBD5E1" w:sz="4"/>
              <w:right w:val="single" w:color="CBD5E1" w:sz="4"/>
            </w:tcBorders>
            <w:shd w:fill="FED7AA" w:val="clear"/>
            <w:tcMar>
              <w:top w:type="dxa" w:w="80"/>
              <w:left w:type="dxa" w:w="100"/>
              <w:bottom w:type="dxa" w:w="80"/>
              <w:right w:type="dxa" w:w="100"/>
            </w:tcMar>
          </w:tcPr>
          <w:p>
            <w:pPr>
              <w:spacing w:after="0"/>
              <w:jc w:val="center"/>
            </w:pPr>
            <w:r>
              <w:rPr>
                <w:b/>
                <w:bCs/>
                <w:color w:val="7C2D12"/>
              </w:rPr>
              <w:t xml:space="preserve">P1</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M</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Image handling</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Menu items use img with no loading="lazy", no srcset, no width/height attributes (CLS problem). No WebP fallback.</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Pro apps lazy-load below-the-fold images, use responsive srcset, and serve WebP/AVIF.</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Add loading="lazy" to all menu/outlet images. Add explicit width/height. Serve via image CDN (Cloudinary free tier, Imgix) for responsive variants.</w:t>
            </w:r>
          </w:p>
        </w:tc>
        <w:tc>
          <w:tcPr>
            <w:tcW w:type="dxa" w:w="700"/>
            <w:tcBorders>
              <w:top w:val="single" w:color="CBD5E1" w:sz="4"/>
              <w:left w:val="single" w:color="CBD5E1" w:sz="4"/>
              <w:bottom w:val="single" w:color="CBD5E1" w:sz="4"/>
              <w:right w:val="single" w:color="CBD5E1" w:sz="4"/>
            </w:tcBorders>
            <w:shd w:fill="FED7AA" w:val="clear"/>
            <w:tcMar>
              <w:top w:type="dxa" w:w="80"/>
              <w:left w:type="dxa" w:w="100"/>
              <w:bottom w:type="dxa" w:w="80"/>
              <w:right w:type="dxa" w:w="100"/>
            </w:tcMar>
          </w:tcPr>
          <w:p>
            <w:pPr>
              <w:spacing w:after="0"/>
              <w:jc w:val="center"/>
            </w:pPr>
            <w:r>
              <w:rPr>
                <w:b/>
                <w:bCs/>
                <w:color w:val="7C2D12"/>
              </w:rPr>
              <w:t xml:space="preserve">P1</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M</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No dark mode</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No prefers-color-scheme: dark media query.</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iOS/Android default to dark mode for many users. Pro apps support both.</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Define dark-mode tokens via CSS custom properties, switch via prefers-color-scheme. Add manual toggle in profile.</w:t>
            </w:r>
          </w:p>
        </w:tc>
        <w:tc>
          <w:tcPr>
            <w:tcW w:type="dxa" w:w="700"/>
            <w:tcBorders>
              <w:top w:val="single" w:color="CBD5E1" w:sz="4"/>
              <w:left w:val="single" w:color="CBD5E1" w:sz="4"/>
              <w:bottom w:val="single" w:color="CBD5E1" w:sz="4"/>
              <w:right w:val="single" w:color="CBD5E1" w:sz="4"/>
            </w:tcBorders>
            <w:shd w:fill="D1FAE5" w:val="clear"/>
            <w:tcMar>
              <w:top w:type="dxa" w:w="80"/>
              <w:left w:type="dxa" w:w="100"/>
              <w:bottom w:type="dxa" w:w="80"/>
              <w:right w:type="dxa" w:w="100"/>
            </w:tcMar>
          </w:tcPr>
          <w:p>
            <w:pPr>
              <w:spacing w:after="0"/>
              <w:jc w:val="center"/>
            </w:pPr>
            <w:r>
              <w:rPr>
                <w:b/>
                <w:bCs/>
                <w:color w:val="065F46"/>
              </w:rPr>
              <w:t xml:space="preserve">P2</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L</w:t>
            </w:r>
          </w:p>
        </w:tc>
      </w:tr>
    </w:tbl>
    <w:p>
      <w:pPr>
        <w:pStyle w:val="Heading2"/>
        <w:spacing w:after="160" w:before="280"/>
      </w:pPr>
      <w:r>
        <w:t xml:space="preserve">2.2 Information Architecture, Navigation &amp;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2400"/>
        <w:gridCol w:w="700"/>
        <w:gridCol w:w="860"/>
      </w:tblGrid>
      <w:tr>
        <w:trPr>
          <w:tblHeader/>
        </w:trPr>
        <w:tc>
          <w:tcPr>
            <w:tcW w:type="dxa" w:w="14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Area</w:t>
            </w:r>
          </w:p>
        </w:tc>
        <w:tc>
          <w:tcPr>
            <w:tcW w:type="dxa" w:w="20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Current State</w:t>
            </w:r>
          </w:p>
        </w:tc>
        <w:tc>
          <w:tcPr>
            <w:tcW w:type="dxa" w:w="20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Gap vs Pro Standard</w:t>
            </w:r>
          </w:p>
        </w:tc>
        <w:tc>
          <w:tcPr>
            <w:tcW w:type="dxa" w:w="24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Recommendation</w:t>
            </w:r>
          </w:p>
        </w:tc>
        <w:tc>
          <w:tcPr>
            <w:tcW w:type="dxa" w:w="7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Pri</w:t>
            </w:r>
          </w:p>
        </w:tc>
        <w:tc>
          <w:tcPr>
            <w:tcW w:type="dxa" w:w="86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Effort</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No URL routing — all SPAs use display:none toggling</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Customer app stores currentPage in a JS variable; back button is a custom pageHistory stack (line 293, 446–457). Refresh always returns to home.</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Every modern web SPA reflects state in the URL so back, refresh, deep-link, and share-link all work.</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Add hash routing (e.g. #/menu/5, #/orders/12) using window.history.pushState + popstate. 30 lines of code; massive UX win.</w:t>
            </w:r>
          </w:p>
        </w:tc>
        <w:tc>
          <w:tcPr>
            <w:tcW w:type="dxa" w:w="700"/>
            <w:tcBorders>
              <w:top w:val="single" w:color="CBD5E1" w:sz="4"/>
              <w:left w:val="single" w:color="CBD5E1" w:sz="4"/>
              <w:bottom w:val="single" w:color="CBD5E1" w:sz="4"/>
              <w:right w:val="single" w:color="CBD5E1" w:sz="4"/>
            </w:tcBorders>
            <w:shd w:fill="FED7AA" w:val="clear"/>
            <w:tcMar>
              <w:top w:type="dxa" w:w="80"/>
              <w:left w:type="dxa" w:w="100"/>
              <w:bottom w:type="dxa" w:w="80"/>
              <w:right w:type="dxa" w:w="100"/>
            </w:tcMar>
          </w:tcPr>
          <w:p>
            <w:pPr>
              <w:spacing w:after="0"/>
              <w:jc w:val="center"/>
            </w:pPr>
            <w:r>
              <w:rPr>
                <w:b/>
                <w:bCs/>
                <w:color w:val="7C2D12"/>
              </w:rPr>
              <w:t xml:space="preserve">P1</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M</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Auth token in sessionStorage</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sessionStorage.getItem("ub_token") at lines 289 and 377 of customer index.html.</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JS-readable; one XSS = account takeover.</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Switch to HttpOnly cookie auth (backend already supports it). See finding 1.1.</w:t>
            </w:r>
          </w:p>
        </w:tc>
        <w:tc>
          <w:tcPr>
            <w:tcW w:type="dxa" w:w="700"/>
            <w:tcBorders>
              <w:top w:val="single" w:color="CBD5E1" w:sz="4"/>
              <w:left w:val="single" w:color="CBD5E1" w:sz="4"/>
              <w:bottom w:val="single" w:color="CBD5E1" w:sz="4"/>
              <w:right w:val="single" w:color="CBD5E1" w:sz="4"/>
            </w:tcBorders>
            <w:shd w:fill="FECACA" w:val="clear"/>
            <w:tcMar>
              <w:top w:type="dxa" w:w="80"/>
              <w:left w:type="dxa" w:w="100"/>
              <w:bottom w:type="dxa" w:w="80"/>
              <w:right w:type="dxa" w:w="100"/>
            </w:tcMar>
          </w:tcPr>
          <w:p>
            <w:pPr>
              <w:spacing w:after="0"/>
              <w:jc w:val="center"/>
            </w:pPr>
            <w:r>
              <w:rPr>
                <w:b/>
                <w:bCs/>
                <w:color w:val="7F1D1D"/>
              </w:rPr>
              <w:t xml:space="preserve">P0</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M</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Cart not persisted</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Cart object lives only in a JS global. Page refresh -&gt; cart lost.</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Every food app persists the cart across sessions. Losing a cart is a customer-rage event.</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localStorage.setItem("ub_cart", JSON.stringify(cart)) on every mutation. Restore on load. Sync to backend when item count changes (so it survives device switch).</w:t>
            </w:r>
          </w:p>
        </w:tc>
        <w:tc>
          <w:tcPr>
            <w:tcW w:type="dxa" w:w="700"/>
            <w:tcBorders>
              <w:top w:val="single" w:color="CBD5E1" w:sz="4"/>
              <w:left w:val="single" w:color="CBD5E1" w:sz="4"/>
              <w:bottom w:val="single" w:color="CBD5E1" w:sz="4"/>
              <w:right w:val="single" w:color="CBD5E1" w:sz="4"/>
            </w:tcBorders>
            <w:shd w:fill="FED7AA" w:val="clear"/>
            <w:tcMar>
              <w:top w:type="dxa" w:w="80"/>
              <w:left w:type="dxa" w:w="100"/>
              <w:bottom w:type="dxa" w:w="80"/>
              <w:right w:type="dxa" w:w="100"/>
            </w:tcMar>
          </w:tcPr>
          <w:p>
            <w:pPr>
              <w:spacing w:after="0"/>
              <w:jc w:val="center"/>
            </w:pPr>
            <w:r>
              <w:rPr>
                <w:b/>
                <w:bCs/>
                <w:color w:val="7C2D12"/>
              </w:rPr>
              <w:t xml:space="preserve">P1</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S</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Inline onclick handlers everywhere</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Buttons use onclick="handleClick()" throughout (lines 38, 86, 122, etc.).</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Hard to maintain, breaks Content-Security-Policy (which would forbid inline scripts), couples DOM to JS by name.</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Migrate to addEventListener with delegated handlers on a root container. Required to ship a strict CSP.</w:t>
            </w:r>
          </w:p>
        </w:tc>
        <w:tc>
          <w:tcPr>
            <w:tcW w:type="dxa" w:w="700"/>
            <w:tcBorders>
              <w:top w:val="single" w:color="CBD5E1" w:sz="4"/>
              <w:left w:val="single" w:color="CBD5E1" w:sz="4"/>
              <w:bottom w:val="single" w:color="CBD5E1" w:sz="4"/>
              <w:right w:val="single" w:color="CBD5E1" w:sz="4"/>
            </w:tcBorders>
            <w:shd w:fill="FED7AA" w:val="clear"/>
            <w:tcMar>
              <w:top w:type="dxa" w:w="80"/>
              <w:left w:type="dxa" w:w="100"/>
              <w:bottom w:type="dxa" w:w="80"/>
              <w:right w:type="dxa" w:w="100"/>
            </w:tcMar>
          </w:tcPr>
          <w:p>
            <w:pPr>
              <w:spacing w:after="0"/>
              <w:jc w:val="center"/>
            </w:pPr>
            <w:r>
              <w:rPr>
                <w:b/>
                <w:bCs/>
                <w:color w:val="7C2D12"/>
              </w:rPr>
              <w:t xml:space="preserve">P1</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M</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Single 1,032-line HTML file</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customer/index.html holds HTML, inline CSS, and inline JS. Same pattern for admin/dashboard.</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Unmaintainable past one author. No code review affordance, no diff readability, no module reuse.</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Split into index.html (markup), css/app.css (already partly extracted), js/{auth,cart,menu,order,profile}.js. Adopt a tiny build (esbuild) when complexity grows.</w:t>
            </w:r>
          </w:p>
        </w:tc>
        <w:tc>
          <w:tcPr>
            <w:tcW w:type="dxa" w:w="700"/>
            <w:tcBorders>
              <w:top w:val="single" w:color="CBD5E1" w:sz="4"/>
              <w:left w:val="single" w:color="CBD5E1" w:sz="4"/>
              <w:bottom w:val="single" w:color="CBD5E1" w:sz="4"/>
              <w:right w:val="single" w:color="CBD5E1" w:sz="4"/>
            </w:tcBorders>
            <w:shd w:fill="FED7AA" w:val="clear"/>
            <w:tcMar>
              <w:top w:type="dxa" w:w="80"/>
              <w:left w:type="dxa" w:w="100"/>
              <w:bottom w:type="dxa" w:w="80"/>
              <w:right w:type="dxa" w:w="100"/>
            </w:tcMar>
          </w:tcPr>
          <w:p>
            <w:pPr>
              <w:spacing w:after="0"/>
              <w:jc w:val="center"/>
            </w:pPr>
            <w:r>
              <w:rPr>
                <w:b/>
                <w:bCs/>
                <w:color w:val="7C2D12"/>
              </w:rPr>
              <w:t xml:space="preserve">P1</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L</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Three separate frontends with no shared code</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Customer, dashboard, admin each re-implement req() / fetch wrappers, toast notifications, modal patterns.</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Bug fixes must be applied three times. Inconsistent UX across them.</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Extract /frontend/shared/ with api.js, ui.js (toast, modal), auth.js, tokens.css. Or migrate all three to a lightweight framework (Preact + HTM, no build step required).</w:t>
            </w:r>
          </w:p>
        </w:tc>
        <w:tc>
          <w:tcPr>
            <w:tcW w:type="dxa" w:w="700"/>
            <w:tcBorders>
              <w:top w:val="single" w:color="CBD5E1" w:sz="4"/>
              <w:left w:val="single" w:color="CBD5E1" w:sz="4"/>
              <w:bottom w:val="single" w:color="CBD5E1" w:sz="4"/>
              <w:right w:val="single" w:color="CBD5E1" w:sz="4"/>
            </w:tcBorders>
            <w:shd w:fill="FED7AA" w:val="clear"/>
            <w:tcMar>
              <w:top w:type="dxa" w:w="80"/>
              <w:left w:type="dxa" w:w="100"/>
              <w:bottom w:type="dxa" w:w="80"/>
              <w:right w:type="dxa" w:w="100"/>
            </w:tcMar>
          </w:tcPr>
          <w:p>
            <w:pPr>
              <w:spacing w:after="0"/>
              <w:jc w:val="center"/>
            </w:pPr>
            <w:r>
              <w:rPr>
                <w:b/>
                <w:bCs/>
                <w:color w:val="7C2D12"/>
              </w:rPr>
              <w:t xml:space="preserve">P1</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L</w:t>
            </w:r>
          </w:p>
        </w:tc>
      </w:tr>
    </w:tbl>
    <w:p>
      <w:pPr>
        <w:pStyle w:val="Heading2"/>
        <w:spacing w:after="160" w:before="280"/>
      </w:pPr>
      <w:r>
        <w:t xml:space="preserve">2.3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2400"/>
        <w:gridCol w:w="700"/>
        <w:gridCol w:w="860"/>
      </w:tblGrid>
      <w:tr>
        <w:trPr>
          <w:tblHeader/>
        </w:trPr>
        <w:tc>
          <w:tcPr>
            <w:tcW w:type="dxa" w:w="14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Area</w:t>
            </w:r>
          </w:p>
        </w:tc>
        <w:tc>
          <w:tcPr>
            <w:tcW w:type="dxa" w:w="20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Current State</w:t>
            </w:r>
          </w:p>
        </w:tc>
        <w:tc>
          <w:tcPr>
            <w:tcW w:type="dxa" w:w="20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Gap vs Pro Standard</w:t>
            </w:r>
          </w:p>
        </w:tc>
        <w:tc>
          <w:tcPr>
            <w:tcW w:type="dxa" w:w="24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Recommendation</w:t>
            </w:r>
          </w:p>
        </w:tc>
        <w:tc>
          <w:tcPr>
            <w:tcW w:type="dxa" w:w="7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Pri</w:t>
            </w:r>
          </w:p>
        </w:tc>
        <w:tc>
          <w:tcPr>
            <w:tcW w:type="dxa" w:w="86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Effort</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maximum-scale=1.0 in viewport meta</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Customer index.html line 5: &lt;meta name="viewport" ... maximum-scale=1.0&gt;.</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Disables pinch-zoom for low-vision users. Direct WCAG 1.4.4 (Resize Text) failure.</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Remove maximum-scale and user-scalable=no entirely.</w:t>
            </w:r>
          </w:p>
        </w:tc>
        <w:tc>
          <w:tcPr>
            <w:tcW w:type="dxa" w:w="700"/>
            <w:tcBorders>
              <w:top w:val="single" w:color="CBD5E1" w:sz="4"/>
              <w:left w:val="single" w:color="CBD5E1" w:sz="4"/>
              <w:bottom w:val="single" w:color="CBD5E1" w:sz="4"/>
              <w:right w:val="single" w:color="CBD5E1" w:sz="4"/>
            </w:tcBorders>
            <w:shd w:fill="FECACA" w:val="clear"/>
            <w:tcMar>
              <w:top w:type="dxa" w:w="80"/>
              <w:left w:type="dxa" w:w="100"/>
              <w:bottom w:type="dxa" w:w="80"/>
              <w:right w:type="dxa" w:w="100"/>
            </w:tcMar>
          </w:tcPr>
          <w:p>
            <w:pPr>
              <w:spacing w:after="0"/>
              <w:jc w:val="center"/>
            </w:pPr>
            <w:r>
              <w:rPr>
                <w:b/>
                <w:bCs/>
                <w:color w:val="7F1D1D"/>
              </w:rPr>
              <w:t xml:space="preserve">P0</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S</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Most icon-only buttons lack aria-label</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Header back, notifications icon are labelled. Outlet cards, qty +/-, filter pills, modal close, status badges are not.</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Screen readers announce "button" with no context. WCAG 4.1.2 failure.</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Add aria-label to every icon button. For status badges, prefer visible text + aria-label="Status: preparing".</w:t>
            </w:r>
          </w:p>
        </w:tc>
        <w:tc>
          <w:tcPr>
            <w:tcW w:type="dxa" w:w="700"/>
            <w:tcBorders>
              <w:top w:val="single" w:color="CBD5E1" w:sz="4"/>
              <w:left w:val="single" w:color="CBD5E1" w:sz="4"/>
              <w:bottom w:val="single" w:color="CBD5E1" w:sz="4"/>
              <w:right w:val="single" w:color="CBD5E1" w:sz="4"/>
            </w:tcBorders>
            <w:shd w:fill="FECACA" w:val="clear"/>
            <w:tcMar>
              <w:top w:type="dxa" w:w="80"/>
              <w:left w:type="dxa" w:w="100"/>
              <w:bottom w:type="dxa" w:w="80"/>
              <w:right w:type="dxa" w:w="100"/>
            </w:tcMar>
          </w:tcPr>
          <w:p>
            <w:pPr>
              <w:spacing w:after="0"/>
              <w:jc w:val="center"/>
            </w:pPr>
            <w:r>
              <w:rPr>
                <w:b/>
                <w:bCs/>
                <w:color w:val="7F1D1D"/>
              </w:rPr>
              <w:t xml:space="preserve">P0</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M</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No skip-to-main link</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Not present.</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Keyboard users must Tab through the entire header on every page.</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Add &lt;a href="#main" class="visually-hidden focus:not-visually-hidden"&gt;Skip to main&lt;/a&gt; as first focusable element.</w:t>
            </w:r>
          </w:p>
        </w:tc>
        <w:tc>
          <w:tcPr>
            <w:tcW w:type="dxa" w:w="700"/>
            <w:tcBorders>
              <w:top w:val="single" w:color="CBD5E1" w:sz="4"/>
              <w:left w:val="single" w:color="CBD5E1" w:sz="4"/>
              <w:bottom w:val="single" w:color="CBD5E1" w:sz="4"/>
              <w:right w:val="single" w:color="CBD5E1" w:sz="4"/>
            </w:tcBorders>
            <w:shd w:fill="FED7AA" w:val="clear"/>
            <w:tcMar>
              <w:top w:type="dxa" w:w="80"/>
              <w:left w:type="dxa" w:w="100"/>
              <w:bottom w:type="dxa" w:w="80"/>
              <w:right w:type="dxa" w:w="100"/>
            </w:tcMar>
          </w:tcPr>
          <w:p>
            <w:pPr>
              <w:spacing w:after="0"/>
              <w:jc w:val="center"/>
            </w:pPr>
            <w:r>
              <w:rPr>
                <w:b/>
                <w:bCs/>
                <w:color w:val="7C2D12"/>
              </w:rPr>
              <w:t xml:space="preserve">P1</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S</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No focus trap in modals</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Admin/dashboard modals do not trap focus or move focus on open/close.</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Keyboard users can Tab outside an open modal into the inert background. WCAG 2.4.3 failure.</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On modal open: focus first interactive element. On Tab: cycle within modal. On Escape: close. Use focus-trap (3KB) or write 30 lines yourself.</w:t>
            </w:r>
          </w:p>
        </w:tc>
        <w:tc>
          <w:tcPr>
            <w:tcW w:type="dxa" w:w="700"/>
            <w:tcBorders>
              <w:top w:val="single" w:color="CBD5E1" w:sz="4"/>
              <w:left w:val="single" w:color="CBD5E1" w:sz="4"/>
              <w:bottom w:val="single" w:color="CBD5E1" w:sz="4"/>
              <w:right w:val="single" w:color="CBD5E1" w:sz="4"/>
            </w:tcBorders>
            <w:shd w:fill="FED7AA" w:val="clear"/>
            <w:tcMar>
              <w:top w:type="dxa" w:w="80"/>
              <w:left w:type="dxa" w:w="100"/>
              <w:bottom w:type="dxa" w:w="80"/>
              <w:right w:type="dxa" w:w="100"/>
            </w:tcMar>
          </w:tcPr>
          <w:p>
            <w:pPr>
              <w:spacing w:after="0"/>
              <w:jc w:val="center"/>
            </w:pPr>
            <w:r>
              <w:rPr>
                <w:b/>
                <w:bCs/>
                <w:color w:val="7C2D12"/>
              </w:rPr>
              <w:t xml:space="preserve">P1</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M</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Forms not wrapped in &lt;form&gt;</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Auth screen uses divs styled as form (lines 24–88) with onclick="login()".</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No native Enter-to-submit, no browser autofill heuristics, no implicit form-group semantics.</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Wrap in &lt;form&gt;, attach submit handler with event.preventDefault(). Browsers will fill remembered credentials and submit on Enter.</w:t>
            </w:r>
          </w:p>
        </w:tc>
        <w:tc>
          <w:tcPr>
            <w:tcW w:type="dxa" w:w="700"/>
            <w:tcBorders>
              <w:top w:val="single" w:color="CBD5E1" w:sz="4"/>
              <w:left w:val="single" w:color="CBD5E1" w:sz="4"/>
              <w:bottom w:val="single" w:color="CBD5E1" w:sz="4"/>
              <w:right w:val="single" w:color="CBD5E1" w:sz="4"/>
            </w:tcBorders>
            <w:shd w:fill="FED7AA" w:val="clear"/>
            <w:tcMar>
              <w:top w:type="dxa" w:w="80"/>
              <w:left w:type="dxa" w:w="100"/>
              <w:bottom w:type="dxa" w:w="80"/>
              <w:right w:type="dxa" w:w="100"/>
            </w:tcMar>
          </w:tcPr>
          <w:p>
            <w:pPr>
              <w:spacing w:after="0"/>
              <w:jc w:val="center"/>
            </w:pPr>
            <w:r>
              <w:rPr>
                <w:b/>
                <w:bCs/>
                <w:color w:val="7C2D12"/>
              </w:rPr>
              <w:t xml:space="preserve">P1</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S</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No live region for cart count / status updates</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Cart count and order status badges update silently in the DOM.</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Screen-reader users do not learn "added to cart" or "order is now preparing".</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Add &lt;span aria-live="polite" class="visually-hidden" id="sr-announce"&gt;&lt;/span&gt;. Write status changes to it.</w:t>
            </w:r>
          </w:p>
        </w:tc>
        <w:tc>
          <w:tcPr>
            <w:tcW w:type="dxa" w:w="700"/>
            <w:tcBorders>
              <w:top w:val="single" w:color="CBD5E1" w:sz="4"/>
              <w:left w:val="single" w:color="CBD5E1" w:sz="4"/>
              <w:bottom w:val="single" w:color="CBD5E1" w:sz="4"/>
              <w:right w:val="single" w:color="CBD5E1" w:sz="4"/>
            </w:tcBorders>
            <w:shd w:fill="FECACA" w:val="clear"/>
            <w:tcMar>
              <w:top w:type="dxa" w:w="80"/>
              <w:left w:type="dxa" w:w="100"/>
              <w:bottom w:type="dxa" w:w="80"/>
              <w:right w:type="dxa" w:w="100"/>
            </w:tcMar>
          </w:tcPr>
          <w:p>
            <w:pPr>
              <w:spacing w:after="0"/>
              <w:jc w:val="center"/>
            </w:pPr>
            <w:r>
              <w:rPr>
                <w:b/>
                <w:bCs/>
                <w:color w:val="7F1D1D"/>
              </w:rPr>
              <w:t xml:space="preserve">P0</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S</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Pending status badge contrast borderline</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.status-pending uses #F57F17 text on #FFF9C4 — ~4.5:1 (WCAG AA pass for normal text but borderline).</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Failing for large text on some monitors.</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Darken text to #B36800 or use #E65100 — bumps to 6:1.</w:t>
            </w:r>
          </w:p>
        </w:tc>
        <w:tc>
          <w:tcPr>
            <w:tcW w:type="dxa" w:w="700"/>
            <w:tcBorders>
              <w:top w:val="single" w:color="CBD5E1" w:sz="4"/>
              <w:left w:val="single" w:color="CBD5E1" w:sz="4"/>
              <w:bottom w:val="single" w:color="CBD5E1" w:sz="4"/>
              <w:right w:val="single" w:color="CBD5E1" w:sz="4"/>
            </w:tcBorders>
            <w:shd w:fill="FED7AA" w:val="clear"/>
            <w:tcMar>
              <w:top w:type="dxa" w:w="80"/>
              <w:left w:type="dxa" w:w="100"/>
              <w:bottom w:type="dxa" w:w="80"/>
              <w:right w:type="dxa" w:w="100"/>
            </w:tcMar>
          </w:tcPr>
          <w:p>
            <w:pPr>
              <w:spacing w:after="0"/>
              <w:jc w:val="center"/>
            </w:pPr>
            <w:r>
              <w:rPr>
                <w:b/>
                <w:bCs/>
                <w:color w:val="7C2D12"/>
              </w:rPr>
              <w:t xml:space="preserve">P1</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S</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No alt text strategy</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img tags use either alt="" or are missing alt entirely.</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Decorative images need alt="", informative images need real alt. Currently inconsistent.</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Audit every img: decorative -&gt; alt="", menu item -&gt; alt="${item.name}", outlet -&gt; alt="${outlet.name} logo".</w:t>
            </w:r>
          </w:p>
        </w:tc>
        <w:tc>
          <w:tcPr>
            <w:tcW w:type="dxa" w:w="700"/>
            <w:tcBorders>
              <w:top w:val="single" w:color="CBD5E1" w:sz="4"/>
              <w:left w:val="single" w:color="CBD5E1" w:sz="4"/>
              <w:bottom w:val="single" w:color="CBD5E1" w:sz="4"/>
              <w:right w:val="single" w:color="CBD5E1" w:sz="4"/>
            </w:tcBorders>
            <w:shd w:fill="FED7AA" w:val="clear"/>
            <w:tcMar>
              <w:top w:type="dxa" w:w="80"/>
              <w:left w:type="dxa" w:w="100"/>
              <w:bottom w:type="dxa" w:w="80"/>
              <w:right w:type="dxa" w:w="100"/>
            </w:tcMar>
          </w:tcPr>
          <w:p>
            <w:pPr>
              <w:spacing w:after="0"/>
              <w:jc w:val="center"/>
            </w:pPr>
            <w:r>
              <w:rPr>
                <w:b/>
                <w:bCs/>
                <w:color w:val="7C2D12"/>
              </w:rPr>
              <w:t xml:space="preserve">P1</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S</w:t>
            </w:r>
          </w:p>
        </w:tc>
      </w:tr>
    </w:tbl>
    <w:p>
      <w:pPr>
        <w:pStyle w:val="Heading2"/>
        <w:spacing w:after="160" w:before="280"/>
      </w:pPr>
      <w:r>
        <w:t xml:space="preserve">2.4 Loading, Empty &amp; 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2400"/>
        <w:gridCol w:w="700"/>
        <w:gridCol w:w="860"/>
      </w:tblGrid>
      <w:tr>
        <w:trPr>
          <w:tblHeader/>
        </w:trPr>
        <w:tc>
          <w:tcPr>
            <w:tcW w:type="dxa" w:w="14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Area</w:t>
            </w:r>
          </w:p>
        </w:tc>
        <w:tc>
          <w:tcPr>
            <w:tcW w:type="dxa" w:w="20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Current State</w:t>
            </w:r>
          </w:p>
        </w:tc>
        <w:tc>
          <w:tcPr>
            <w:tcW w:type="dxa" w:w="20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Gap vs Pro Standard</w:t>
            </w:r>
          </w:p>
        </w:tc>
        <w:tc>
          <w:tcPr>
            <w:tcW w:type="dxa" w:w="24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Recommendation</w:t>
            </w:r>
          </w:p>
        </w:tc>
        <w:tc>
          <w:tcPr>
            <w:tcW w:type="dxa" w:w="7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Pri</w:t>
            </w:r>
          </w:p>
        </w:tc>
        <w:tc>
          <w:tcPr>
            <w:tcW w:type="dxa" w:w="86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Effort</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Loading is plain text, no skeletons</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All loading states are "⏳ Loading…" centred text.</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Pro apps show skeleton placeholders that match the final layout — no content shift.</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Add 3 skeleton cards per loading state. CSS-only via @keyframes shimmer.</w:t>
            </w:r>
          </w:p>
        </w:tc>
        <w:tc>
          <w:tcPr>
            <w:tcW w:type="dxa" w:w="700"/>
            <w:tcBorders>
              <w:top w:val="single" w:color="CBD5E1" w:sz="4"/>
              <w:left w:val="single" w:color="CBD5E1" w:sz="4"/>
              <w:bottom w:val="single" w:color="CBD5E1" w:sz="4"/>
              <w:right w:val="single" w:color="CBD5E1" w:sz="4"/>
            </w:tcBorders>
            <w:shd w:fill="D1FAE5" w:val="clear"/>
            <w:tcMar>
              <w:top w:type="dxa" w:w="80"/>
              <w:left w:type="dxa" w:w="100"/>
              <w:bottom w:type="dxa" w:w="80"/>
              <w:right w:type="dxa" w:w="100"/>
            </w:tcMar>
          </w:tcPr>
          <w:p>
            <w:pPr>
              <w:spacing w:after="0"/>
              <w:jc w:val="center"/>
            </w:pPr>
            <w:r>
              <w:rPr>
                <w:b/>
                <w:bCs/>
                <w:color w:val="065F46"/>
              </w:rPr>
              <w:t xml:space="preserve">P2</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M</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No retry affordance on errors</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Errors render text, no Retry button.</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Users have to refresh the whole page on transient API errors.</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Wrap each error state with a Retry button that re-runs the loader.</w:t>
            </w:r>
          </w:p>
        </w:tc>
        <w:tc>
          <w:tcPr>
            <w:tcW w:type="dxa" w:w="700"/>
            <w:tcBorders>
              <w:top w:val="single" w:color="CBD5E1" w:sz="4"/>
              <w:left w:val="single" w:color="CBD5E1" w:sz="4"/>
              <w:bottom w:val="single" w:color="CBD5E1" w:sz="4"/>
              <w:right w:val="single" w:color="CBD5E1" w:sz="4"/>
            </w:tcBorders>
            <w:shd w:fill="FED7AA" w:val="clear"/>
            <w:tcMar>
              <w:top w:type="dxa" w:w="80"/>
              <w:left w:type="dxa" w:w="100"/>
              <w:bottom w:type="dxa" w:w="80"/>
              <w:right w:type="dxa" w:w="100"/>
            </w:tcMar>
          </w:tcPr>
          <w:p>
            <w:pPr>
              <w:spacing w:after="0"/>
              <w:jc w:val="center"/>
            </w:pPr>
            <w:r>
              <w:rPr>
                <w:b/>
                <w:bCs/>
                <w:color w:val="7C2D12"/>
              </w:rPr>
              <w:t xml:space="preserve">P1</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M</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Network errors not distinguished from server errors</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All fetch failures show 'Network error. Check your connection.'</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A 500 from the server is not a network error and the message misleads.</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Branch on res.status: status === 0 -&gt; network, 5xx -&gt; "Something went wrong on our end", 4xx -&gt; show server message.</w:t>
            </w:r>
          </w:p>
        </w:tc>
        <w:tc>
          <w:tcPr>
            <w:tcW w:type="dxa" w:w="700"/>
            <w:tcBorders>
              <w:top w:val="single" w:color="CBD5E1" w:sz="4"/>
              <w:left w:val="single" w:color="CBD5E1" w:sz="4"/>
              <w:bottom w:val="single" w:color="CBD5E1" w:sz="4"/>
              <w:right w:val="single" w:color="CBD5E1" w:sz="4"/>
            </w:tcBorders>
            <w:shd w:fill="FED7AA" w:val="clear"/>
            <w:tcMar>
              <w:top w:type="dxa" w:w="80"/>
              <w:left w:type="dxa" w:w="100"/>
              <w:bottom w:type="dxa" w:w="80"/>
              <w:right w:type="dxa" w:w="100"/>
            </w:tcMar>
          </w:tcPr>
          <w:p>
            <w:pPr>
              <w:spacing w:after="0"/>
              <w:jc w:val="center"/>
            </w:pPr>
            <w:r>
              <w:rPr>
                <w:b/>
                <w:bCs/>
                <w:color w:val="7C2D12"/>
              </w:rPr>
              <w:t xml:space="preserve">P1</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S</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Empty cart has no CTA</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Shows "🛒 Your cart is empty. Browse a menu to add items."</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No way to act on the message.</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Add primary button: "Browse Outlets" -&gt; navigates to home.</w:t>
            </w:r>
          </w:p>
        </w:tc>
        <w:tc>
          <w:tcPr>
            <w:tcW w:type="dxa" w:w="700"/>
            <w:tcBorders>
              <w:top w:val="single" w:color="CBD5E1" w:sz="4"/>
              <w:left w:val="single" w:color="CBD5E1" w:sz="4"/>
              <w:bottom w:val="single" w:color="CBD5E1" w:sz="4"/>
              <w:right w:val="single" w:color="CBD5E1" w:sz="4"/>
            </w:tcBorders>
            <w:shd w:fill="D1FAE5" w:val="clear"/>
            <w:tcMar>
              <w:top w:type="dxa" w:w="80"/>
              <w:left w:type="dxa" w:w="100"/>
              <w:bottom w:type="dxa" w:w="80"/>
              <w:right w:type="dxa" w:w="100"/>
            </w:tcMar>
          </w:tcPr>
          <w:p>
            <w:pPr>
              <w:spacing w:after="0"/>
              <w:jc w:val="center"/>
            </w:pPr>
            <w:r>
              <w:rPr>
                <w:b/>
                <w:bCs/>
                <w:color w:val="065F46"/>
              </w:rPr>
              <w:t xml:space="preserve">P2</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S</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No optimistic UI</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Add to cart waits for state mutation; favourite toggle waits for API.</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Pro apps update UI immediately and rollback on failure.</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Optimistic update for cart count, favourite toggle, mark-notifications-read. Rollback on error.</w:t>
            </w:r>
          </w:p>
        </w:tc>
        <w:tc>
          <w:tcPr>
            <w:tcW w:type="dxa" w:w="700"/>
            <w:tcBorders>
              <w:top w:val="single" w:color="CBD5E1" w:sz="4"/>
              <w:left w:val="single" w:color="CBD5E1" w:sz="4"/>
              <w:bottom w:val="single" w:color="CBD5E1" w:sz="4"/>
              <w:right w:val="single" w:color="CBD5E1" w:sz="4"/>
            </w:tcBorders>
            <w:shd w:fill="D1FAE5" w:val="clear"/>
            <w:tcMar>
              <w:top w:type="dxa" w:w="80"/>
              <w:left w:type="dxa" w:w="100"/>
              <w:bottom w:type="dxa" w:w="80"/>
              <w:right w:type="dxa" w:w="100"/>
            </w:tcMar>
          </w:tcPr>
          <w:p>
            <w:pPr>
              <w:spacing w:after="0"/>
              <w:jc w:val="center"/>
            </w:pPr>
            <w:r>
              <w:rPr>
                <w:b/>
                <w:bCs/>
                <w:color w:val="065F46"/>
              </w:rPr>
              <w:t xml:space="preserve">P2</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M</w:t>
            </w:r>
          </w:p>
        </w:tc>
      </w:tr>
    </w:tbl>
    <w:p>
      <w:pPr>
        <w:pStyle w:val="Heading2"/>
        <w:spacing w:after="160" w:before="280"/>
      </w:pPr>
      <w:r>
        <w:t xml:space="preserve">2.5 Responsive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2400"/>
        <w:gridCol w:w="700"/>
        <w:gridCol w:w="860"/>
      </w:tblGrid>
      <w:tr>
        <w:trPr>
          <w:tblHeader/>
        </w:trPr>
        <w:tc>
          <w:tcPr>
            <w:tcW w:type="dxa" w:w="14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Area</w:t>
            </w:r>
          </w:p>
        </w:tc>
        <w:tc>
          <w:tcPr>
            <w:tcW w:type="dxa" w:w="20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Current State</w:t>
            </w:r>
          </w:p>
        </w:tc>
        <w:tc>
          <w:tcPr>
            <w:tcW w:type="dxa" w:w="20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Gap vs Pro Standard</w:t>
            </w:r>
          </w:p>
        </w:tc>
        <w:tc>
          <w:tcPr>
            <w:tcW w:type="dxa" w:w="24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Recommendation</w:t>
            </w:r>
          </w:p>
        </w:tc>
        <w:tc>
          <w:tcPr>
            <w:tcW w:type="dxa" w:w="7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Pri</w:t>
            </w:r>
          </w:p>
        </w:tc>
        <w:tc>
          <w:tcPr>
            <w:tcW w:type="dxa" w:w="86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Effort</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Single breakpoint each</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Customer: @media (min-width:560px) only. Admin/Dashboard: @media (max-width:768px) only. Body capped at 640px on customer.</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Pro apps have 3–5 breakpoints (mobile / tablet / laptop / desktop / wide).</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Define --bp-sm 480, --bp-md 768, --bp-lg 1024, --bp-xl 1280. Customer needs a tablet/desktop layout (right now it is mobile-locked).</w:t>
            </w:r>
          </w:p>
        </w:tc>
        <w:tc>
          <w:tcPr>
            <w:tcW w:type="dxa" w:w="700"/>
            <w:tcBorders>
              <w:top w:val="single" w:color="CBD5E1" w:sz="4"/>
              <w:left w:val="single" w:color="CBD5E1" w:sz="4"/>
              <w:bottom w:val="single" w:color="CBD5E1" w:sz="4"/>
              <w:right w:val="single" w:color="CBD5E1" w:sz="4"/>
            </w:tcBorders>
            <w:shd w:fill="FED7AA" w:val="clear"/>
            <w:tcMar>
              <w:top w:type="dxa" w:w="80"/>
              <w:left w:type="dxa" w:w="100"/>
              <w:bottom w:type="dxa" w:w="80"/>
              <w:right w:type="dxa" w:w="100"/>
            </w:tcMar>
          </w:tcPr>
          <w:p>
            <w:pPr>
              <w:spacing w:after="0"/>
              <w:jc w:val="center"/>
            </w:pPr>
            <w:r>
              <w:rPr>
                <w:b/>
                <w:bCs/>
                <w:color w:val="7C2D12"/>
              </w:rPr>
              <w:t xml:space="preserve">P1</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L</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Dashboard/admin do not scale to large screens</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Sidebar fixed at 240px. Main fills remaining width with no max-width.</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On a 1920×1080 display, table rows stretch to ~1600px wide and become hard to read.</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Add max-width: 1280px on .main with margin: auto. Add hamburger toggle to collapse sidebar on mobile.</w:t>
            </w:r>
          </w:p>
        </w:tc>
        <w:tc>
          <w:tcPr>
            <w:tcW w:type="dxa" w:w="700"/>
            <w:tcBorders>
              <w:top w:val="single" w:color="CBD5E1" w:sz="4"/>
              <w:left w:val="single" w:color="CBD5E1" w:sz="4"/>
              <w:bottom w:val="single" w:color="CBD5E1" w:sz="4"/>
              <w:right w:val="single" w:color="CBD5E1" w:sz="4"/>
            </w:tcBorders>
            <w:shd w:fill="FED7AA" w:val="clear"/>
            <w:tcMar>
              <w:top w:type="dxa" w:w="80"/>
              <w:left w:type="dxa" w:w="100"/>
              <w:bottom w:type="dxa" w:w="80"/>
              <w:right w:type="dxa" w:w="100"/>
            </w:tcMar>
          </w:tcPr>
          <w:p>
            <w:pPr>
              <w:spacing w:after="0"/>
              <w:jc w:val="center"/>
            </w:pPr>
            <w:r>
              <w:rPr>
                <w:b/>
                <w:bCs/>
                <w:color w:val="7C2D12"/>
              </w:rPr>
              <w:t xml:space="preserve">P1</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M</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No touch-active states</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Hover styles defined; :active not used.</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On mobile, taps feel unresponsive without active feedback.</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Add :active styles for all buttons (slight scale or background darken).</w:t>
            </w:r>
          </w:p>
        </w:tc>
        <w:tc>
          <w:tcPr>
            <w:tcW w:type="dxa" w:w="700"/>
            <w:tcBorders>
              <w:top w:val="single" w:color="CBD5E1" w:sz="4"/>
              <w:left w:val="single" w:color="CBD5E1" w:sz="4"/>
              <w:bottom w:val="single" w:color="CBD5E1" w:sz="4"/>
              <w:right w:val="single" w:color="CBD5E1" w:sz="4"/>
            </w:tcBorders>
            <w:shd w:fill="D1FAE5" w:val="clear"/>
            <w:tcMar>
              <w:top w:type="dxa" w:w="80"/>
              <w:left w:type="dxa" w:w="100"/>
              <w:bottom w:type="dxa" w:w="80"/>
              <w:right w:type="dxa" w:w="100"/>
            </w:tcMar>
          </w:tcPr>
          <w:p>
            <w:pPr>
              <w:spacing w:after="0"/>
              <w:jc w:val="center"/>
            </w:pPr>
            <w:r>
              <w:rPr>
                <w:b/>
                <w:bCs/>
                <w:color w:val="065F46"/>
              </w:rPr>
              <w:t xml:space="preserve">P2</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S</w:t>
            </w:r>
          </w:p>
        </w:tc>
      </w:tr>
    </w:tbl>
    <w:p>
      <w:pPr>
        <w:pStyle w:val="Heading2"/>
        <w:spacing w:after="160" w:before="280"/>
      </w:pPr>
      <w:r>
        <w:t xml:space="preserve">2.6 UX Feature Gaps vs UberEats / DoorDash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2400"/>
        <w:gridCol w:w="700"/>
        <w:gridCol w:w="860"/>
      </w:tblGrid>
      <w:tr>
        <w:trPr>
          <w:tblHeader/>
        </w:trPr>
        <w:tc>
          <w:tcPr>
            <w:tcW w:type="dxa" w:w="14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Area</w:t>
            </w:r>
          </w:p>
        </w:tc>
        <w:tc>
          <w:tcPr>
            <w:tcW w:type="dxa" w:w="20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Current State</w:t>
            </w:r>
          </w:p>
        </w:tc>
        <w:tc>
          <w:tcPr>
            <w:tcW w:type="dxa" w:w="20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Gap vs Pro Standard</w:t>
            </w:r>
          </w:p>
        </w:tc>
        <w:tc>
          <w:tcPr>
            <w:tcW w:type="dxa" w:w="24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Recommendation</w:t>
            </w:r>
          </w:p>
        </w:tc>
        <w:tc>
          <w:tcPr>
            <w:tcW w:type="dxa" w:w="7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Pri</w:t>
            </w:r>
          </w:p>
        </w:tc>
        <w:tc>
          <w:tcPr>
            <w:tcW w:type="dxa" w:w="86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Effort</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No item modifiers / customisation</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Tap "Add to cart" -&gt; qty selector only. No size, no add-ons, no special instructions per item.</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Burger size, drink size, milk choice, sauce choice — every food app has these.</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See schema rec 1.3. Frontend: modal that builds the modifier tree from API response, validates min/max selections, computes price delta, then adds to cart.</w:t>
            </w:r>
          </w:p>
        </w:tc>
        <w:tc>
          <w:tcPr>
            <w:tcW w:type="dxa" w:w="700"/>
            <w:tcBorders>
              <w:top w:val="single" w:color="CBD5E1" w:sz="4"/>
              <w:left w:val="single" w:color="CBD5E1" w:sz="4"/>
              <w:bottom w:val="single" w:color="CBD5E1" w:sz="4"/>
              <w:right w:val="single" w:color="CBD5E1" w:sz="4"/>
            </w:tcBorders>
            <w:shd w:fill="FECACA" w:val="clear"/>
            <w:tcMar>
              <w:top w:type="dxa" w:w="80"/>
              <w:left w:type="dxa" w:w="100"/>
              <w:bottom w:type="dxa" w:w="80"/>
              <w:right w:type="dxa" w:w="100"/>
            </w:tcMar>
          </w:tcPr>
          <w:p>
            <w:pPr>
              <w:spacing w:after="0"/>
              <w:jc w:val="center"/>
            </w:pPr>
            <w:r>
              <w:rPr>
                <w:b/>
                <w:bCs/>
                <w:color w:val="7F1D1D"/>
              </w:rPr>
              <w:t xml:space="preserve">P0</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L</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No real online payment UX</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Cart shows cash-on-delivery / cash-on-pickup only. payment_method ∈ {card, mobile_money} are blocked at the backend.</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Public consumer app must accept card and mobile money. In Botswana: Visa/Mastercard via Yoco or Paystack, Orange Money, MyZaka.</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Integrate Paystack or Stripe for cards (PCI scope minimal — use hosted fields). Direct integrations for Orange Money and MyZaka. Add 3DS challenge UI.</w:t>
            </w:r>
          </w:p>
        </w:tc>
        <w:tc>
          <w:tcPr>
            <w:tcW w:type="dxa" w:w="700"/>
            <w:tcBorders>
              <w:top w:val="single" w:color="CBD5E1" w:sz="4"/>
              <w:left w:val="single" w:color="CBD5E1" w:sz="4"/>
              <w:bottom w:val="single" w:color="CBD5E1" w:sz="4"/>
              <w:right w:val="single" w:color="CBD5E1" w:sz="4"/>
            </w:tcBorders>
            <w:shd w:fill="FECACA" w:val="clear"/>
            <w:tcMar>
              <w:top w:type="dxa" w:w="80"/>
              <w:left w:type="dxa" w:w="100"/>
              <w:bottom w:type="dxa" w:w="80"/>
              <w:right w:type="dxa" w:w="100"/>
            </w:tcMar>
          </w:tcPr>
          <w:p>
            <w:pPr>
              <w:spacing w:after="0"/>
              <w:jc w:val="center"/>
            </w:pPr>
            <w:r>
              <w:rPr>
                <w:b/>
                <w:bCs/>
                <w:color w:val="7F1D1D"/>
              </w:rPr>
              <w:t xml:space="preserve">P0</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L</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No live order tracking with map</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Order detail shows status steps but no map, no driver location, no ETA countdown.</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On_transit is the highest-anxiety phase of the order. Pro apps show driver pin moving on a map and "8 mins away".</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Add driver tier (schema rec 1.3). On order-detail page, when status=on_transit, show map with driver pin. Poll /api/orders/:id every 15s, or upgrade to WebSocket/SSE.</w:t>
            </w:r>
          </w:p>
        </w:tc>
        <w:tc>
          <w:tcPr>
            <w:tcW w:type="dxa" w:w="700"/>
            <w:tcBorders>
              <w:top w:val="single" w:color="CBD5E1" w:sz="4"/>
              <w:left w:val="single" w:color="CBD5E1" w:sz="4"/>
              <w:bottom w:val="single" w:color="CBD5E1" w:sz="4"/>
              <w:right w:val="single" w:color="CBD5E1" w:sz="4"/>
            </w:tcBorders>
            <w:shd w:fill="FED7AA" w:val="clear"/>
            <w:tcMar>
              <w:top w:type="dxa" w:w="80"/>
              <w:left w:type="dxa" w:w="100"/>
              <w:bottom w:type="dxa" w:w="80"/>
              <w:right w:type="dxa" w:w="100"/>
            </w:tcMar>
          </w:tcPr>
          <w:p>
            <w:pPr>
              <w:spacing w:after="0"/>
              <w:jc w:val="center"/>
            </w:pPr>
            <w:r>
              <w:rPr>
                <w:b/>
                <w:bCs/>
                <w:color w:val="7C2D12"/>
              </w:rPr>
              <w:t xml:space="preserve">P1</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L</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No reorder button</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To re-order yesterday's lunch, customer must browse the outlet again and rebuild the cart.</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One-tap reorder is one of the highest-value UX moments in food apps.</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Add "Reorder" button on every completed order. Click = repopulate cart with same items (skip unavailable, warn user).</w:t>
            </w:r>
          </w:p>
        </w:tc>
        <w:tc>
          <w:tcPr>
            <w:tcW w:type="dxa" w:w="700"/>
            <w:tcBorders>
              <w:top w:val="single" w:color="CBD5E1" w:sz="4"/>
              <w:left w:val="single" w:color="CBD5E1" w:sz="4"/>
              <w:bottom w:val="single" w:color="CBD5E1" w:sz="4"/>
              <w:right w:val="single" w:color="CBD5E1" w:sz="4"/>
            </w:tcBorders>
            <w:shd w:fill="FED7AA" w:val="clear"/>
            <w:tcMar>
              <w:top w:type="dxa" w:w="80"/>
              <w:left w:type="dxa" w:w="100"/>
              <w:bottom w:type="dxa" w:w="80"/>
              <w:right w:type="dxa" w:w="100"/>
            </w:tcMar>
          </w:tcPr>
          <w:p>
            <w:pPr>
              <w:spacing w:after="0"/>
              <w:jc w:val="center"/>
            </w:pPr>
            <w:r>
              <w:rPr>
                <w:b/>
                <w:bCs/>
                <w:color w:val="7C2D12"/>
              </w:rPr>
              <w:t xml:space="preserve">P1</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S</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No multi-outlet search</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Search exists per-outlet menu only. No way to search "pizza" across outlets.</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Discoverability suffers. Customers think in food, not outlets.</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Add /api/search?q=pizza endpoint that joins food_items + food_outlets. Frontend: global search box on home that returns items grouped by outlet.</w:t>
            </w:r>
          </w:p>
        </w:tc>
        <w:tc>
          <w:tcPr>
            <w:tcW w:type="dxa" w:w="700"/>
            <w:tcBorders>
              <w:top w:val="single" w:color="CBD5E1" w:sz="4"/>
              <w:left w:val="single" w:color="CBD5E1" w:sz="4"/>
              <w:bottom w:val="single" w:color="CBD5E1" w:sz="4"/>
              <w:right w:val="single" w:color="CBD5E1" w:sz="4"/>
            </w:tcBorders>
            <w:shd w:fill="FED7AA" w:val="clear"/>
            <w:tcMar>
              <w:top w:type="dxa" w:w="80"/>
              <w:left w:type="dxa" w:w="100"/>
              <w:bottom w:type="dxa" w:w="80"/>
              <w:right w:type="dxa" w:w="100"/>
            </w:tcMar>
          </w:tcPr>
          <w:p>
            <w:pPr>
              <w:spacing w:after="0"/>
              <w:jc w:val="center"/>
            </w:pPr>
            <w:r>
              <w:rPr>
                <w:b/>
                <w:bCs/>
                <w:color w:val="7C2D12"/>
              </w:rPr>
              <w:t xml:space="preserve">P1</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M</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No cuisine filter on home</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Outlets are listed without any filter (no cuisine, no rating threshold, no delivery vs pickup, no price level).</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Pro apps filter and sort outlets by every dimension.</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Add filter pills above outlet list: Cuisine (Bakery / Burgers / Traditional / etc.), Min rating (4+), Open now, Delivery only. Backend already has the data.</w:t>
            </w:r>
          </w:p>
        </w:tc>
        <w:tc>
          <w:tcPr>
            <w:tcW w:type="dxa" w:w="700"/>
            <w:tcBorders>
              <w:top w:val="single" w:color="CBD5E1" w:sz="4"/>
              <w:left w:val="single" w:color="CBD5E1" w:sz="4"/>
              <w:bottom w:val="single" w:color="CBD5E1" w:sz="4"/>
              <w:right w:val="single" w:color="CBD5E1" w:sz="4"/>
            </w:tcBorders>
            <w:shd w:fill="FED7AA" w:val="clear"/>
            <w:tcMar>
              <w:top w:type="dxa" w:w="80"/>
              <w:left w:type="dxa" w:w="100"/>
              <w:bottom w:type="dxa" w:w="80"/>
              <w:right w:type="dxa" w:w="100"/>
            </w:tcMar>
          </w:tcPr>
          <w:p>
            <w:pPr>
              <w:spacing w:after="0"/>
              <w:jc w:val="center"/>
            </w:pPr>
            <w:r>
              <w:rPr>
                <w:b/>
                <w:bCs/>
                <w:color w:val="7C2D12"/>
              </w:rPr>
              <w:t xml:space="preserve">P1</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M</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No tipping flow</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Cart shows subtotal + delivery fee + total. No tip line.</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Tipping covers delivery agents in many models.</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Add Tip section on cart: preset 0% / 10% / 15% / Custom. Pass tip_amount to /api/orders. Add column to schema.</w:t>
            </w:r>
          </w:p>
        </w:tc>
        <w:tc>
          <w:tcPr>
            <w:tcW w:type="dxa" w:w="700"/>
            <w:tcBorders>
              <w:top w:val="single" w:color="CBD5E1" w:sz="4"/>
              <w:left w:val="single" w:color="CBD5E1" w:sz="4"/>
              <w:bottom w:val="single" w:color="CBD5E1" w:sz="4"/>
              <w:right w:val="single" w:color="CBD5E1" w:sz="4"/>
            </w:tcBorders>
            <w:shd w:fill="D1FAE5" w:val="clear"/>
            <w:tcMar>
              <w:top w:type="dxa" w:w="80"/>
              <w:left w:type="dxa" w:w="100"/>
              <w:bottom w:type="dxa" w:w="80"/>
              <w:right w:type="dxa" w:w="100"/>
            </w:tcMar>
          </w:tcPr>
          <w:p>
            <w:pPr>
              <w:spacing w:after="0"/>
              <w:jc w:val="center"/>
            </w:pPr>
            <w:r>
              <w:rPr>
                <w:b/>
                <w:bCs/>
                <w:color w:val="065F46"/>
              </w:rPr>
              <w:t xml:space="preserve">P2</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M</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No scheduled orders</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Order is "now" only.</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Pro apps support "schedule for 12:30" — critical for lecture-time pickup.</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Add scheduled_for datetime column on orders. Cart UI: toggle ASAP / Schedule, with date+time picker constrained to outlet hours.</w:t>
            </w:r>
          </w:p>
        </w:tc>
        <w:tc>
          <w:tcPr>
            <w:tcW w:type="dxa" w:w="700"/>
            <w:tcBorders>
              <w:top w:val="single" w:color="CBD5E1" w:sz="4"/>
              <w:left w:val="single" w:color="CBD5E1" w:sz="4"/>
              <w:bottom w:val="single" w:color="CBD5E1" w:sz="4"/>
              <w:right w:val="single" w:color="CBD5E1" w:sz="4"/>
            </w:tcBorders>
            <w:shd w:fill="FED7AA" w:val="clear"/>
            <w:tcMar>
              <w:top w:type="dxa" w:w="80"/>
              <w:left w:type="dxa" w:w="100"/>
              <w:bottom w:type="dxa" w:w="80"/>
              <w:right w:type="dxa" w:w="100"/>
            </w:tcMar>
          </w:tcPr>
          <w:p>
            <w:pPr>
              <w:spacing w:after="0"/>
              <w:jc w:val="center"/>
            </w:pPr>
            <w:r>
              <w:rPr>
                <w:b/>
                <w:bCs/>
                <w:color w:val="7C2D12"/>
              </w:rPr>
              <w:t xml:space="preserve">P1</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M</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No group ordering</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Single user per cart.</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Residence-hall sized orders are common on campus and a UberEats weak spot.</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Add /api/group_orders with shareable code. Each member sees the running cart, adds their items, host pays. This is the campus-specific differentiator.</w:t>
            </w:r>
          </w:p>
        </w:tc>
        <w:tc>
          <w:tcPr>
            <w:tcW w:type="dxa" w:w="700"/>
            <w:tcBorders>
              <w:top w:val="single" w:color="CBD5E1" w:sz="4"/>
              <w:left w:val="single" w:color="CBD5E1" w:sz="4"/>
              <w:bottom w:val="single" w:color="CBD5E1" w:sz="4"/>
              <w:right w:val="single" w:color="CBD5E1" w:sz="4"/>
            </w:tcBorders>
            <w:shd w:fill="FED7AA" w:val="clear"/>
            <w:tcMar>
              <w:top w:type="dxa" w:w="80"/>
              <w:left w:type="dxa" w:w="100"/>
              <w:bottom w:type="dxa" w:w="80"/>
              <w:right w:type="dxa" w:w="100"/>
            </w:tcMar>
          </w:tcPr>
          <w:p>
            <w:pPr>
              <w:spacing w:after="0"/>
              <w:jc w:val="center"/>
            </w:pPr>
            <w:r>
              <w:rPr>
                <w:b/>
                <w:bCs/>
                <w:color w:val="7C2D12"/>
              </w:rPr>
              <w:t xml:space="preserve">P1</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L</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No cart item thumbnail</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Cart shows emoji, not the actual item image.</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Users can't visually verify their order before paying.</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Render item.image_url thumbnail (40×40) in cart row.</w:t>
            </w:r>
          </w:p>
        </w:tc>
        <w:tc>
          <w:tcPr>
            <w:tcW w:type="dxa" w:w="700"/>
            <w:tcBorders>
              <w:top w:val="single" w:color="CBD5E1" w:sz="4"/>
              <w:left w:val="single" w:color="CBD5E1" w:sz="4"/>
              <w:bottom w:val="single" w:color="CBD5E1" w:sz="4"/>
              <w:right w:val="single" w:color="CBD5E1" w:sz="4"/>
            </w:tcBorders>
            <w:shd w:fill="FED7AA" w:val="clear"/>
            <w:tcMar>
              <w:top w:type="dxa" w:w="80"/>
              <w:left w:type="dxa" w:w="100"/>
              <w:bottom w:type="dxa" w:w="80"/>
              <w:right w:type="dxa" w:w="100"/>
            </w:tcMar>
          </w:tcPr>
          <w:p>
            <w:pPr>
              <w:spacing w:after="0"/>
              <w:jc w:val="center"/>
            </w:pPr>
            <w:r>
              <w:rPr>
                <w:b/>
                <w:bCs/>
                <w:color w:val="7C2D12"/>
              </w:rPr>
              <w:t xml:space="preserve">P1</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S</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No ETA countdown timer</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estimated_ready_at is computed server-side and shown statically.</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Pro apps tick down "Ready in 18:32" live.</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JS setInterval(1000) to update remaining time on order detail. Notify when &lt; 5 min.</w:t>
            </w:r>
          </w:p>
        </w:tc>
        <w:tc>
          <w:tcPr>
            <w:tcW w:type="dxa" w:w="700"/>
            <w:tcBorders>
              <w:top w:val="single" w:color="CBD5E1" w:sz="4"/>
              <w:left w:val="single" w:color="CBD5E1" w:sz="4"/>
              <w:bottom w:val="single" w:color="CBD5E1" w:sz="4"/>
              <w:right w:val="single" w:color="CBD5E1" w:sz="4"/>
            </w:tcBorders>
            <w:shd w:fill="FED7AA" w:val="clear"/>
            <w:tcMar>
              <w:top w:type="dxa" w:w="80"/>
              <w:left w:type="dxa" w:w="100"/>
              <w:bottom w:type="dxa" w:w="80"/>
              <w:right w:type="dxa" w:w="100"/>
            </w:tcMar>
          </w:tcPr>
          <w:p>
            <w:pPr>
              <w:spacing w:after="0"/>
              <w:jc w:val="center"/>
            </w:pPr>
            <w:r>
              <w:rPr>
                <w:b/>
                <w:bCs/>
                <w:color w:val="7C2D12"/>
              </w:rPr>
              <w:t xml:space="preserve">P1</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S</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No upsells / "frequently bought together"</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No cross-sell at any point.</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Major revenue lever. Even a hardcoded "Add a drink?" boosts AOV.</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Phase 1: outlet-curated upsells (manager picks 3 items to suggest). Phase 2: collaborative filtering on order_items.</w:t>
            </w:r>
          </w:p>
        </w:tc>
        <w:tc>
          <w:tcPr>
            <w:tcW w:type="dxa" w:w="700"/>
            <w:tcBorders>
              <w:top w:val="single" w:color="CBD5E1" w:sz="4"/>
              <w:left w:val="single" w:color="CBD5E1" w:sz="4"/>
              <w:bottom w:val="single" w:color="CBD5E1" w:sz="4"/>
              <w:right w:val="single" w:color="CBD5E1" w:sz="4"/>
            </w:tcBorders>
            <w:shd w:fill="D1FAE5" w:val="clear"/>
            <w:tcMar>
              <w:top w:type="dxa" w:w="80"/>
              <w:left w:type="dxa" w:w="100"/>
              <w:bottom w:type="dxa" w:w="80"/>
              <w:right w:type="dxa" w:w="100"/>
            </w:tcMar>
          </w:tcPr>
          <w:p>
            <w:pPr>
              <w:spacing w:after="0"/>
              <w:jc w:val="center"/>
            </w:pPr>
            <w:r>
              <w:rPr>
                <w:b/>
                <w:bCs/>
                <w:color w:val="065F46"/>
              </w:rPr>
              <w:t xml:space="preserve">P2</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M</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No password reset on the frontend</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No "Forgot password?" link on login.</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Standard.</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Add link + reset flow once backend endpoint exists.</w:t>
            </w:r>
          </w:p>
        </w:tc>
        <w:tc>
          <w:tcPr>
            <w:tcW w:type="dxa" w:w="700"/>
            <w:tcBorders>
              <w:top w:val="single" w:color="CBD5E1" w:sz="4"/>
              <w:left w:val="single" w:color="CBD5E1" w:sz="4"/>
              <w:bottom w:val="single" w:color="CBD5E1" w:sz="4"/>
              <w:right w:val="single" w:color="CBD5E1" w:sz="4"/>
            </w:tcBorders>
            <w:shd w:fill="FED7AA" w:val="clear"/>
            <w:tcMar>
              <w:top w:type="dxa" w:w="80"/>
              <w:left w:type="dxa" w:w="100"/>
              <w:bottom w:type="dxa" w:w="80"/>
              <w:right w:type="dxa" w:w="100"/>
            </w:tcMar>
          </w:tcPr>
          <w:p>
            <w:pPr>
              <w:spacing w:after="0"/>
              <w:jc w:val="center"/>
            </w:pPr>
            <w:r>
              <w:rPr>
                <w:b/>
                <w:bCs/>
                <w:color w:val="7C2D12"/>
              </w:rPr>
              <w:t xml:space="preserve">P1</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S</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No native mobile app</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Web only.</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Push notifications, native share, install on home screen all worse on web.</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Phase 1: convert to PWA (manifest.json, service worker, installable). Phase 2: wrap in Capacitor for App Store / Play Store presence. Phase 3: React Native or Flutter for first-class mobile UX.</w:t>
            </w:r>
          </w:p>
        </w:tc>
        <w:tc>
          <w:tcPr>
            <w:tcW w:type="dxa" w:w="700"/>
            <w:tcBorders>
              <w:top w:val="single" w:color="CBD5E1" w:sz="4"/>
              <w:left w:val="single" w:color="CBD5E1" w:sz="4"/>
              <w:bottom w:val="single" w:color="CBD5E1" w:sz="4"/>
              <w:right w:val="single" w:color="CBD5E1" w:sz="4"/>
            </w:tcBorders>
            <w:shd w:fill="FED7AA" w:val="clear"/>
            <w:tcMar>
              <w:top w:type="dxa" w:w="80"/>
              <w:left w:type="dxa" w:w="100"/>
              <w:bottom w:type="dxa" w:w="80"/>
              <w:right w:type="dxa" w:w="100"/>
            </w:tcMar>
          </w:tcPr>
          <w:p>
            <w:pPr>
              <w:spacing w:after="0"/>
              <w:jc w:val="center"/>
            </w:pPr>
            <w:r>
              <w:rPr>
                <w:b/>
                <w:bCs/>
                <w:color w:val="7C2D12"/>
              </w:rPr>
              <w:t xml:space="preserve">P1</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L</w:t>
            </w:r>
          </w:p>
        </w:tc>
      </w:tr>
    </w:tbl>
    <w:p>
      <w:r>
        <w:br w:type="page"/>
      </w:r>
    </w:p>
    <w:p>
      <w:pPr>
        <w:pStyle w:val="Heading1"/>
        <w:spacing w:after="200" w:before="360"/>
      </w:pPr>
      <w:r>
        <w:t xml:space="preserve">3. Production Readiness, Compliance &amp; Business Features</w:t>
      </w:r>
    </w:p>
    <w:p>
      <w:pPr>
        <w:pStyle w:val="Heading2"/>
        <w:spacing w:after="160" w:before="280"/>
      </w:pPr>
      <w:r>
        <w:t xml:space="preserve">3.1 Compliance &amp; Legal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2400"/>
        <w:gridCol w:w="700"/>
        <w:gridCol w:w="860"/>
      </w:tblGrid>
      <w:tr>
        <w:trPr>
          <w:tblHeader/>
        </w:trPr>
        <w:tc>
          <w:tcPr>
            <w:tcW w:type="dxa" w:w="14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Area</w:t>
            </w:r>
          </w:p>
        </w:tc>
        <w:tc>
          <w:tcPr>
            <w:tcW w:type="dxa" w:w="20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Current State</w:t>
            </w:r>
          </w:p>
        </w:tc>
        <w:tc>
          <w:tcPr>
            <w:tcW w:type="dxa" w:w="20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Gap vs Pro Standard</w:t>
            </w:r>
          </w:p>
        </w:tc>
        <w:tc>
          <w:tcPr>
            <w:tcW w:type="dxa" w:w="24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Recommendation</w:t>
            </w:r>
          </w:p>
        </w:tc>
        <w:tc>
          <w:tcPr>
            <w:tcW w:type="dxa" w:w="7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Pri</w:t>
            </w:r>
          </w:p>
        </w:tc>
        <w:tc>
          <w:tcPr>
            <w:tcW w:type="dxa" w:w="86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Effort</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No privacy policy / terms / cookie banner</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Not present anywhere.</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Required by law for any consumer app collecting PII (GDPR if any EU traffic, POPIA for South Africa, Botswana DPA 2018).</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Draft Privacy Policy, T&amp;Cs, Cookie Policy. Surface on signup. Cookie banner only if non-essential cookies are used (none currently).</w:t>
            </w:r>
          </w:p>
        </w:tc>
        <w:tc>
          <w:tcPr>
            <w:tcW w:type="dxa" w:w="700"/>
            <w:tcBorders>
              <w:top w:val="single" w:color="CBD5E1" w:sz="4"/>
              <w:left w:val="single" w:color="CBD5E1" w:sz="4"/>
              <w:bottom w:val="single" w:color="CBD5E1" w:sz="4"/>
              <w:right w:val="single" w:color="CBD5E1" w:sz="4"/>
            </w:tcBorders>
            <w:shd w:fill="FECACA" w:val="clear"/>
            <w:tcMar>
              <w:top w:type="dxa" w:w="80"/>
              <w:left w:type="dxa" w:w="100"/>
              <w:bottom w:type="dxa" w:w="80"/>
              <w:right w:type="dxa" w:w="100"/>
            </w:tcMar>
          </w:tcPr>
          <w:p>
            <w:pPr>
              <w:spacing w:after="0"/>
              <w:jc w:val="center"/>
            </w:pPr>
            <w:r>
              <w:rPr>
                <w:b/>
                <w:bCs/>
                <w:color w:val="7F1D1D"/>
              </w:rPr>
              <w:t xml:space="preserve">P0</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M</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No data export / right-to-be-forgotten</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admin.php DELETE soft-deletes the customer but does not export their data first or notify them.</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Botswana DPA 2018 §31 grants subject access. GDPR Article 15 (export) and Article 17 (erasure).</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Add /api/me/export (returns ZIP of all PII tied to the user) and /api/me/delete (initiates the soft-delete flow with email confirmation).</w:t>
            </w:r>
          </w:p>
        </w:tc>
        <w:tc>
          <w:tcPr>
            <w:tcW w:type="dxa" w:w="700"/>
            <w:tcBorders>
              <w:top w:val="single" w:color="CBD5E1" w:sz="4"/>
              <w:left w:val="single" w:color="CBD5E1" w:sz="4"/>
              <w:bottom w:val="single" w:color="CBD5E1" w:sz="4"/>
              <w:right w:val="single" w:color="CBD5E1" w:sz="4"/>
            </w:tcBorders>
            <w:shd w:fill="FECACA" w:val="clear"/>
            <w:tcMar>
              <w:top w:type="dxa" w:w="80"/>
              <w:left w:type="dxa" w:w="100"/>
              <w:bottom w:type="dxa" w:w="80"/>
              <w:right w:type="dxa" w:w="100"/>
            </w:tcMar>
          </w:tcPr>
          <w:p>
            <w:pPr>
              <w:spacing w:after="0"/>
              <w:jc w:val="center"/>
            </w:pPr>
            <w:r>
              <w:rPr>
                <w:b/>
                <w:bCs/>
                <w:color w:val="7F1D1D"/>
              </w:rPr>
              <w:t xml:space="preserve">P0</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M</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No PCI-DSS readiness</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No payments yet, but card storage is in-scope as soon as you add them.</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PCI-DSS SAQ-A applies if you use a payment provider with hosted fields (Paystack, Stripe). SAQ-D if you ever touch raw PAN.</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Use hosted/iframe payment fields only. Never log card data. Document scope in a one-page memo and link from runbook.</w:t>
            </w:r>
          </w:p>
        </w:tc>
        <w:tc>
          <w:tcPr>
            <w:tcW w:type="dxa" w:w="700"/>
            <w:tcBorders>
              <w:top w:val="single" w:color="CBD5E1" w:sz="4"/>
              <w:left w:val="single" w:color="CBD5E1" w:sz="4"/>
              <w:bottom w:val="single" w:color="CBD5E1" w:sz="4"/>
              <w:right w:val="single" w:color="CBD5E1" w:sz="4"/>
            </w:tcBorders>
            <w:shd w:fill="FECACA" w:val="clear"/>
            <w:tcMar>
              <w:top w:type="dxa" w:w="80"/>
              <w:left w:type="dxa" w:w="100"/>
              <w:bottom w:type="dxa" w:w="80"/>
              <w:right w:type="dxa" w:w="100"/>
            </w:tcMar>
          </w:tcPr>
          <w:p>
            <w:pPr>
              <w:spacing w:after="0"/>
              <w:jc w:val="center"/>
            </w:pPr>
            <w:r>
              <w:rPr>
                <w:b/>
                <w:bCs/>
                <w:color w:val="7F1D1D"/>
              </w:rPr>
              <w:t xml:space="preserve">P0</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S</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No audit trail of admin reads</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auditLog records writes (login, signup, place_order, etc.) but not reads of customer PII (admin.php GET resource=users).</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Insider-threat detection requires read auditing for sensitive resources.</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Add auditLog calls before each admin GET against PII tables. Include filter parameters in metadata.</w:t>
            </w:r>
          </w:p>
        </w:tc>
        <w:tc>
          <w:tcPr>
            <w:tcW w:type="dxa" w:w="700"/>
            <w:tcBorders>
              <w:top w:val="single" w:color="CBD5E1" w:sz="4"/>
              <w:left w:val="single" w:color="CBD5E1" w:sz="4"/>
              <w:bottom w:val="single" w:color="CBD5E1" w:sz="4"/>
              <w:right w:val="single" w:color="CBD5E1" w:sz="4"/>
            </w:tcBorders>
            <w:shd w:fill="FED7AA" w:val="clear"/>
            <w:tcMar>
              <w:top w:type="dxa" w:w="80"/>
              <w:left w:type="dxa" w:w="100"/>
              <w:bottom w:type="dxa" w:w="80"/>
              <w:right w:type="dxa" w:w="100"/>
            </w:tcMar>
          </w:tcPr>
          <w:p>
            <w:pPr>
              <w:spacing w:after="0"/>
              <w:jc w:val="center"/>
            </w:pPr>
            <w:r>
              <w:rPr>
                <w:b/>
                <w:bCs/>
                <w:color w:val="7C2D12"/>
              </w:rPr>
              <w:t xml:space="preserve">P1</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S</w:t>
            </w:r>
          </w:p>
        </w:tc>
      </w:tr>
    </w:tbl>
    <w:p>
      <w:pPr>
        <w:pStyle w:val="Heading2"/>
        <w:spacing w:after="160" w:before="280"/>
      </w:pPr>
      <w:r>
        <w:t xml:space="preserve">3.2 Analytics &amp; Telemetry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2400"/>
        <w:gridCol w:w="700"/>
        <w:gridCol w:w="860"/>
      </w:tblGrid>
      <w:tr>
        <w:trPr>
          <w:tblHeader/>
        </w:trPr>
        <w:tc>
          <w:tcPr>
            <w:tcW w:type="dxa" w:w="14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Area</w:t>
            </w:r>
          </w:p>
        </w:tc>
        <w:tc>
          <w:tcPr>
            <w:tcW w:type="dxa" w:w="20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Current State</w:t>
            </w:r>
          </w:p>
        </w:tc>
        <w:tc>
          <w:tcPr>
            <w:tcW w:type="dxa" w:w="20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Gap vs Pro Standard</w:t>
            </w:r>
          </w:p>
        </w:tc>
        <w:tc>
          <w:tcPr>
            <w:tcW w:type="dxa" w:w="24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Recommendation</w:t>
            </w:r>
          </w:p>
        </w:tc>
        <w:tc>
          <w:tcPr>
            <w:tcW w:type="dxa" w:w="7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Pri</w:t>
            </w:r>
          </w:p>
        </w:tc>
        <w:tc>
          <w:tcPr>
            <w:tcW w:type="dxa" w:w="86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Effort</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No product analytics</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No PostHog, Plausible, Mixpanel, GA4, or similar.</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Cannot answer 'where do users drop off in the funnel?', 'which outlets have low conversion?'.</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Add Plausible (privacy-friendly, free for low traffic) or PostHog (more features, free tier). Track: signup, login, view_outlet, view_menu, add_to_cart, place_order, cancel_order, order_delivered.</w:t>
            </w:r>
          </w:p>
        </w:tc>
        <w:tc>
          <w:tcPr>
            <w:tcW w:type="dxa" w:w="700"/>
            <w:tcBorders>
              <w:top w:val="single" w:color="CBD5E1" w:sz="4"/>
              <w:left w:val="single" w:color="CBD5E1" w:sz="4"/>
              <w:bottom w:val="single" w:color="CBD5E1" w:sz="4"/>
              <w:right w:val="single" w:color="CBD5E1" w:sz="4"/>
            </w:tcBorders>
            <w:shd w:fill="FED7AA" w:val="clear"/>
            <w:tcMar>
              <w:top w:type="dxa" w:w="80"/>
              <w:left w:type="dxa" w:w="100"/>
              <w:bottom w:type="dxa" w:w="80"/>
              <w:right w:type="dxa" w:w="100"/>
            </w:tcMar>
          </w:tcPr>
          <w:p>
            <w:pPr>
              <w:spacing w:after="0"/>
              <w:jc w:val="center"/>
            </w:pPr>
            <w:r>
              <w:rPr>
                <w:b/>
                <w:bCs/>
                <w:color w:val="7C2D12"/>
              </w:rPr>
              <w:t xml:space="preserve">P1</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S</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No customer feedback loop</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Ratings exist but no NPS, no in-app feedback widget, no exit survey.</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Cannot tell if you're improving over time.</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Add 1-question NPS modal after every 5th order. Surface results to admin dashboard.</w:t>
            </w:r>
          </w:p>
        </w:tc>
        <w:tc>
          <w:tcPr>
            <w:tcW w:type="dxa" w:w="700"/>
            <w:tcBorders>
              <w:top w:val="single" w:color="CBD5E1" w:sz="4"/>
              <w:left w:val="single" w:color="CBD5E1" w:sz="4"/>
              <w:bottom w:val="single" w:color="CBD5E1" w:sz="4"/>
              <w:right w:val="single" w:color="CBD5E1" w:sz="4"/>
            </w:tcBorders>
            <w:shd w:fill="D1FAE5" w:val="clear"/>
            <w:tcMar>
              <w:top w:type="dxa" w:w="80"/>
              <w:left w:type="dxa" w:w="100"/>
              <w:bottom w:type="dxa" w:w="80"/>
              <w:right w:type="dxa" w:w="100"/>
            </w:tcMar>
          </w:tcPr>
          <w:p>
            <w:pPr>
              <w:spacing w:after="0"/>
              <w:jc w:val="center"/>
            </w:pPr>
            <w:r>
              <w:rPr>
                <w:b/>
                <w:bCs/>
                <w:color w:val="065F46"/>
              </w:rPr>
              <w:t xml:space="preserve">P2</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M</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No funnel analysis</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Order status history captures lifecycle but is not analysed.</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No insight into where customers abandon.</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Build /admin/funnel report: outlet_view -&gt; menu_view -&gt; add_to_cart -&gt; begin_checkout -&gt; place_order conversion rates.</w:t>
            </w:r>
          </w:p>
        </w:tc>
        <w:tc>
          <w:tcPr>
            <w:tcW w:type="dxa" w:w="700"/>
            <w:tcBorders>
              <w:top w:val="single" w:color="CBD5E1" w:sz="4"/>
              <w:left w:val="single" w:color="CBD5E1" w:sz="4"/>
              <w:bottom w:val="single" w:color="CBD5E1" w:sz="4"/>
              <w:right w:val="single" w:color="CBD5E1" w:sz="4"/>
            </w:tcBorders>
            <w:shd w:fill="D1FAE5" w:val="clear"/>
            <w:tcMar>
              <w:top w:type="dxa" w:w="80"/>
              <w:left w:type="dxa" w:w="100"/>
              <w:bottom w:type="dxa" w:w="80"/>
              <w:right w:type="dxa" w:w="100"/>
            </w:tcMar>
          </w:tcPr>
          <w:p>
            <w:pPr>
              <w:spacing w:after="0"/>
              <w:jc w:val="center"/>
            </w:pPr>
            <w:r>
              <w:rPr>
                <w:b/>
                <w:bCs/>
                <w:color w:val="065F46"/>
              </w:rPr>
              <w:t xml:space="preserve">P2</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M</w:t>
            </w:r>
          </w:p>
        </w:tc>
      </w:tr>
    </w:tbl>
    <w:p>
      <w:pPr>
        <w:pStyle w:val="Heading2"/>
        <w:spacing w:after="160" w:before="280"/>
      </w:pPr>
      <w:r>
        <w:t xml:space="preserve">3.3 Internationalisation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2400"/>
        <w:gridCol w:w="700"/>
        <w:gridCol w:w="860"/>
      </w:tblGrid>
      <w:tr>
        <w:trPr>
          <w:tblHeader/>
        </w:trPr>
        <w:tc>
          <w:tcPr>
            <w:tcW w:type="dxa" w:w="14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Area</w:t>
            </w:r>
          </w:p>
        </w:tc>
        <w:tc>
          <w:tcPr>
            <w:tcW w:type="dxa" w:w="20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Current State</w:t>
            </w:r>
          </w:p>
        </w:tc>
        <w:tc>
          <w:tcPr>
            <w:tcW w:type="dxa" w:w="20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Gap vs Pro Standard</w:t>
            </w:r>
          </w:p>
        </w:tc>
        <w:tc>
          <w:tcPr>
            <w:tcW w:type="dxa" w:w="24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Recommendation</w:t>
            </w:r>
          </w:p>
        </w:tc>
        <w:tc>
          <w:tcPr>
            <w:tcW w:type="dxa" w:w="7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Pri</w:t>
            </w:r>
          </w:p>
        </w:tc>
        <w:tc>
          <w:tcPr>
            <w:tcW w:type="dxa" w:w="86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Effort</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English-only</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All UI strings hardcoded in HTML.</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Setswana is widely spoken in Botswana. Pro apps localise.</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Extract strings to /frontend/i18n/{en,tn}.json. Use a thin runtime (i18n-js or a 30-line custom loader). Ship Setswana for v1.</w:t>
            </w:r>
          </w:p>
        </w:tc>
        <w:tc>
          <w:tcPr>
            <w:tcW w:type="dxa" w:w="700"/>
            <w:tcBorders>
              <w:top w:val="single" w:color="CBD5E1" w:sz="4"/>
              <w:left w:val="single" w:color="CBD5E1" w:sz="4"/>
              <w:bottom w:val="single" w:color="CBD5E1" w:sz="4"/>
              <w:right w:val="single" w:color="CBD5E1" w:sz="4"/>
            </w:tcBorders>
            <w:shd w:fill="FED7AA" w:val="clear"/>
            <w:tcMar>
              <w:top w:type="dxa" w:w="80"/>
              <w:left w:type="dxa" w:w="100"/>
              <w:bottom w:type="dxa" w:w="80"/>
              <w:right w:type="dxa" w:w="100"/>
            </w:tcMar>
          </w:tcPr>
          <w:p>
            <w:pPr>
              <w:spacing w:after="0"/>
              <w:jc w:val="center"/>
            </w:pPr>
            <w:r>
              <w:rPr>
                <w:b/>
                <w:bCs/>
                <w:color w:val="7C2D12"/>
              </w:rPr>
              <w:t xml:space="preserve">P1</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M</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Currency hard-coded</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Prices shown as bare numbers; not symbolised.</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BWP not displayed. International customers (visiting researchers, parents in other countries) confused.</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Use Intl.NumberFormat("en-BW", { style: "currency", currency: "BWP" }).format(price).</w:t>
            </w:r>
          </w:p>
        </w:tc>
        <w:tc>
          <w:tcPr>
            <w:tcW w:type="dxa" w:w="700"/>
            <w:tcBorders>
              <w:top w:val="single" w:color="CBD5E1" w:sz="4"/>
              <w:left w:val="single" w:color="CBD5E1" w:sz="4"/>
              <w:bottom w:val="single" w:color="CBD5E1" w:sz="4"/>
              <w:right w:val="single" w:color="CBD5E1" w:sz="4"/>
            </w:tcBorders>
            <w:shd w:fill="FED7AA" w:val="clear"/>
            <w:tcMar>
              <w:top w:type="dxa" w:w="80"/>
              <w:left w:type="dxa" w:w="100"/>
              <w:bottom w:type="dxa" w:w="80"/>
              <w:right w:type="dxa" w:w="100"/>
            </w:tcMar>
          </w:tcPr>
          <w:p>
            <w:pPr>
              <w:spacing w:after="0"/>
              <w:jc w:val="center"/>
            </w:pPr>
            <w:r>
              <w:rPr>
                <w:b/>
                <w:bCs/>
                <w:color w:val="7C2D12"/>
              </w:rPr>
              <w:t xml:space="preserve">P1</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S</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No timezone awareness</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JS Date is used without timezone normalisation.</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Once you have multi-campus, "delivered at" times are ambiguous.</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Use Intl.DateTimeFormat with explicit timeZone: "Africa/Gaborone". Show "10 min ago" relative times via a 20-line helper.</w:t>
            </w:r>
          </w:p>
        </w:tc>
        <w:tc>
          <w:tcPr>
            <w:tcW w:type="dxa" w:w="700"/>
            <w:tcBorders>
              <w:top w:val="single" w:color="CBD5E1" w:sz="4"/>
              <w:left w:val="single" w:color="CBD5E1" w:sz="4"/>
              <w:bottom w:val="single" w:color="CBD5E1" w:sz="4"/>
              <w:right w:val="single" w:color="CBD5E1" w:sz="4"/>
            </w:tcBorders>
            <w:shd w:fill="D1FAE5" w:val="clear"/>
            <w:tcMar>
              <w:top w:type="dxa" w:w="80"/>
              <w:left w:type="dxa" w:w="100"/>
              <w:bottom w:type="dxa" w:w="80"/>
              <w:right w:type="dxa" w:w="100"/>
            </w:tcMar>
          </w:tcPr>
          <w:p>
            <w:pPr>
              <w:spacing w:after="0"/>
              <w:jc w:val="center"/>
            </w:pPr>
            <w:r>
              <w:rPr>
                <w:b/>
                <w:bCs/>
                <w:color w:val="065F46"/>
              </w:rPr>
              <w:t xml:space="preserve">P2</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S</w:t>
            </w:r>
          </w:p>
        </w:tc>
      </w:tr>
    </w:tbl>
    <w:p>
      <w:pPr>
        <w:pStyle w:val="Heading2"/>
        <w:spacing w:after="160" w:before="280"/>
      </w:pPr>
      <w:r>
        <w:t xml:space="preserve">3.4 Business &amp; Growth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2400"/>
        <w:gridCol w:w="700"/>
        <w:gridCol w:w="860"/>
      </w:tblGrid>
      <w:tr>
        <w:trPr>
          <w:tblHeader/>
        </w:trPr>
        <w:tc>
          <w:tcPr>
            <w:tcW w:type="dxa" w:w="14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Area</w:t>
            </w:r>
          </w:p>
        </w:tc>
        <w:tc>
          <w:tcPr>
            <w:tcW w:type="dxa" w:w="20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Current State</w:t>
            </w:r>
          </w:p>
        </w:tc>
        <w:tc>
          <w:tcPr>
            <w:tcW w:type="dxa" w:w="20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Gap vs Pro Standard</w:t>
            </w:r>
          </w:p>
        </w:tc>
        <w:tc>
          <w:tcPr>
            <w:tcW w:type="dxa" w:w="24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Recommendation</w:t>
            </w:r>
          </w:p>
        </w:tc>
        <w:tc>
          <w:tcPr>
            <w:tcW w:type="dxa" w:w="70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Pri</w:t>
            </w:r>
          </w:p>
        </w:tc>
        <w:tc>
          <w:tcPr>
            <w:tcW w:type="dxa" w:w="860"/>
            <w:tcBorders>
              <w:top w:val="single" w:color="CBD5E1" w:sz="4"/>
              <w:left w:val="single" w:color="CBD5E1" w:sz="4"/>
              <w:bottom w:val="single" w:color="CBD5E1" w:sz="4"/>
              <w:right w:val="single" w:color="CBD5E1" w:sz="4"/>
            </w:tcBorders>
            <w:shd w:fill="003082" w:val="clear"/>
            <w:tcMar>
              <w:top w:type="dxa" w:w="80"/>
              <w:left w:type="dxa" w:w="100"/>
              <w:bottom w:type="dxa" w:w="80"/>
              <w:right w:type="dxa" w:w="100"/>
            </w:tcMar>
          </w:tcPr>
          <w:p>
            <w:pPr>
              <w:spacing w:after="0"/>
            </w:pPr>
            <w:r>
              <w:rPr>
                <w:b/>
                <w:bCs/>
                <w:color w:val="FFFFFF"/>
              </w:rPr>
              <w:t xml:space="preserve">Effort</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Promotions: schema only, no UX or enforcement</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promotions table exists in schema; no UI to enter a code at checkout, no /api/promotions/apply endpoint.</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Cannot run a launch promo or referral campaign.</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Build /api/promotions/apply (validates code, computes discount, returns line item). Add input on cart. Track redemption per user.</w:t>
            </w:r>
          </w:p>
        </w:tc>
        <w:tc>
          <w:tcPr>
            <w:tcW w:type="dxa" w:w="700"/>
            <w:tcBorders>
              <w:top w:val="single" w:color="CBD5E1" w:sz="4"/>
              <w:left w:val="single" w:color="CBD5E1" w:sz="4"/>
              <w:bottom w:val="single" w:color="CBD5E1" w:sz="4"/>
              <w:right w:val="single" w:color="CBD5E1" w:sz="4"/>
            </w:tcBorders>
            <w:shd w:fill="FED7AA" w:val="clear"/>
            <w:tcMar>
              <w:top w:type="dxa" w:w="80"/>
              <w:left w:type="dxa" w:w="100"/>
              <w:bottom w:type="dxa" w:w="80"/>
              <w:right w:type="dxa" w:w="100"/>
            </w:tcMar>
          </w:tcPr>
          <w:p>
            <w:pPr>
              <w:spacing w:after="0"/>
              <w:jc w:val="center"/>
            </w:pPr>
            <w:r>
              <w:rPr>
                <w:b/>
                <w:bCs/>
                <w:color w:val="7C2D12"/>
              </w:rPr>
              <w:t xml:space="preserve">P1</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M</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No loyalty / rewards programme</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No points, no stamp cards, no streaks.</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Repeat-purchase driver. UberEats has Eats Pass, DoorDash has DashPass.</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Phase 1: simple stamp card (every 10th order free up to 50 BWP). Phase 2: tiered points programme.</w:t>
            </w:r>
          </w:p>
        </w:tc>
        <w:tc>
          <w:tcPr>
            <w:tcW w:type="dxa" w:w="700"/>
            <w:tcBorders>
              <w:top w:val="single" w:color="CBD5E1" w:sz="4"/>
              <w:left w:val="single" w:color="CBD5E1" w:sz="4"/>
              <w:bottom w:val="single" w:color="CBD5E1" w:sz="4"/>
              <w:right w:val="single" w:color="CBD5E1" w:sz="4"/>
            </w:tcBorders>
            <w:shd w:fill="D1FAE5" w:val="clear"/>
            <w:tcMar>
              <w:top w:type="dxa" w:w="80"/>
              <w:left w:type="dxa" w:w="100"/>
              <w:bottom w:type="dxa" w:w="80"/>
              <w:right w:type="dxa" w:w="100"/>
            </w:tcMar>
          </w:tcPr>
          <w:p>
            <w:pPr>
              <w:spacing w:after="0"/>
              <w:jc w:val="center"/>
            </w:pPr>
            <w:r>
              <w:rPr>
                <w:b/>
                <w:bCs/>
                <w:color w:val="065F46"/>
              </w:rPr>
              <w:t xml:space="preserve">P2</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M</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No referral system</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Not implemented.</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Cheapest customer-acquisition channel.</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Add referral_code on customers (auto-generated). Both referrer and referee get 20 BWP off first order. Track via promotions framework.</w:t>
            </w:r>
          </w:p>
        </w:tc>
        <w:tc>
          <w:tcPr>
            <w:tcW w:type="dxa" w:w="700"/>
            <w:tcBorders>
              <w:top w:val="single" w:color="CBD5E1" w:sz="4"/>
              <w:left w:val="single" w:color="CBD5E1" w:sz="4"/>
              <w:bottom w:val="single" w:color="CBD5E1" w:sz="4"/>
              <w:right w:val="single" w:color="CBD5E1" w:sz="4"/>
            </w:tcBorders>
            <w:shd w:fill="D1FAE5" w:val="clear"/>
            <w:tcMar>
              <w:top w:type="dxa" w:w="80"/>
              <w:left w:type="dxa" w:w="100"/>
              <w:bottom w:type="dxa" w:w="80"/>
              <w:right w:type="dxa" w:w="100"/>
            </w:tcMar>
          </w:tcPr>
          <w:p>
            <w:pPr>
              <w:spacing w:after="0"/>
              <w:jc w:val="center"/>
            </w:pPr>
            <w:r>
              <w:rPr>
                <w:b/>
                <w:bCs/>
                <w:color w:val="065F46"/>
              </w:rPr>
              <w:t xml:space="preserve">P2</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M</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In-app support is one-way</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support_tickets exist, GET /api/support returns customer's own tickets, POST creates one. No reply, no chat, no FAQ, no admin reply UI.</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Customers ask, hear nothing back.</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Add ticket_replies table. Build admin reply UI. Email customer when reply lands. Add an FAQ section to customer app.</w:t>
            </w:r>
          </w:p>
        </w:tc>
        <w:tc>
          <w:tcPr>
            <w:tcW w:type="dxa" w:w="700"/>
            <w:tcBorders>
              <w:top w:val="single" w:color="CBD5E1" w:sz="4"/>
              <w:left w:val="single" w:color="CBD5E1" w:sz="4"/>
              <w:bottom w:val="single" w:color="CBD5E1" w:sz="4"/>
              <w:right w:val="single" w:color="CBD5E1" w:sz="4"/>
            </w:tcBorders>
            <w:shd w:fill="FED7AA" w:val="clear"/>
            <w:tcMar>
              <w:top w:type="dxa" w:w="80"/>
              <w:left w:type="dxa" w:w="100"/>
              <w:bottom w:type="dxa" w:w="80"/>
              <w:right w:type="dxa" w:w="100"/>
            </w:tcMar>
          </w:tcPr>
          <w:p>
            <w:pPr>
              <w:spacing w:after="0"/>
              <w:jc w:val="center"/>
            </w:pPr>
            <w:r>
              <w:rPr>
                <w:b/>
                <w:bCs/>
                <w:color w:val="7C2D12"/>
              </w:rPr>
              <w:t xml:space="preserve">P1</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M</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No notification delivery</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pushNotification() inserts into the notifications table only — no email, no SMS, no push.</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A web-only in-app notification is invisible if the user is not on the page.</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Add a notification_channels table with type=email|sms|push. Integrate Resend or SendGrid for email (free tier), Twilio or Africa's Talking for SMS, OneSignal/Firebase Cloud Messaging for push.</w:t>
            </w:r>
          </w:p>
        </w:tc>
        <w:tc>
          <w:tcPr>
            <w:tcW w:type="dxa" w:w="700"/>
            <w:tcBorders>
              <w:top w:val="single" w:color="CBD5E1" w:sz="4"/>
              <w:left w:val="single" w:color="CBD5E1" w:sz="4"/>
              <w:bottom w:val="single" w:color="CBD5E1" w:sz="4"/>
              <w:right w:val="single" w:color="CBD5E1" w:sz="4"/>
            </w:tcBorders>
            <w:shd w:fill="FECACA" w:val="clear"/>
            <w:tcMar>
              <w:top w:type="dxa" w:w="80"/>
              <w:left w:type="dxa" w:w="100"/>
              <w:bottom w:type="dxa" w:w="80"/>
              <w:right w:type="dxa" w:w="100"/>
            </w:tcMar>
          </w:tcPr>
          <w:p>
            <w:pPr>
              <w:spacing w:after="0"/>
              <w:jc w:val="center"/>
            </w:pPr>
            <w:r>
              <w:rPr>
                <w:b/>
                <w:bCs/>
                <w:color w:val="7F1D1D"/>
              </w:rPr>
              <w:t xml:space="preserve">P0</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M</w:t>
            </w:r>
          </w:p>
        </w:tc>
      </w:tr>
      <w:tr>
        <w:tc>
          <w:tcPr>
            <w:tcW w:type="dxa" w:w="1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rPr>
                <w:b/>
                <w:bCs/>
              </w:rPr>
              <w:t xml:space="preserve">No merchant onboarding flow</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New outlets and staff are inserted via SQL by an admin. No self-serve.</w:t>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Cannot scale beyond a handful of vendors.</w:t>
            </w:r>
          </w:p>
        </w:tc>
        <w:tc>
          <w:tcPr>
            <w:tcW w:type="dxa" w:w="240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pPr>
            <w:r>
              <w:t xml:space="preserve">Build /admin/outlets/new (already partly possible) and a public /merchants page where outlets can apply. Onboarding email sequence.</w:t>
            </w:r>
          </w:p>
        </w:tc>
        <w:tc>
          <w:tcPr>
            <w:tcW w:type="dxa" w:w="700"/>
            <w:tcBorders>
              <w:top w:val="single" w:color="CBD5E1" w:sz="4"/>
              <w:left w:val="single" w:color="CBD5E1" w:sz="4"/>
              <w:bottom w:val="single" w:color="CBD5E1" w:sz="4"/>
              <w:right w:val="single" w:color="CBD5E1" w:sz="4"/>
            </w:tcBorders>
            <w:shd w:fill="D1FAE5" w:val="clear"/>
            <w:tcMar>
              <w:top w:type="dxa" w:w="80"/>
              <w:left w:type="dxa" w:w="100"/>
              <w:bottom w:type="dxa" w:w="80"/>
              <w:right w:type="dxa" w:w="100"/>
            </w:tcMar>
          </w:tcPr>
          <w:p>
            <w:pPr>
              <w:spacing w:after="0"/>
              <w:jc w:val="center"/>
            </w:pPr>
            <w:r>
              <w:rPr>
                <w:b/>
                <w:bCs/>
                <w:color w:val="065F46"/>
              </w:rPr>
              <w:t xml:space="preserve">P2</w:t>
            </w:r>
          </w:p>
        </w:tc>
        <w:tc>
          <w:tcPr>
            <w:tcW w:type="dxa" w:w="860"/>
            <w:tcBorders>
              <w:top w:val="single" w:color="CBD5E1" w:sz="4"/>
              <w:left w:val="single" w:color="CBD5E1" w:sz="4"/>
              <w:bottom w:val="single" w:color="CBD5E1" w:sz="4"/>
              <w:right w:val="single" w:color="CBD5E1" w:sz="4"/>
            </w:tcBorders>
            <w:tcMar>
              <w:top w:type="dxa" w:w="80"/>
              <w:left w:type="dxa" w:w="100"/>
              <w:bottom w:type="dxa" w:w="80"/>
              <w:right w:type="dxa" w:w="100"/>
            </w:tcMar>
          </w:tcPr>
          <w:p>
            <w:pPr>
              <w:spacing w:after="0"/>
              <w:jc w:val="center"/>
            </w:pPr>
            <w:r>
              <w:t xml:space="preserve">M</w:t>
            </w:r>
          </w:p>
        </w:tc>
      </w:tr>
    </w:tbl>
    <w:p>
      <w:r>
        <w:br w:type="page"/>
      </w:r>
    </w:p>
    <w:p>
      <w:pPr>
        <w:pStyle w:val="Heading1"/>
        <w:spacing w:after="200" w:before="360"/>
      </w:pPr>
      <w:r>
        <w:t xml:space="preserve">4. 30 / 60 / 90-Day Roadmap</w:t>
      </w:r>
    </w:p>
    <w:p>
      <w:pPr>
        <w:pStyle w:val="Heading2"/>
        <w:spacing w:after="160" w:before="280"/>
      </w:pPr>
      <w:r>
        <w:t xml:space="preserve">Days 1–30 — Stop the Bleeding (P0 Blockers Only)</w:t>
      </w:r>
    </w:p>
    <w:p>
      <w:pPr>
        <w:spacing w:after="120"/>
      </w:pPr>
      <w:r>
        <w:t xml:space="preserve">Goal: Make it impossible to publicly humiliate yourself by deploying. Nothing user-facing changes; the app should feel the same to a customer at the end of this sprint. The work is plumbing.</w:t>
      </w:r>
    </w:p>
    <w:p>
      <w:pPr>
        <w:pStyle w:val="ListParagraph"/>
        <w:numPr>
          <w:ilvl w:val="0"/>
          <w:numId w:val="2"/>
        </w:numPr>
        <w:spacing w:after="80"/>
      </w:pPr>
      <w:r>
        <w:t xml:space="preserve">Add .gitignore, README, LICENSE, CONTRIBUTING. Move .env outside webroot. Set HTTPS-only redirect. Set HSTS header.</w:t>
      </w:r>
    </w:p>
    <w:p>
      <w:pPr>
        <w:pStyle w:val="ListParagraph"/>
        <w:numPr>
          <w:ilvl w:val="0"/>
          <w:numId w:val="2"/>
        </w:numPr>
        <w:spacing w:after="80"/>
      </w:pPr>
      <w:r>
        <w:t xml:space="preserve">Stand up GitHub Actions: lint (PHP_CodeSniffer), static analysis (PHPStan level 5), and a Playwright smoke test (signup -&gt; place order -&gt; cancel).</w:t>
      </w:r>
    </w:p>
    <w:p>
      <w:pPr>
        <w:pStyle w:val="ListParagraph"/>
        <w:numPr>
          <w:ilvl w:val="0"/>
          <w:numId w:val="2"/>
        </w:numPr>
        <w:spacing w:after="80"/>
      </w:pPr>
      <w:r>
        <w:t xml:space="preserve">Containerise (Dockerfile + docker-compose for local dev parity with production).</w:t>
      </w:r>
    </w:p>
    <w:p>
      <w:pPr>
        <w:pStyle w:val="ListParagraph"/>
        <w:numPr>
          <w:ilvl w:val="0"/>
          <w:numId w:val="2"/>
        </w:numPr>
        <w:spacing w:after="80"/>
      </w:pPr>
      <w:r>
        <w:t xml:space="preserve">Wire structured logging (monolog) + Sentry. Wire daily database backups to off-site storage.</w:t>
      </w:r>
    </w:p>
    <w:p>
      <w:pPr>
        <w:pStyle w:val="ListParagraph"/>
        <w:numPr>
          <w:ilvl w:val="0"/>
          <w:numId w:val="2"/>
        </w:numPr>
        <w:spacing w:after="80"/>
      </w:pPr>
      <w:r>
        <w:t xml:space="preserve">Switch frontend auth from sessionStorage Bearer to HttpOnly cookie. Add CSRF double-submit token.</w:t>
      </w:r>
    </w:p>
    <w:p>
      <w:pPr>
        <w:pStyle w:val="ListParagraph"/>
        <w:numPr>
          <w:ilvl w:val="0"/>
          <w:numId w:val="2"/>
        </w:numPr>
        <w:spacing w:after="80"/>
      </w:pPr>
      <w:r>
        <w:t xml:space="preserve">Fix CORS wildcard fallback. Fix viewport meta (remove maximum-scale). Fix .env-exposure on web root.</w:t>
      </w:r>
    </w:p>
    <w:p>
      <w:pPr>
        <w:pStyle w:val="ListParagraph"/>
        <w:numPr>
          <w:ilvl w:val="0"/>
          <w:numId w:val="2"/>
        </w:numPr>
        <w:spacing w:after="80"/>
      </w:pPr>
      <w:r>
        <w:t xml:space="preserve">Make stock decrement atomic (SELECT ... FOR UPDATE) and add idempotency_key to POST /orders.</w:t>
      </w:r>
    </w:p>
    <w:p>
      <w:pPr>
        <w:pStyle w:val="ListParagraph"/>
        <w:numPr>
          <w:ilvl w:val="0"/>
          <w:numId w:val="2"/>
        </w:numPr>
        <w:spacing w:after="80"/>
      </w:pPr>
      <w:r>
        <w:t xml:space="preserve">Draft and publish Privacy Policy, T&amp;Cs, Cookie Policy. Add /api/me/export and /api/me/delete.</w:t>
      </w:r>
    </w:p>
    <w:p>
      <w:pPr>
        <w:pStyle w:val="ListParagraph"/>
        <w:numPr>
          <w:ilvl w:val="0"/>
          <w:numId w:val="2"/>
        </w:numPr>
        <w:spacing w:after="80"/>
      </w:pPr>
      <w:r>
        <w:t xml:space="preserve">Add WCAG quick-wins: aria-labels on all icon buttons, skip-to-main link, live-region for cart count.</w:t>
      </w:r>
    </w:p>
    <w:p>
      <w:pPr>
        <w:spacing w:after="120"/>
      </w:pPr>
      <w:r>
        <w:rPr>
          <w:i/>
          <w:iCs/>
        </w:rPr>
        <w:t xml:space="preserve">Headcount: 2 backend, 1 frontend, 1 part-time legal/PM. Output: a deployable, defensibly-secure version of the existing feature set.</w:t>
      </w:r>
    </w:p>
    <w:p>
      <w:pPr>
        <w:pStyle w:val="Heading2"/>
        <w:spacing w:after="160" w:before="280"/>
      </w:pPr>
      <w:r>
        <w:t xml:space="preserve">Days 31–60 — Reach Feature Parity for "MVP++" </w:t>
      </w:r>
    </w:p>
    <w:p>
      <w:pPr>
        <w:spacing w:after="120"/>
      </w:pPr>
      <w:r>
        <w:t xml:space="preserve">Goal: Every feature a user expects from a food app actually works. The product is now genuinely usable by a public customer base, not just a demo audience.</w:t>
      </w:r>
    </w:p>
    <w:p>
      <w:pPr>
        <w:pStyle w:val="ListParagraph"/>
        <w:numPr>
          <w:ilvl w:val="0"/>
          <w:numId w:val="2"/>
        </w:numPr>
        <w:spacing w:after="80"/>
      </w:pPr>
      <w:r>
        <w:t xml:space="preserve">Integrate one real payment provider (Paystack recommended for BW). Card + mobile-money via hosted fields.</w:t>
      </w:r>
    </w:p>
    <w:p>
      <w:pPr>
        <w:pStyle w:val="ListParagraph"/>
        <w:numPr>
          <w:ilvl w:val="0"/>
          <w:numId w:val="2"/>
        </w:numPr>
        <w:spacing w:after="80"/>
      </w:pPr>
      <w:r>
        <w:t xml:space="preserve">Add item modifiers (schema + checkout UI). At least size variants for drinks and add-ons for burgers.</w:t>
      </w:r>
    </w:p>
    <w:p>
      <w:pPr>
        <w:pStyle w:val="ListParagraph"/>
        <w:numPr>
          <w:ilvl w:val="0"/>
          <w:numId w:val="2"/>
        </w:numPr>
        <w:spacing w:after="80"/>
      </w:pPr>
      <w:r>
        <w:t xml:space="preserve">Add password reset + Google SSO via OAuth.</w:t>
      </w:r>
    </w:p>
    <w:p>
      <w:pPr>
        <w:pStyle w:val="ListParagraph"/>
        <w:numPr>
          <w:ilvl w:val="0"/>
          <w:numId w:val="2"/>
        </w:numPr>
        <w:spacing w:after="80"/>
      </w:pPr>
      <w:r>
        <w:t xml:space="preserve">Build email + SMS notification delivery (Resend + Africa's Talking). Order status changes deliver via two channels.</w:t>
      </w:r>
    </w:p>
    <w:p>
      <w:pPr>
        <w:pStyle w:val="ListParagraph"/>
        <w:numPr>
          <w:ilvl w:val="0"/>
          <w:numId w:val="2"/>
        </w:numPr>
        <w:spacing w:after="80"/>
      </w:pPr>
      <w:r>
        <w:t xml:space="preserve">Cart persistence (localStorage + backend sync). Reorder button on past orders. Cart item thumbnails.</w:t>
      </w:r>
    </w:p>
    <w:p>
      <w:pPr>
        <w:pStyle w:val="ListParagraph"/>
        <w:numPr>
          <w:ilvl w:val="0"/>
          <w:numId w:val="2"/>
        </w:numPr>
        <w:spacing w:after="80"/>
      </w:pPr>
      <w:r>
        <w:t xml:space="preserve">Hash-based URL routing. Multi-outlet search + cuisine filters on home.</w:t>
      </w:r>
    </w:p>
    <w:p>
      <w:pPr>
        <w:pStyle w:val="ListParagraph"/>
        <w:numPr>
          <w:ilvl w:val="0"/>
          <w:numId w:val="2"/>
        </w:numPr>
        <w:spacing w:after="80"/>
      </w:pPr>
      <w:r>
        <w:t xml:space="preserve">Unify the three frontends behind a /shared/ token + utility module. Define design tokens (colour, spacing, type).</w:t>
      </w:r>
    </w:p>
    <w:p>
      <w:pPr>
        <w:pStyle w:val="ListParagraph"/>
        <w:numPr>
          <w:ilvl w:val="0"/>
          <w:numId w:val="2"/>
        </w:numPr>
        <w:spacing w:after="80"/>
      </w:pPr>
      <w:r>
        <w:t xml:space="preserve">Replace emoji icons with Lucide SVG sprite. Take and triage screenshots on tablet + desktop and add the missing breakpoints.</w:t>
      </w:r>
    </w:p>
    <w:p>
      <w:pPr>
        <w:pStyle w:val="ListParagraph"/>
        <w:numPr>
          <w:ilvl w:val="0"/>
          <w:numId w:val="2"/>
        </w:numPr>
        <w:spacing w:after="80"/>
      </w:pPr>
      <w:r>
        <w:t xml:space="preserve">Build admin reply UI for support tickets + customer email on reply.</w:t>
      </w:r>
    </w:p>
    <w:p>
      <w:pPr>
        <w:pStyle w:val="ListParagraph"/>
        <w:numPr>
          <w:ilvl w:val="0"/>
          <w:numId w:val="2"/>
        </w:numPr>
        <w:spacing w:after="80"/>
      </w:pPr>
      <w:r>
        <w:t xml:space="preserve">PHPUnit suite at 60% coverage. Playwright E2E covering: signup, place order with modifiers, pay with card, cancel, rate.</w:t>
      </w:r>
    </w:p>
    <w:p>
      <w:pPr>
        <w:pStyle w:val="ListParagraph"/>
        <w:numPr>
          <w:ilvl w:val="0"/>
          <w:numId w:val="2"/>
        </w:numPr>
        <w:spacing w:after="80"/>
      </w:pPr>
      <w:r>
        <w:t xml:space="preserve">Stand up Grafana dashboard: orders/min, p95 latency, error rate, payment success rate.</w:t>
      </w:r>
    </w:p>
    <w:p>
      <w:pPr>
        <w:spacing w:after="120"/>
      </w:pPr>
      <w:r>
        <w:rPr>
          <w:i/>
          <w:iCs/>
        </w:rPr>
        <w:t xml:space="preserve">Headcount: same plus 1 designer. Output: a credible v1.0 you would defend to a journalist.</w:t>
      </w:r>
    </w:p>
    <w:p>
      <w:pPr>
        <w:pStyle w:val="Heading2"/>
        <w:spacing w:after="160" w:before="280"/>
      </w:pPr>
      <w:r>
        <w:t xml:space="preserve">Days 61–90 — The Campus Differentiator</w:t>
      </w:r>
    </w:p>
    <w:p>
      <w:pPr>
        <w:spacing w:after="120"/>
      </w:pPr>
      <w:r>
        <w:t xml:space="preserve">Goal: Be measurably better than UberEats on campus, on the dimensions that matter to students. Stop trying to outbuild a $100B company at its core game; pick a campus-specific niche and dominate it.</w:t>
      </w:r>
    </w:p>
    <w:p>
      <w:pPr>
        <w:pStyle w:val="ListParagraph"/>
        <w:numPr>
          <w:ilvl w:val="0"/>
          <w:numId w:val="2"/>
        </w:numPr>
        <w:spacing w:after="80"/>
      </w:pPr>
      <w:r>
        <w:t xml:space="preserve">Group ordering (shareable cart code, residence-hall use case). This is the killer feature for student housing.</w:t>
      </w:r>
    </w:p>
    <w:p>
      <w:pPr>
        <w:pStyle w:val="ListParagraph"/>
        <w:numPr>
          <w:ilvl w:val="0"/>
          <w:numId w:val="2"/>
        </w:numPr>
        <w:spacing w:after="80"/>
      </w:pPr>
      <w:r>
        <w:t xml:space="preserve">Scheduled orders tied to lecture timetable (optional ICS import; pickup at end-of-class).</w:t>
      </w:r>
    </w:p>
    <w:p>
      <w:pPr>
        <w:pStyle w:val="ListParagraph"/>
        <w:numPr>
          <w:ilvl w:val="0"/>
          <w:numId w:val="2"/>
        </w:numPr>
        <w:spacing w:after="80"/>
      </w:pPr>
      <w:r>
        <w:t xml:space="preserve">Driver tier: 2–4 part-time student runners with a basic mobile web app for pickup -&gt; deliver. Live location pings every 15s. Map on customer order detail.</w:t>
      </w:r>
    </w:p>
    <w:p>
      <w:pPr>
        <w:pStyle w:val="ListParagraph"/>
        <w:numPr>
          <w:ilvl w:val="0"/>
          <w:numId w:val="2"/>
        </w:numPr>
        <w:spacing w:after="80"/>
      </w:pPr>
      <w:r>
        <w:t xml:space="preserve">PWA (manifest.json, service worker for offline browse, installable to home screen).</w:t>
      </w:r>
    </w:p>
    <w:p>
      <w:pPr>
        <w:pStyle w:val="ListParagraph"/>
        <w:numPr>
          <w:ilvl w:val="0"/>
          <w:numId w:val="2"/>
        </w:numPr>
        <w:spacing w:after="80"/>
      </w:pPr>
      <w:r>
        <w:t xml:space="preserve">Setswana localisation. Currency formatting. Timezone normalisation.</w:t>
      </w:r>
    </w:p>
    <w:p>
      <w:pPr>
        <w:pStyle w:val="ListParagraph"/>
        <w:numPr>
          <w:ilvl w:val="0"/>
          <w:numId w:val="2"/>
        </w:numPr>
        <w:spacing w:after="80"/>
      </w:pPr>
      <w:r>
        <w:t xml:space="preserve">Promotions UI (apply code at checkout). Launch with a referral campaign (20 BWP off first order both sides).</w:t>
      </w:r>
    </w:p>
    <w:p>
      <w:pPr>
        <w:pStyle w:val="ListParagraph"/>
        <w:numPr>
          <w:ilvl w:val="0"/>
          <w:numId w:val="2"/>
        </w:numPr>
        <w:spacing w:after="80"/>
      </w:pPr>
      <w:r>
        <w:t xml:space="preserve">Plausible analytics dashboard for product team. Funnel analysis surfaced in admin.</w:t>
      </w:r>
    </w:p>
    <w:p>
      <w:pPr>
        <w:pStyle w:val="ListParagraph"/>
        <w:numPr>
          <w:ilvl w:val="0"/>
          <w:numId w:val="2"/>
        </w:numPr>
        <w:spacing w:after="80"/>
      </w:pPr>
      <w:r>
        <w:t xml:space="preserve">NPS survey after every 5th order. Surface insights to outlet managers.</w:t>
      </w:r>
    </w:p>
    <w:p>
      <w:pPr>
        <w:pStyle w:val="ListParagraph"/>
        <w:numPr>
          <w:ilvl w:val="0"/>
          <w:numId w:val="2"/>
        </w:numPr>
        <w:spacing w:after="80"/>
      </w:pPr>
      <w:r>
        <w:t xml:space="preserve">Tipping line on cart. Add-an-extra upsells (manager-curated 3 items per outlet).</w:t>
      </w:r>
    </w:p>
    <w:p>
      <w:pPr>
        <w:spacing w:after="120"/>
      </w:pPr>
      <w:r>
        <w:rPr>
          <w:i/>
          <w:iCs/>
        </w:rPr>
        <w:t xml:space="preserve">Headcount: 5 (2 backend, 1 frontend/PWA, 1 designer/PM, 1 mobile-light for driver app). Output: a campus-native product that the average UB student prefers to UberEats for on-campus orders.</w:t>
      </w:r>
    </w:p>
    <w:p>
      <w:r>
        <w:br w:type="page"/>
      </w:r>
    </w:p>
    <w:p>
      <w:pPr>
        <w:pStyle w:val="Heading1"/>
        <w:spacing w:after="200" w:before="360"/>
      </w:pPr>
      <w:r>
        <w:t xml:space="preserve">5. Closing Thoughts</w:t>
      </w:r>
    </w:p>
    <w:p>
      <w:pPr>
        <w:spacing w:after="120"/>
      </w:pPr>
      <w:r>
        <w:t xml:space="preserve">This codebase has a real engineering core. The state machine, the audit log, the role-based authorisation, the parameterised queries, and the existence of a rate-limit table tell you the team understood what a real backend has to do. Most student projects fake all five. That is the foundation you build on, not the foundation you rewrite.</w:t>
      </w:r>
    </w:p>
    <w:p>
      <w:pPr>
        <w:spacing w:after="120"/>
      </w:pPr>
      <w:r>
        <w:t xml:space="preserve">The biggest single source of leverage is to stop treating customer / dashboard / admin as three apps. They are one product with three views. Unify the design tokens, unify the API client, unify the build, and you cut maintenance cost by ~60% and immediately raise visual quality to a release-defensible standard.</w:t>
      </w:r>
    </w:p>
    <w:p>
      <w:pPr>
        <w:spacing w:after="120"/>
      </w:pPr>
      <w:r>
        <w:t xml:space="preserve">The biggest single source of risk is the auth model. Tokens in sessionStorage + a hand-rolled JWT + a default-secret fallback + CORS-wildcard-on-misconfig + .env-on-webroot is not one bug — it is a class of bugs that compound. Fix all five in week one.</w:t>
      </w:r>
    </w:p>
    <w:p>
      <w:pPr>
        <w:spacing w:after="120"/>
      </w:pPr>
      <w:r>
        <w:t xml:space="preserve">And the biggest single product question is not "how do we add more features?" but "what do we do better than UberEats on campus?". The answer most likely involves group ordering, lecture-aware scheduling, and student-ID-as-payment. The roadmap above prioritises closing the table-stakes gap in the first 60 days so the team has the runway to bet on the campus differentiator in days 61–90. Without that bet, this product is permanently a lesser UberEats.</w:t>
      </w:r>
    </w:p>
    <w:p>
      <w:pPr>
        <w:spacing w:after="120"/>
      </w:pPr>
      <w:r>
        <w:rPr>
          <w:i/>
          <w:iCs/>
          <w:color w:val="334155"/>
        </w:rPr>
        <w:t xml:space="preserve">Build the floor before you build the building.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Page </w:t>
    </w:r>
    <w:r>
      <w:rPr>
        <w:color w:val="94A3B8"/>
        <w:sz w:val="16"/>
        <w:szCs w:val="16"/>
      </w:rPr>
      <w:fldChar w:fldCharType="begin"/>
      <w:instrText xml:space="preserve">PAGE</w:instrText>
      <w:fldChar w:fldCharType="separate"/>
      <w:fldChar w:fldCharType="end"/>
    </w:r>
    <w:r>
      <w:rPr>
        <w:color w:val="94A3B8"/>
        <w:sz w:val="16"/>
        <w:szCs w:val="16"/>
      </w:rPr>
      <w:t xml:space="preserve"> of </w:t>
    </w:r>
    <w:r>
      <w:rPr>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6"/>
        <w:szCs w:val="16"/>
      </w:rPr>
      <w:t xml:space="preserve">UB Student Food App —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03082"/>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003082"/>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 Student Centre Food App — Product &amp; Engineering Audit</dc:title>
  <dc:creator>Cowork Audit</dc:creator>
  <cp:lastModifiedBy>Un-named</cp:lastModifiedBy>
  <cp:revision>1</cp:revision>
  <dcterms:created xsi:type="dcterms:W3CDTF">2026-05-05T21:25:13.775Z</dcterms:created>
  <dcterms:modified xsi:type="dcterms:W3CDTF">2026-05-05T21:25:13.775Z</dcterms:modified>
</cp:coreProperties>
</file>

<file path=docProps/custom.xml><?xml version="1.0" encoding="utf-8"?>
<Properties xmlns="http://schemas.openxmlformats.org/officeDocument/2006/custom-properties" xmlns:vt="http://schemas.openxmlformats.org/officeDocument/2006/docPropsVTypes"/>
</file>