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A37E4E" w:rsidRPr="00C87867" w14:paraId="6EEA8065" w14:textId="77777777" w:rsidTr="003D33FE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4B39B436" w14:textId="77777777" w:rsidR="006250ED" w:rsidRPr="00216EDA" w:rsidRDefault="003C24F0" w:rsidP="006250ED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5415D2B3" wp14:editId="6440F3B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3810" b="0"/>
                  <wp:wrapTight wrapText="bothSides">
                    <wp:wrapPolygon edited="0">
                      <wp:start x="6462" y="0"/>
                      <wp:lineTo x="2769" y="2436"/>
                      <wp:lineTo x="0" y="5359"/>
                      <wp:lineTo x="0" y="16565"/>
                      <wp:lineTo x="3231" y="20950"/>
                      <wp:lineTo x="4154" y="20950"/>
                      <wp:lineTo x="17077" y="20950"/>
                      <wp:lineTo x="18000" y="20950"/>
                      <wp:lineTo x="21231" y="16565"/>
                      <wp:lineTo x="21231" y="5847"/>
                      <wp:lineTo x="18000" y="1949"/>
                      <wp:lineTo x="14769" y="0"/>
                      <wp:lineTo x="6462" y="0"/>
                    </wp:wrapPolygon>
                  </wp:wrapTight>
                  <wp:docPr id="2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0ED" w:rsidRPr="00216EDA"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14:paraId="7FC35FDE" w14:textId="77777777" w:rsidR="006250ED" w:rsidRPr="00216EDA" w:rsidRDefault="006250ED" w:rsidP="006250ED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16EDA">
              <w:rPr>
                <w:rFonts w:ascii="Times New Roman" w:hAnsi="Times New Roman"/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0541C934" w14:textId="77777777" w:rsidR="006250ED" w:rsidRPr="00216EDA" w:rsidRDefault="006250ED" w:rsidP="006250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14:paraId="47D0859D" w14:textId="77777777" w:rsidR="006250ED" w:rsidRDefault="006250ED" w:rsidP="003D33FE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6EDA"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25A2BAF1" w14:textId="77777777" w:rsidR="00357D71" w:rsidRPr="00357D71" w:rsidRDefault="00357D71" w:rsidP="003D33FE">
            <w:pPr>
              <w:widowControl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354CA285" w14:textId="77777777" w:rsidR="00A37E4E" w:rsidRPr="0033738F" w:rsidRDefault="00A37E4E" w:rsidP="00A37E4E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6254"/>
        <w:gridCol w:w="3068"/>
      </w:tblGrid>
      <w:tr w:rsidR="00517ABF" w:rsidRPr="00C87867" w14:paraId="0ABD94D8" w14:textId="77777777" w:rsidTr="00AC67F4">
        <w:trPr>
          <w:trHeight w:val="371"/>
        </w:trPr>
        <w:tc>
          <w:tcPr>
            <w:tcW w:w="6180" w:type="dxa"/>
          </w:tcPr>
          <w:p w14:paraId="58039DA9" w14:textId="77777777" w:rsidR="00A37E4E" w:rsidRPr="00D575AA" w:rsidRDefault="00A37E4E" w:rsidP="00A37E4E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Институт</w:t>
            </w:r>
          </w:p>
        </w:tc>
        <w:tc>
          <w:tcPr>
            <w:tcW w:w="3142" w:type="dxa"/>
            <w:tcBorders>
              <w:bottom w:val="single" w:sz="4" w:space="0" w:color="auto"/>
            </w:tcBorders>
          </w:tcPr>
          <w:p w14:paraId="1DC431F7" w14:textId="77777777" w:rsidR="00A37E4E" w:rsidRPr="00A37E4E" w:rsidRDefault="00854989" w:rsidP="00A3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ЭнМИ</w:t>
            </w:r>
          </w:p>
        </w:tc>
      </w:tr>
      <w:tr w:rsidR="00517ABF" w:rsidRPr="00C87867" w14:paraId="6B06C5A6" w14:textId="77777777" w:rsidTr="00AC67F4">
        <w:trPr>
          <w:trHeight w:val="303"/>
        </w:trPr>
        <w:tc>
          <w:tcPr>
            <w:tcW w:w="6180" w:type="dxa"/>
          </w:tcPr>
          <w:p w14:paraId="2603DA38" w14:textId="77777777" w:rsidR="00A37E4E" w:rsidRPr="00D575AA" w:rsidRDefault="00A37E4E" w:rsidP="00A37E4E">
            <w:pPr>
              <w:ind w:left="48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5AA">
              <w:rPr>
                <w:rFonts w:ascii="Times New Roman" w:hAnsi="Times New Roman" w:cs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</w:tcPr>
          <w:p w14:paraId="7CD74F36" w14:textId="77777777" w:rsidR="00A37E4E" w:rsidRPr="00A37E4E" w:rsidRDefault="00854989" w:rsidP="00A37E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РМДиПМ</w:t>
            </w:r>
          </w:p>
        </w:tc>
      </w:tr>
    </w:tbl>
    <w:p w14:paraId="7DD95508" w14:textId="77777777" w:rsidR="00A37E4E" w:rsidRPr="006250ED" w:rsidRDefault="00A37E4E" w:rsidP="00A37E4E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15A00B1F" w14:textId="77777777" w:rsidR="000A2F54" w:rsidRPr="000A2F54" w:rsidRDefault="000A2F54" w:rsidP="000A2F54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0A2F54">
        <w:rPr>
          <w:rFonts w:ascii="Times New Roman" w:hAnsi="Times New Roman" w:cs="Times New Roman"/>
          <w:b/>
          <w:caps/>
          <w:sz w:val="32"/>
          <w:szCs w:val="32"/>
        </w:rPr>
        <w:t xml:space="preserve">ЗАДАНИЕ </w:t>
      </w:r>
    </w:p>
    <w:p w14:paraId="37D75770" w14:textId="77777777" w:rsidR="000A2F54" w:rsidRDefault="000A2F54" w:rsidP="000A2F54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0A2F54">
        <w:rPr>
          <w:rFonts w:ascii="Times New Roman" w:hAnsi="Times New Roman" w:cs="Times New Roman"/>
          <w:b/>
          <w:caps/>
          <w:sz w:val="32"/>
          <w:szCs w:val="32"/>
        </w:rPr>
        <w:t xml:space="preserve">НА ВЫПУСКНУЮ КВАЛИФИКАЦИОННУЮ РАБОТУ   </w:t>
      </w:r>
    </w:p>
    <w:p w14:paraId="5B423FD9" w14:textId="77777777" w:rsidR="00CB060D" w:rsidRDefault="00CB060D" w:rsidP="00CB060D">
      <w:pPr>
        <w:spacing w:after="12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(бакалаврскую работу)</w:t>
      </w:r>
    </w:p>
    <w:tbl>
      <w:tblPr>
        <w:tblW w:w="9369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7"/>
        <w:gridCol w:w="282"/>
        <w:gridCol w:w="30"/>
        <w:gridCol w:w="650"/>
        <w:gridCol w:w="29"/>
        <w:gridCol w:w="142"/>
        <w:gridCol w:w="7"/>
        <w:gridCol w:w="276"/>
        <w:gridCol w:w="999"/>
        <w:gridCol w:w="135"/>
        <w:gridCol w:w="142"/>
        <w:gridCol w:w="1416"/>
        <w:gridCol w:w="575"/>
        <w:gridCol w:w="1134"/>
        <w:gridCol w:w="2565"/>
      </w:tblGrid>
      <w:tr w:rsidR="007204FE" w:rsidRPr="00361571" w14:paraId="4F0C9D86" w14:textId="77777777" w:rsidTr="0029025A">
        <w:trPr>
          <w:trHeight w:val="292"/>
        </w:trPr>
        <w:tc>
          <w:tcPr>
            <w:tcW w:w="1949" w:type="dxa"/>
            <w:gridSpan w:val="4"/>
            <w:tcBorders>
              <w:bottom w:val="single" w:sz="4" w:space="0" w:color="auto"/>
            </w:tcBorders>
            <w:vAlign w:val="bottom"/>
          </w:tcPr>
          <w:p w14:paraId="179851B5" w14:textId="77777777" w:rsidR="007204FE" w:rsidRPr="00216EDA" w:rsidRDefault="007204FE" w:rsidP="00B443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20" w:type="dxa"/>
            <w:gridSpan w:val="11"/>
            <w:tcBorders>
              <w:bottom w:val="single" w:sz="4" w:space="0" w:color="auto"/>
            </w:tcBorders>
            <w:vAlign w:val="bottom"/>
          </w:tcPr>
          <w:p w14:paraId="4983597B" w14:textId="77777777" w:rsidR="007204FE" w:rsidRPr="002B5ADC" w:rsidRDefault="007204FE" w:rsidP="00B443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15.03.03 Прикладная механика</w:t>
            </w:r>
          </w:p>
        </w:tc>
      </w:tr>
      <w:tr w:rsidR="007204FE" w:rsidRPr="00361571" w14:paraId="59EEFF37" w14:textId="77777777" w:rsidTr="0029025A">
        <w:trPr>
          <w:trHeight w:val="283"/>
        </w:trPr>
        <w:tc>
          <w:tcPr>
            <w:tcW w:w="1978" w:type="dxa"/>
            <w:gridSpan w:val="5"/>
            <w:tcBorders>
              <w:top w:val="single" w:sz="4" w:space="0" w:color="auto"/>
            </w:tcBorders>
            <w:vAlign w:val="bottom"/>
          </w:tcPr>
          <w:p w14:paraId="3203EF5A" w14:textId="77777777" w:rsidR="007204FE" w:rsidRPr="004B1CE1" w:rsidRDefault="007204FE" w:rsidP="00B44372">
            <w:p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7391" w:type="dxa"/>
            <w:gridSpan w:val="10"/>
            <w:tcBorders>
              <w:top w:val="single" w:sz="4" w:space="0" w:color="auto"/>
            </w:tcBorders>
          </w:tcPr>
          <w:p w14:paraId="5C022915" w14:textId="77777777" w:rsidR="007204FE" w:rsidRPr="004B1CE1" w:rsidRDefault="007204FE" w:rsidP="007758EB">
            <w:pPr>
              <w:jc w:val="center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204FE" w:rsidRPr="00361571" w14:paraId="42A94A55" w14:textId="77777777" w:rsidTr="0029025A">
        <w:trPr>
          <w:trHeight w:val="331"/>
        </w:trPr>
        <w:tc>
          <w:tcPr>
            <w:tcW w:w="3402" w:type="dxa"/>
            <w:gridSpan w:val="9"/>
            <w:tcBorders>
              <w:bottom w:val="single" w:sz="4" w:space="0" w:color="auto"/>
            </w:tcBorders>
            <w:vAlign w:val="bottom"/>
          </w:tcPr>
          <w:p w14:paraId="40C1D319" w14:textId="77777777" w:rsidR="007204FE" w:rsidRPr="00C57F55" w:rsidRDefault="007204FE" w:rsidP="00B443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F55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Образовательная программа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vAlign w:val="bottom"/>
          </w:tcPr>
          <w:p w14:paraId="66CC320F" w14:textId="77777777" w:rsidR="007204FE" w:rsidRPr="00C57F55" w:rsidRDefault="007204FE" w:rsidP="00B443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Динамика и прочность машин, приборов и аппаратуры</w:t>
            </w:r>
          </w:p>
        </w:tc>
      </w:tr>
      <w:tr w:rsidR="007204FE" w:rsidRPr="00361571" w14:paraId="0410CF2F" w14:textId="77777777" w:rsidTr="0029025A">
        <w:trPr>
          <w:trHeight w:val="510"/>
        </w:trPr>
        <w:tc>
          <w:tcPr>
            <w:tcW w:w="240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957365" w14:textId="77777777" w:rsidR="007204FE" w:rsidRPr="00C57F55" w:rsidRDefault="007204FE" w:rsidP="00B443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F55">
              <w:rPr>
                <w:rFonts w:ascii="Times New Roman" w:hAnsi="Times New Roman" w:cs="Times New Roman"/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66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78E5B3" w14:textId="77777777" w:rsidR="007204FE" w:rsidRPr="00C57F55" w:rsidRDefault="007204FE" w:rsidP="00B443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очная</w:t>
            </w:r>
          </w:p>
        </w:tc>
      </w:tr>
      <w:tr w:rsidR="007204FE" w:rsidRPr="00361571" w14:paraId="57639931" w14:textId="77777777" w:rsidTr="0029025A">
        <w:trPr>
          <w:trHeight w:val="283"/>
        </w:trPr>
        <w:tc>
          <w:tcPr>
            <w:tcW w:w="2403" w:type="dxa"/>
            <w:gridSpan w:val="8"/>
            <w:tcBorders>
              <w:top w:val="single" w:sz="4" w:space="0" w:color="auto"/>
            </w:tcBorders>
          </w:tcPr>
          <w:p w14:paraId="13E8F8AC" w14:textId="77777777" w:rsidR="007204FE" w:rsidRPr="00C57F55" w:rsidRDefault="007204FE" w:rsidP="007758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66" w:type="dxa"/>
            <w:gridSpan w:val="7"/>
            <w:tcBorders>
              <w:top w:val="single" w:sz="4" w:space="0" w:color="auto"/>
            </w:tcBorders>
          </w:tcPr>
          <w:p w14:paraId="6B98939B" w14:textId="77777777" w:rsidR="007204FE" w:rsidRPr="00C57F55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57F55">
              <w:rPr>
                <w:rFonts w:ascii="Times New Roman" w:hAnsi="Times New Roman" w:cs="Times New Roman"/>
                <w:sz w:val="20"/>
                <w:szCs w:val="20"/>
              </w:rPr>
              <w:t>(очная</w:t>
            </w:r>
            <w:r w:rsidRPr="00C57F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C57F55">
              <w:rPr>
                <w:rFonts w:ascii="Times New Roman" w:hAnsi="Times New Roman" w:cs="Times New Roman"/>
                <w:sz w:val="20"/>
                <w:szCs w:val="20"/>
              </w:rPr>
              <w:t>очно-заочная</w:t>
            </w:r>
            <w:r w:rsidRPr="00C57F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 w:rsidRPr="00C57F55">
              <w:rPr>
                <w:rFonts w:ascii="Times New Roman" w:hAnsi="Times New Roman" w:cs="Times New Roman"/>
                <w:sz w:val="20"/>
                <w:szCs w:val="20"/>
              </w:rPr>
              <w:t>заочная)</w:t>
            </w:r>
          </w:p>
        </w:tc>
      </w:tr>
      <w:tr w:rsidR="007204FE" w:rsidRPr="00361571" w14:paraId="362FF4A7" w14:textId="77777777" w:rsidTr="0029025A">
        <w:trPr>
          <w:trHeight w:val="283"/>
        </w:trPr>
        <w:tc>
          <w:tcPr>
            <w:tcW w:w="987" w:type="dxa"/>
            <w:tcBorders>
              <w:bottom w:val="single" w:sz="4" w:space="0" w:color="auto"/>
            </w:tcBorders>
            <w:vAlign w:val="bottom"/>
          </w:tcPr>
          <w:p w14:paraId="22F8DE9E" w14:textId="77777777" w:rsidR="007204FE" w:rsidRPr="00C57F55" w:rsidRDefault="007204FE" w:rsidP="00B443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7F5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82" w:type="dxa"/>
            <w:gridSpan w:val="14"/>
            <w:tcBorders>
              <w:bottom w:val="single" w:sz="4" w:space="0" w:color="auto"/>
            </w:tcBorders>
            <w:vAlign w:val="bottom"/>
          </w:tcPr>
          <w:p w14:paraId="408129DE" w14:textId="77777777" w:rsidR="007204FE" w:rsidRPr="00C57F55" w:rsidRDefault="007204FE" w:rsidP="00B443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Анализ прочности каркаса металлопластиковой трубы с дефектами</w:t>
            </w:r>
          </w:p>
        </w:tc>
      </w:tr>
      <w:tr w:rsidR="007204FE" w:rsidRPr="00361571" w14:paraId="673D3C40" w14:textId="77777777" w:rsidTr="0029025A">
        <w:trPr>
          <w:trHeight w:val="624"/>
        </w:trPr>
        <w:tc>
          <w:tcPr>
            <w:tcW w:w="129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C97DB0" w14:textId="77777777" w:rsidR="007204FE" w:rsidRPr="00361571" w:rsidRDefault="007204FE" w:rsidP="00B443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223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E7ACAC" w14:textId="77777777" w:rsidR="007204FE" w:rsidRPr="00875FE3" w:rsidRDefault="007204FE" w:rsidP="00B443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С-06-18</w:t>
            </w:r>
          </w:p>
        </w:tc>
        <w:tc>
          <w:tcPr>
            <w:tcW w:w="2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7ECE6" w14:textId="77777777" w:rsidR="007204FE" w:rsidRPr="00875FE3" w:rsidRDefault="007204FE" w:rsidP="00B443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A7DFAF" w14:textId="77777777" w:rsidR="007204FE" w:rsidRPr="00875FE3" w:rsidRDefault="007204FE" w:rsidP="00B443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Булычева Е.В.</w:t>
            </w:r>
          </w:p>
        </w:tc>
      </w:tr>
      <w:tr w:rsidR="007204FE" w:rsidRPr="00361571" w14:paraId="452588E4" w14:textId="77777777" w:rsidTr="0029025A">
        <w:trPr>
          <w:trHeight w:val="283"/>
        </w:trPr>
        <w:tc>
          <w:tcPr>
            <w:tcW w:w="1269" w:type="dxa"/>
            <w:gridSpan w:val="2"/>
            <w:tcBorders>
              <w:top w:val="single" w:sz="4" w:space="0" w:color="auto"/>
            </w:tcBorders>
          </w:tcPr>
          <w:p w14:paraId="333D50DF" w14:textId="77777777" w:rsidR="007204FE" w:rsidRPr="00361571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8"/>
            <w:tcBorders>
              <w:top w:val="single" w:sz="4" w:space="0" w:color="auto"/>
            </w:tcBorders>
          </w:tcPr>
          <w:p w14:paraId="52544AE2" w14:textId="77777777" w:rsidR="007204FE" w:rsidRPr="00361571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>группа</w:t>
            </w:r>
          </w:p>
        </w:tc>
        <w:tc>
          <w:tcPr>
            <w:tcW w:w="2133" w:type="dxa"/>
            <w:gridSpan w:val="3"/>
            <w:tcBorders>
              <w:top w:val="single" w:sz="4" w:space="0" w:color="auto"/>
            </w:tcBorders>
          </w:tcPr>
          <w:p w14:paraId="06C9B212" w14:textId="77777777" w:rsidR="007204FE" w:rsidRPr="00361571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571">
              <w:rPr>
                <w:rFonts w:ascii="Times New Roman" w:hAnsi="Times New Roman" w:cs="Times New Roman"/>
                <w:sz w:val="20"/>
                <w:szCs w:val="20"/>
              </w:rPr>
              <w:t>под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пись</w:t>
            </w:r>
          </w:p>
        </w:tc>
        <w:tc>
          <w:tcPr>
            <w:tcW w:w="3699" w:type="dxa"/>
            <w:gridSpan w:val="2"/>
            <w:tcBorders>
              <w:top w:val="single" w:sz="4" w:space="0" w:color="auto"/>
            </w:tcBorders>
          </w:tcPr>
          <w:p w14:paraId="02C11A95" w14:textId="77777777" w:rsidR="007204FE" w:rsidRPr="00361571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="007204FE" w:rsidRPr="00361571" w14:paraId="0682A811" w14:textId="77777777" w:rsidTr="0029025A">
        <w:trPr>
          <w:trHeight w:val="624"/>
        </w:trPr>
        <w:tc>
          <w:tcPr>
            <w:tcW w:w="2127" w:type="dxa"/>
            <w:gridSpan w:val="7"/>
            <w:tcBorders>
              <w:bottom w:val="single" w:sz="4" w:space="0" w:color="auto"/>
            </w:tcBorders>
            <w:vAlign w:val="bottom"/>
          </w:tcPr>
          <w:p w14:paraId="4C01669A" w14:textId="77777777" w:rsidR="007204FE" w:rsidRPr="00361571" w:rsidRDefault="007204FE" w:rsidP="00B443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>уководитель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ВКР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vAlign w:val="bottom"/>
          </w:tcPr>
          <w:p w14:paraId="6CC9EF45" w14:textId="77777777" w:rsidR="007204FE" w:rsidRPr="00875FE3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к.т.н.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bottom"/>
          </w:tcPr>
          <w:p w14:paraId="19ED154B" w14:textId="77777777" w:rsidR="007204FE" w:rsidRPr="00875FE3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доцент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37568F06" w14:textId="77777777" w:rsidR="007204FE" w:rsidRPr="00875FE3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vAlign w:val="bottom"/>
          </w:tcPr>
          <w:p w14:paraId="0EB9BC8A" w14:textId="77777777" w:rsidR="007204FE" w:rsidRPr="00875FE3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Воронцов А.Н.</w:t>
            </w:r>
          </w:p>
        </w:tc>
      </w:tr>
      <w:tr w:rsidR="007204FE" w:rsidRPr="00361571" w14:paraId="69B1480D" w14:textId="77777777" w:rsidTr="0029025A">
        <w:trPr>
          <w:trHeight w:val="283"/>
        </w:trPr>
        <w:tc>
          <w:tcPr>
            <w:tcW w:w="2127" w:type="dxa"/>
            <w:gridSpan w:val="7"/>
            <w:tcBorders>
              <w:top w:val="single" w:sz="4" w:space="0" w:color="auto"/>
            </w:tcBorders>
          </w:tcPr>
          <w:p w14:paraId="5D7654EA" w14:textId="77777777" w:rsidR="007204FE" w:rsidRPr="00361571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</w:tcPr>
          <w:p w14:paraId="1FA46C74" w14:textId="77777777" w:rsidR="007204FE" w:rsidRPr="00361571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01E150A5" w14:textId="77777777" w:rsidR="007204FE" w:rsidRPr="00361571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BDF8DC1" w14:textId="77777777" w:rsidR="007204FE" w:rsidRPr="00361571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0A4DE75B" w14:textId="77777777" w:rsidR="007204FE" w:rsidRPr="00361571" w:rsidRDefault="007204FE" w:rsidP="002902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5ADC">
              <w:rPr>
                <w:rFonts w:ascii="Times New Roman" w:hAnsi="Times New Roman" w:cs="Times New Roman"/>
                <w:sz w:val="20"/>
                <w:szCs w:val="20"/>
              </w:rPr>
              <w:t>фамилия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инициалы</w:t>
            </w:r>
          </w:p>
        </w:tc>
      </w:tr>
      <w:tr w:rsidR="007204FE" w:rsidRPr="00361571" w14:paraId="0FA1CBCF" w14:textId="77777777" w:rsidTr="0029025A">
        <w:trPr>
          <w:trHeight w:val="624"/>
        </w:trPr>
        <w:tc>
          <w:tcPr>
            <w:tcW w:w="2120" w:type="dxa"/>
            <w:gridSpan w:val="6"/>
            <w:tcBorders>
              <w:bottom w:val="single" w:sz="4" w:space="0" w:color="auto"/>
            </w:tcBorders>
            <w:vAlign w:val="bottom"/>
          </w:tcPr>
          <w:p w14:paraId="51260B30" w14:textId="77777777" w:rsidR="007204FE" w:rsidRPr="009641AC" w:rsidRDefault="007204FE" w:rsidP="00B4437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</w:t>
            </w:r>
          </w:p>
        </w:tc>
        <w:tc>
          <w:tcPr>
            <w:tcW w:w="1282" w:type="dxa"/>
            <w:gridSpan w:val="3"/>
            <w:tcBorders>
              <w:bottom w:val="single" w:sz="4" w:space="0" w:color="auto"/>
            </w:tcBorders>
            <w:vAlign w:val="bottom"/>
          </w:tcPr>
          <w:p w14:paraId="3B8822EE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bottom"/>
          </w:tcPr>
          <w:p w14:paraId="70B0CCEA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49B21FA6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vAlign w:val="bottom"/>
          </w:tcPr>
          <w:p w14:paraId="5174F9D9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204FE" w:rsidRPr="00361571" w14:paraId="3B75A3D3" w14:textId="77777777" w:rsidTr="0029025A">
        <w:trPr>
          <w:trHeight w:val="283"/>
        </w:trPr>
        <w:tc>
          <w:tcPr>
            <w:tcW w:w="2120" w:type="dxa"/>
            <w:gridSpan w:val="6"/>
            <w:tcBorders>
              <w:top w:val="single" w:sz="4" w:space="0" w:color="auto"/>
            </w:tcBorders>
          </w:tcPr>
          <w:p w14:paraId="4D146CBC" w14:textId="77777777" w:rsidR="007204FE" w:rsidRPr="009641AC" w:rsidRDefault="007204FE" w:rsidP="007758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</w:tcBorders>
          </w:tcPr>
          <w:p w14:paraId="239C4C67" w14:textId="77777777" w:rsidR="007204FE" w:rsidRPr="009641AC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E2BD8AB" w14:textId="77777777" w:rsidR="007204FE" w:rsidRPr="009641AC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323FC60" w14:textId="77777777" w:rsidR="007204FE" w:rsidRPr="009641AC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0695CA11" w14:textId="77777777" w:rsidR="007204FE" w:rsidRPr="009641AC" w:rsidRDefault="007204FE" w:rsidP="002902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="007204FE" w:rsidRPr="00361571" w14:paraId="0EC4461D" w14:textId="77777777" w:rsidTr="0029025A">
        <w:trPr>
          <w:trHeight w:val="624"/>
        </w:trPr>
        <w:tc>
          <w:tcPr>
            <w:tcW w:w="2120" w:type="dxa"/>
            <w:gridSpan w:val="6"/>
            <w:tcBorders>
              <w:bottom w:val="single" w:sz="4" w:space="0" w:color="auto"/>
            </w:tcBorders>
            <w:vAlign w:val="bottom"/>
          </w:tcPr>
          <w:p w14:paraId="2B1AB197" w14:textId="77777777" w:rsidR="007204FE" w:rsidRPr="009641AC" w:rsidRDefault="007204FE" w:rsidP="00B443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641AC"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консультант</w:t>
            </w:r>
          </w:p>
        </w:tc>
        <w:tc>
          <w:tcPr>
            <w:tcW w:w="1282" w:type="dxa"/>
            <w:gridSpan w:val="3"/>
            <w:tcBorders>
              <w:bottom w:val="single" w:sz="4" w:space="0" w:color="auto"/>
            </w:tcBorders>
            <w:vAlign w:val="bottom"/>
          </w:tcPr>
          <w:p w14:paraId="3A1BC2D3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  <w:vAlign w:val="bottom"/>
          </w:tcPr>
          <w:p w14:paraId="560DF1BE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6FFFDEBC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vAlign w:val="bottom"/>
          </w:tcPr>
          <w:p w14:paraId="4610D4E6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7204FE" w:rsidRPr="00361571" w14:paraId="378F748C" w14:textId="77777777" w:rsidTr="0029025A">
        <w:trPr>
          <w:trHeight w:val="283"/>
        </w:trPr>
        <w:tc>
          <w:tcPr>
            <w:tcW w:w="2120" w:type="dxa"/>
            <w:gridSpan w:val="6"/>
            <w:tcBorders>
              <w:top w:val="single" w:sz="4" w:space="0" w:color="auto"/>
            </w:tcBorders>
          </w:tcPr>
          <w:p w14:paraId="1AC26FC0" w14:textId="77777777" w:rsidR="007204FE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5C87B" w14:textId="77777777" w:rsidR="007204FE" w:rsidRPr="009641AC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2" w:type="dxa"/>
            <w:gridSpan w:val="3"/>
            <w:tcBorders>
              <w:top w:val="single" w:sz="4" w:space="0" w:color="auto"/>
            </w:tcBorders>
          </w:tcPr>
          <w:p w14:paraId="0028E536" w14:textId="77777777" w:rsidR="007204FE" w:rsidRPr="009641AC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уч. степень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BEE09E1" w14:textId="77777777" w:rsidR="007204FE" w:rsidRPr="009641AC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5FDDE99" w14:textId="77777777" w:rsidR="007204FE" w:rsidRPr="009641AC" w:rsidRDefault="007204FE" w:rsidP="007758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67515DFC" w14:textId="77777777" w:rsidR="007204FE" w:rsidRPr="009641AC" w:rsidRDefault="007204FE" w:rsidP="002902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41AC">
              <w:rPr>
                <w:rFonts w:ascii="Times New Roman" w:hAnsi="Times New Roman" w:cs="Times New Roman"/>
                <w:sz w:val="20"/>
                <w:szCs w:val="20"/>
              </w:rPr>
              <w:t>фамилия и инициалы</w:t>
            </w:r>
          </w:p>
        </w:tc>
      </w:tr>
      <w:tr w:rsidR="007204FE" w:rsidRPr="00F07B9F" w14:paraId="10DC34F1" w14:textId="77777777" w:rsidTr="0029025A">
        <w:trPr>
          <w:trHeight w:val="80"/>
        </w:trPr>
        <w:tc>
          <w:tcPr>
            <w:tcW w:w="9369" w:type="dxa"/>
            <w:gridSpan w:val="15"/>
            <w:tcBorders>
              <w:bottom w:val="single" w:sz="4" w:space="0" w:color="auto"/>
            </w:tcBorders>
            <w:vAlign w:val="bottom"/>
          </w:tcPr>
          <w:p w14:paraId="1576FD32" w14:textId="77777777" w:rsidR="007204FE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</w:tr>
      <w:tr w:rsidR="007204FE" w:rsidRPr="00F07B9F" w14:paraId="5937BB43" w14:textId="77777777" w:rsidTr="0029025A">
        <w:trPr>
          <w:trHeight w:val="283"/>
        </w:trPr>
        <w:tc>
          <w:tcPr>
            <w:tcW w:w="9369" w:type="dxa"/>
            <w:gridSpan w:val="15"/>
            <w:tcBorders>
              <w:top w:val="single" w:sz="4" w:space="0" w:color="auto"/>
            </w:tcBorders>
            <w:vAlign w:val="center"/>
          </w:tcPr>
          <w:p w14:paraId="6AE7C9DB" w14:textId="77777777" w:rsidR="007204FE" w:rsidRDefault="007204FE" w:rsidP="007758E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организация</w:t>
            </w:r>
          </w:p>
        </w:tc>
      </w:tr>
      <w:tr w:rsidR="007204FE" w:rsidRPr="001E6729" w14:paraId="4554F8AD" w14:textId="77777777" w:rsidTr="0029025A">
        <w:trPr>
          <w:trHeight w:val="624"/>
        </w:trPr>
        <w:tc>
          <w:tcPr>
            <w:tcW w:w="1978" w:type="dxa"/>
            <w:gridSpan w:val="5"/>
            <w:tcBorders>
              <w:bottom w:val="single" w:sz="4" w:space="0" w:color="auto"/>
            </w:tcBorders>
            <w:vAlign w:val="bottom"/>
          </w:tcPr>
          <w:p w14:paraId="4A17D7F9" w14:textId="77777777" w:rsidR="007204FE" w:rsidRPr="00361571" w:rsidRDefault="007204FE" w:rsidP="00B443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Заведующий</w:t>
            </w:r>
            <w:r w:rsidRPr="003615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кафедрой</w:t>
            </w:r>
          </w:p>
        </w:tc>
        <w:tc>
          <w:tcPr>
            <w:tcW w:w="1701" w:type="dxa"/>
            <w:gridSpan w:val="6"/>
            <w:tcBorders>
              <w:bottom w:val="single" w:sz="4" w:space="0" w:color="auto"/>
            </w:tcBorders>
            <w:vAlign w:val="bottom"/>
          </w:tcPr>
          <w:p w14:paraId="0FC5551C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д.т.н.</w:t>
            </w: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14:paraId="205ECAFF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доцент</w:t>
            </w:r>
          </w:p>
        </w:tc>
        <w:tc>
          <w:tcPr>
            <w:tcW w:w="1709" w:type="dxa"/>
            <w:gridSpan w:val="2"/>
            <w:tcBorders>
              <w:bottom w:val="single" w:sz="4" w:space="0" w:color="auto"/>
            </w:tcBorders>
            <w:vAlign w:val="bottom"/>
          </w:tcPr>
          <w:p w14:paraId="6F9E5879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tcBorders>
              <w:bottom w:val="single" w:sz="4" w:space="0" w:color="auto"/>
            </w:tcBorders>
            <w:vAlign w:val="bottom"/>
          </w:tcPr>
          <w:p w14:paraId="28B510DF" w14:textId="77777777" w:rsidR="007204FE" w:rsidRPr="009641AC" w:rsidRDefault="007204FE" w:rsidP="00B4437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Меркурьев И.В.</w:t>
            </w:r>
          </w:p>
        </w:tc>
      </w:tr>
      <w:tr w:rsidR="007204FE" w:rsidRPr="00361571" w14:paraId="58DAF775" w14:textId="77777777" w:rsidTr="0029025A">
        <w:trPr>
          <w:trHeight w:val="567"/>
        </w:trPr>
        <w:tc>
          <w:tcPr>
            <w:tcW w:w="1978" w:type="dxa"/>
            <w:gridSpan w:val="5"/>
            <w:tcBorders>
              <w:top w:val="single" w:sz="4" w:space="0" w:color="auto"/>
            </w:tcBorders>
          </w:tcPr>
          <w:p w14:paraId="67D4F17E" w14:textId="77777777" w:rsidR="007204FE" w:rsidRPr="009641AC" w:rsidRDefault="007204FE" w:rsidP="007758EB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</w:tcBorders>
          </w:tcPr>
          <w:p w14:paraId="6F415725" w14:textId="77777777" w:rsidR="007204FE" w:rsidRPr="00361571" w:rsidRDefault="007204FE" w:rsidP="007758EB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уч. степень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14:paraId="38B9279E" w14:textId="77777777" w:rsidR="007204FE" w:rsidRPr="00361571" w:rsidRDefault="007204FE" w:rsidP="007758EB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звание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</w:tcBorders>
          </w:tcPr>
          <w:p w14:paraId="3231B7EF" w14:textId="77777777" w:rsidR="007204FE" w:rsidRPr="00361571" w:rsidRDefault="007204FE" w:rsidP="007758EB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2565" w:type="dxa"/>
            <w:tcBorders>
              <w:top w:val="single" w:sz="4" w:space="0" w:color="auto"/>
            </w:tcBorders>
          </w:tcPr>
          <w:p w14:paraId="386A1601" w14:textId="77777777" w:rsidR="007204FE" w:rsidRPr="00361571" w:rsidRDefault="007204FE" w:rsidP="007758EB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фамилия и инициалы</w:t>
            </w:r>
          </w:p>
        </w:tc>
      </w:tr>
      <w:tr w:rsidR="007204FE" w:rsidRPr="00361571" w14:paraId="7514A05D" w14:textId="77777777" w:rsidTr="0029025A">
        <w:trPr>
          <w:trHeight w:val="347"/>
        </w:trPr>
        <w:tc>
          <w:tcPr>
            <w:tcW w:w="3679" w:type="dxa"/>
            <w:gridSpan w:val="11"/>
            <w:tcBorders>
              <w:bottom w:val="single" w:sz="4" w:space="0" w:color="auto"/>
            </w:tcBorders>
            <w:vAlign w:val="bottom"/>
          </w:tcPr>
          <w:p w14:paraId="63542E33" w14:textId="77777777" w:rsidR="007204FE" w:rsidRPr="00361571" w:rsidRDefault="007204FE" w:rsidP="00B443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690" w:type="dxa"/>
            <w:gridSpan w:val="4"/>
            <w:tcBorders>
              <w:bottom w:val="single" w:sz="4" w:space="0" w:color="auto"/>
            </w:tcBorders>
            <w:vAlign w:val="bottom"/>
          </w:tcPr>
          <w:p w14:paraId="2F7D4D8B" w14:textId="77777777" w:rsidR="007204FE" w:rsidRPr="00361571" w:rsidRDefault="007204FE" w:rsidP="00B443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ФГБОУ ВО «НИУ «МЭИ»</w:t>
            </w:r>
          </w:p>
        </w:tc>
      </w:tr>
    </w:tbl>
    <w:p w14:paraId="33590BF1" w14:textId="77777777" w:rsidR="000A2F54" w:rsidRDefault="000A2F54" w:rsidP="00C110A8">
      <w:r>
        <w:br w:type="page"/>
      </w:r>
    </w:p>
    <w:p w14:paraId="7A2BF5A3" w14:textId="77777777" w:rsidR="000A2F54" w:rsidRPr="000A2F54" w:rsidRDefault="000A2F54" w:rsidP="000A2F5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F54">
        <w:rPr>
          <w:rFonts w:ascii="Times New Roman" w:hAnsi="Times New Roman" w:cs="Times New Roman"/>
          <w:b/>
          <w:sz w:val="28"/>
          <w:szCs w:val="28"/>
        </w:rPr>
        <w:lastRenderedPageBreak/>
        <w:t>СОДЕРЖАНИЕ РАЗДЕЛОВ ЗАДАНИЯ И ИСХОДНЫЕ ДАННЫЕ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0A2F54" w:rsidRPr="000A2F54" w14:paraId="311CB27C" w14:textId="77777777" w:rsidTr="009C0983">
        <w:trPr>
          <w:trHeight w:val="260"/>
        </w:trPr>
        <w:tc>
          <w:tcPr>
            <w:tcW w:w="9214" w:type="dxa"/>
            <w:tcBorders>
              <w:top w:val="nil"/>
            </w:tcBorders>
          </w:tcPr>
          <w:p w14:paraId="037B6D4C" w14:textId="04F03892" w:rsidR="000A2F54" w:rsidRPr="00F81E91" w:rsidRDefault="00F81E91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F81E9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ВВЕДЕНИЕ: Рынок трубопроводов. Актуальность работы.</w:t>
            </w:r>
          </w:p>
        </w:tc>
      </w:tr>
      <w:tr w:rsidR="000A2F54" w:rsidRPr="000A2F54" w14:paraId="2A9248A6" w14:textId="77777777" w:rsidTr="009C0983">
        <w:trPr>
          <w:trHeight w:val="276"/>
        </w:trPr>
        <w:tc>
          <w:tcPr>
            <w:tcW w:w="9214" w:type="dxa"/>
          </w:tcPr>
          <w:p w14:paraId="34F80987" w14:textId="6EC956EA" w:rsidR="000A2F54" w:rsidRPr="00F81E91" w:rsidRDefault="00F81E91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F81E91">
              <w:rPr>
                <w:rFonts w:ascii="Times New Roman" w:eastAsia="Calibri" w:hAnsi="Times New Roman" w:cs="Times New Roman"/>
                <w:sz w:val="28"/>
                <w:szCs w:val="28"/>
              </w:rPr>
              <w:t>СОСТОЯНИЕ ПРОБЛЕМЫ: Металлопластиковые трубы, их назначение и особенности эксплуатации. Характерные типы разрушений. Подходы к оценке прочности. Основные методы неразрушающего контроля.</w:t>
            </w:r>
          </w:p>
        </w:tc>
      </w:tr>
      <w:tr w:rsidR="000A2F54" w:rsidRPr="000A2F54" w14:paraId="3573D678" w14:textId="77777777" w:rsidTr="009C0983">
        <w:trPr>
          <w:trHeight w:val="260"/>
        </w:trPr>
        <w:tc>
          <w:tcPr>
            <w:tcW w:w="9214" w:type="dxa"/>
          </w:tcPr>
          <w:p w14:paraId="48F9E285" w14:textId="0683E780" w:rsidR="000A2F54" w:rsidRPr="00F81E91" w:rsidRDefault="00F81E91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F81E91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ЗАДАЧИ: Цель работы и исходные данные. Построение расчетной модели конструкции. Механическое состояние каркаса при отсутствии дефектов.</w:t>
            </w:r>
          </w:p>
        </w:tc>
      </w:tr>
      <w:tr w:rsidR="000A2F54" w:rsidRPr="000A2F54" w14:paraId="2CB81F57" w14:textId="77777777" w:rsidTr="009C0983">
        <w:trPr>
          <w:trHeight w:val="276"/>
        </w:trPr>
        <w:tc>
          <w:tcPr>
            <w:tcW w:w="9214" w:type="dxa"/>
          </w:tcPr>
          <w:p w14:paraId="37F77E61" w14:textId="32C74D9F" w:rsidR="000A2F54" w:rsidRPr="00F81E91" w:rsidRDefault="00F81E91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F81E91">
              <w:rPr>
                <w:rFonts w:ascii="Times New Roman" w:eastAsia="Calibri" w:hAnsi="Times New Roman" w:cs="Times New Roman"/>
                <w:sz w:val="28"/>
                <w:szCs w:val="28"/>
              </w:rPr>
              <w:t>ИССЛЕДОВАНИЕ НАПРЯЖЕННО – ДЕФОРМИРОВАННОГО СОСТОЯНИЯ КАРКАСА ПРИ НАЛИЧИИ ДЕФЕКТОВ: Обрывы кольцевых проволок. Комбинированные дефекты. Частичная потеря сечения проволок вследствие коррозии.</w:t>
            </w:r>
          </w:p>
        </w:tc>
      </w:tr>
      <w:tr w:rsidR="00F81E91" w:rsidRPr="000A2F54" w14:paraId="72EACBCA" w14:textId="77777777" w:rsidTr="009C0983">
        <w:trPr>
          <w:trHeight w:val="276"/>
        </w:trPr>
        <w:tc>
          <w:tcPr>
            <w:tcW w:w="9214" w:type="dxa"/>
          </w:tcPr>
          <w:p w14:paraId="2E9706C0" w14:textId="3347ABCB" w:rsidR="00F81E91" w:rsidRPr="00F81E91" w:rsidRDefault="00F81E91" w:rsidP="00F81E91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F81E91"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ЗАКЛЮЧЕНИЕ: Результаты и анализ проделанной работы.</w:t>
            </w:r>
          </w:p>
        </w:tc>
      </w:tr>
    </w:tbl>
    <w:p w14:paraId="48758DCC" w14:textId="77777777" w:rsidR="000A2F54" w:rsidRPr="000A2F54" w:rsidRDefault="000A2F54" w:rsidP="000A2F54">
      <w:pPr>
        <w:tabs>
          <w:tab w:val="left" w:pos="1440"/>
        </w:tabs>
        <w:ind w:left="-900"/>
        <w:rPr>
          <w:rFonts w:ascii="Times New Roman" w:hAnsi="Times New Roman" w:cs="Times New Roman"/>
        </w:rPr>
      </w:pPr>
    </w:p>
    <w:p w14:paraId="60CDA638" w14:textId="77777777" w:rsidR="000A2F54" w:rsidRPr="000A2F54" w:rsidRDefault="000A2F54" w:rsidP="000A2F5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F54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0A2F54" w:rsidRPr="000A2F54" w14:paraId="73699FCA" w14:textId="77777777" w:rsidTr="009C0983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4C6EADC0" w14:textId="77777777" w:rsidR="000A2F54" w:rsidRPr="000A2F54" w:rsidRDefault="000A2F54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2F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листов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4D0C7ECF" w14:textId="67274A99" w:rsidR="000A2F54" w:rsidRPr="000A2F54" w:rsidRDefault="00F81E91" w:rsidP="00F81E91">
            <w:pPr>
              <w:tabs>
                <w:tab w:val="left" w:pos="144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54</w:t>
            </w:r>
          </w:p>
        </w:tc>
      </w:tr>
      <w:tr w:rsidR="000A2F54" w:rsidRPr="000A2F54" w14:paraId="388D569A" w14:textId="77777777" w:rsidTr="009C0983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6240B5C" w14:textId="77777777" w:rsidR="000A2F54" w:rsidRPr="000A2F54" w:rsidRDefault="000A2F54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1FD48F62" w14:textId="77777777" w:rsidR="000A2F54" w:rsidRPr="000A2F54" w:rsidRDefault="000A2F54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0A2F54" w:rsidRPr="000A2F54" w14:paraId="55C1BB69" w14:textId="77777777" w:rsidTr="009C0983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21402E09" w14:textId="77777777" w:rsidR="000A2F54" w:rsidRPr="000A2F54" w:rsidRDefault="000A2F54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0A2F5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3632CBD0" w14:textId="00153863" w:rsidR="000A2F54" w:rsidRPr="000A2F54" w:rsidRDefault="00F81E91" w:rsidP="00F81E91">
            <w:pPr>
              <w:tabs>
                <w:tab w:val="left" w:pos="1440"/>
              </w:tabs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</w:rPr>
              <w:t>16</w:t>
            </w:r>
          </w:p>
        </w:tc>
      </w:tr>
      <w:tr w:rsidR="000A2F54" w:rsidRPr="000A2F54" w14:paraId="0D85F149" w14:textId="77777777" w:rsidTr="009C0983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043F849D" w14:textId="77777777" w:rsidR="000A2F54" w:rsidRPr="000A2F54" w:rsidRDefault="000A2F54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13CF29DE" w14:textId="77777777" w:rsidR="000A2F54" w:rsidRPr="000A2F54" w:rsidRDefault="000A2F54" w:rsidP="009C0983">
            <w:pPr>
              <w:tabs>
                <w:tab w:val="left" w:pos="1440"/>
              </w:tabs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14:paraId="66862382" w14:textId="77777777" w:rsidR="000A2F54" w:rsidRPr="000A2F54" w:rsidRDefault="000A2F54" w:rsidP="000A2F5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F54">
        <w:rPr>
          <w:rFonts w:ascii="Times New Roman" w:hAnsi="Times New Roman" w:cs="Times New Roman"/>
          <w:b/>
          <w:sz w:val="28"/>
          <w:szCs w:val="28"/>
        </w:rPr>
        <w:t>РЕКОМЕНДУЕМАЯ ЛИТЕРАТУРА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0A2F54" w:rsidRPr="000A2F54" w14:paraId="671BD3C4" w14:textId="77777777" w:rsidTr="009C0983">
        <w:trPr>
          <w:trHeight w:val="260"/>
        </w:trPr>
        <w:tc>
          <w:tcPr>
            <w:tcW w:w="9214" w:type="dxa"/>
            <w:tcBorders>
              <w:top w:val="nil"/>
            </w:tcBorders>
          </w:tcPr>
          <w:p w14:paraId="430D0F96" w14:textId="34264365" w:rsidR="000A2F54" w:rsidRPr="000A2F54" w:rsidRDefault="00F81E91" w:rsidP="00F81E91">
            <w:pPr>
              <w:tabs>
                <w:tab w:val="left" w:pos="1440"/>
              </w:tabs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5D089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Виноградов Д.А.,</w:t>
            </w:r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> </w:t>
            </w:r>
            <w:r w:rsidRPr="005D089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Фаттахов М.М.,</w:t>
            </w:r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> </w:t>
            </w:r>
            <w:r w:rsidRPr="005D089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Сергеев С.М.,</w:t>
            </w:r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5D089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Салагаева</w:t>
            </w:r>
            <w:proofErr w:type="spellEnd"/>
            <w:r w:rsidRPr="005D089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Е.В.,</w:t>
            </w:r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5D089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ЮнусоваА.И</w:t>
            </w:r>
            <w:proofErr w:type="spellEnd"/>
            <w:r w:rsidRPr="005D089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.</w:t>
            </w:r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>  Моделирование процесса разрушения металлопластовых труб</w:t>
            </w:r>
            <w:r w:rsidRPr="005D089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// Электронный научный журнал «Нефтегазовое дело».</w:t>
            </w:r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> </w:t>
            </w:r>
            <w:r w:rsidRPr="005D0890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2006</w:t>
            </w:r>
          </w:p>
        </w:tc>
      </w:tr>
      <w:tr w:rsidR="000A2F54" w:rsidRPr="000A2F54" w14:paraId="2FE17977" w14:textId="77777777" w:rsidTr="009C0983">
        <w:trPr>
          <w:trHeight w:val="276"/>
        </w:trPr>
        <w:tc>
          <w:tcPr>
            <w:tcW w:w="9214" w:type="dxa"/>
          </w:tcPr>
          <w:p w14:paraId="31980415" w14:textId="7536B977" w:rsidR="000A2F54" w:rsidRPr="000A2F54" w:rsidRDefault="00F81E91" w:rsidP="00F81E91">
            <w:pPr>
              <w:tabs>
                <w:tab w:val="left" w:pos="1440"/>
              </w:tabs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proofErr w:type="spellStart"/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>Гориловский</w:t>
            </w:r>
            <w:proofErr w:type="spellEnd"/>
            <w:r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М.И., Гвоздев И.В., </w:t>
            </w:r>
            <w:proofErr w:type="spellStart"/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>Швабауэр</w:t>
            </w:r>
            <w:proofErr w:type="spellEnd"/>
            <w:r w:rsidRPr="005D0890">
              <w:rPr>
                <w:rStyle w:val="apple-converted-space"/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В.В. К вопросу прочностного расчета армированных полимерных труб. // Полимерные трубы, № 2, 2005.</w:t>
            </w:r>
          </w:p>
        </w:tc>
      </w:tr>
      <w:tr w:rsidR="000A2F54" w:rsidRPr="000A2F54" w14:paraId="54A0E558" w14:textId="77777777" w:rsidTr="009C0983">
        <w:trPr>
          <w:trHeight w:val="260"/>
        </w:trPr>
        <w:tc>
          <w:tcPr>
            <w:tcW w:w="9214" w:type="dxa"/>
          </w:tcPr>
          <w:p w14:paraId="77FD89EB" w14:textId="128FECD1" w:rsidR="000A2F54" w:rsidRPr="000A2F54" w:rsidRDefault="00F81E91" w:rsidP="00F81E91">
            <w:pPr>
              <w:tabs>
                <w:tab w:val="left" w:pos="1440"/>
              </w:tabs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Волоховский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В.Ю., Сухоруков В.В., Воронцов А.Н. Возможности оценки и прогнозирования состояния металлополимерных трубопроводов в процессе эксплуатации на основе данных неразрушающего контроля // Промысловый трубопроводный транспорт, 2017, № 10, С. 78 – 85.</w:t>
            </w:r>
          </w:p>
        </w:tc>
      </w:tr>
      <w:tr w:rsidR="000A2F54" w:rsidRPr="000A2F54" w14:paraId="6A1F090E" w14:textId="77777777" w:rsidTr="009C0983">
        <w:trPr>
          <w:trHeight w:val="276"/>
        </w:trPr>
        <w:tc>
          <w:tcPr>
            <w:tcW w:w="9214" w:type="dxa"/>
          </w:tcPr>
          <w:p w14:paraId="3B8B4D3E" w14:textId="2437521E" w:rsidR="000A2F54" w:rsidRPr="000A2F54" w:rsidRDefault="00F81E91" w:rsidP="00F81E91">
            <w:pPr>
              <w:tabs>
                <w:tab w:val="left" w:pos="1440"/>
              </w:tabs>
              <w:jc w:val="both"/>
              <w:rPr>
                <w:rFonts w:ascii="Times New Roman" w:eastAsia="Calibri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Зуйко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В.Ю. Прогнозирование несущей способности полимерных армированных труб нефтегазопроводов: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автореф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дис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.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соиск</w:t>
            </w:r>
            <w:proofErr w:type="spellEnd"/>
            <w:proofErr w:type="gramStart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.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учен. степ. канд. техн. наук (01.02.04). – Пермь, 2012. – 17 с.</w:t>
            </w:r>
          </w:p>
        </w:tc>
      </w:tr>
    </w:tbl>
    <w:p w14:paraId="323323B7" w14:textId="77777777" w:rsidR="000A2F54" w:rsidRPr="000A2F54" w:rsidRDefault="000A2F54" w:rsidP="000A2F54">
      <w:pPr>
        <w:tabs>
          <w:tab w:val="left" w:pos="1440"/>
        </w:tabs>
        <w:ind w:left="-900" w:firstLine="900"/>
        <w:rPr>
          <w:rFonts w:ascii="Times New Roman" w:hAnsi="Times New Roman" w:cs="Times New Roman"/>
        </w:rPr>
      </w:pPr>
    </w:p>
    <w:p w14:paraId="3FD65E95" w14:textId="4920E82F" w:rsidR="00F81E91" w:rsidRPr="00F81E91" w:rsidRDefault="00F81E91" w:rsidP="00F81E91">
      <w:pPr>
        <w:contextualSpacing/>
        <w:jc w:val="both"/>
        <w:rPr>
          <w:rFonts w:ascii="Times New Roman" w:hAnsi="Times New Roman" w:cs="Times New Roman"/>
        </w:rPr>
      </w:pPr>
    </w:p>
    <w:sectPr w:rsidR="00F81E91" w:rsidRPr="00F81E91" w:rsidSect="000A2F54">
      <w:footerReference w:type="default" r:id="rId12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64BDD" w14:textId="77777777" w:rsidR="0014511D" w:rsidRDefault="0014511D" w:rsidP="000A2F54">
      <w:r>
        <w:separator/>
      </w:r>
    </w:p>
  </w:endnote>
  <w:endnote w:type="continuationSeparator" w:id="0">
    <w:p w14:paraId="1963B018" w14:textId="77777777" w:rsidR="0014511D" w:rsidRDefault="0014511D" w:rsidP="000A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0841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26A4A9B" w14:textId="77777777" w:rsidR="000A2F54" w:rsidRPr="009E77EA" w:rsidRDefault="006C7BF7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E77E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77E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E77E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81E91" w:rsidRPr="009E77E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E77E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BD1C22" w14:textId="77777777" w:rsidR="000A2F54" w:rsidRDefault="000A2F5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C2F0" w14:textId="77777777" w:rsidR="0014511D" w:rsidRDefault="0014511D" w:rsidP="000A2F54">
      <w:r>
        <w:separator/>
      </w:r>
    </w:p>
  </w:footnote>
  <w:footnote w:type="continuationSeparator" w:id="0">
    <w:p w14:paraId="010FEF87" w14:textId="77777777" w:rsidR="0014511D" w:rsidRDefault="0014511D" w:rsidP="000A2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1BED"/>
    <w:multiLevelType w:val="hybridMultilevel"/>
    <w:tmpl w:val="06AE8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0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740"/>
    <w:rsid w:val="00000154"/>
    <w:rsid w:val="00003B8A"/>
    <w:rsid w:val="00020738"/>
    <w:rsid w:val="00037A36"/>
    <w:rsid w:val="00097BCC"/>
    <w:rsid w:val="000A2F54"/>
    <w:rsid w:val="000B4F8B"/>
    <w:rsid w:val="000E2521"/>
    <w:rsid w:val="00127523"/>
    <w:rsid w:val="001430DA"/>
    <w:rsid w:val="0014511D"/>
    <w:rsid w:val="00154A3B"/>
    <w:rsid w:val="001C0274"/>
    <w:rsid w:val="001C04B2"/>
    <w:rsid w:val="001C6B99"/>
    <w:rsid w:val="001E6729"/>
    <w:rsid w:val="00216EDA"/>
    <w:rsid w:val="0027349A"/>
    <w:rsid w:val="00276879"/>
    <w:rsid w:val="00277B85"/>
    <w:rsid w:val="0029025A"/>
    <w:rsid w:val="00291A32"/>
    <w:rsid w:val="002B528C"/>
    <w:rsid w:val="002B5ADC"/>
    <w:rsid w:val="002C3BA3"/>
    <w:rsid w:val="003464BD"/>
    <w:rsid w:val="00357D71"/>
    <w:rsid w:val="00361571"/>
    <w:rsid w:val="00376C43"/>
    <w:rsid w:val="003867A7"/>
    <w:rsid w:val="00396866"/>
    <w:rsid w:val="003C24F0"/>
    <w:rsid w:val="003D33FE"/>
    <w:rsid w:val="00410740"/>
    <w:rsid w:val="004706FD"/>
    <w:rsid w:val="00487C44"/>
    <w:rsid w:val="00497935"/>
    <w:rsid w:val="004A104F"/>
    <w:rsid w:val="004B1CE1"/>
    <w:rsid w:val="004D4784"/>
    <w:rsid w:val="004F0C43"/>
    <w:rsid w:val="005027D6"/>
    <w:rsid w:val="00511C04"/>
    <w:rsid w:val="0051762C"/>
    <w:rsid w:val="00517ABF"/>
    <w:rsid w:val="00527B2D"/>
    <w:rsid w:val="00546AE4"/>
    <w:rsid w:val="00572A15"/>
    <w:rsid w:val="005A567F"/>
    <w:rsid w:val="005C0CE1"/>
    <w:rsid w:val="005E0DBC"/>
    <w:rsid w:val="0062168E"/>
    <w:rsid w:val="006250ED"/>
    <w:rsid w:val="00671BF4"/>
    <w:rsid w:val="00687AE0"/>
    <w:rsid w:val="006B0C36"/>
    <w:rsid w:val="006C7BF7"/>
    <w:rsid w:val="0070213A"/>
    <w:rsid w:val="007204FE"/>
    <w:rsid w:val="007222E2"/>
    <w:rsid w:val="0075050A"/>
    <w:rsid w:val="007B543D"/>
    <w:rsid w:val="007C1DFC"/>
    <w:rsid w:val="007D1A47"/>
    <w:rsid w:val="007E032B"/>
    <w:rsid w:val="007E5332"/>
    <w:rsid w:val="007F588A"/>
    <w:rsid w:val="00815370"/>
    <w:rsid w:val="00836A64"/>
    <w:rsid w:val="00843399"/>
    <w:rsid w:val="0085450C"/>
    <w:rsid w:val="00854989"/>
    <w:rsid w:val="00875FE3"/>
    <w:rsid w:val="00887F1D"/>
    <w:rsid w:val="008A45E2"/>
    <w:rsid w:val="008C5630"/>
    <w:rsid w:val="00962EAF"/>
    <w:rsid w:val="009A1302"/>
    <w:rsid w:val="009C5C0A"/>
    <w:rsid w:val="009E77EA"/>
    <w:rsid w:val="00A00A13"/>
    <w:rsid w:val="00A27348"/>
    <w:rsid w:val="00A27DBD"/>
    <w:rsid w:val="00A3546F"/>
    <w:rsid w:val="00A37E4E"/>
    <w:rsid w:val="00AC67F4"/>
    <w:rsid w:val="00AF5464"/>
    <w:rsid w:val="00AF5CA9"/>
    <w:rsid w:val="00B27A7D"/>
    <w:rsid w:val="00B31052"/>
    <w:rsid w:val="00B44372"/>
    <w:rsid w:val="00B646F5"/>
    <w:rsid w:val="00BA1578"/>
    <w:rsid w:val="00BB4496"/>
    <w:rsid w:val="00BC05ED"/>
    <w:rsid w:val="00C110A8"/>
    <w:rsid w:val="00C17E42"/>
    <w:rsid w:val="00C47F19"/>
    <w:rsid w:val="00C83D39"/>
    <w:rsid w:val="00C910FB"/>
    <w:rsid w:val="00CB060D"/>
    <w:rsid w:val="00CE0F47"/>
    <w:rsid w:val="00D1060F"/>
    <w:rsid w:val="00D16642"/>
    <w:rsid w:val="00D24660"/>
    <w:rsid w:val="00D32935"/>
    <w:rsid w:val="00D575AA"/>
    <w:rsid w:val="00DA448E"/>
    <w:rsid w:val="00DE5A26"/>
    <w:rsid w:val="00E23BED"/>
    <w:rsid w:val="00E4395D"/>
    <w:rsid w:val="00EC0BAC"/>
    <w:rsid w:val="00EF4E2E"/>
    <w:rsid w:val="00EF6662"/>
    <w:rsid w:val="00F81E91"/>
    <w:rsid w:val="00FA0333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D7FA"/>
  <w15:chartTrackingRefBased/>
  <w15:docId w15:val="{D1D6240D-1EC6-4943-A371-AD747487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740"/>
    <w:rPr>
      <w:rFonts w:ascii="Arial" w:eastAsia="Times New Roman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0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6B0C36"/>
    <w:rPr>
      <w:rFonts w:ascii="Tahoma" w:eastAsia="Times New Roman" w:hAnsi="Tahoma" w:cs="Tahoma"/>
      <w:sz w:val="16"/>
      <w:szCs w:val="16"/>
    </w:rPr>
  </w:style>
  <w:style w:type="paragraph" w:styleId="a5">
    <w:name w:val="caption"/>
    <w:basedOn w:val="a"/>
    <w:next w:val="a"/>
    <w:uiPriority w:val="99"/>
    <w:qFormat/>
    <w:rsid w:val="00A37E4E"/>
    <w:pPr>
      <w:widowControl w:val="0"/>
      <w:shd w:val="clear" w:color="auto" w:fill="FFFFFF"/>
      <w:autoSpaceDE w:val="0"/>
      <w:autoSpaceDN w:val="0"/>
      <w:adjustRightInd w:val="0"/>
      <w:jc w:val="center"/>
    </w:pPr>
    <w:rPr>
      <w:rFonts w:ascii="Times New Roman" w:hAnsi="Times New Roman" w:cs="Times New Roman"/>
      <w:color w:val="000000"/>
      <w:spacing w:val="-5"/>
      <w:w w:val="109"/>
      <w:sz w:val="35"/>
      <w:szCs w:val="35"/>
    </w:rPr>
  </w:style>
  <w:style w:type="table" w:styleId="a6">
    <w:name w:val="Table Grid"/>
    <w:basedOn w:val="a1"/>
    <w:uiPriority w:val="59"/>
    <w:rsid w:val="00A37E4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572A1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3">
    <w:name w:val="Body Text 3"/>
    <w:basedOn w:val="a"/>
    <w:link w:val="30"/>
    <w:unhideWhenUsed/>
    <w:rsid w:val="006250ED"/>
    <w:pPr>
      <w:widowControl w:val="0"/>
      <w:spacing w:line="120" w:lineRule="atLeast"/>
      <w:jc w:val="both"/>
    </w:pPr>
    <w:rPr>
      <w:rFonts w:cs="Times New Roman"/>
      <w:bCs/>
    </w:rPr>
  </w:style>
  <w:style w:type="character" w:customStyle="1" w:styleId="30">
    <w:name w:val="Основной текст 3 Знак"/>
    <w:link w:val="3"/>
    <w:rsid w:val="006250ED"/>
    <w:rPr>
      <w:rFonts w:ascii="Arial" w:eastAsia="Times New Roman" w:hAnsi="Arial"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A2F5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A2F54"/>
    <w:rPr>
      <w:rFonts w:ascii="Arial" w:eastAsia="Times New Roman" w:hAnsi="Arial" w:cs="Arial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0A2F5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A2F54"/>
    <w:rPr>
      <w:rFonts w:ascii="Arial" w:eastAsia="Times New Roman" w:hAnsi="Arial" w:cs="Arial"/>
      <w:sz w:val="24"/>
      <w:szCs w:val="24"/>
    </w:rPr>
  </w:style>
  <w:style w:type="character" w:customStyle="1" w:styleId="apple-converted-space">
    <w:name w:val="apple-converted-space"/>
    <w:basedOn w:val="a0"/>
    <w:rsid w:val="00F8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E78BA0-0EF7-4F5C-8B95-98E11420CB4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7802E77-2949-4698-82F9-C66C427985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FBF79F-56C6-4555-995B-6213CACAE5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CDA2D6-4E5E-442A-B517-C33E54BF5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 (ТУ)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Екатерина Булычева</cp:lastModifiedBy>
  <cp:revision>42</cp:revision>
  <cp:lastPrinted>2011-08-31T07:46:00Z</cp:lastPrinted>
  <dcterms:created xsi:type="dcterms:W3CDTF">2022-03-25T07:54:00Z</dcterms:created>
  <dcterms:modified xsi:type="dcterms:W3CDTF">2022-06-21T22:11:00Z</dcterms:modified>
</cp:coreProperties>
</file>