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0" w:after="120"/>
        <w:jc w:val="center"/>
        <w:rPr/>
      </w:pPr>
      <w:r>
        <w:rPr>
          <w:b/>
          <w:bCs/>
          <w:color w:val="475569"/>
          <w:sz w:val="26"/>
          <w:szCs w:val="26"/>
        </w:rPr>
        <w:t>PROYECTO DE EXAMEN PARCIAL II</w:t>
      </w:r>
    </w:p>
    <w:p>
      <w:pPr>
        <w:pStyle w:val="Normal"/>
        <w:spacing w:before="0" w:after="60"/>
        <w:jc w:val="center"/>
        <w:rPr/>
      </w:pPr>
      <w:r>
        <w:rPr>
          <w:color w:val="475569"/>
          <w:sz w:val="24"/>
          <w:szCs w:val="24"/>
        </w:rPr>
        <w:t>Ingeniería de Requisitos</w:t>
      </w:r>
    </w:p>
    <w:p>
      <w:pPr>
        <w:pStyle w:val="Normal"/>
        <w:spacing w:before="600" w:after="80"/>
        <w:jc w:val="center"/>
        <w:rPr/>
      </w:pPr>
      <w:r>
        <w:rPr>
          <w:b/>
          <w:bCs/>
          <w:color w:val="0F766E"/>
          <w:sz w:val="60"/>
          <w:szCs w:val="60"/>
        </w:rPr>
        <w:t>NovaSol Salud</w:t>
      </w:r>
    </w:p>
    <w:p>
      <w:pPr>
        <w:pStyle w:val="Normal"/>
        <w:spacing w:before="0" w:after="60"/>
        <w:jc w:val="center"/>
        <w:rPr/>
      </w:pPr>
      <w:r>
        <w:rPr>
          <w:b/>
          <w:bCs/>
          <w:color w:val="0F172A"/>
          <w:sz w:val="34"/>
          <w:szCs w:val="34"/>
        </w:rPr>
        <w:t>Sistema Web de Gestión de Citas Médicas</w:t>
      </w:r>
    </w:p>
    <w:p>
      <w:pPr>
        <w:pStyle w:val="Normal"/>
        <w:spacing w:before="0" w:after="500"/>
        <w:jc w:val="center"/>
        <w:rPr/>
      </w:pPr>
      <w:r>
        <w:rPr>
          <w:i/>
          <w:iCs/>
          <w:color w:val="475569"/>
          <w:sz w:val="24"/>
          <w:szCs w:val="24"/>
        </w:rPr>
        <w:t>Caso de estudio: Clínica Vida Salud</w:t>
      </w:r>
    </w:p>
    <w:p>
      <w:pPr>
        <w:pStyle w:val="Normal"/>
        <w:spacing w:before="0" w:after="240"/>
        <w:jc w:val="center"/>
        <w:rPr/>
      </w:pPr>
      <w:r>
        <w:rPr>
          <w:b/>
          <w:bCs/>
          <w:color w:val="0F766E"/>
          <w:sz w:val="28"/>
          <w:szCs w:val="28"/>
        </w:rPr>
        <w:t>GRUPO # 20</w:t>
      </w:r>
    </w:p>
    <w:tbl>
      <w:tblPr>
        <w:tblW w:w="7800" w:type="dxa"/>
        <w:jc w:val="center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200"/>
        <w:gridCol w:w="2600"/>
      </w:tblGrid>
      <w:tr>
        <w:trPr/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Integrantes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Registro</w:t>
            </w:r>
          </w:p>
        </w:tc>
      </w:tr>
      <w:tr>
        <w:trPr/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Sergio Estaca Paco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sz w:val="19"/>
                <w:szCs w:val="19"/>
              </w:rPr>
              <w:t>221089421</w:t>
            </w:r>
          </w:p>
        </w:tc>
      </w:tr>
      <w:tr>
        <w:trPr/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Frank Miguel Yerbales Molina</w:t>
            </w:r>
          </w:p>
        </w:tc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sz w:val="19"/>
                <w:szCs w:val="19"/>
              </w:rPr>
              <w:t>218164629</w:t>
            </w:r>
          </w:p>
        </w:tc>
      </w:tr>
    </w:tbl>
    <w:p>
      <w:pPr>
        <w:pStyle w:val="Normal"/>
        <w:spacing w:before="400" w:after="60"/>
        <w:jc w:val="center"/>
        <w:rPr/>
      </w:pPr>
      <w:r>
        <w:rPr>
          <w:b/>
          <w:bCs/>
          <w:sz w:val="24"/>
          <w:szCs w:val="24"/>
        </w:rPr>
        <w:t xml:space="preserve">Docente: </w:t>
      </w:r>
      <w:r>
        <w:rPr>
          <w:sz w:val="24"/>
          <w:szCs w:val="24"/>
        </w:rPr>
        <w:t>Ing. Angelica Garzon Cuellar</w:t>
      </w:r>
    </w:p>
    <w:p>
      <w:pPr>
        <w:pStyle w:val="Normal"/>
        <w:spacing w:before="0" w:after="60"/>
        <w:jc w:val="center"/>
        <w:rPr/>
      </w:pPr>
      <w:r>
        <w:rPr>
          <w:b/>
          <w:bCs/>
          <w:sz w:val="24"/>
          <w:szCs w:val="24"/>
        </w:rPr>
        <w:t xml:space="preserve">Materia: </w:t>
      </w:r>
      <w:r>
        <w:rPr>
          <w:sz w:val="24"/>
          <w:szCs w:val="24"/>
        </w:rPr>
        <w:t>Ingeniería de Requisitos</w:t>
      </w:r>
    </w:p>
    <w:p>
      <w:pPr>
        <w:pStyle w:val="Normal"/>
        <w:spacing w:before="0" w:after="300"/>
        <w:jc w:val="center"/>
        <w:rPr/>
      </w:pPr>
      <w:r>
        <w:rPr>
          <w:color w:val="475569"/>
          <w:sz w:val="24"/>
          <w:szCs w:val="24"/>
        </w:rPr>
        <w:t>Octubre de 2026</w:t>
      </w:r>
    </w:p>
    <w:tbl>
      <w:tblPr>
        <w:tblW w:w="78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0"/>
        <w:gridCol w:w="3900"/>
      </w:tblGrid>
      <w:tr>
        <w:trPr/>
        <w:tc>
          <w:tcPr>
            <w:tcW w:w="3900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143000" cy="1143000"/>
                  <wp:effectExtent l="0" t="0" r="0" b="0"/>
                  <wp:docPr id="1" name="qr" descr="QR&#10;Código 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qr" descr="QR&#10;Código Q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Repositorio GitHub</w:t>
            </w:r>
          </w:p>
          <w:p>
            <w:pPr>
              <w:pStyle w:val="Normal"/>
              <w:jc w:val="center"/>
              <w:rPr/>
            </w:pPr>
            <w:r>
              <w:rPr>
                <w:color w:val="475569"/>
                <w:sz w:val="17"/>
                <w:szCs w:val="17"/>
              </w:rPr>
              <w:t>github.com/Kato-001/novasol-salud</w:t>
            </w:r>
          </w:p>
        </w:tc>
        <w:tc>
          <w:tcPr>
            <w:tcW w:w="3900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143000" cy="1143000"/>
                  <wp:effectExtent l="0" t="0" r="0" b="0"/>
                  <wp:docPr id="2" name="Imagen2" descr="QR&#10;Código 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2" descr="QR&#10;Código Q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Sistema en línea</w:t>
            </w:r>
          </w:p>
          <w:p>
            <w:pPr>
              <w:pStyle w:val="Normal"/>
              <w:jc w:val="center"/>
              <w:rPr/>
            </w:pPr>
            <w:r>
              <w:rPr>
                <w:color w:val="475569"/>
                <w:sz w:val="17"/>
                <w:szCs w:val="17"/>
              </w:rPr>
              <w:t>novasol-salud.vercel.app</w:t>
            </w:r>
          </w:p>
        </w:tc>
      </w:tr>
    </w:tbl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200"/>
        <w:jc w:val="center"/>
        <w:rPr/>
      </w:pPr>
      <w:r>
        <w:rPr>
          <w:b/>
          <w:bCs/>
          <w:color w:val="0F766E"/>
          <w:sz w:val="30"/>
          <w:szCs w:val="30"/>
        </w:rPr>
        <w:t>TABLA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Enlacedelndice"/>
            </w:rPr>
            <w:instrText xml:space="preserve"> TOC \o "1-3" \h</w:instrText>
          </w:r>
          <w:r>
            <w:rPr>
              <w:rStyle w:val="Enlacedelndice"/>
            </w:rPr>
            <w:fldChar w:fldCharType="separate"/>
          </w:r>
          <w:hyperlink w:anchor="__RefHeading___Toc4414_1049116627" w:tooltip="1. PERFIL">
            <w:r>
              <w:rPr>
                <w:rStyle w:val="Enlacedelndice"/>
              </w:rPr>
              <w:t>1. PERFIL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16_1049116627" w:tooltip="1.1 Introducción">
            <w:r>
              <w:rPr>
                <w:rStyle w:val="Enlacedelndice"/>
              </w:rPr>
              <w:t>1.1 Introducción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18_1049116627" w:tooltip="1.2 Objetivos">
            <w:r>
              <w:rPr>
                <w:rStyle w:val="Enlacedelndice"/>
              </w:rPr>
              <w:t>1.2 Objetivos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20_1049116627" w:tooltip="Objetivo general">
            <w:r>
              <w:rPr>
                <w:rStyle w:val="Enlacedelndice"/>
              </w:rPr>
              <w:t>Objetivo general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22_1049116627" w:tooltip="Objetivos específicos">
            <w:r>
              <w:rPr>
                <w:rStyle w:val="Enlacedelndice"/>
              </w:rPr>
              <w:t>Objetivos específicos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24_1049116627" w:tooltip="1.3 Descripción del problema">
            <w:r>
              <w:rPr>
                <w:rStyle w:val="Enlacedelndice"/>
              </w:rPr>
              <w:t>1.3 Descripción del problema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26_1049116627" w:tooltip="1.4 Alcance">
            <w:r>
              <w:rPr>
                <w:rStyle w:val="Enlacedelndice"/>
              </w:rPr>
              <w:t>1.4 Alcance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28_1049116627" w:tooltip="2. MARCO TEÓRICO">
            <w:r>
              <w:rPr>
                <w:rStyle w:val="Enlacedelndice"/>
              </w:rPr>
              <w:t>2. MARCO TEÓRICO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30_1049116627" w:tooltip="2.1 Sistemas de información web">
            <w:r>
              <w:rPr>
                <w:rStyle w:val="Enlacedelndice"/>
              </w:rPr>
              <w:t>2.1 Sistemas de información web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32_1049116627" w:tooltip="2.2 Ingeniería de requisitos">
            <w:r>
              <w:rPr>
                <w:rStyle w:val="Enlacedelndice"/>
              </w:rPr>
              <w:t>2.2 Ingeniería de requisitos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34_1049116627" w:tooltip="2.3 Proceso Unificado de Desarrollo de Software (PUDS)">
            <w:r>
              <w:rPr>
                <w:rStyle w:val="Enlacedelndice"/>
              </w:rPr>
              <w:t>2.3 Proceso Unificado de Desarrollo de Software (PUDS)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36_1049116627" w:tooltip="2.4 Lenguaje Unificado de Modelado (UML)">
            <w:r>
              <w:rPr>
                <w:rStyle w:val="Enlacedelndice"/>
              </w:rPr>
              <w:t>2.4 Lenguaje Unificado de Modelado (UML)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38_1049116627" w:tooltip="2.5 PHP">
            <w:r>
              <w:rPr>
                <w:rStyle w:val="Enlacedelndice"/>
              </w:rPr>
              <w:t>2.5 PHP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0_1049116627" w:tooltip="2.6 PostgreSQL">
            <w:r>
              <w:rPr>
                <w:rStyle w:val="Enlacedelndice"/>
              </w:rPr>
              <w:t>2.6 PostgreSQL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2_1049116627" w:tooltip="2.7 PDO y consultas parametrizadas">
            <w:r>
              <w:rPr>
                <w:rStyle w:val="Enlacedelndice"/>
              </w:rPr>
              <w:t>2.7 PDO y consultas parametrizadas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4_1049116627" w:tooltip="2.8 Arquitectura Modelo-Vista-Controlador (MVC)">
            <w:r>
              <w:rPr>
                <w:rStyle w:val="Enlacedelndice"/>
              </w:rPr>
              <w:t>2.8 Arquitectura Modelo-Vista-Controlador (MVC)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6_1049116627" w:tooltip="2.9 HTML5, CSS3 y JavaScript">
            <w:r>
              <w:rPr>
                <w:rStyle w:val="Enlacedelndice"/>
              </w:rPr>
              <w:t>2.9 HTML5, CSS3 y JavaScript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8_1049116627" w:tooltip="2.10 Seguridad en aplicaciones web">
            <w:r>
              <w:rPr>
                <w:rStyle w:val="Enlacedelndice"/>
              </w:rPr>
              <w:t>2.10 Seguridad en aplicaciones web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50_1049116627" w:tooltip="2.11 Computación en la nube: Vercel y Supabase">
            <w:r>
              <w:rPr>
                <w:rStyle w:val="Enlacedelndice"/>
              </w:rPr>
              <w:t>2.11 Computación en la nube: Vercel y Supabase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52_1049116627" w:tooltip="2.12 Control de versiones: Git y GitHub">
            <w:r>
              <w:rPr>
                <w:rStyle w:val="Enlacedelndice"/>
              </w:rPr>
              <w:t>2.12 Control de versiones: Git y GitHub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54_1049116627" w:tooltip="3. MODELO DE NEGOCIO">
            <w:r>
              <w:rPr>
                <w:rStyle w:val="Enlacedelndice"/>
              </w:rPr>
              <w:t>3. MODELO DE NEGOCIO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56_1049116627" w:tooltip="3.1 Descripción de la organización">
            <w:r>
              <w:rPr>
                <w:rStyle w:val="Enlacedelndice"/>
              </w:rPr>
              <w:t>3.1 Descripción de la organización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58_1049116627" w:tooltip="3.2 Diagrama de casos de uso del negocio">
            <w:r>
              <w:rPr>
                <w:rStyle w:val="Enlacedelndice"/>
              </w:rPr>
              <w:t>3.2 Diagrama de casos de uso del negocio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60_1049116627" w:tooltip="3.3 Proceso actual">
            <w:r>
              <w:rPr>
                <w:rStyle w:val="Enlacedelndice"/>
              </w:rPr>
              <w:t>3.3 Proceso actual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62_1049116627" w:tooltip="3.4 Proceso propuesto">
            <w:r>
              <w:rPr>
                <w:rStyle w:val="Enlacedelndice"/>
              </w:rPr>
              <w:t>3.4 Proceso propuesto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64_1049116627" w:tooltip="4. FT CAPTURA DE REQUISITOS">
            <w:r>
              <w:rPr>
                <w:rStyle w:val="Enlacedelndice"/>
              </w:rPr>
              <w:t>4. FT CAPTURA DE REQUISITOS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66_1049116627" w:tooltip="4.1 Encontrar actores y casos de uso">
            <w:r>
              <w:rPr>
                <w:rStyle w:val="Enlacedelndice"/>
              </w:rPr>
              <w:t>4.1 Encontrar actores y casos de uso</w:t>
              <w:tab/>
              <w:t>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68_1049116627" w:tooltip="4.1.1 Actores del sistema">
            <w:r>
              <w:rPr>
                <w:rStyle w:val="Enlacedelndice"/>
              </w:rPr>
              <w:t>4.1.1 Actores del sistema</w:t>
              <w:tab/>
              <w:t>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70_1049116627" w:tooltip="4.1.2 Lista de casos de uso">
            <w:r>
              <w:rPr>
                <w:rStyle w:val="Enlacedelndice"/>
              </w:rPr>
              <w:t>4.1.2 Lista de casos de uso</w:t>
              <w:tab/>
              <w:t>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72_1049116627" w:tooltip="4.1.3 Diagrama general de casos de uso">
            <w:r>
              <w:rPr>
                <w:rStyle w:val="Enlacedelndice"/>
              </w:rPr>
              <w:t>4.1.3 Diagrama general de casos de uso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74_1049116627" w:tooltip="4.1.4 Diagramas de casos de uso por paquete">
            <w:r>
              <w:rPr>
                <w:rStyle w:val="Enlacedelndice"/>
              </w:rPr>
              <w:t>4.1.4 Diagramas de casos de uso por paquete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76_1049116627" w:tooltip="4.2 Priorizar casos de uso">
            <w:r>
              <w:rPr>
                <w:rStyle w:val="Enlacedelndice"/>
              </w:rPr>
              <w:t>4.2 Priorizar casos de uso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78_1049116627" w:tooltip="4.3 Detallar casos de uso">
            <w:r>
              <w:rPr>
                <w:rStyle w:val="Enlacedelndice"/>
              </w:rPr>
              <w:t>4.3 Detallar casos de uso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80_1049116627" w:tooltip="CU1 Iniciar sesión">
            <w:r>
              <w:rPr>
                <w:rStyle w:val="Enlacedelndice"/>
              </w:rPr>
              <w:t>CU1 Iniciar sesión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82_1049116627" w:tooltip="CU2 Gestionar roles y permisos">
            <w:r>
              <w:rPr>
                <w:rStyle w:val="Enlacedelndice"/>
              </w:rPr>
              <w:t>CU2 Gestionar roles y permisos</w:t>
              <w:tab/>
              <w:t>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84_1049116627" w:tooltip="CU3 Gestionar usuarios">
            <w:r>
              <w:rPr>
                <w:rStyle w:val="Enlacedelndice"/>
              </w:rPr>
              <w:t>CU3 Gestionar usuarios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86_1049116627" w:tooltip="CU4 Gestionar especialidades">
            <w:r>
              <w:rPr>
                <w:rStyle w:val="Enlacedelndice"/>
              </w:rPr>
              <w:t>CU4 Gestionar especialidades</w:t>
              <w:tab/>
              <w:t>23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88_1049116627" w:tooltip="CU5 Gestionar médicos">
            <w:r>
              <w:rPr>
                <w:rStyle w:val="Enlacedelndice"/>
              </w:rPr>
              <w:t>CU5 Gestionar médicos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90_1049116627" w:tooltip="CU6 Gestionar horarios">
            <w:r>
              <w:rPr>
                <w:rStyle w:val="Enlacedelndice"/>
              </w:rPr>
              <w:t>CU6 Gestionar horarios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92_1049116627" w:tooltip="CU7 Gestionar pacientes">
            <w:r>
              <w:rPr>
                <w:rStyle w:val="Enlacedelndice"/>
              </w:rPr>
              <w:t>CU7 Gestionar pacientes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94_1049116627" w:tooltip="CU8 Registrarse como paciente">
            <w:r>
              <w:rPr>
                <w:rStyle w:val="Enlacedelndice"/>
              </w:rPr>
              <w:t>CU8 Registrarse como paciente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96_1049116627" w:tooltip="CU9 Consultar disponibilidad">
            <w:r>
              <w:rPr>
                <w:rStyle w:val="Enlacedelndice"/>
              </w:rPr>
              <w:t>CU9 Consultar disponibilidad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98_1049116627" w:tooltip="CU10 Reservar ficha">
            <w:r>
              <w:rPr>
                <w:rStyle w:val="Enlacedelndice"/>
              </w:rPr>
              <w:t>CU10 Reservar ficha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00_1049116627" w:tooltip="CU11 Reprogramar cita">
            <w:r>
              <w:rPr>
                <w:rStyle w:val="Enlacedelndice"/>
              </w:rPr>
              <w:t>CU11 Reprogramar cita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02_1049116627" w:tooltip="CU12 Cancelar cita">
            <w:r>
              <w:rPr>
                <w:rStyle w:val="Enlacedelndice"/>
              </w:rPr>
              <w:t>CU12 Cancelar cita</w:t>
              <w:tab/>
              <w:t>28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04_1049116627" w:tooltip="CU13 Registrar asistencia">
            <w:r>
              <w:rPr>
                <w:rStyle w:val="Enlacedelndice"/>
              </w:rPr>
              <w:t>CU13 Registrar asistencia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06_1049116627" w:tooltip="CU14 Consultar agenda médica">
            <w:r>
              <w:rPr>
                <w:rStyle w:val="Enlacedelndice"/>
              </w:rPr>
              <w:t>CU14 Consultar agenda médica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08_1049116627" w:tooltip="CU15 Registrar consulta médica">
            <w:r>
              <w:rPr>
                <w:rStyle w:val="Enlacedelndice"/>
              </w:rPr>
              <w:t>CU15 Registrar consulta médica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10_1049116627" w:tooltip="CU16 Gestionar historial clínico">
            <w:r>
              <w:rPr>
                <w:rStyle w:val="Enlacedelndice"/>
              </w:rPr>
              <w:t>CU16 Gestionar historial clínico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12_1049116627" w:tooltip="CU17 Registrar tratamiento">
            <w:r>
              <w:rPr>
                <w:rStyle w:val="Enlacedelndice"/>
              </w:rPr>
              <w:t>CU17 Registrar tratamiento</w:t>
              <w:tab/>
              <w:t>31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14_1049116627" w:tooltip="CU18 Gestionar estudios médicos">
            <w:r>
              <w:rPr>
                <w:rStyle w:val="Enlacedelndice"/>
              </w:rPr>
              <w:t>CU18 Gestionar estudios médicos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16_1049116627" w:tooltip="CU19 Consultar historial y resultados">
            <w:r>
              <w:rPr>
                <w:rStyle w:val="Enlacedelndice"/>
              </w:rPr>
              <w:t>CU19 Consultar historial y resultados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18_1049116627" w:tooltip="CU20 Generar reportes">
            <w:r>
              <w:rPr>
                <w:rStyle w:val="Enlacedelndice"/>
              </w:rPr>
              <w:t>CU20 Generar reportes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520_1049116627" w:tooltip="4.4 Prototipar la interfaz de usuario">
            <w:r>
              <w:rPr>
                <w:rStyle w:val="Enlacedelndice"/>
              </w:rPr>
              <w:t>4.4 Prototipar la interfaz de usuario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522_1049116627" w:tooltip="4.5 Estructurar el modelo de casos de uso">
            <w:r>
              <w:rPr>
                <w:rStyle w:val="Enlacedelndice"/>
              </w:rPr>
              <w:t>4.5 Estructurar el modelo de casos de uso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524_1049116627" w:tooltip="4.6 Requerimientos y reglas de negocio">
            <w:r>
              <w:rPr>
                <w:rStyle w:val="Enlacedelndice"/>
              </w:rPr>
              <w:t>4.6 Requerimientos y reglas de negocio</w:t>
              <w:tab/>
              <w:t>36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526_1049116627" w:tooltip="5. FT ANÁLISIS">
            <w:r>
              <w:rPr>
                <w:rStyle w:val="Enlacedelndice"/>
              </w:rPr>
              <w:t>5. FT ANÁLISIS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528_1049116627" w:tooltip="5.1 Análisis de la arquitectura">
            <w:r>
              <w:rPr>
                <w:rStyle w:val="Enlacedelndice"/>
              </w:rPr>
              <w:t>5.1 Análisis de la arquitectura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530_1049116627" w:tooltip="5.2 Analizar casos de uso">
            <w:r>
              <w:rPr>
                <w:rStyle w:val="Enlacedelndice"/>
              </w:rPr>
              <w:t>5.2 Analizar casos de uso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532_1049116627" w:tooltip="5.3 Análisis de clases">
            <w:r>
              <w:rPr>
                <w:rStyle w:val="Enlacedelndice"/>
              </w:rPr>
              <w:t>5.3 Análisis de clases</w:t>
              <w:tab/>
              <w:t>46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534_1049116627" w:tooltip="5.4 Analizar paquetes">
            <w:r>
              <w:rPr>
                <w:rStyle w:val="Enlacedelndice"/>
              </w:rPr>
              <w:t>5.4 Analizar paquetes</w:t>
              <w:tab/>
              <w:t>48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536_1049116627" w:tooltip="6. FT DISEÑO">
            <w:r>
              <w:rPr>
                <w:rStyle w:val="Enlacedelndice"/>
              </w:rPr>
              <w:t>6. FT DISEÑO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538_1049116627" w:tooltip="6.1 Diseño de la arquitectura">
            <w:r>
              <w:rPr>
                <w:rStyle w:val="Enlacedelndice"/>
              </w:rPr>
              <w:t>6.1 Diseño de la arquitectura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40_1049116627" w:tooltip="6.1.1 Diseño físico de la arquitectura · Diagrama de despliegue">
            <w:r>
              <w:rPr>
                <w:rStyle w:val="Enlacedelndice"/>
              </w:rPr>
              <w:t>6.1.1 Diseño físico de la arquitectura · Diagrama de despliegue</w:t>
              <w:tab/>
              <w:t>50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42_1049116627" w:tooltip="6.1.2 Diseño lógico de la arquitectura · Diagrama de paquetes">
            <w:r>
              <w:rPr>
                <w:rStyle w:val="Enlacedelndice"/>
              </w:rPr>
              <w:t>6.1.2 Diseño lógico de la arquitectura · Diagrama de paquetes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544_1049116627" w:tooltip="6.2 Diseñar casos de uso · Diagramas de secuencia">
            <w:r>
              <w:rPr>
                <w:rStyle w:val="Enlacedelndice"/>
              </w:rPr>
              <w:t>6.2 Diseñar casos de uso · Diagramas de secuencia</w:t>
              <w:tab/>
              <w:t>52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546_1049116627" w:tooltip="6.3 Diseño de datos">
            <w:r>
              <w:rPr>
                <w:rStyle w:val="Enlacedelndice"/>
              </w:rPr>
              <w:t>6.3 Diseño de datos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48_1049116627" w:tooltip="6.3.1 Diseño lógico">
            <w:r>
              <w:rPr>
                <w:rStyle w:val="Enlacedelndice"/>
              </w:rPr>
              <w:t>6.3.1 Diseño lógico</w:t>
              <w:tab/>
              <w:t>64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50_1049116627" w:tooltip="6.3.2 Diseño físico">
            <w:r>
              <w:rPr>
                <w:rStyle w:val="Enlacedelndice"/>
              </w:rPr>
              <w:t>6.3.2 Diseño físico</w:t>
              <w:tab/>
              <w:t>65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552_1049116627" w:tooltip="6.4 Trazabilidad">
            <w:r>
              <w:rPr>
                <w:rStyle w:val="Enlacedelndice"/>
              </w:rPr>
              <w:t>6.4 Trazabilidad</w:t>
              <w:tab/>
              <w:t>67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554_1049116627" w:tooltip="7. FT IMPLEMENTACIÓN">
            <w:r>
              <w:rPr>
                <w:rStyle w:val="Enlacedelndice"/>
              </w:rPr>
              <w:t>7. FT IMPLEMENTACIÓN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556_1049116627" w:tooltip="7.1 Herramientas de desarrollo de la aplicación web">
            <w:r>
              <w:rPr>
                <w:rStyle w:val="Enlacedelndice"/>
              </w:rPr>
              <w:t>7.1 Herramientas de desarrollo de la aplicación web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558_1049116627" w:tooltip="7.2 Implementación de la arquitectura del sistema">
            <w:r>
              <w:rPr>
                <w:rStyle w:val="Enlacedelndice"/>
              </w:rPr>
              <w:t>7.2 Implementación de la arquitectura del sistema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60_1049116627" w:tooltip="7.2.1 Flujo de una petición">
            <w:r>
              <w:rPr>
                <w:rStyle w:val="Enlacedelndice"/>
              </w:rPr>
              <w:t>7.2.1 Flujo de una petición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62_1049116627" w:tooltip="7.2.2 Seguridad implementada">
            <w:r>
              <w:rPr>
                <w:rStyle w:val="Enlacedelndice"/>
              </w:rPr>
              <w:t>7.2.2 Seguridad implementada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564_1049116627" w:tooltip="7.3 Implementación de la arquitectura de los subsistemas">
            <w:r>
              <w:rPr>
                <w:rStyle w:val="Enlacedelndice"/>
              </w:rPr>
              <w:t>7.3 Implementación de la arquitectura de los subsistemas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66_1049116627" w:tooltip="P1 · Seguridad y acceso">
            <w:r>
              <w:rPr>
                <w:rStyle w:val="Enlacedelndice"/>
              </w:rPr>
              <w:t>P1 · Seguridad y acceso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68_1049116627" w:tooltip="P2 · Gestión médica">
            <w:r>
              <w:rPr>
                <w:rStyle w:val="Enlacedelndice"/>
              </w:rPr>
              <w:t>P2 · Gestión médica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70_1049116627" w:tooltip="P3 · Gestión de pacientes">
            <w:r>
              <w:rPr>
                <w:rStyle w:val="Enlacedelndice"/>
              </w:rPr>
              <w:t>P3 · Gestión de pacientes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72_1049116627" w:tooltip="P4 · Gestión de citas">
            <w:r>
              <w:rPr>
                <w:rStyle w:val="Enlacedelndice"/>
              </w:rPr>
              <w:t>P4 · Gestión de citas</w:t>
              <w:tab/>
              <w:t>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74_1049116627" w:tooltip="P5 · Atención médica">
            <w:r>
              <w:rPr>
                <w:rStyle w:val="Enlacedelndice"/>
              </w:rPr>
              <w:t>P5 · Atención médica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76_1049116627" w:tooltip="P6 · Reportes">
            <w:r>
              <w:rPr>
                <w:rStyle w:val="Enlacedelndice"/>
              </w:rPr>
              <w:t>P6 · Reportes</w:t>
              <w:tab/>
              <w:t>99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78_1049116627" w:tooltip="Portal del paciente">
            <w:r>
              <w:rPr>
                <w:rStyle w:val="Enlacedelndice"/>
              </w:rPr>
              <w:t>Portal del paciente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80_1049116627" w:tooltip="Diseño adaptable y modo oscuro">
            <w:r>
              <w:rPr>
                <w:rStyle w:val="Enlacedelndice"/>
              </w:rPr>
              <w:t>Diseño adaptable y modo oscuro</w:t>
              <w:tab/>
              <w:t>106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582_1049116627" w:tooltip="8. FT PRUEBAS">
            <w:r>
              <w:rPr>
                <w:rStyle w:val="Enlacedelndice"/>
              </w:rPr>
              <w:t>8. FT PRUEBAS</w:t>
              <w:tab/>
              <w:t>110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584_1049116627" w:tooltip="8.1 Estrategia de pruebas">
            <w:r>
              <w:rPr>
                <w:rStyle w:val="Enlacedelndice"/>
              </w:rPr>
              <w:t>8.1 Estrategia de pruebas</w:t>
              <w:tab/>
              <w:t>110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586_1049116627" w:tooltip="8.2 Pruebas mínimas requeridas">
            <w:r>
              <w:rPr>
                <w:rStyle w:val="Enlacedelndice"/>
              </w:rPr>
              <w:t>8.2 Pruebas mínimas requeridas</w:t>
              <w:tab/>
              <w:t>110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588_1049116627" w:tooltip="8.3 Pruebas de integridad en la base de datos">
            <w:r>
              <w:rPr>
                <w:rStyle w:val="Enlacedelndice"/>
              </w:rPr>
              <w:t>8.3 Pruebas de integridad en la base de datos</w:t>
              <w:tab/>
              <w:t>112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590_1049116627" w:tooltip="8.4 Pruebas de seguridad y permisos">
            <w:r>
              <w:rPr>
                <w:rStyle w:val="Enlacedelndice"/>
              </w:rPr>
              <w:t>8.4 Pruebas de seguridad y permisos</w:t>
              <w:tab/>
              <w:t>113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592_1049116627" w:tooltip="8.5 Pruebas del flujo completo">
            <w:r>
              <w:rPr>
                <w:rStyle w:val="Enlacedelndice"/>
              </w:rPr>
              <w:t>8.5 Pruebas del flujo completo</w:t>
              <w:tab/>
              <w:t>113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594_1049116627" w:tooltip="CONCLUSIONES">
            <w:r>
              <w:rPr>
                <w:rStyle w:val="Enlacedelndice"/>
              </w:rPr>
              <w:t>CONCLUSIONES</w:t>
              <w:tab/>
              <w:t>114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596_1049116627" w:tooltip="RECOMENDACIONES">
            <w:r>
              <w:rPr>
                <w:rStyle w:val="Enlacedelndice"/>
              </w:rPr>
              <w:t>RECOMENDACIONES</w:t>
              <w:tab/>
              <w:t>115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598_1049116627" w:tooltip="BIBLIOGRAFÍA">
            <w:r>
              <w:rPr>
                <w:rStyle w:val="Enlacedelndice"/>
              </w:rPr>
              <w:t>BIBLIOGRAFÍA</w:t>
              <w:tab/>
              <w:t>116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600_1049116627" w:tooltip="ANEXOS">
            <w:r>
              <w:rPr>
                <w:rStyle w:val="Enlacedelndice"/>
              </w:rPr>
              <w:t>ANEXOS</w:t>
              <w:tab/>
              <w:t>117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602_1049116627" w:tooltip="Anexo A · Repositorio y sistema en línea">
            <w:r>
              <w:rPr>
                <w:rStyle w:val="Enlacedelndice"/>
              </w:rPr>
              <w:t>Anexo A · Repositorio y sistema en línea</w:t>
              <w:tab/>
              <w:t>117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604_1049116627" w:tooltip="Anexo B · Cuentas de acceso">
            <w:r>
              <w:rPr>
                <w:rStyle w:val="Enlacedelndice"/>
              </w:rPr>
              <w:t>Anexo B · Cuentas de acceso</w:t>
              <w:tab/>
              <w:t>117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606_1049116627" w:tooltip="Anexo C · Instalación local">
            <w:r>
              <w:rPr>
                <w:rStyle w:val="Enlacedelndice"/>
              </w:rPr>
              <w:t>Anexo C · Instalación local</w:t>
              <w:tab/>
              <w:t>118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608_1049116627" w:tooltip="Anexo D · Manual breve de uso">
            <w:r>
              <w:rPr>
                <w:rStyle w:val="Enlacedelndice"/>
              </w:rPr>
              <w:t>Anexo D · Manual breve de uso</w:t>
              <w:tab/>
              <w:t>118</w:t>
            </w:r>
          </w:hyperlink>
          <w:r>
            <w:rPr>
              <w:rStyle w:val="Enlacedelndice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bookmarkStart w:id="0" w:name="__RefHeading___Toc4414_1049116627"/>
      <w:bookmarkEnd w:id="0"/>
      <w:r>
        <w:rPr/>
        <w:t>1. PERFIL</w:t>
      </w:r>
    </w:p>
    <w:p>
      <w:pPr>
        <w:pStyle w:val="Heading2"/>
        <w:rPr/>
      </w:pPr>
      <w:bookmarkStart w:id="1" w:name="__RefHeading___Toc4416_1049116627"/>
      <w:bookmarkEnd w:id="1"/>
      <w:r>
        <w:rPr/>
        <w:t>1.1 Introducción</w:t>
      </w:r>
    </w:p>
    <w:p>
      <w:pPr>
        <w:pStyle w:val="Normal"/>
        <w:spacing w:lineRule="auto" w:line="300" w:before="0" w:after="120"/>
        <w:jc w:val="both"/>
        <w:rPr/>
      </w:pPr>
      <w:r>
        <w:rPr/>
        <w:t>La Clínica Vida Salud es un establecimiento médico (ficticio) que atiende las especialidades de medicina general, pediatría, ginecología, odontología, cardiología y dermatología. Hasta ahora administra sus citas con cuadernos, llamadas telefónicas y hojas de cálculo, lo que provoca citas duplicadas, pérdida de datos de los pacientes y falta de información para la administración.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El presente documento describe el análisis, diseño, implementación y pruebas de </w:t>
      </w:r>
      <w:r>
        <w:rPr>
          <w:b/>
          <w:bCs/>
        </w:rPr>
        <w:t>NovaSol Salud</w:t>
      </w:r>
      <w:r>
        <w:rPr/>
        <w:t xml:space="preserve">, un sistema web de gestión de citas médicas desarrollado con </w:t>
      </w:r>
      <w:r>
        <w:rPr>
          <w:b/>
          <w:bCs/>
        </w:rPr>
        <w:t>PHP 8</w:t>
      </w:r>
      <w:r>
        <w:rPr/>
        <w:t xml:space="preserve"> y </w:t>
      </w:r>
      <w:r>
        <w:rPr>
          <w:b/>
          <w:bCs/>
        </w:rPr>
        <w:t>PostgreSQL</w:t>
      </w:r>
      <w:r>
        <w:rPr/>
        <w:t xml:space="preserve">, siguiendo el </w:t>
      </w:r>
      <w:r>
        <w:rPr>
          <w:b/>
          <w:bCs/>
        </w:rPr>
        <w:t>Proceso Unificado de Desarrollo de Software (PUDS)</w:t>
      </w:r>
      <w:r>
        <w:rPr/>
        <w:t xml:space="preserve"> con notación </w:t>
      </w:r>
      <w:r>
        <w:rPr>
          <w:b/>
          <w:bCs/>
        </w:rPr>
        <w:t>UML</w:t>
      </w:r>
      <w:r>
        <w:rPr/>
        <w:t>. El sistema centraliza la información de pacientes, médicos, especialidades y horarios; programa citas mostrando únicamente los horarios realmente disponibles; controla los estados de las citas; y genera reportes administrativos. Además, incluye un portal para que los pacientes reserven y sigan sus propias citas.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El sistema se encuentra publicado en </w:t>
      </w:r>
      <w:r>
        <w:rPr>
          <w:b/>
          <w:bCs/>
        </w:rPr>
        <w:t>https://novasol-salud.vercel.app</w:t>
      </w:r>
      <w:r>
        <w:rPr/>
        <w:t xml:space="preserve"> y su código fuente en </w:t>
      </w:r>
      <w:r>
        <w:rPr>
          <w:b/>
          <w:bCs/>
        </w:rPr>
        <w:t>https://github.com/Kato-001/novasol-salud</w:t>
      </w:r>
      <w:r>
        <w:rPr/>
        <w:t>.</w:t>
      </w:r>
    </w:p>
    <w:p>
      <w:pPr>
        <w:pStyle w:val="Heading2"/>
        <w:rPr/>
      </w:pPr>
      <w:bookmarkStart w:id="2" w:name="__RefHeading___Toc4418_1049116627"/>
      <w:bookmarkEnd w:id="2"/>
      <w:r>
        <w:rPr/>
        <w:t>1.2 Objetivos</w:t>
      </w:r>
    </w:p>
    <w:p>
      <w:pPr>
        <w:pStyle w:val="Heading3"/>
        <w:rPr/>
      </w:pPr>
      <w:bookmarkStart w:id="3" w:name="__RefHeading___Toc4420_1049116627"/>
      <w:bookmarkEnd w:id="3"/>
      <w:r>
        <w:rPr/>
        <w:t>Objetivo general</w:t>
      </w:r>
    </w:p>
    <w:p>
      <w:pPr>
        <w:pStyle w:val="Normal"/>
        <w:spacing w:lineRule="auto" w:line="300" w:before="0" w:after="120"/>
        <w:jc w:val="both"/>
        <w:rPr/>
      </w:pPr>
      <w:r>
        <w:rPr/>
        <w:t>Desarrollar un sistema web de gestión de citas médicas utilizando PHP como lenguaje del lado del servidor y PostgreSQL como sistema gestor de base de datos, con el propósito de mejorar el registro, la programación, el seguimiento y el control de las citas médicas de la Clínica Vida Salud.</w:t>
      </w:r>
    </w:p>
    <w:p>
      <w:pPr>
        <w:pStyle w:val="Heading3"/>
        <w:rPr/>
      </w:pPr>
      <w:bookmarkStart w:id="4" w:name="__RefHeading___Toc4422_1049116627"/>
      <w:bookmarkEnd w:id="4"/>
      <w:r>
        <w:rPr/>
        <w:t>Objetivos específicos</w:t>
      </w:r>
    </w:p>
    <w:p>
      <w:pPr>
        <w:pStyle w:val="ListParagraph"/>
        <w:numPr>
          <w:ilvl w:val="0"/>
          <w:numId w:val="6"/>
        </w:numPr>
        <w:spacing w:lineRule="auto" w:line="281" w:before="0" w:after="60"/>
        <w:rPr/>
      </w:pPr>
      <w:r>
        <w:rPr/>
        <w:t>Analizar los procesos de registro y programación de citas de la clínica.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Diseñar una base de datos relacional normalizada con claves primarias y foráneas.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Implementar formularios para el registro, consulta, modificación y desactivación de pacientes y médicos.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Gestionar las especialidades médicas y los horarios de atención.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Programar citas verificando la disponibilidad del médico en el servidor.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Controlar los estados de las citas médicas y sus transiciones.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Generar reportes de citas por fecha, médico, especialidad y estado.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Aplicar validaciones de datos y mecanismos de seguridad.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Realizar pruebas para verificar el correcto funcionamiento del sistema.</w:t>
      </w:r>
    </w:p>
    <w:p>
      <w:pPr>
        <w:pStyle w:val="Heading2"/>
        <w:rPr/>
      </w:pPr>
      <w:bookmarkStart w:id="5" w:name="__RefHeading___Toc4424_1049116627"/>
      <w:bookmarkEnd w:id="5"/>
      <w:r>
        <w:rPr/>
        <w:t>1.3 Descripción del problema</w:t>
      </w:r>
    </w:p>
    <w:p>
      <w:pPr>
        <w:pStyle w:val="Normal"/>
        <w:spacing w:lineRule="auto" w:line="300" w:before="0" w:after="120"/>
        <w:jc w:val="both"/>
        <w:rPr/>
      </w:pPr>
      <w:r>
        <w:rPr/>
        <w:t>La recepción de la clínica registra a los pacientes, consulta la disponibilidad de los médicos, programa las citas y comunica la fecha y hora de atención. Al hacerlo de forma manual se presentan los siguientes problemas: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>
          <w:b/>
          <w:bCs/>
        </w:rPr>
        <w:t>Duplicación de citas</w:t>
      </w:r>
      <w:r>
        <w:rPr/>
        <w:t xml:space="preserve"> para un mismo médico y horario.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Pérdida o registro incorrecto de los datos de los pacientes.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Dificultad para conocer los horarios disponibles de los médicos.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Falta de control sobre las citas canceladas y las inasistencias.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Demoras en la búsqueda del historial de citas de un paciente.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Dificultad para obtener reportes de las atenciones programadas.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Falta de información actualizada para la administración de la clínica.</w:t>
      </w:r>
    </w:p>
    <w:p>
      <w:pPr>
        <w:pStyle w:val="Normal"/>
        <w:spacing w:lineRule="auto" w:line="300" w:before="0" w:after="120"/>
        <w:jc w:val="both"/>
        <w:rPr/>
      </w:pPr>
      <w:r>
        <w:rPr>
          <w:b/>
          <w:bCs/>
        </w:rPr>
        <w:t>Planteamiento del problema:</w:t>
      </w:r>
      <w:r>
        <w:rPr/>
        <w:t xml:space="preserve"> ¿Cómo desarrollar un sistema web utilizando PHP y PostgreSQL que permita administrar pacientes, médicos, especialidades y citas médicas, evitando conflictos de horarios y facilitando el control de las atenciones de la Clínica Vida Salud?</w:t>
      </w:r>
    </w:p>
    <w:p>
      <w:pPr>
        <w:pStyle w:val="Heading2"/>
        <w:rPr/>
      </w:pPr>
      <w:bookmarkStart w:id="6" w:name="__RefHeading___Toc4426_1049116627"/>
      <w:bookmarkEnd w:id="6"/>
      <w:r>
        <w:rPr/>
        <w:t>1.4 Alcance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El sistema es una aplicación web accesible desde cualquier navegador (computadora o celular), desarrollada con PHP, PostgreSQL, HTML5, CSS3 y JavaScript. Está destinado principalmente al </w:t>
      </w:r>
      <w:r>
        <w:rPr>
          <w:b/>
          <w:bCs/>
        </w:rPr>
        <w:t>personal de la clínica</w:t>
      </w:r>
      <w:r>
        <w:rPr/>
        <w:t xml:space="preserve"> (administrador, recepcionistas y médicos) y ofrece además un </w:t>
      </w:r>
      <w:r>
        <w:rPr>
          <w:b/>
          <w:bCs/>
        </w:rPr>
        <w:t>portal para pacientes</w:t>
      </w:r>
      <w:r>
        <w:rPr/>
        <w:t>, ambos con el mismo inicio de sesión y un menú distinto según el rol.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1. </w:t>
      </w:r>
      <w:r>
        <w:rPr>
          <w:i/>
          <w:iCs/>
          <w:color w:val="475569"/>
          <w:sz w:val="19"/>
          <w:szCs w:val="19"/>
        </w:rPr>
        <w:t>Alcance del sistema por módulo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600"/>
        <w:gridCol w:w="676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Alcance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P1 Seguridad y acceso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Inicio y cierre de sesión, roles y permisos, usuarios, configuración y bitácora de auditoría.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P2 Gestión médica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Especialidades, médicos (con una o varias especialidades) y horarios de atención con bloqueos de agenda.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P3 Gestión de pacientes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Registro, búsqueda, modificación y desactivación; historia clínica y contactos de emergencia; autoregistro.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Disponibilidad, reserva, reprogramación, cancelación, asistencia y agenda médica, sin citas superpuestas.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Consulta médica, tratamientos, estudios médicos con resultados e historial clínico.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P6 Reportes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Reportes por fecha, médico, especialidad, estado, pacientes, resumen del período y agenda diaria; CSV y PDF.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Portal del paciente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Reserva y cancelación de citas, perfil, información médica, recordatorios y resultados.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00" w:before="0" w:after="120"/>
        <w:jc w:val="both"/>
        <w:rPr/>
      </w:pPr>
      <w:r>
        <w:rPr>
          <w:b/>
          <w:bCs/>
        </w:rPr>
        <w:t>Fuera del alcance:</w:t>
      </w:r>
      <w:r>
        <w:rPr/>
        <w:t xml:space="preserve"> facturación y cobros, envío de recordatorios por correo o WhatsApp (los recordatorios se muestran dentro del sistema; el único correo que se envía es el código para recuperar la contraseña), videollamadas para citas virtuales y la integración con equipos de laboratorio.</w:t>
      </w:r>
    </w:p>
    <w:p>
      <w:pPr>
        <w:pStyle w:val="Normal"/>
        <w:spacing w:lineRule="auto" w:line="300" w:before="0" w:after="120"/>
        <w:jc w:val="both"/>
        <w:rPr/>
      </w:pPr>
      <w:r>
        <w:rPr>
          <w:b/>
          <w:bCs/>
        </w:rPr>
        <w:t>Distribución por ciclos del Proceso Unificado: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2. </w:t>
      </w:r>
      <w:r>
        <w:rPr>
          <w:i/>
          <w:iCs/>
          <w:color w:val="475569"/>
          <w:sz w:val="19"/>
          <w:szCs w:val="19"/>
        </w:rPr>
        <w:t>Distribución de casos de uso por ciclo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400"/>
        <w:gridCol w:w="4200"/>
        <w:gridCol w:w="3760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Ciclo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Paquetes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Casos de uso</w:t>
            </w:r>
          </w:p>
        </w:tc>
      </w:tr>
      <w:tr>
        <w:trPr/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1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P1 Seguridad y acceso · P2 Gestión médica · P3 Gestión de pacientes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 a CU7 (base del sistema: seguridad y datos maestros)</w:t>
            </w:r>
          </w:p>
        </w:tc>
      </w:tr>
      <w:tr>
        <w:trPr/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 · P5 Atención médica · P6 Reportes · Portal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CU8 a CU20 (núcleo del negocio: citas, atención y reportes)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7" w:name="__RefHeading___Toc4428_1049116627"/>
      <w:bookmarkEnd w:id="7"/>
      <w:r>
        <w:rPr/>
        <w:t>2. MARCO TEÓRICO</w:t>
      </w:r>
    </w:p>
    <w:p>
      <w:pPr>
        <w:pStyle w:val="Heading2"/>
        <w:rPr/>
      </w:pPr>
      <w:bookmarkStart w:id="8" w:name="__RefHeading___Toc4430_1049116627"/>
      <w:bookmarkEnd w:id="8"/>
      <w:r>
        <w:rPr/>
        <w:t>2.1 Sistemas de información web</w:t>
      </w:r>
    </w:p>
    <w:p>
      <w:pPr>
        <w:pStyle w:val="Normal"/>
        <w:spacing w:lineRule="auto" w:line="300" w:before="0" w:after="120"/>
        <w:jc w:val="both"/>
        <w:rPr/>
      </w:pPr>
      <w:r>
        <w:rPr/>
        <w:t>Un sistema de información web es una aplicación que se ejecuta en un servidor y se usa desde un navegador mediante el protocolo HTTP. Permite el acceso desde distintos dispositivos sin instalar software en cada equipo, centraliza la información en una base de datos y facilita la actualización del sistema, porque los cambios se aplican en un solo lugar.</w:t>
      </w:r>
    </w:p>
    <w:p>
      <w:pPr>
        <w:pStyle w:val="Heading2"/>
        <w:rPr/>
      </w:pPr>
      <w:bookmarkStart w:id="9" w:name="__RefHeading___Toc4432_1049116627"/>
      <w:bookmarkEnd w:id="9"/>
      <w:r>
        <w:rPr/>
        <w:t>2.2 Ingeniería de requisitos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La ingeniería de requisitos es el proceso de descubrir, analizar, documentar y validar los servicios que el sistema debe ofrecer y sus restricciones (Sommerville, 2011). Distingue los </w:t>
      </w:r>
      <w:r>
        <w:rPr>
          <w:b/>
          <w:bCs/>
        </w:rPr>
        <w:t>requisitos funcionales</w:t>
      </w:r>
      <w:r>
        <w:rPr/>
        <w:t xml:space="preserve">, que describen lo que el sistema debe hacer, de los </w:t>
      </w:r>
      <w:r>
        <w:rPr>
          <w:b/>
          <w:bCs/>
        </w:rPr>
        <w:t>no funcionales</w:t>
      </w:r>
      <w:r>
        <w:rPr/>
        <w:t xml:space="preserve">, que describen cualidades como la seguridad, el rendimiento o la usabilidad. Las </w:t>
      </w:r>
      <w:r>
        <w:rPr>
          <w:b/>
          <w:bCs/>
        </w:rPr>
        <w:t>reglas de negocio</w:t>
      </w:r>
      <w:r>
        <w:rPr/>
        <w:t xml:space="preserve"> expresan políticas que el sistema debe cumplir siempre. En este proyecto, los requisitos se modelan con </w:t>
      </w:r>
      <w:r>
        <w:rPr>
          <w:b/>
          <w:bCs/>
        </w:rPr>
        <w:t>casos de uso</w:t>
      </w:r>
      <w:r>
        <w:rPr/>
        <w:t>, que describen la interacción entre un actor y el sistema para lograr un objetivo.</w:t>
      </w:r>
    </w:p>
    <w:p>
      <w:pPr>
        <w:pStyle w:val="Heading2"/>
        <w:rPr/>
      </w:pPr>
      <w:bookmarkStart w:id="10" w:name="__RefHeading___Toc4434_1049116627"/>
      <w:bookmarkEnd w:id="10"/>
      <w:r>
        <w:rPr/>
        <w:t>2.3 Proceso Unificado de Desarrollo de Software (PUDS)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El Proceso Unificado (Jacobson, Booch y Rumbaugh, 2000) es un proceso de desarrollo </w:t>
      </w:r>
      <w:r>
        <w:rPr>
          <w:b/>
          <w:bCs/>
        </w:rPr>
        <w:t>dirigido por casos de uso, centrado en la arquitectura, iterativo e incremental</w:t>
      </w:r>
      <w:r>
        <w:rPr/>
        <w:t xml:space="preserve">. Se organiza en flujos de trabajo (captura de requisitos, análisis, diseño, implementación y pruebas) que se repiten en cada ciclo. Cada flujo produce modelos relacionados entre sí por </w:t>
      </w:r>
      <w:r>
        <w:rPr>
          <w:b/>
          <w:bCs/>
        </w:rPr>
        <w:t>trazabilidad</w:t>
      </w:r>
      <w:r>
        <w:rPr/>
        <w:t>: el modelo de casos de uso se refina en el modelo de análisis, este en el de diseño, y el diseño se realiza en el modelo de despliegue y en la implementación.</w:t>
      </w:r>
    </w:p>
    <w:p>
      <w:pPr>
        <w:pStyle w:val="Heading2"/>
        <w:rPr/>
      </w:pPr>
      <w:bookmarkStart w:id="11" w:name="__RefHeading___Toc4436_1049116627"/>
      <w:bookmarkEnd w:id="11"/>
      <w:r>
        <w:rPr/>
        <w:t>2.4 Lenguaje Unificado de Modelado (UML)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UML es un lenguaje gráfico estándar para especificar, visualizar y documentar sistemas de software. En este proyecto se utilizan los diagramas de casos de uso, actividades (modelo de negocio), comunicación (análisis), clases, estados, secuencia, paquetes, componentes y despliegue. Las clases de análisis se clasifican en </w:t>
      </w:r>
      <w:r>
        <w:rPr>
          <w:b/>
          <w:bCs/>
        </w:rPr>
        <w:t>interfaz «boundary»</w:t>
      </w:r>
      <w:r>
        <w:rPr/>
        <w:t xml:space="preserve">, </w:t>
      </w:r>
      <w:r>
        <w:rPr>
          <w:b/>
          <w:bCs/>
        </w:rPr>
        <w:t>control «control»</w:t>
      </w:r>
      <w:r>
        <w:rPr/>
        <w:t xml:space="preserve"> y </w:t>
      </w:r>
      <w:r>
        <w:rPr>
          <w:b/>
          <w:bCs/>
        </w:rPr>
        <w:t>entidad «entity»</w:t>
      </w:r>
      <w:r>
        <w:rPr/>
        <w:t>.</w:t>
      </w:r>
    </w:p>
    <w:p>
      <w:pPr>
        <w:pStyle w:val="Heading2"/>
        <w:rPr/>
      </w:pPr>
      <w:bookmarkStart w:id="12" w:name="__RefHeading___Toc4438_1049116627"/>
      <w:bookmarkEnd w:id="12"/>
      <w:r>
        <w:rPr/>
        <w:t>2.5 PHP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PHP (Hypertext Preprocessor) es un lenguaje de programación interpretado del lado del servidor, diseñado para el desarrollo web. Su versión 8 incorpora tipado estricto, expresiones match, propiedades de solo lectura y mejoras de rendimiento. Ofrece funciones nativas de seguridad, como </w:t>
      </w:r>
      <w:r>
        <w:rPr>
          <w:rFonts w:eastAsia="Consolas" w:cs="Consolas" w:ascii="Consolas" w:hAnsi="Consolas"/>
          <w:color w:val="0F172A"/>
          <w:sz w:val="19"/>
          <w:szCs w:val="19"/>
        </w:rPr>
        <w:t>password_hash()</w:t>
      </w:r>
      <w:r>
        <w:rPr/>
        <w:t xml:space="preserve"> y </w:t>
      </w:r>
      <w:r>
        <w:rPr>
          <w:rFonts w:eastAsia="Consolas" w:cs="Consolas" w:ascii="Consolas" w:hAnsi="Consolas"/>
          <w:color w:val="0F172A"/>
          <w:sz w:val="19"/>
          <w:szCs w:val="19"/>
        </w:rPr>
        <w:t>password_verify()</w:t>
      </w:r>
      <w:r>
        <w:rPr/>
        <w:t>, que cifran las contraseñas con el algoritmo bcrypt y una sal aleatoria.</w:t>
      </w:r>
    </w:p>
    <w:p>
      <w:pPr>
        <w:pStyle w:val="Heading2"/>
        <w:rPr/>
      </w:pPr>
      <w:bookmarkStart w:id="13" w:name="__RefHeading___Toc4440_1049116627"/>
      <w:bookmarkEnd w:id="13"/>
      <w:r>
        <w:rPr/>
        <w:t>2.6 PostgreSQL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PostgreSQL es un sistema gestor de bases de datos relacional y objeto-relacional de código abierto. Garantiza las propiedades ACID de las transacciones y ofrece restricciones avanzadas: claves primarias y foráneas, </w:t>
      </w:r>
      <w:r>
        <w:rPr>
          <w:rFonts w:eastAsia="Consolas" w:cs="Consolas" w:ascii="Consolas" w:hAnsi="Consolas"/>
          <w:color w:val="0F172A"/>
          <w:sz w:val="19"/>
          <w:szCs w:val="19"/>
        </w:rPr>
        <w:t>UNIQUE</w:t>
      </w:r>
      <w:r>
        <w:rPr/>
        <w:t xml:space="preserve">, </w:t>
      </w:r>
      <w:r>
        <w:rPr>
          <w:rFonts w:eastAsia="Consolas" w:cs="Consolas" w:ascii="Consolas" w:hAnsi="Consolas"/>
          <w:color w:val="0F172A"/>
          <w:sz w:val="19"/>
          <w:szCs w:val="19"/>
        </w:rPr>
        <w:t>CHECK</w:t>
      </w:r>
      <w:r>
        <w:rPr/>
        <w:t>, restricciones de exclusión (</w:t>
      </w:r>
      <w:r>
        <w:rPr>
          <w:rFonts w:eastAsia="Consolas" w:cs="Consolas" w:ascii="Consolas" w:hAnsi="Consolas"/>
          <w:color w:val="0F172A"/>
          <w:sz w:val="19"/>
          <w:szCs w:val="19"/>
        </w:rPr>
        <w:t>EXCLUDE USING gist</w:t>
      </w:r>
      <w:r>
        <w:rPr/>
        <w:t>) que impiden rangos superpuestos, disparadores (triggers) en PL/pgSQL y seguridad a nivel de fila (RLS).</w:t>
      </w:r>
    </w:p>
    <w:p>
      <w:pPr>
        <w:pStyle w:val="Heading2"/>
        <w:rPr/>
      </w:pPr>
      <w:bookmarkStart w:id="14" w:name="__RefHeading___Toc4442_1049116627"/>
      <w:bookmarkEnd w:id="14"/>
      <w:r>
        <w:rPr/>
        <w:t>2.7 PDO y consultas parametrizadas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PDO (PHP Data Objects) es una capa de acceso a datos uniforme para PHP. Con el controlador </w:t>
      </w:r>
      <w:r>
        <w:rPr>
          <w:rFonts w:eastAsia="Consolas" w:cs="Consolas" w:ascii="Consolas" w:hAnsi="Consolas"/>
          <w:color w:val="0F172A"/>
          <w:sz w:val="19"/>
          <w:szCs w:val="19"/>
        </w:rPr>
        <w:t>pdo_pgsql</w:t>
      </w:r>
      <w:r>
        <w:rPr/>
        <w:t xml:space="preserve"> se conecta a PostgreSQL. Las </w:t>
      </w:r>
      <w:r>
        <w:rPr>
          <w:b/>
          <w:bCs/>
        </w:rPr>
        <w:t>consultas parametrizadas</w:t>
      </w:r>
      <w:r>
        <w:rPr/>
        <w:t xml:space="preserve"> separan el código SQL de los datos del usuario: los valores se envían como parámetros (por ejemplo </w:t>
      </w:r>
      <w:r>
        <w:rPr>
          <w:rFonts w:eastAsia="Consolas" w:cs="Consolas" w:ascii="Consolas" w:hAnsi="Consolas"/>
          <w:color w:val="0F172A"/>
          <w:sz w:val="19"/>
          <w:szCs w:val="19"/>
        </w:rPr>
        <w:t>:ci</w:t>
      </w:r>
      <w:r>
        <w:rPr/>
        <w:t xml:space="preserve">) y nunca se concatenan al texto SQL, lo que previene la </w:t>
      </w:r>
      <w:r>
        <w:rPr>
          <w:b/>
          <w:bCs/>
        </w:rPr>
        <w:t>inyección SQL</w:t>
      </w:r>
      <w:r>
        <w:rPr/>
        <w:t>.</w:t>
      </w:r>
    </w:p>
    <w:p>
      <w:pPr>
        <w:pStyle w:val="Heading2"/>
        <w:rPr/>
      </w:pPr>
      <w:bookmarkStart w:id="15" w:name="__RefHeading___Toc4444_1049116627"/>
      <w:bookmarkEnd w:id="15"/>
      <w:r>
        <w:rPr/>
        <w:t>2.8 Arquitectura Modelo-Vista-Controlador (MVC)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MVC separa la aplicación en tres responsabilidades: el </w:t>
      </w:r>
      <w:r>
        <w:rPr>
          <w:b/>
          <w:bCs/>
        </w:rPr>
        <w:t>modelo</w:t>
      </w:r>
      <w:r>
        <w:rPr/>
        <w:t xml:space="preserve"> accede a los datos y aplica las reglas de negocio, la </w:t>
      </w:r>
      <w:r>
        <w:rPr>
          <w:b/>
          <w:bCs/>
        </w:rPr>
        <w:t>vista</w:t>
      </w:r>
      <w:r>
        <w:rPr/>
        <w:t xml:space="preserve"> presenta la información, y el </w:t>
      </w:r>
      <w:r>
        <w:rPr>
          <w:b/>
          <w:bCs/>
        </w:rPr>
        <w:t>controlador</w:t>
      </w:r>
      <w:r>
        <w:rPr/>
        <w:t xml:space="preserve"> recibe las peticiones, coordina al modelo y elige la vista. Esta separación facilita el mantenimiento y las pruebas. NovaSol Salud agrega una capa de </w:t>
      </w:r>
      <w:r>
        <w:rPr>
          <w:b/>
          <w:bCs/>
        </w:rPr>
        <w:t>servicios</w:t>
      </w:r>
      <w:r>
        <w:rPr/>
        <w:t xml:space="preserve"> para la lógica de citas y un </w:t>
      </w:r>
      <w:r>
        <w:rPr>
          <w:b/>
          <w:bCs/>
        </w:rPr>
        <w:t>controlador frontal</w:t>
      </w:r>
      <w:r>
        <w:rPr/>
        <w:t xml:space="preserve"> que recibe todas las peticiones.</w:t>
      </w:r>
    </w:p>
    <w:p>
      <w:pPr>
        <w:pStyle w:val="Heading2"/>
        <w:rPr/>
      </w:pPr>
      <w:bookmarkStart w:id="16" w:name="__RefHeading___Toc4446_1049116627"/>
      <w:bookmarkEnd w:id="16"/>
      <w:r>
        <w:rPr/>
        <w:t>2.9 HTML5, CSS3 y JavaScript</w:t>
      </w:r>
    </w:p>
    <w:p>
      <w:pPr>
        <w:pStyle w:val="Normal"/>
        <w:spacing w:lineRule="auto" w:line="300" w:before="0" w:after="120"/>
        <w:jc w:val="both"/>
        <w:rPr/>
      </w:pPr>
      <w:r>
        <w:rPr/>
        <w:t>HTML5 estructura el contenido de las páginas e incluye validaciones nativas de formularios. CSS3 define la presentación mediante variables, grillas, animaciones y consultas de medios (diseño adaptable a celulares y modo oscuro). JavaScript agrega interactividad en el navegador: validación inmediata de formularios, búsqueda de pacientes y consulta de horarios disponibles sin recargar la página.</w:t>
      </w:r>
    </w:p>
    <w:p>
      <w:pPr>
        <w:pStyle w:val="Heading2"/>
        <w:rPr/>
      </w:pPr>
      <w:bookmarkStart w:id="17" w:name="__RefHeading___Toc4448_1049116627"/>
      <w:bookmarkEnd w:id="17"/>
      <w:r>
        <w:rPr/>
        <w:t>2.10 Seguridad en aplicaciones web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El proyecto aplica las recomendaciones de OWASP: contraseñas cifradas con hash, </w:t>
      </w:r>
      <w:r>
        <w:rPr>
          <w:b/>
          <w:bCs/>
        </w:rPr>
        <w:t>consultas parametrizadas</w:t>
      </w:r>
      <w:r>
        <w:rPr/>
        <w:t xml:space="preserve"> contra la inyección SQL, escape de la salida HTML contra </w:t>
      </w:r>
      <w:r>
        <w:rPr>
          <w:b/>
          <w:bCs/>
        </w:rPr>
        <w:t>XSS</w:t>
      </w:r>
      <w:r>
        <w:rPr/>
        <w:t xml:space="preserve">, tokens </w:t>
      </w:r>
      <w:r>
        <w:rPr>
          <w:b/>
          <w:bCs/>
        </w:rPr>
        <w:t>CSRF</w:t>
      </w:r>
      <w:r>
        <w:rPr/>
        <w:t xml:space="preserve"> en los formularios, cookies de sesión </w:t>
      </w:r>
      <w:r>
        <w:rPr>
          <w:rFonts w:eastAsia="Consolas" w:cs="Consolas" w:ascii="Consolas" w:hAnsi="Consolas"/>
          <w:color w:val="0F172A"/>
          <w:sz w:val="19"/>
          <w:szCs w:val="19"/>
        </w:rPr>
        <w:t>HttpOnly</w:t>
      </w:r>
      <w:r>
        <w:rPr/>
        <w:t xml:space="preserve"> y </w:t>
      </w:r>
      <w:r>
        <w:rPr>
          <w:rFonts w:eastAsia="Consolas" w:cs="Consolas" w:ascii="Consolas" w:hAnsi="Consolas"/>
          <w:color w:val="0F172A"/>
          <w:sz w:val="19"/>
          <w:szCs w:val="19"/>
        </w:rPr>
        <w:t>SameSite</w:t>
      </w:r>
      <w:r>
        <w:rPr/>
        <w:t>, regeneración del identificador de sesión al ingresar, control de acceso por permisos en el servidor, limitación de intentos de ingreso, bitácora de auditoría y manejo de errores sin mostrar detalles internos.</w:t>
      </w:r>
    </w:p>
    <w:p>
      <w:pPr>
        <w:pStyle w:val="Heading2"/>
        <w:rPr/>
      </w:pPr>
      <w:bookmarkStart w:id="18" w:name="__RefHeading___Toc4450_1049116627"/>
      <w:bookmarkEnd w:id="18"/>
      <w:r>
        <w:rPr/>
        <w:t>2.11 Computación en la nube: Vercel y Supabase</w:t>
      </w:r>
    </w:p>
    <w:p>
      <w:pPr>
        <w:pStyle w:val="Normal"/>
        <w:spacing w:lineRule="auto" w:line="300" w:before="0" w:after="120"/>
        <w:jc w:val="both"/>
        <w:rPr/>
      </w:pPr>
      <w:r>
        <w:rPr>
          <w:b/>
          <w:bCs/>
        </w:rPr>
        <w:t>Vercel</w:t>
      </w:r>
      <w:r>
        <w:rPr/>
        <w:t xml:space="preserve"> es una plataforma de despliegue que ejecuta el código como </w:t>
      </w:r>
      <w:r>
        <w:rPr>
          <w:b/>
          <w:bCs/>
        </w:rPr>
        <w:t>funciones serverless</w:t>
      </w:r>
      <w:r>
        <w:rPr/>
        <w:t xml:space="preserve">: cada petición se atiende en una instancia que se crea bajo demanda. Gracias al entorno comunitario </w:t>
      </w:r>
      <w:r>
        <w:rPr>
          <w:rFonts w:eastAsia="Consolas" w:cs="Consolas" w:ascii="Consolas" w:hAnsi="Consolas"/>
          <w:color w:val="0F172A"/>
          <w:sz w:val="19"/>
          <w:szCs w:val="19"/>
        </w:rPr>
        <w:t>vercel-php</w:t>
      </w:r>
      <w:r>
        <w:rPr/>
        <w:t xml:space="preserve">, ejecuta PHP 8.3. </w:t>
      </w:r>
      <w:r>
        <w:rPr>
          <w:b/>
          <w:bCs/>
        </w:rPr>
        <w:t>Supabase</w:t>
      </w:r>
      <w:r>
        <w:rPr/>
        <w:t xml:space="preserve"> ofrece bases de datos PostgreSQL administradas, con un *pooler* de conexiones (Supavisor) adecuado para entornos serverless. Ambos servicios se ubicaron en São Paulo para reducir la latencia desde Bolivia.</w:t>
      </w:r>
    </w:p>
    <w:p>
      <w:pPr>
        <w:pStyle w:val="Heading2"/>
        <w:rPr/>
      </w:pPr>
      <w:bookmarkStart w:id="19" w:name="__RefHeading___Toc4452_1049116627"/>
      <w:bookmarkEnd w:id="19"/>
      <w:r>
        <w:rPr/>
        <w:t>2.12 Control de versiones: Git y GitHub</w:t>
      </w:r>
    </w:p>
    <w:p>
      <w:pPr>
        <w:pStyle w:val="Normal"/>
        <w:spacing w:lineRule="auto" w:line="300" w:before="0" w:after="120"/>
        <w:jc w:val="both"/>
        <w:rPr/>
      </w:pPr>
      <w:r>
        <w:rPr/>
        <w:t>Git es un sistema de control de versiones distribuido que registra la historia de los cambios del código. GitHub aloja los repositorios en la nube y permite compartir el código fuente; el código de NovaSol Salud se publica allí junto con su documentación.</w:t>
      </w:r>
      <w:r>
        <w:br w:type="page"/>
      </w:r>
    </w:p>
    <w:p>
      <w:pPr>
        <w:pStyle w:val="Heading1"/>
        <w:rPr/>
      </w:pPr>
      <w:bookmarkStart w:id="20" w:name="__RefHeading___Toc4454_1049116627"/>
      <w:bookmarkEnd w:id="20"/>
      <w:r>
        <w:rPr/>
        <w:t>3. MODELO DE NEGOCIO</w:t>
      </w:r>
    </w:p>
    <w:p>
      <w:pPr>
        <w:pStyle w:val="Heading2"/>
        <w:rPr/>
      </w:pPr>
      <w:bookmarkStart w:id="21" w:name="__RefHeading___Toc4456_1049116627"/>
      <w:bookmarkEnd w:id="21"/>
      <w:r>
        <w:rPr/>
        <w:t>3.1 Descripción de la organización</w:t>
      </w:r>
    </w:p>
    <w:p>
      <w:pPr>
        <w:pStyle w:val="Normal"/>
        <w:spacing w:lineRule="auto" w:line="300" w:before="0" w:after="120"/>
        <w:jc w:val="both"/>
        <w:rPr/>
      </w:pPr>
      <w:r>
        <w:rPr/>
        <w:t>La Clínica Vida Salud brinda atención ambulatoria en varias especialidades. Su recepción atiende a los pacientes en persona o por teléfono, los médicos atienden en horarios semanales fijos y la administración necesita información sobre las atenciones para tomar decisiones.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3. </w:t>
      </w:r>
      <w:r>
        <w:rPr>
          <w:i/>
          <w:iCs/>
          <w:color w:val="475569"/>
          <w:sz w:val="19"/>
          <w:szCs w:val="19"/>
        </w:rPr>
        <w:t>Actores y trabajadores del negocio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200"/>
        <w:gridCol w:w="616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Actor / trabajador del negocio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>
        <w:trPr/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Solicita citas, asiste a la consulta y recibe tratamientos y estudios.</w:t>
            </w:r>
          </w:p>
        </w:tc>
      </w:tr>
      <w:tr>
        <w:trPr/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 pacientes, consulta la disponibilidad, programa, reprograma y cancela citas y registra la asistencia.</w:t>
            </w:r>
          </w:p>
        </w:tc>
      </w:tr>
      <w:tr>
        <w:trPr/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Atiende a los pacientes según su agenda, registra la consulta e indica tratamientos y estudios.</w:t>
            </w:r>
          </w:p>
        </w:tc>
      </w:tr>
      <w:tr>
        <w:trPr/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Administración de la clínica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Gestiona médicos, especialidades y horarios, y consulta los reportes generales.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22" w:name="__RefHeading___Toc4458_1049116627"/>
      <w:bookmarkEnd w:id="22"/>
      <w:r>
        <w:rPr/>
        <w:t>3.2 Diagrama de casos de uso del negocio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676775"/>
            <wp:effectExtent l="0" t="0" r="0" b="0"/>
            <wp:docPr id="3" name="03_cu_negocio.png" descr="Diagrama de casos de uso del negocio&#10;Diagrama de casos de uso del nego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_cu_negocio.png" descr="Diagrama de casos de uso del negocio&#10;Diagrama de casos de uso del negocio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7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1. </w:t>
      </w:r>
      <w:r>
        <w:rPr>
          <w:i/>
          <w:iCs/>
          <w:color w:val="475569"/>
          <w:sz w:val="19"/>
          <w:szCs w:val="19"/>
        </w:rPr>
        <w:t>Diagrama de casos de uso del negocio</w:t>
      </w:r>
    </w:p>
    <w:p>
      <w:pPr>
        <w:pStyle w:val="Heading2"/>
        <w:rPr/>
      </w:pPr>
      <w:bookmarkStart w:id="23" w:name="__RefHeading___Toc4460_1049116627"/>
      <w:bookmarkEnd w:id="23"/>
      <w:r>
        <w:rPr/>
        <w:t>3.3 Proceso actual</w:t>
      </w:r>
    </w:p>
    <w:p>
      <w:pPr>
        <w:pStyle w:val="Normal"/>
        <w:spacing w:lineRule="auto" w:line="300" w:before="0" w:after="120"/>
        <w:jc w:val="both"/>
        <w:rPr/>
      </w:pPr>
      <w:r>
        <w:rPr/>
        <w:t>El siguiente diagrama de actividades muestra cómo se programan hoy las citas. Los puntos críticos son la búsqueda manual de horarios, el riesgo de citas duplicadas y la falta de control sobre cancelaciones, inasistencias y reportes.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4972050" cy="7239000"/>
            <wp:effectExtent l="0" t="0" r="0" b="0"/>
            <wp:docPr id="4" name="01_negocio_actual.png" descr="Diagrama de actividades del proceso actual (manual)&#10;Diagrama de actividades del proceso actual (manu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1_negocio_actual.png" descr="Diagrama de actividades del proceso actual (manual)&#10;Diagrama de actividades del proceso actual (manual)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723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2. </w:t>
      </w:r>
      <w:r>
        <w:rPr>
          <w:i/>
          <w:iCs/>
          <w:color w:val="475569"/>
          <w:sz w:val="19"/>
          <w:szCs w:val="19"/>
        </w:rPr>
        <w:t>Diagrama de actividades del proceso actual (manual)</w:t>
      </w:r>
    </w:p>
    <w:p>
      <w:pPr>
        <w:pStyle w:val="Heading2"/>
        <w:rPr/>
      </w:pPr>
      <w:bookmarkStart w:id="24" w:name="__RefHeading___Toc4462_1049116627"/>
      <w:bookmarkEnd w:id="24"/>
      <w:r>
        <w:rPr/>
        <w:t>3.4 Proceso propuesto</w:t>
      </w:r>
    </w:p>
    <w:p>
      <w:pPr>
        <w:pStyle w:val="Normal"/>
        <w:spacing w:lineRule="auto" w:line="300" w:before="0" w:after="120"/>
        <w:jc w:val="both"/>
        <w:rPr/>
      </w:pPr>
      <w:r>
        <w:rPr/>
        <w:t>Con NovaSol Salud, el sistema calcula la disponibilidad, muestra solo los horarios libres, impide los cruces, registra el historial de cada cita y genera los reportes automáticamente.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6086475"/>
            <wp:effectExtent l="0" t="0" r="0" b="0"/>
            <wp:docPr id="5" name="02_negocio_propuesto.png" descr="Diagrama de actividades del proceso propuesto con NovaSol Salud&#10;Diagrama de actividades del proceso propuesto con NovaSol Sal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2_negocio_propuesto.png" descr="Diagrama de actividades del proceso propuesto con NovaSol Salud&#10;Diagrama de actividades del proceso propuesto con NovaSol Salu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08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3. </w:t>
      </w:r>
      <w:r>
        <w:rPr>
          <w:i/>
          <w:iCs/>
          <w:color w:val="475569"/>
          <w:sz w:val="19"/>
          <w:szCs w:val="19"/>
        </w:rPr>
        <w:t>Diagrama de actividades del proceso propuesto con NovaSol Salud</w:t>
      </w:r>
      <w:r>
        <w:br w:type="page"/>
      </w:r>
    </w:p>
    <w:p>
      <w:pPr>
        <w:pStyle w:val="Heading1"/>
        <w:rPr/>
      </w:pPr>
      <w:bookmarkStart w:id="25" w:name="__RefHeading___Toc4464_1049116627"/>
      <w:bookmarkEnd w:id="25"/>
      <w:r>
        <w:rPr/>
        <w:t>4. FT CAPTURA DE REQUISITOS</w:t>
      </w:r>
    </w:p>
    <w:p>
      <w:pPr>
        <w:pStyle w:val="Heading2"/>
        <w:rPr/>
      </w:pPr>
      <w:bookmarkStart w:id="26" w:name="__RefHeading___Toc4466_1049116627"/>
      <w:bookmarkEnd w:id="26"/>
      <w:r>
        <w:rPr/>
        <w:t>4.1 Encontrar actores y casos de uso</w:t>
      </w:r>
    </w:p>
    <w:p>
      <w:pPr>
        <w:pStyle w:val="Heading3"/>
        <w:rPr/>
      </w:pPr>
      <w:bookmarkStart w:id="27" w:name="__RefHeading___Toc4468_1049116627"/>
      <w:bookmarkEnd w:id="27"/>
      <w:r>
        <w:rPr/>
        <w:t>4.1.1 Actores del sistema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4. </w:t>
      </w:r>
      <w:r>
        <w:rPr>
          <w:i/>
          <w:iCs/>
          <w:color w:val="475569"/>
          <w:sz w:val="19"/>
          <w:szCs w:val="19"/>
        </w:rPr>
        <w:t>Actores del sistema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699"/>
        <w:gridCol w:w="3700"/>
        <w:gridCol w:w="3961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3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Permisos principales</w:t>
            </w:r>
          </w:p>
        </w:tc>
      </w:tr>
      <w:tr>
        <w:trPr/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Usuario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Actor abstracto: cualquier persona con cuenta. Generaliza a los demás actores.</w:t>
            </w:r>
          </w:p>
        </w:tc>
        <w:tc>
          <w:tcPr>
            <w:tcW w:w="3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Iniciar y cerrar sesión, cambiar su contraseña.</w:t>
            </w:r>
          </w:p>
        </w:tc>
      </w:tr>
      <w:tr>
        <w:trPr/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Configura y supervisa el sistema. Hereda los casos de uso del recepcionista.</w:t>
            </w:r>
          </w:p>
        </w:tc>
        <w:tc>
          <w:tcPr>
            <w:tcW w:w="3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Usuarios, roles y permisos, configuración, bitácora, médicos, especialidades, horarios, catálogo de estudios, reportes.</w:t>
            </w:r>
          </w:p>
        </w:tc>
      </w:tr>
      <w:tr>
        <w:trPr/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Personal que gestiona a los pacientes y las citas.</w:t>
            </w:r>
          </w:p>
        </w:tc>
        <w:tc>
          <w:tcPr>
            <w:tcW w:w="3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Pacientes, programar, reprogramar y cancelar citas, asistencia, agenda de todos los médicos, estudios, reportes.</w:t>
            </w:r>
          </w:p>
        </w:tc>
      </w:tr>
      <w:tr>
        <w:trPr/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Profesional que atiende a los pacientes.</w:t>
            </w:r>
          </w:p>
        </w:tc>
        <w:tc>
          <w:tcPr>
            <w:tcW w:w="3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Su agenda, atender citas, registrar consulta, tratamiento y estudios, historial clínico.</w:t>
            </w:r>
          </w:p>
        </w:tc>
      </w:tr>
      <w:tr>
        <w:trPr/>
        <w:tc>
          <w:tcPr>
            <w:tcW w:w="1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Persona que se atiende en la clínica y usa el portal.</w:t>
            </w:r>
          </w:p>
        </w:tc>
        <w:tc>
          <w:tcPr>
            <w:tcW w:w="39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Registrarse, reservar y cancelar sus citas, perfil, historial y resultados.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28" w:name="__RefHeading___Toc4470_1049116627"/>
      <w:bookmarkEnd w:id="28"/>
      <w:r>
        <w:rPr/>
        <w:t>4.1.2 Lista de casos de uso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5. </w:t>
      </w:r>
      <w:r>
        <w:rPr>
          <w:i/>
          <w:iCs/>
          <w:color w:val="475569"/>
          <w:sz w:val="19"/>
          <w:szCs w:val="19"/>
        </w:rPr>
        <w:t>Casos de uso del sistema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700"/>
        <w:gridCol w:w="2299"/>
        <w:gridCol w:w="2001"/>
        <w:gridCol w:w="3459"/>
        <w:gridCol w:w="901"/>
      </w:tblGrid>
      <w:tr>
        <w:trPr>
          <w:tblHeader w:val="true"/>
        </w:trPr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CU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Paquete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Actores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Ciclo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Iniciar sesión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P1 Seguridad y acceso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Administrador, Recepcionista, Médico, Paciente (Usuario)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1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CU2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Gestionar roles y permisos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P1 Seguridad y acceso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1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CU3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Gestionar usuarios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P1 Seguridad y acceso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1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CU4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Gestionar especialidades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P2 Gestión médica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1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CU5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Gestionar médicos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P2 Gestión médica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 (registra), Recepcionista (consulta)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1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CU6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Gestionar horarios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P2 Gestión médica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1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CU7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Gestionar pacientes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P3 Gestión de pacientes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Recepcionista, Administrador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1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CU8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Registrarse como paciente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P3 Gestión de pacientes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CU9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Consultar disponibilidad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Recepcionista, Paciente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CU10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Reservar ficha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Recepcionista, Administrador, Paciente (portal)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CU11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Reprogramar cita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CU12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Cancelar cita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Recepcionista, Paciente (portal)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CU13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 asistencia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Recepcionista, Médico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CU14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Consultar agenda médica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Médico, Recepcionista, Administrador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CU15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 consulta médica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CU16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Gestionar historial clínico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Médico, Recepcionista, Paciente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CU17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 tratamiento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CU18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Gestionar estudios médicos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 (solicita), Recepcionista (registra resultado), Administrador (catálogo)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CU19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Consultar historial y resultados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  <w:tr>
        <w:trPr/>
        <w:tc>
          <w:tcPr>
            <w:tcW w:w="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CU20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Generar reportes</w:t>
            </w:r>
          </w:p>
        </w:tc>
        <w:tc>
          <w:tcPr>
            <w:tcW w:w="20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P6 Reportes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Administrador, Recepcionista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Ciclo 2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29" w:name="__RefHeading___Toc4472_1049116627"/>
      <w:bookmarkEnd w:id="29"/>
      <w:r>
        <w:rPr/>
        <w:t>4.1.3 Diagrama general de casos de uso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7067550"/>
            <wp:effectExtent l="0" t="0" r="0" b="0"/>
            <wp:docPr id="6" name="10_cu_general.png" descr="Diagrama general de casos de uso&#10;Diagrama general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0_cu_general.png" descr="Diagrama general de casos de uso&#10;Diagrama general de casos de us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06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4. </w:t>
      </w:r>
      <w:r>
        <w:rPr>
          <w:i/>
          <w:iCs/>
          <w:color w:val="475569"/>
          <w:sz w:val="19"/>
          <w:szCs w:val="19"/>
        </w:rPr>
        <w:t>Diagrama general de casos de uso</w:t>
      </w:r>
    </w:p>
    <w:p>
      <w:pPr>
        <w:pStyle w:val="Heading3"/>
        <w:rPr/>
      </w:pPr>
      <w:bookmarkStart w:id="30" w:name="__RefHeading___Toc4474_1049116627"/>
      <w:bookmarkEnd w:id="30"/>
      <w:r>
        <w:rPr/>
        <w:t>4.1.4 Diagramas de casos de uso por paquete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429125"/>
            <wp:effectExtent l="0" t="0" r="0" b="0"/>
            <wp:docPr id="7" name="11_cu_p1_seguridad.png" descr="Diagrama de casos de uso del paquete P1 Seguridad y acceso&#10;Diagrama de casos de uso del paquete P1 Seguridad y acc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1_cu_p1_seguridad.png" descr="Diagrama de casos de uso del paquete P1 Seguridad y acceso&#10;Diagrama de casos de uso del paquete P1 Seguridad y acces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5. </w:t>
      </w:r>
      <w:r>
        <w:rPr>
          <w:i/>
          <w:iCs/>
          <w:color w:val="475569"/>
          <w:sz w:val="19"/>
          <w:szCs w:val="19"/>
        </w:rPr>
        <w:t>Diagrama de casos de uso del paquete P1 Seguridad y acceso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048000"/>
            <wp:effectExtent l="0" t="0" r="0" b="0"/>
            <wp:docPr id="8" name="12_cu_p2_gestion_medica.png" descr="Diagrama de casos de uso del paquete P2 Gestión médica&#10;Diagrama de casos de uso del paquete P2 Gestión méd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2_cu_p2_gestion_medica.png" descr="Diagrama de casos de uso del paquete P2 Gestión médica&#10;Diagrama de casos de uso del paquete P2 Gestión médic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6. </w:t>
      </w:r>
      <w:r>
        <w:rPr>
          <w:i/>
          <w:iCs/>
          <w:color w:val="475569"/>
          <w:sz w:val="19"/>
          <w:szCs w:val="19"/>
        </w:rPr>
        <w:t>Diagrama de casos de uso del paquete P2 Gestión médica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028825"/>
            <wp:effectExtent l="0" t="0" r="0" b="0"/>
            <wp:docPr id="9" name="13_cu_p3_pacientes.png" descr="Diagrama de casos de uso del paquete P3 Gestión de pacientes&#10;Diagrama de casos de uso del paquete P3 Gestión de pac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3_cu_p3_pacientes.png" descr="Diagrama de casos de uso del paquete P3 Gestión de pacientes&#10;Diagrama de casos de uso del paquete P3 Gestión de pacientes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7. </w:t>
      </w:r>
      <w:r>
        <w:rPr>
          <w:i/>
          <w:iCs/>
          <w:color w:val="475569"/>
          <w:sz w:val="19"/>
          <w:szCs w:val="19"/>
        </w:rPr>
        <w:t>Diagrama de casos de uso del paquete P3 Gestión de pacientes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5286375"/>
            <wp:effectExtent l="0" t="0" r="0" b="0"/>
            <wp:docPr id="10" name="14_cu_p4_citas.png" descr="Diagrama de casos de uso del paquete P4 Gestión de citas&#10;Diagrama de casos de uso del paquete P4 Gestión de ci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4_cu_p4_citas.png" descr="Diagrama de casos de uso del paquete P4 Gestión de citas&#10;Diagrama de casos de uso del paquete P4 Gestión de cita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8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8. </w:t>
      </w:r>
      <w:r>
        <w:rPr>
          <w:i/>
          <w:iCs/>
          <w:color w:val="475569"/>
          <w:sz w:val="19"/>
          <w:szCs w:val="19"/>
        </w:rPr>
        <w:t>Diagrama de casos de uso del paquete P4 Gestión de citas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5172075"/>
            <wp:effectExtent l="0" t="0" r="0" b="0"/>
            <wp:docPr id="11" name="15_cu_p5_atencion.png" descr="Diagrama de casos de uso del paquete P5 Atención médica&#10;Diagrama de casos de uso del paquete P5 Atención méd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5_cu_p5_atencion.png" descr="Diagrama de casos de uso del paquete P5 Atención médica&#10;Diagrama de casos de uso del paquete P5 Atención médica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7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9. </w:t>
      </w:r>
      <w:r>
        <w:rPr>
          <w:i/>
          <w:iCs/>
          <w:color w:val="475569"/>
          <w:sz w:val="19"/>
          <w:szCs w:val="19"/>
        </w:rPr>
        <w:t>Diagrama de casos de uso del paquete P5 Atención médica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314950" cy="5905500"/>
            <wp:effectExtent l="0" t="0" r="0" b="0"/>
            <wp:docPr id="12" name="16_cu_p6_reportes.png" descr="Diagrama de casos de uso del paquete P6 Reportes&#10;Diagrama de casos de uso del paquete P6 Repo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6_cu_p6_reportes.png" descr="Diagrama de casos de uso del paquete P6 Reportes&#10;Diagrama de casos de uso del paquete P6 Reportes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590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10. </w:t>
      </w:r>
      <w:r>
        <w:rPr>
          <w:i/>
          <w:iCs/>
          <w:color w:val="475569"/>
          <w:sz w:val="19"/>
          <w:szCs w:val="19"/>
        </w:rPr>
        <w:t>Diagrama de casos de uso del paquete P6 Reportes</w:t>
      </w:r>
    </w:p>
    <w:p>
      <w:pPr>
        <w:pStyle w:val="Heading2"/>
        <w:rPr/>
      </w:pPr>
      <w:bookmarkStart w:id="31" w:name="__RefHeading___Toc4476_1049116627"/>
      <w:bookmarkEnd w:id="31"/>
      <w:r>
        <w:rPr/>
        <w:t>4.2 Priorizar casos de uso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Se priorizan primero los casos de uso </w:t>
      </w:r>
      <w:r>
        <w:rPr>
          <w:b/>
          <w:bCs/>
        </w:rPr>
        <w:t>arquitectónicamente significativos</w:t>
      </w:r>
      <w:r>
        <w:rPr/>
        <w:t>, que obligan a definir la base de datos, la seguridad y la regla central del negocio (sin citas superpuestas), y después los que dependen de ellos.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6. </w:t>
      </w:r>
      <w:r>
        <w:rPr>
          <w:i/>
          <w:iCs/>
          <w:color w:val="475569"/>
          <w:sz w:val="19"/>
          <w:szCs w:val="19"/>
        </w:rPr>
        <w:t>Priorización de casos de uso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500"/>
        <w:gridCol w:w="2699"/>
        <w:gridCol w:w="4260"/>
        <w:gridCol w:w="901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Caso de uso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Ciclo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 · Crítica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 Iniciar sesión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Toda operación exige sesión y permisos (RF01, RN12).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 · Crítica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CU10 Reservar ficha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Módulo principal; concentra RN03 a RN09 y RN13.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 · Alta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CU9 Consultar disponibilidad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CU10 y CU11 dependen de él.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 · Alta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CU6 Gestionar horarios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Sin horarios no hay disponibilidad.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 · Alta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CU7 Gestionar pacientes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Una cita necesita un paciente válido.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6 · Alta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CU5 Gestionar médicos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Una cita necesita un médico activo.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7 · Alta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CU11, CU12, CU13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Control de estados de la cita (RF08 a RF10).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8 · Alta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CU14 Agenda · CU20 Reportes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Consulta y control administrativo (RF11, RF13).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9 · Media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CU2, CU3, CU4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Administración del sistema.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10 · Media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CU15, CU16, CU17, CU18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Atención médica.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11 · Media</w:t>
            </w:r>
          </w:p>
        </w:tc>
        <w:tc>
          <w:tcPr>
            <w:tcW w:w="26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CU8, CU19</w:t>
            </w:r>
          </w:p>
        </w:tc>
        <w:tc>
          <w:tcPr>
            <w:tcW w:w="4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Portal del paciente (sección 3.4).</w:t>
            </w:r>
          </w:p>
        </w:tc>
        <w:tc>
          <w:tcPr>
            <w:tcW w:w="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32" w:name="__RefHeading___Toc4478_1049116627"/>
      <w:bookmarkEnd w:id="32"/>
      <w:r>
        <w:rPr/>
        <w:t>4.3 Detallar casos de uso</w:t>
      </w:r>
    </w:p>
    <w:p>
      <w:pPr>
        <w:pStyle w:val="Normal"/>
        <w:spacing w:lineRule="auto" w:line="300" w:before="0" w:after="120"/>
        <w:jc w:val="both"/>
        <w:rPr/>
      </w:pPr>
      <w:r>
        <w:rPr/>
        <w:t>A continuación se presenta la descripción expandida de cada caso de uso, con su flujo principal, flujos alternativos y las reglas que cumple.</w:t>
      </w:r>
    </w:p>
    <w:p>
      <w:pPr>
        <w:pStyle w:val="Heading3"/>
        <w:rPr/>
      </w:pPr>
      <w:bookmarkStart w:id="33" w:name="__RefHeading___Toc4480_1049116627"/>
      <w:bookmarkEnd w:id="33"/>
      <w:r>
        <w:rPr/>
        <w:t>CU1 Iniciar sesión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7. </w:t>
      </w:r>
      <w:r>
        <w:rPr>
          <w:i/>
          <w:iCs/>
          <w:color w:val="475569"/>
          <w:sz w:val="19"/>
          <w:szCs w:val="19"/>
        </w:rPr>
        <w:t>Descripción del caso de uso CU1 Iniciar sesión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 Iniciar sesión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P1 Seguridad y acceso · Ciclo 1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Permitir que un usuario autorizado ingrese al sistema con su usuario, correo o CI y contraseña, y acceda solo a las opciones de su rol.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Administrador, Recepcionista, Médico, Paciente (Usuario)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Usuario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usuario tiene una cuenta registrada y ACTIVA.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usuario abre la página de ingreso (/login).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Escribe su usuario, correo electrónico o CI, y su contraseña.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sistema valida que los campos no estén vacíos (JavaScript y PHP) y verifica el token CSRF.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El sistema comprueba que la IP no tenga 5 o más intentos fallidos en los últimos 10 minutos.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5. El sistema busca la cuenta y verifica la contraseña con password_verify().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6. El sistema regenera el identificador de sesión, actualiza el último acceso y registra el ingreso en la bitácora.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7. El sistema muestra el panel o el portal con el menú según los permisos del rol.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Credenciales incorrectas: se registra LOGIN_FALLIDO en la bitácora y se muestra "Usuario o contraseña incorrectos".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Cuenta inactiva: se muestra "Su cuenta está desactivada".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A3. Demasiados intentos: se bloquea el ingreso desde esa IP durante 10 minutos.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A4. Cerrar sesión: el usuario pulsa Salir, el sistema destruye la sesión y registra CERRAR_SESION.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A5. Olvidó su contraseña: elige "¿Olvidaste tu contraseña?" y escribe su correo. El sistema genera un código de 6 dígitos (guardado con password_hash, vence en 15 minutos) y lo envía por correo (Gmail SMTP). El usuario escribe el código y su nueva contraseña; el sistema la cambia, invalida el código y cierra sus sesiones abiertas. Siempre responde lo mismo exista o no el correo, admite 5 intentos por código y limita las solicitudes por cuenta e IP.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Existe una sesión válida con el rol y los permisos del usuario.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RF01, RN12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34" w:name="__RefHeading___Toc4482_1049116627"/>
      <w:bookmarkEnd w:id="34"/>
      <w:r>
        <w:rPr/>
        <w:t>CU2 Gestionar roles y permisos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8. </w:t>
      </w:r>
      <w:r>
        <w:rPr>
          <w:i/>
          <w:iCs/>
          <w:color w:val="475569"/>
          <w:sz w:val="19"/>
          <w:szCs w:val="19"/>
        </w:rPr>
        <w:t>Descripción del caso de uso CU2 Gestionar roles y permisos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CU2 Gestionar roles y permisos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P1 Seguridad y acceso · Ciclo 1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Crear roles y asignar o quitar los permisos que determinan el menú y las operaciones de cada rol.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Sesión iniciada con el permiso roles.gestionar.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administrador abre Roles y permisos.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 sistema muestra los roles con su cantidad de usuarios y la matriz de permisos agrupada por módulo.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administrador registra un nuevo rol (nombre en mayúsculas y descripción) o edita la descripción de uno existente.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El administrador marca o desmarca permisos en la columna de un rol y pulsa Guardar.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5. El sistema reemplaza los permisos del rol en una transacción y registra la operación en la bitácora.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Nombre repetido o con caracteres no permitidos: el sistema rechaza el registro.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Rol del sistema (ADMINISTRADOR, RECEPCIONISTA, MEDICO, PACIENTE): no se puede renombrar ni eliminar.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A3. El ADMINISTRADOR conserva siempre los permisos de usuarios y roles, para no quedar sin acceso.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A4. Un rol solo se elimina si no tiene usuarios.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Los permisos del rol quedan actualizados y se aplican en la siguiente petición de sus usuarios.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RN12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35" w:name="__RefHeading___Toc4484_1049116627"/>
      <w:bookmarkEnd w:id="35"/>
      <w:r>
        <w:rPr/>
        <w:t>CU3 Gestionar usuarios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9. </w:t>
      </w:r>
      <w:r>
        <w:rPr>
          <w:i/>
          <w:iCs/>
          <w:color w:val="475569"/>
          <w:sz w:val="19"/>
          <w:szCs w:val="19"/>
        </w:rPr>
        <w:t>Descripción del caso de uso CU3 Gestionar usuarios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CU3 Gestionar usuarios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P1 Seguridad y acceso · Ciclo 1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Registrar, modificar, activar y desactivar las cuentas del personal y asignarles un rol. Incluye la configuración del sistema y la bitácora.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Sesión iniciada con el permiso usuarios.gestionar.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administrador abre Usuarios. El sistema lista las cuentas con búsqueda, filtro por rol y por estado, y paginación.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 administrador elige Nuevo usuario e ingresa nombre, usuario, correo, rol y contraseña con su confirmación.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sistema valida los datos (formato, unicidad de usuario y correo, contraseña de mínimo 8 caracteres con letras y números).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El sistema guarda la cuenta con la contraseña cifrada mediante password_hash() y registra la bitácora.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5. Para desactivar, el administrador confirma en el diálogo. El sistema cambia el estado y cierra las sesiones abiertas de esa cuenta.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Usuario o correo ya existentes: se muestra el error en el campo.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El administrador no puede desactivarse ni cambiarse el rol a sí mismo.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A3. Configuración: el administrador modifica parámetros (duración de cita, días máximos de reserva, etc.) con validación de rangos.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A4. Bitácora: el administrador filtra los registros por texto, acción y rango de fechas.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cuenta queda registrada o actualizada; una cuenta inactiva no puede iniciar sesión.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RF01, RN12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36" w:name="__RefHeading___Toc4486_1049116627"/>
      <w:bookmarkEnd w:id="36"/>
      <w:r>
        <w:rPr/>
        <w:t>CU4 Gestionar especialidades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10. </w:t>
      </w:r>
      <w:r>
        <w:rPr>
          <w:i/>
          <w:iCs/>
          <w:color w:val="475569"/>
          <w:sz w:val="19"/>
          <w:szCs w:val="19"/>
        </w:rPr>
        <w:t>Descripción del caso de uso CU4 Gestionar especialidades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CU4 Gestionar especialidades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P2 Gestión médica · Ciclo 1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Administrar las especialidades que ofrece la clínica.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Sesión iniciada con el permiso especialidades.gestionar.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administrador abre Especialidades. El sistema lista cada especialidad con sus médicos activos, citas y estado.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 administrador ingresa nombre y descripción opcional.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sistema compara el nombre normalizado (sin tildes, mayúsculas ni espacios repetidos) con los existentes.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El sistema guarda la especialidad y registra la bitácora.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Nombre repetido ("pediatria" frente a "Pediatría"): se rechaza.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Desactivar: la especialidad deja de ofrecerse al programar citas; las citas existentes se conservan.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especialidad queda disponible (o no) para programar citas.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RF04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37" w:name="__RefHeading___Toc4488_1049116627"/>
      <w:bookmarkEnd w:id="37"/>
      <w:r>
        <w:rPr/>
        <w:t>CU5 Gestionar médicos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11. </w:t>
      </w:r>
      <w:r>
        <w:rPr>
          <w:i/>
          <w:iCs/>
          <w:color w:val="475569"/>
          <w:sz w:val="19"/>
          <w:szCs w:val="19"/>
        </w:rPr>
        <w:t>Descripción del caso de uso CU5 Gestionar médicos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CU5 Gestionar médicos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P2 Gestión médica · Ciclo 1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 y mantener la información de los médicos, sus especialidades y su cuenta de acceso.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 (registra), Recepcionista (consulta)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Sesión iniciada con el permiso medicos.gestionar (o medicos.ver para consultar). Existen especialidades.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administrador abre Médicos y elige Registrar médico. El sistema propone el siguiente código (MED-###).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Ingresa código, registro profesional, nombres, apellidos, teléfono, correo, una o varias especialidades, y usuario y contraseña de la cuenta.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sistema valida formatos y unicidad (código, registro profesional, usuario, correo).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En una transacción, el sistema crea la cuenta (rol MEDICO), el médico y sus especialidades.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5. El sistema redirige a la definición de horarios del médico.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Buscar: por nombre, código o especialidad, y por estado.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Desactivar: el médico no recibe nuevas citas ni puede iniciar sesión; sus citas históricas se conservan. Si tiene citas pendientes, el sistema lo advierte.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A3. Ver ficha: datos, horario semanal, bloqueos, estadísticas y agenda por fecha.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médico queda registrado con su cuenta y sus especialidades.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RF03, RN02, RN04, RN11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38" w:name="__RefHeading___Toc4490_1049116627"/>
      <w:bookmarkEnd w:id="38"/>
      <w:r>
        <w:rPr/>
        <w:t>CU6 Gestionar horarios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12. </w:t>
      </w:r>
      <w:r>
        <w:rPr>
          <w:i/>
          <w:iCs/>
          <w:color w:val="475569"/>
          <w:sz w:val="19"/>
          <w:szCs w:val="19"/>
        </w:rPr>
        <w:t>Descripción del caso de uso CU6 Gestionar horarios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CU6 Gestionar horarios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P2 Gestión médica · Ciclo 1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Definir los horarios de atención de cada médico y bloquear fechas (feriados, vacaciones, permisos).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Sesión iniciada con el permiso horarios.gestionar. El médico existe.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administrador abre Horarios y elige un médico. El sistema muestra su semana y los bloques de cita por día.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 administrador ingresa día, hora inicial y hora final.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sistema valida que la hora final sea posterior a la inicial, que cubra al menos una cita y que no se cruce con otro horario activo del mismo día.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El sistema guarda el horario.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5. Opcionalmente, el administrador bloquea una fecha (todo el día o un rango de horas) con tipo y motivo.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Horario cruzado o inválido: se rechaza con un mensaje explicativo.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Bloqueo sobre citas existentes: se crea y se advierte cuántas citas debe reprogramar la recepción.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A3. Un horario con citas pendientes no se elimina: solo se desactiva.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disponibilidad del médico refleja los horarios y bloqueos vigentes.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RF05, RN05, RN08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39" w:name="__RefHeading___Toc4492_1049116627"/>
      <w:bookmarkEnd w:id="39"/>
      <w:r>
        <w:rPr/>
        <w:t>CU7 Gestionar pacientes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13. </w:t>
      </w:r>
      <w:r>
        <w:rPr>
          <w:i/>
          <w:iCs/>
          <w:color w:val="475569"/>
          <w:sz w:val="19"/>
          <w:szCs w:val="19"/>
        </w:rPr>
        <w:t>Descripción del caso de uso CU7 Gestionar pacientes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CU7 Gestionar pacientes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P3 Gestión de pacientes · Ciclo 1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Registrar, buscar, modificar y desactivar pacientes y consultar su historial de citas.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Recepcionista, 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Sesión iniciada con el permiso pacientes.gestionar (o pacientes.ver para consultar).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La recepcionista busca al paciente por CI, nombre o apellido.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Si no existe, elige Registrar paciente e ingresa CI, nombres, apellidos, fecha de nacimiento, sexo, teléfono y, opcionalmente, correo, dirección y tipo de sangre.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sistema valida los datos en el navegador y en el servidor, y verifica que el CI no esté registrado.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En una transacción, el sistema crea el paciente (código PAC-####) y su historia clínica (HC-####). Opcionalmente crea su cuenta para el portal.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5. El sistema muestra la ficha del paciente con su historial de citas.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CI duplicado: "Ya existe un paciente registrado con ese CI".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Desactivar: el paciente no recibe nuevas citas y su historial se conserva. Si tiene citas pendientes, se advierte.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A3. Contactos de emergencia: agregar o quitar nombre, parentesco y teléfono.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paciente queda registrado y disponible para programar citas.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RF02, RF12, RN01, RN11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40" w:name="__RefHeading___Toc4494_1049116627"/>
      <w:bookmarkEnd w:id="40"/>
      <w:r>
        <w:rPr/>
        <w:t>CU8 Registrarse como paciente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14. </w:t>
      </w:r>
      <w:r>
        <w:rPr>
          <w:i/>
          <w:iCs/>
          <w:color w:val="475569"/>
          <w:sz w:val="19"/>
          <w:szCs w:val="19"/>
        </w:rPr>
        <w:t>Descripción del caso de uso CU8 Registrarse como paciente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CU8 Registrarse como paciente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P3 Gestión de pacientes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Permitir que una persona cree su propia cuenta en el portal para reservar y seguir sus citas.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persona no tiene una cuenta registrada.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visitante elige "Regístrese aquí" en la página de ingreso.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Completa sus datos personales, de contacto y de la cuenta (usuario, correo y contraseña) y acepta el uso de sus datos.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sistema valida los datos y la unicidad del CI, el usuario y el correo.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En una transacción, el sistema crea la cuenta (rol PACIENTE), el paciente y su historia clínica.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5. El sistema inicia la sesión y muestra el portal.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Datos inválidos o duplicados: el sistema muestra el error en cada campo.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paciente tiene una cuenta y accede a su portal.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Sección 3.4 del enunciado, RN01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41" w:name="__RefHeading___Toc4496_1049116627"/>
      <w:bookmarkEnd w:id="41"/>
      <w:r>
        <w:rPr/>
        <w:t>CU9 Consultar disponibilidad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15. </w:t>
      </w:r>
      <w:r>
        <w:rPr>
          <w:i/>
          <w:iCs/>
          <w:color w:val="475569"/>
          <w:sz w:val="19"/>
          <w:szCs w:val="19"/>
        </w:rPr>
        <w:t>Descripción del caso de uso CU9 Consultar disponibilidad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CU9 Consultar disponibilidad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Mostrar los horarios realmente libres de un médico en una fecha.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Recepcionista, Paciente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 o Paciente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médico está activo y tiene horarios de atención.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actor elige especialidad, médico y fecha. El sistema marca los días en que el médico atiende.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 sistema divide cada horario del día en bloques de la duración configurada (30 minutos).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Descarta los bloques pasados, los ocupados por citas que ocupan horario y los bloqueados en la agenda.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Muestra los bloques; solo los libres se pueden elegir.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Fecha pasada o mayor al máximo de días de reserva: se informa el motivo.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El médico no atiende ese día o tiene la agenda bloqueada: se informa.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A3. Médico inactivo: no se ofrecen horarios.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actor conoce los horarios libres.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RF05, RN04, RN05, RN06, RN08, RN09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42" w:name="__RefHeading___Toc4498_1049116627"/>
      <w:bookmarkEnd w:id="42"/>
      <w:r>
        <w:rPr/>
        <w:t>CU10 Reservar ficha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16. </w:t>
      </w:r>
      <w:r>
        <w:rPr>
          <w:i/>
          <w:iCs/>
          <w:color w:val="475569"/>
          <w:sz w:val="19"/>
          <w:szCs w:val="19"/>
        </w:rPr>
        <w:t>Descripción del caso de uso CU10 Reservar ficha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CU10 Reservar ficha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 una cita para un paciente con un médico en un horario realmente disponible.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Recepcionista, Administrador, Paciente (portal)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Sesión iniciada con citas.gestionar (o portal.paciente). Existen especialidades, médicos activos y horarios.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actor elige Programar cita. El sistema muestra el asistente: paciente, especialidad y médico, fecha, hora.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 actor busca al paciente por CI o nombre; el sistema muestra solo pacientes activos.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actor elige la especialidad; el sistema carga los médicos activos que la atienden.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El actor elige médico y fecha; el sistema ejecuta CU9 y muestra solo los bloques libres.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5. El actor elige la hora, la modalidad y el motivo opcional, y confirma.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6. El sistema, dentro de una transacción, bloquea al médico (SELECT … FOR UPDATE) y vuelve a verificar la disponibilidad.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7. El sistema registra la cita con código único CM-#### y fecha de registro, el historial (PROGRAMAR), el aviso y el recordatorio, y la bitácora.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8. El sistema muestra el detalle de la cita.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El paciente no existe: se registra primero (CU7).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Otro usuario tomó el mismo horario segundos antes: "El horario ya no está disponible: el médico tiene otra cita".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A3. Datos manipulados (fecha pasada, hora fuera de horario, médico que no atiende la especialidad): el servidor rechaza la operación.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A4. Como última defensa, PostgreSQL rechaza cualquier cruce con la restricción EXCLUDE.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cita queda PROGRAMADA y el horario deja de estar disponible.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RF06, RF07, RN03–RN09, RN13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43" w:name="__RefHeading___Toc4500_1049116627"/>
      <w:bookmarkEnd w:id="43"/>
      <w:r>
        <w:rPr/>
        <w:t>CU11 Reprogramar cita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17. </w:t>
      </w:r>
      <w:r>
        <w:rPr>
          <w:i/>
          <w:iCs/>
          <w:color w:val="475569"/>
          <w:sz w:val="19"/>
          <w:szCs w:val="19"/>
        </w:rPr>
        <w:t>Descripción del caso de uso CU11 Reprogramar cita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CU11 Reprogramar cita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Cambiar la fecha y hora de una cita programada o confirmada.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cita está en estado PROGRAMADA o CONFIRMADA.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La recepcionista abre el detalle de la cita y elige Reprogramar.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 sistema recupera la cita y muestra los días de atención del mismo médico.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La recepcionista elige la nueva fecha y hora libres (CU9, excluyendo la propia cita) y escribe el motivo.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En una transacción, el sistema verifica la disponibilidad, actualiza la cita (vuelve a PROGRAMADA) y registra el historial con la fecha anterior y la nueva.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5. El sistema reemplaza el recordatorio del paciente.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Cita atendida, cancelada o con inasistencia: no se reprograma; el sistema ofrece crear una cita nueva con los mismos datos.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Horario ocupado: se rechaza.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cita tiene la nueva fecha y hora; el historial conserva el cambio.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RF08, RN13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44" w:name="__RefHeading___Toc4502_1049116627"/>
      <w:bookmarkEnd w:id="44"/>
      <w:r>
        <w:rPr/>
        <w:t>CU12 Cancelar cita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18. </w:t>
      </w:r>
      <w:r>
        <w:rPr>
          <w:i/>
          <w:iCs/>
          <w:color w:val="475569"/>
          <w:sz w:val="19"/>
          <w:szCs w:val="19"/>
        </w:rPr>
        <w:t>Descripción del caso de uso CU12 Cancelar cita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CU12 Cancelar cita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Cancelar una cita sin eliminarla y liberar el horario.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Recepcionista, Paciente (portal)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cita está en estado PROGRAMADA o CONFIRMADA.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actor elige Cancelar cita. El sistema pide confirmación y el motivo.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En una transacción, el sistema cambia el estado a CANCELADA, registra el historial con el motivo, descarta los recordatorios y envía un aviso.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sistema muestra el detalle con el historial actualizado.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Cita atendida o en estado final: no se puede cancelar.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Desde el portal, el paciente solo cancela con la anticipación mínima configurada (2 horas) y solo sus propias citas.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cita queda CANCELADA, permanece en el historial y deja de ocupar el horario.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RF09, RN09, RN10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45" w:name="__RefHeading___Toc4504_1049116627"/>
      <w:bookmarkEnd w:id="45"/>
      <w:r>
        <w:rPr/>
        <w:t>CU13 Registrar asistencia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19. </w:t>
      </w:r>
      <w:r>
        <w:rPr>
          <w:i/>
          <w:iCs/>
          <w:color w:val="475569"/>
          <w:sz w:val="19"/>
          <w:szCs w:val="19"/>
        </w:rPr>
        <w:t>Descripción del caso de uso CU13 Registrar asistencia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CU13 Registrar asistencia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Confirmar la cita y registrar si el paciente asistió (atendida) o no (inasistencia).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Recepcionista, Médico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cita está PROGRAMADA o CONFIRMADA. Para asistencia o inasistencia, la fecha de la cita ya llegó.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actor abre el detalle de la cita. El sistema muestra solo las acciones válidas para su estado.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 actor elige Confirmar asistencia, Marcar como atendida o El paciente no asistió, y confirma.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sistema valida la transición y la fecha, actualiza el estado y registra el historial y la bitácora.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Transición no permitida (por ejemplo, de Cancelada a Atendida): se rechaza en PHP y en el trigger de la base de datos.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Cita futura: no se registra asistencia.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cita cambia de estado según el diagrama de estados.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RF10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46" w:name="__RefHeading___Toc4506_1049116627"/>
      <w:bookmarkEnd w:id="46"/>
      <w:r>
        <w:rPr/>
        <w:t>CU14 Consultar agenda médica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20. </w:t>
      </w:r>
      <w:r>
        <w:rPr>
          <w:i/>
          <w:iCs/>
          <w:color w:val="475569"/>
          <w:sz w:val="19"/>
          <w:szCs w:val="19"/>
        </w:rPr>
        <w:t>Descripción del caso de uso CU14 Consultar agenda médica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CU14 Consultar agenda médica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Consultar las citas de un médico para una fecha, con filtros por médico, fecha y estado.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Médico, Recepcionista, 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Sesión iniciada con agenda.ver (todos los médicos) o agenda.propia (médico).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actor abre la Agenda; por defecto, la del día de hoy.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Elige la fecha (o navega al día anterior o siguiente), el médico y el estado.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sistema muestra hora, código, paciente, especialidad, estado y motivo de cada cita, intercalados con los bloques libres del médico.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El médico solo ve su propia agenda, aunque intente pedir la de otro.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Sin citas: el sistema lo informa.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A3. La agenda se puede imprimir.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actor conoce la agenda solicitada.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RF11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47" w:name="__RefHeading___Toc4508_1049116627"/>
      <w:bookmarkEnd w:id="47"/>
      <w:r>
        <w:rPr/>
        <w:t>CU15 Registrar consulta médica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21. </w:t>
      </w:r>
      <w:r>
        <w:rPr>
          <w:i/>
          <w:iCs/>
          <w:color w:val="475569"/>
          <w:sz w:val="19"/>
          <w:szCs w:val="19"/>
        </w:rPr>
        <w:t>Descripción del caso de uso CU15 Registrar consulta médica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CU15 Registrar consulta médica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 la atención del paciente: signos vitales, examen físico, diagnóstico y observaciones.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Sesión de médico con consultas.registrar. La cita es suya, está pendiente y es del día (o anterior).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médico abre la cita desde su agenda y elige Atender y registrar consulta.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 sistema muestra el formulario con los antecedentes, alergias y consultas anteriores del paciente.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médico registra signos vitales, examen físico, diagnóstico (obligatorio) y observaciones; opcionalmente agrega tratamientos (CU17) y estudios (CU18).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El sistema valida rangos (peso, talla, temperatura, frecuencia) y el formato de presión (120/80).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5. En una transacción, el sistema guarda la consulta, los tratamientos y los estudios, y pasa la cita a ATENDIDA.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Cita de otro médico: acceso denegado (403).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Cita futura o ya cerrada: se informa y no se permite.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consulta queda registrada y la cita queda ATENDIDA.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RF10, RN10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48" w:name="__RefHeading___Toc4510_1049116627"/>
      <w:bookmarkEnd w:id="48"/>
      <w:r>
        <w:rPr/>
        <w:t>CU16 Gestionar historial clínico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22. </w:t>
      </w:r>
      <w:r>
        <w:rPr>
          <w:i/>
          <w:iCs/>
          <w:color w:val="475569"/>
          <w:sz w:val="19"/>
          <w:szCs w:val="19"/>
        </w:rPr>
        <w:t>Descripción del caso de uso CU16 Gestionar historial clínico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CU16 Gestionar historial clínico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Mantener los antecedentes del paciente y consultar sus consultas anteriores.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Médico, Recepcionista, Paciente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paciente existe y tiene historia clínica.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actor abre la ficha del paciente, pestaña Historia clínica.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 sistema muestra antecedentes personales y familiares, alergias, enfermedades crónicas, medicación habitual y las consultas con sus tratamientos y estudios.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actor autorizado actualiza los antecedentes y guarda.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El paciente actualiza su propia información médica desde el portal.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historia clínica queda actualizada.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Sección 3.4 del enunciado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49" w:name="__RefHeading___Toc4512_1049116627"/>
      <w:bookmarkEnd w:id="49"/>
      <w:r>
        <w:rPr/>
        <w:t>CU17 Registrar tratamiento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23. </w:t>
      </w:r>
      <w:r>
        <w:rPr>
          <w:i/>
          <w:iCs/>
          <w:color w:val="475569"/>
          <w:sz w:val="19"/>
          <w:szCs w:val="19"/>
        </w:rPr>
        <w:t>Descripción del caso de uso CU17 Registrar tratamiento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CU17 Registrar tratamiento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Indicar medicamentos con dosis, frecuencia, duración e indicaciones durante la consulta.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médico está registrando una consulta (CU15).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En el formulario de consulta, el médico pulsa Agregar medicamento.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Elige el medicamento y completa dosis, frecuencia, duración e indicaciones. Puede agregar varias filas.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Al guardar la consulta, el sistema valida cada fila y registra los tratamientos.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Fila incompleta: el sistema indica qué fila completar.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Los tratamientos quedan asociados a la consulta y visibles en el historial.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«extend» de CU15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50" w:name="__RefHeading___Toc4514_1049116627"/>
      <w:bookmarkEnd w:id="50"/>
      <w:r>
        <w:rPr/>
        <w:t>CU18 Gestionar estudios médicos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24. </w:t>
      </w:r>
      <w:r>
        <w:rPr>
          <w:i/>
          <w:iCs/>
          <w:color w:val="475569"/>
          <w:sz w:val="19"/>
          <w:szCs w:val="19"/>
        </w:rPr>
        <w:t>Descripción del caso de uso CU18 Gestionar estudios médicos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CU18 Gestionar estudios médicos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Solicitar estudios de laboratorio o imagen, registrar sus resultados y administrar el catálogo.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 (solicita), Recepcionista (registra resultado), Administrador (catálogo)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Para solicitar: consulta en curso. Para resultados: permiso estudios.gestionar. Para el catálogo: estudios.catalogo.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En la consulta, el médico pulsa Solicitar estudio, elige el estudio del catálogo y escribe las indicaciones.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Al guardar la consulta, el estudio queda SOLICITADO.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La recepción abre la bandeja Estudios médicos, filtra por estado y elige Registrar resultado.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Registra el estado (en proceso, con resultado o cancelado), el resultado y, opcionalmente, un enlace al archivo.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5. El sistema guarda el resultado y envía un aviso al portal del paciente.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Resultado vacío con estado "Con resultado": se rechaza.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El médico solo ve los estudios de sus propios pacientes.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A3. Catálogo: agregar, editar, activar o desactivar estudios (sin nombres repetidos).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estudio queda con su resultado y el paciente es notificado.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«extend» de CU15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51" w:name="__RefHeading___Toc4516_1049116627"/>
      <w:bookmarkEnd w:id="51"/>
      <w:r>
        <w:rPr/>
        <w:t>CU19 Consultar historial y resultados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25. </w:t>
      </w:r>
      <w:r>
        <w:rPr>
          <w:i/>
          <w:iCs/>
          <w:color w:val="475569"/>
          <w:sz w:val="19"/>
          <w:szCs w:val="19"/>
        </w:rPr>
        <w:t>Descripción del caso de uso CU19 Consultar historial y resultados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CU19 Consultar historial y resultados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Permitir que el paciente consulte sus consultas, diagnósticos, tratamientos y resultados de estudios.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Sesión de paciente con portal.paciente.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paciente abre Historial médico en su portal.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 sistema muestra su resumen médico, los resultados de sus estudios y sus consultas con tratamientos.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Desde Inicio, el paciente ve sus recordatorios y avisos (incluido "resultado disponible") y los marca como leídos.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El paciente solo accede a su propia información; cualquier otra ruta interna devuelve 403.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paciente conoce su historial.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Sección 3.4 del enunciado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bookmarkStart w:id="52" w:name="__RefHeading___Toc4518_1049116627"/>
      <w:bookmarkEnd w:id="52"/>
      <w:r>
        <w:rPr/>
        <w:t>CU20 Generar reportes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26. </w:t>
      </w:r>
      <w:r>
        <w:rPr>
          <w:i/>
          <w:iCs/>
          <w:color w:val="475569"/>
          <w:sz w:val="19"/>
          <w:szCs w:val="19"/>
        </w:rPr>
        <w:t>Descripción del caso de uso CU20 Generar reportes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Caso de uso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CU20 Generar reportes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Paquete · Ciclo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P6 Reportes · Ciclo 2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Propósito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Obtener reportes administrativos de las citas por fecha, médico, especialidad y estado, pacientes registrados y agenda diaria.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Actores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Administrador, Recepcionista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Actor iniciador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Precondición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Sesión iniciada con reportes.ver.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 El actor abre Reportes y elige el tipo: resumen del período, citas por fecha, por médico, por especialidad, por estado, pacientes registrados o agenda diaria.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2. Elige el rango de fechas (o un atajo: este mes, mes pasado, este año) y los filtros.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3. El sistema muestra la tabla con totales y porcentajes, además de gráficos de barras y de anillo.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4. Opcionalmente, el actor exporta a CSV o imprime a PDF.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A1. Rango invertido: el sistema lo corrige.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A2. Rango mayor a un año: se limita.</w:t>
            </w:r>
          </w:p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A3. Cada exportación se registra en la bitácora.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Postcondición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actor obtiene el reporte con sus totales.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Requisitos / reglas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RF13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bookmarkStart w:id="53" w:name="__RefHeading___Toc4520_1049116627"/>
      <w:bookmarkEnd w:id="53"/>
      <w:r>
        <w:rPr/>
        <w:t>4.4 Prototipar la interfaz de usuario</w:t>
      </w:r>
    </w:p>
    <w:p>
      <w:pPr>
        <w:pStyle w:val="Normal"/>
        <w:spacing w:lineRule="auto" w:line="300" w:before="0" w:after="120"/>
        <w:jc w:val="both"/>
        <w:rPr/>
      </w:pPr>
      <w:r>
        <w:rPr/>
        <w:t>Los prototipos se elaboraron primero como bocetos de interfaz (wireframes) y luego se construyeron como pantallas funcionales. Las pantallas finales se presentan en la sección 7.3.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2847975" cy="2428875"/>
            <wp:effectExtent l="0" t="0" r="0" b="0"/>
            <wp:docPr id="13" name="18_prototipo_login.png" descr="Prototipo de la interfaz de CU1 Iniciar sesión&#10;Prototipo de la interfaz de CU1 Iniciar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8_prototipo_login.png" descr="Prototipo de la interfaz de CU1 Iniciar sesión&#10;Prototipo de la interfaz de CU1 Iniciar sesión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11. </w:t>
      </w:r>
      <w:r>
        <w:rPr>
          <w:i/>
          <w:iCs/>
          <w:color w:val="475569"/>
          <w:sz w:val="19"/>
          <w:szCs w:val="19"/>
        </w:rPr>
        <w:t>Prototipo de la interfaz de CU1 Iniciar sesión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028825"/>
            <wp:effectExtent l="0" t="0" r="0" b="0"/>
            <wp:docPr id="14" name="19_prototipo_cita.png" descr="Prototipo de la interfaz de CU10 Reservar ficha&#10;Prototipo de la interfaz de CU10 Reservar fic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9_prototipo_cita.png" descr="Prototipo de la interfaz de CU10 Reservar ficha&#10;Prototipo de la interfaz de CU10 Reservar ficha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12. </w:t>
      </w:r>
      <w:r>
        <w:rPr>
          <w:i/>
          <w:iCs/>
          <w:color w:val="475569"/>
          <w:sz w:val="19"/>
          <w:szCs w:val="19"/>
        </w:rPr>
        <w:t>Prototipo de la interfaz de CU10 Reservar ficha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486400" cy="2276475"/>
            <wp:effectExtent l="0" t="0" r="0" b="0"/>
            <wp:docPr id="15" name="20_prototipo_agenda.png" descr="Prototipo de la interfaz de CU14 Consultar agenda médica&#10;Prototipo de la interfaz de CU14 Consultar agenda méd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0_prototipo_agenda.png" descr="Prototipo de la interfaz de CU14 Consultar agenda médica&#10;Prototipo de la interfaz de CU14 Consultar agenda médica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7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13. </w:t>
      </w:r>
      <w:r>
        <w:rPr>
          <w:i/>
          <w:iCs/>
          <w:color w:val="475569"/>
          <w:sz w:val="19"/>
          <w:szCs w:val="19"/>
        </w:rPr>
        <w:t>Prototipo de la interfaz de CU14 Consultar agenda médica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27. </w:t>
      </w:r>
      <w:r>
        <w:rPr>
          <w:i/>
          <w:iCs/>
          <w:color w:val="475569"/>
          <w:sz w:val="19"/>
          <w:szCs w:val="19"/>
        </w:rPr>
        <w:t>Interfaces del sistema por caso de uso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199"/>
        <w:gridCol w:w="7161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Caso de uso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Interfaz (ruta en el sistema)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/login, /recuperar, /recuperar/codigo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CU2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/roles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CU3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/usuarios, /usuarios/nuevo, /configuracion, /bitacora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CU4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/especialidades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CU5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/medicos, /medicos/nuevo, /medicos/ver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CU6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/horarios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CU7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/pacientes, /pacientes/nuevo, /pacientes/ver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CU8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/registro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CU9 · CU10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/citas/nueva, /portal/reservar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CU11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/citas/reprogramar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CU12 · CU13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/citas/ver, /portal/citas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CU14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/agenda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CU15 · CU17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/atencion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CU16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/pacientes/ver?tab=clinica, /portal/perfil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CU18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/estudios, /estudios/resultado, /estudios/catalogo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CU19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/portal/historial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CU20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/reportes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54" w:name="__RefHeading___Toc4522_1049116627"/>
      <w:bookmarkEnd w:id="54"/>
      <w:r>
        <w:rPr/>
        <w:t>4.5 Estructurar el modelo de casos de uso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El modelo se estructura con </w:t>
      </w:r>
      <w:r>
        <w:rPr>
          <w:b/>
          <w:bCs/>
        </w:rPr>
        <w:t>generalización de actores</w:t>
      </w:r>
      <w:r>
        <w:rPr/>
        <w:t xml:space="preserve"> (el Administrador hereda los casos de uso del Recepcionista y todos heredan de Usuario), relaciones </w:t>
      </w:r>
      <w:r>
        <w:rPr>
          <w:b/>
          <w:bCs/>
        </w:rPr>
        <w:t>«include»</w:t>
      </w:r>
      <w:r>
        <w:rPr/>
        <w:t xml:space="preserve"> (comportamiento que siempre se ejecuta, por ejemplo reservar una ficha siempre consulta la disponibilidad) y </w:t>
      </w:r>
      <w:r>
        <w:rPr>
          <w:b/>
          <w:bCs/>
        </w:rPr>
        <w:t>«extend»</w:t>
      </w:r>
      <w:r>
        <w:rPr/>
        <w:t xml:space="preserve"> (comportamiento opcional, como el tratamiento y los estudios dentro de la consulta).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4486275" cy="6858000"/>
            <wp:effectExtent l="0" t="0" r="0" b="0"/>
            <wp:docPr id="16" name="17_cu_estructurado.png" descr="Modelo de casos de uso estructurado&#10;Modelo de casos de uso estructu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7_cu_estructurado.png" descr="Modelo de casos de uso estructurado&#10;Modelo de casos de uso estructurado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14. </w:t>
      </w:r>
      <w:r>
        <w:rPr>
          <w:i/>
          <w:iCs/>
          <w:color w:val="475569"/>
          <w:sz w:val="19"/>
          <w:szCs w:val="19"/>
        </w:rPr>
        <w:t>Modelo de casos de uso estructurado</w:t>
      </w:r>
    </w:p>
    <w:p>
      <w:pPr>
        <w:pStyle w:val="Heading2"/>
        <w:rPr/>
      </w:pPr>
      <w:bookmarkStart w:id="55" w:name="__RefHeading___Toc4524_1049116627"/>
      <w:bookmarkEnd w:id="55"/>
      <w:r>
        <w:rPr/>
        <w:t>4.6 Requerimientos y reglas de negocio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28. </w:t>
      </w:r>
      <w:r>
        <w:rPr>
          <w:i/>
          <w:iCs/>
          <w:color w:val="475569"/>
          <w:sz w:val="19"/>
          <w:szCs w:val="19"/>
        </w:rPr>
        <w:t>Requerimientos funcionales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099"/>
        <w:gridCol w:w="5560"/>
        <w:gridCol w:w="2701"/>
      </w:tblGrid>
      <w:tr>
        <w:trPr>
          <w:tblHeader w:val="true"/>
        </w:trPr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 funcional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Casos de uso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RF01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Inicio de sesión y control de acceso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CU1, CU2, CU3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RF02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Gestión de pacientes (CI único)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CU7, CU8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RF03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Gestión de médicos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CU5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RF04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Gestión de especialidades (nombre normalizado único)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CU4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RF05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Horarios de atención y duración de citas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CU6, CU9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RF06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Registro de citas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CU10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RF07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Prevención de citas duplicadas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CU10, CU11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RF08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Reprogramación de citas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CU11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RF09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Cancelación de citas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CU12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RF10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Control de asistencia y estados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CU13, CU15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RF11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Consulta de agenda médica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CU14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RF12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Historial de citas por paciente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CU7, CU19</w:t>
            </w:r>
          </w:p>
        </w:tc>
      </w:tr>
      <w:tr>
        <w:trPr/>
        <w:tc>
          <w:tcPr>
            <w:tcW w:w="10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RF13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Reportes</w:t>
            </w:r>
          </w:p>
        </w:tc>
        <w:tc>
          <w:tcPr>
            <w:tcW w:w="27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CU20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29. </w:t>
      </w:r>
      <w:r>
        <w:rPr>
          <w:i/>
          <w:iCs/>
          <w:color w:val="475569"/>
          <w:sz w:val="19"/>
          <w:szCs w:val="19"/>
        </w:rPr>
        <w:t>Requerimientos no funcionales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199"/>
        <w:gridCol w:w="7161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 no funcional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RNF01 Seguridad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Contraseñas con password_hash(), consultas parametrizadas, CSRF, XSS, sesiones seguras, permisos por rol, bitácora y recuperación de cuenta con código por correo.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RNF02 Usabilidad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Interfaz en español, diseño adaptable a celulares, modo oscuro, mensajes claros y validación inmediata.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RNF03 Rendimiento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Respuestas menores a 1 segundo; índices en las columnas de búsqueda; servidor y base en la misma región.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RNF04 Disponibilidad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Publicado en la nube (Vercel y Supabase), accesible las 24 horas desde cualquier navegador.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RNF05 Mantenibilidad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Arquitectura MVC con capa de servicios, código comentado y organizado por paquetes.</w:t>
            </w:r>
          </w:p>
        </w:tc>
      </w:tr>
      <w:tr>
        <w:trPr/>
        <w:tc>
          <w:tcPr>
            <w:tcW w:w="2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RNF06 Portabilidad</w:t>
            </w:r>
          </w:p>
        </w:tc>
        <w:tc>
          <w:tcPr>
            <w:tcW w:w="7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Funciona en Vercel, en Apache (XAMPP/Laragon) y en el servidor integrado de PHP.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30. </w:t>
      </w:r>
      <w:r>
        <w:rPr>
          <w:i/>
          <w:iCs/>
          <w:color w:val="475569"/>
          <w:sz w:val="19"/>
          <w:szCs w:val="19"/>
        </w:rPr>
        <w:t>Reglas de negocio y su implementación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500"/>
        <w:gridCol w:w="4059"/>
        <w:gridCol w:w="3801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Dónde se cumple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RN01 / RN02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 y médico con identificador único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PK, UNIQUE (código, CI, registro)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RN03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 asociada a paciente y médico válidos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FOREIGN KEY y CitaService::programar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RN04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médico debe estar activo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Disponibilidad y trigger validar_cita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RN05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cita pertenece al horario del médico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Disponibilidad y trigger validar_cita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RN06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Sin citas en fechas pasadas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Validator y trigger validar_cita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RN07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Sin citas superpuestas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Transacción + FOR UPDATE + restricción EXCLUDE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RN08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Duración según configuración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Bloques de DURACION_CITA_MINUTOS y trigger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RN09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Las canceladas no ocupan disponibilidad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estadocita.ocupahorario y EXCLUDE … WHERE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RN10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Las atendidas conservan su historial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No se borran citas; historialcita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RN11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No eliminar con historial: desactivar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Solo cambio de estado; FK sin CASCADE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RN12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Solo usuarios autorizados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Auth::requerir(permiso) en cada acción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RN13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Disponibilidad verificada en el servidor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 repite la verificación dentro de la transacción</w:t>
            </w:r>
          </w:p>
        </w:tc>
      </w:tr>
      <w:tr>
        <w:trPr/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RN14</w:t>
            </w:r>
          </w:p>
        </w:tc>
        <w:tc>
          <w:tcPr>
            <w:tcW w:w="40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Persistencia en PostgreSQL</w:t>
            </w:r>
          </w:p>
        </w:tc>
        <w:tc>
          <w:tcPr>
            <w:tcW w:w="3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PDO con pdo_pgsql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56" w:name="__RefHeading___Toc4526_1049116627"/>
      <w:bookmarkEnd w:id="56"/>
      <w:r>
        <w:rPr/>
        <w:t>5. FT ANÁLISIS</w:t>
      </w:r>
    </w:p>
    <w:p>
      <w:pPr>
        <w:pStyle w:val="Heading2"/>
        <w:rPr/>
      </w:pPr>
      <w:bookmarkStart w:id="57" w:name="__RefHeading___Toc4528_1049116627"/>
      <w:bookmarkEnd w:id="57"/>
      <w:r>
        <w:rPr/>
        <w:t>5.1 Análisis de la arquitectura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Los casos de uso se agrupan en paquetes de análisis según su afinidad funcional. </w:t>
      </w:r>
      <w:r>
        <w:rPr>
          <w:b/>
          <w:bCs/>
        </w:rPr>
        <w:t>P1 Seguridad y acceso</w:t>
      </w:r>
      <w:r>
        <w:rPr/>
        <w:t xml:space="preserve"> es un paquete de servicio común del que dependen todos los demás; </w:t>
      </w:r>
      <w:r>
        <w:rPr>
          <w:b/>
          <w:bCs/>
        </w:rPr>
        <w:t>P4 Gestión de citas</w:t>
      </w:r>
      <w:r>
        <w:rPr/>
        <w:t xml:space="preserve"> es el paquete central del negocio.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019550"/>
            <wp:effectExtent l="0" t="0" r="0" b="0"/>
            <wp:docPr id="17" name="21_paquetes_analisis.png" descr="Paquetes de análisis y sus dependencias&#10;Paquetes de análisis y sus depende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1_paquetes_analisis.png" descr="Paquetes de análisis y sus dependencias&#10;Paquetes de análisis y sus dependencias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1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15. </w:t>
      </w:r>
      <w:r>
        <w:rPr>
          <w:i/>
          <w:iCs/>
          <w:color w:val="475569"/>
          <w:sz w:val="19"/>
          <w:szCs w:val="19"/>
        </w:rPr>
        <w:t>Paquetes de análisis y sus dependencias</w:t>
      </w:r>
    </w:p>
    <w:p>
      <w:pPr>
        <w:pStyle w:val="Heading2"/>
        <w:rPr/>
      </w:pPr>
      <w:bookmarkStart w:id="58" w:name="__RefHeading___Toc4530_1049116627"/>
      <w:bookmarkEnd w:id="58"/>
      <w:r>
        <w:rPr/>
        <w:t>5.2 Analizar casos de uso</w:t>
      </w:r>
    </w:p>
    <w:p>
      <w:pPr>
        <w:pStyle w:val="Normal"/>
        <w:spacing w:lineRule="auto" w:line="300" w:before="0" w:after="120"/>
        <w:jc w:val="both"/>
        <w:rPr/>
      </w:pPr>
      <w:r>
        <w:rPr/>
        <w:t>Para cada caso de uso se identificaron sus clases de análisis (interfaz, control y entidad) y los mensajes que intercambian, representados en diagramas de comunicación.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152650"/>
            <wp:effectExtent l="0" t="0" r="0" b="0"/>
            <wp:docPr id="18" name="30_com_cu01.png" descr="Diagrama de comunicación de CU1 Iniciar sesión&#10;Diagrama de comunicación de CU1 Iniciar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0_com_cu01.png" descr="Diagrama de comunicación de CU1 Iniciar sesión&#10;Diagrama de comunicación de CU1 Iniciar sesión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5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16. </w:t>
      </w:r>
      <w:r>
        <w:rPr>
          <w:i/>
          <w:iCs/>
          <w:color w:val="475569"/>
          <w:sz w:val="19"/>
          <w:szCs w:val="19"/>
        </w:rPr>
        <w:t>Diagrama de comunicación de CU1 Iniciar sesión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1590675"/>
            <wp:effectExtent l="0" t="0" r="0" b="0"/>
            <wp:docPr id="19" name="30_com_cu01b.png" descr="Diagrama de comunicación de CU1 (flujo alternativo) Recuperar contraseña por correo&#10;Diagrama de comunicación de CU1 (flujo alternativo) Recuperar contraseña por corr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30_com_cu01b.png" descr="Diagrama de comunicación de CU1 (flujo alternativo) Recuperar contraseña por correo&#10;Diagrama de comunicación de CU1 (flujo alternativo) Recuperar contraseña por correo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17. </w:t>
      </w:r>
      <w:r>
        <w:rPr>
          <w:i/>
          <w:iCs/>
          <w:color w:val="475569"/>
          <w:sz w:val="19"/>
          <w:szCs w:val="19"/>
        </w:rPr>
        <w:t>Diagrama de comunicación de CU1 (flujo alternativo) Recuperar contraseña por correo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1828800"/>
            <wp:effectExtent l="0" t="0" r="0" b="0"/>
            <wp:docPr id="20" name="30_com_cu02.png" descr="Diagrama de comunicación de CU2 Gestionar roles y permisos&#10;Diagrama de comunicación de CU2 Gestionar roles y permi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30_com_cu02.png" descr="Diagrama de comunicación de CU2 Gestionar roles y permisos&#10;Diagrama de comunicación de CU2 Gestionar roles y permisos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18. </w:t>
      </w:r>
      <w:r>
        <w:rPr>
          <w:i/>
          <w:iCs/>
          <w:color w:val="475569"/>
          <w:sz w:val="19"/>
          <w:szCs w:val="19"/>
        </w:rPr>
        <w:t>Diagrama de comunicación de CU2 Gestionar roles y permisos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038350"/>
            <wp:effectExtent l="0" t="0" r="0" b="0"/>
            <wp:docPr id="21" name="30_com_cu03.png" descr="Diagrama de comunicación de CU3 Gestionar usuarios&#10;Diagrama de comunicación de CU3 Gestionar usu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30_com_cu03.png" descr="Diagrama de comunicación de CU3 Gestionar usuarios&#10;Diagrama de comunicación de CU3 Gestionar usuarios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3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19. </w:t>
      </w:r>
      <w:r>
        <w:rPr>
          <w:i/>
          <w:iCs/>
          <w:color w:val="475569"/>
          <w:sz w:val="19"/>
          <w:szCs w:val="19"/>
        </w:rPr>
        <w:t>Diagrama de comunicación de CU3 Gestionar usuarios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866775"/>
            <wp:effectExtent l="0" t="0" r="0" b="0"/>
            <wp:docPr id="22" name="30_com_cu04.png" descr="Diagrama de comunicación de CU4 Gestionar especialidades&#10;Diagrama de comunicación de CU4 Gestionar especialid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30_com_cu04.png" descr="Diagrama de comunicación de CU4 Gestionar especialidades&#10;Diagrama de comunicación de CU4 Gestionar especialidades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20. </w:t>
      </w:r>
      <w:r>
        <w:rPr>
          <w:i/>
          <w:iCs/>
          <w:color w:val="475569"/>
          <w:sz w:val="19"/>
          <w:szCs w:val="19"/>
        </w:rPr>
        <w:t>Diagrama de comunicación de CU4 Gestionar especialidades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1676400"/>
            <wp:effectExtent l="0" t="0" r="0" b="0"/>
            <wp:docPr id="23" name="30_com_cu05.png" descr="Diagrama de comunicación de CU5 Gestionar médicos&#10;Diagrama de comunicación de CU5 Gestionar méd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30_com_cu05.png" descr="Diagrama de comunicación de CU5 Gestionar médicos&#10;Diagrama de comunicación de CU5 Gestionar médicos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21. </w:t>
      </w:r>
      <w:r>
        <w:rPr>
          <w:i/>
          <w:iCs/>
          <w:color w:val="475569"/>
          <w:sz w:val="19"/>
          <w:szCs w:val="19"/>
        </w:rPr>
        <w:t>Diagrama de comunicación de CU5 Gestionar médicos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1933575"/>
            <wp:effectExtent l="0" t="0" r="0" b="0"/>
            <wp:docPr id="24" name="30_com_cu06.png" descr="Diagrama de comunicación de CU6 Gestionar horarios&#10;Diagrama de comunicación de CU6 Gestionar hor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30_com_cu06.png" descr="Diagrama de comunicación de CU6 Gestionar horarios&#10;Diagrama de comunicación de CU6 Gestionar horarios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22. </w:t>
      </w:r>
      <w:r>
        <w:rPr>
          <w:i/>
          <w:iCs/>
          <w:color w:val="475569"/>
          <w:sz w:val="19"/>
          <w:szCs w:val="19"/>
        </w:rPr>
        <w:t>Diagrama de comunicación de CU6 Gestionar horarios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028825"/>
            <wp:effectExtent l="0" t="0" r="0" b="0"/>
            <wp:docPr id="25" name="30_com_cu07.png" descr="Diagrama de comunicación de CU7 Gestionar pacientes&#10;Diagrama de comunicación de CU7 Gestionar pac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30_com_cu07.png" descr="Diagrama de comunicación de CU7 Gestionar pacientes&#10;Diagrama de comunicación de CU7 Gestionar pacientes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23. </w:t>
      </w:r>
      <w:r>
        <w:rPr>
          <w:i/>
          <w:iCs/>
          <w:color w:val="475569"/>
          <w:sz w:val="19"/>
          <w:szCs w:val="19"/>
        </w:rPr>
        <w:t>Diagrama de comunicación de CU7 Gestionar pacientes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1733550"/>
            <wp:effectExtent l="0" t="0" r="0" b="0"/>
            <wp:docPr id="26" name="30_com_cu08.png" descr="Diagrama de comunicación de CU8 Registrarse como paciente&#10;Diagrama de comunicación de CU8 Registrarse como pac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30_com_cu08.png" descr="Diagrama de comunicación de CU8 Registrarse como paciente&#10;Diagrama de comunicación de CU8 Registrarse como paciente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24. </w:t>
      </w:r>
      <w:r>
        <w:rPr>
          <w:i/>
          <w:iCs/>
          <w:color w:val="475569"/>
          <w:sz w:val="19"/>
          <w:szCs w:val="19"/>
        </w:rPr>
        <w:t>Diagrama de comunicación de CU8 Registrarse como paciente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819400"/>
            <wp:effectExtent l="0" t="0" r="0" b="0"/>
            <wp:docPr id="27" name="30_com_cu09.png" descr="Diagrama de comunicación de CU9 Consultar disponibilidad&#10;Diagrama de comunicación de CU9 Consultar disponibi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30_com_cu09.png" descr="Diagrama de comunicación de CU9 Consultar disponibilidad&#10;Diagrama de comunicación de CU9 Consultar disponibilidad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25. </w:t>
      </w:r>
      <w:r>
        <w:rPr>
          <w:i/>
          <w:iCs/>
          <w:color w:val="475569"/>
          <w:sz w:val="19"/>
          <w:szCs w:val="19"/>
        </w:rPr>
        <w:t>Diagrama de comunicación de CU9 Consultar disponibilidad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448050"/>
            <wp:effectExtent l="0" t="0" r="0" b="0"/>
            <wp:docPr id="28" name="30_com_cu10.png" descr="Diagrama de comunicación de CU10 Reservar ficha&#10;Diagrama de comunicación de CU10 Reservar fic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30_com_cu10.png" descr="Diagrama de comunicación de CU10 Reservar ficha&#10;Diagrama de comunicación de CU10 Reservar ficha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26. </w:t>
      </w:r>
      <w:r>
        <w:rPr>
          <w:i/>
          <w:iCs/>
          <w:color w:val="475569"/>
          <w:sz w:val="19"/>
          <w:szCs w:val="19"/>
        </w:rPr>
        <w:t>Diagrama de comunicación de CU10 Reservar ficha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066925"/>
            <wp:effectExtent l="0" t="0" r="0" b="0"/>
            <wp:docPr id="29" name="30_com_cu11.png" descr="Diagrama de comunicación de CU11 Reprogramar cita&#10;Diagrama de comunicación de CU11 Reprogramar 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30_com_cu11.png" descr="Diagrama de comunicación de CU11 Reprogramar cita&#10;Diagrama de comunicación de CU11 Reprogramar cita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27. </w:t>
      </w:r>
      <w:r>
        <w:rPr>
          <w:i/>
          <w:iCs/>
          <w:color w:val="475569"/>
          <w:sz w:val="19"/>
          <w:szCs w:val="19"/>
        </w:rPr>
        <w:t>Diagrama de comunicación de CU11 Reprogramar cita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1962150"/>
            <wp:effectExtent l="0" t="0" r="0" b="0"/>
            <wp:docPr id="30" name="30_com_cu12.png" descr="Diagrama de comunicación de CU12 Cancelar cita&#10;Diagrama de comunicación de CU12 Cancelar 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30_com_cu12.png" descr="Diagrama de comunicación de CU12 Cancelar cita&#10;Diagrama de comunicación de CU12 Cancelar cita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6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28. </w:t>
      </w:r>
      <w:r>
        <w:rPr>
          <w:i/>
          <w:iCs/>
          <w:color w:val="475569"/>
          <w:sz w:val="19"/>
          <w:szCs w:val="19"/>
        </w:rPr>
        <w:t>Diagrama de comunicación de CU12 Cancelar cita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1724025"/>
            <wp:effectExtent l="0" t="0" r="0" b="0"/>
            <wp:docPr id="31" name="30_com_cu13.png" descr="Diagrama de comunicación de CU13 Registrar asistencia&#10;Diagrama de comunicación de CU13 Registrar asist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30_com_cu13.png" descr="Diagrama de comunicación de CU13 Registrar asistencia&#10;Diagrama de comunicación de CU13 Registrar asistencia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29. </w:t>
      </w:r>
      <w:r>
        <w:rPr>
          <w:i/>
          <w:iCs/>
          <w:color w:val="475569"/>
          <w:sz w:val="19"/>
          <w:szCs w:val="19"/>
        </w:rPr>
        <w:t>Diagrama de comunicación de CU13 Registrar asistencia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1800225"/>
            <wp:effectExtent l="0" t="0" r="0" b="0"/>
            <wp:docPr id="32" name="30_com_cu14.png" descr="Diagrama de comunicación de CU14 Consultar agenda médica&#10;Diagrama de comunicación de CU14 Consultar agenda méd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30_com_cu14.png" descr="Diagrama de comunicación de CU14 Consultar agenda médica&#10;Diagrama de comunicación de CU14 Consultar agenda médica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30. </w:t>
      </w:r>
      <w:r>
        <w:rPr>
          <w:i/>
          <w:iCs/>
          <w:color w:val="475569"/>
          <w:sz w:val="19"/>
          <w:szCs w:val="19"/>
        </w:rPr>
        <w:t>Diagrama de comunicación de CU14 Consultar agenda médica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447925"/>
            <wp:effectExtent l="0" t="0" r="0" b="0"/>
            <wp:docPr id="33" name="30_com_cu15.png" descr="Diagrama de comunicación de CU15 Registrar consulta médica&#10;Diagrama de comunicación de CU15 Registrar consulta méd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30_com_cu15.png" descr="Diagrama de comunicación de CU15 Registrar consulta médica&#10;Diagrama de comunicación de CU15 Registrar consulta médica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4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31. </w:t>
      </w:r>
      <w:r>
        <w:rPr>
          <w:i/>
          <w:iCs/>
          <w:color w:val="475569"/>
          <w:sz w:val="19"/>
          <w:szCs w:val="19"/>
        </w:rPr>
        <w:t>Diagrama de comunicación de CU15 Registrar consulta médica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1847850"/>
            <wp:effectExtent l="0" t="0" r="0" b="0"/>
            <wp:docPr id="34" name="30_com_cu16.png" descr="Diagrama de comunicación de CU16 Gestionar historial clínico&#10;Diagrama de comunicación de CU16 Gestionar historial clí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30_com_cu16.png" descr="Diagrama de comunicación de CU16 Gestionar historial clínico&#10;Diagrama de comunicación de CU16 Gestionar historial clínico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32. </w:t>
      </w:r>
      <w:r>
        <w:rPr>
          <w:i/>
          <w:iCs/>
          <w:color w:val="475569"/>
          <w:sz w:val="19"/>
          <w:szCs w:val="19"/>
        </w:rPr>
        <w:t>Diagrama de comunicación de CU16 Gestionar historial clínico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1343025"/>
            <wp:effectExtent l="0" t="0" r="0" b="0"/>
            <wp:docPr id="35" name="30_com_cu17.png" descr="Diagrama de comunicación de CU17 Registrar tratamiento&#10;Diagrama de comunicación de CU17 Registrar trata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30_com_cu17.png" descr="Diagrama de comunicación de CU17 Registrar tratamiento&#10;Diagrama de comunicación de CU17 Registrar tratamiento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33. </w:t>
      </w:r>
      <w:r>
        <w:rPr>
          <w:i/>
          <w:iCs/>
          <w:color w:val="475569"/>
          <w:sz w:val="19"/>
          <w:szCs w:val="19"/>
        </w:rPr>
        <w:t>Diagrama de comunicación de CU17 Registrar tratamiento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1333500"/>
            <wp:effectExtent l="0" t="0" r="0" b="0"/>
            <wp:docPr id="36" name="30_com_cu18.png" descr="Diagrama de comunicación de CU18 Gestionar estudios médicos&#10;Diagrama de comunicación de CU18 Gestionar estudios méd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30_com_cu18.png" descr="Diagrama de comunicación de CU18 Gestionar estudios médicos&#10;Diagrama de comunicación de CU18 Gestionar estudios médicos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34. </w:t>
      </w:r>
      <w:r>
        <w:rPr>
          <w:i/>
          <w:iCs/>
          <w:color w:val="475569"/>
          <w:sz w:val="19"/>
          <w:szCs w:val="19"/>
        </w:rPr>
        <w:t>Diagrama de comunicación de CU18 Gestionar estudios médicos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466975"/>
            <wp:effectExtent l="0" t="0" r="0" b="0"/>
            <wp:docPr id="37" name="30_com_cu19.png" descr="Diagrama de comunicación de CU19 Consultar historial y resultados&#10;Diagrama de comunicación de CU19 Consultar historial y result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30_com_cu19.png" descr="Diagrama de comunicación de CU19 Consultar historial y resultados&#10;Diagrama de comunicación de CU19 Consultar historial y resultados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35. </w:t>
      </w:r>
      <w:r>
        <w:rPr>
          <w:i/>
          <w:iCs/>
          <w:color w:val="475569"/>
          <w:sz w:val="19"/>
          <w:szCs w:val="19"/>
        </w:rPr>
        <w:t>Diagrama de comunicación de CU19 Consultar historial y resultados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143125"/>
            <wp:effectExtent l="0" t="0" r="0" b="0"/>
            <wp:docPr id="38" name="30_com_cu20.png" descr="Diagrama de comunicación de CU20 Generar reportes&#10;Diagrama de comunicación de CU20 Generar repo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30_com_cu20.png" descr="Diagrama de comunicación de CU20 Generar reportes&#10;Diagrama de comunicación de CU20 Generar reportes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36. </w:t>
      </w:r>
      <w:r>
        <w:rPr>
          <w:i/>
          <w:iCs/>
          <w:color w:val="475569"/>
          <w:sz w:val="19"/>
          <w:szCs w:val="19"/>
        </w:rPr>
        <w:t>Diagrama de comunicación de CU20 Generar reportes</w:t>
      </w:r>
    </w:p>
    <w:p>
      <w:pPr>
        <w:pStyle w:val="Heading2"/>
        <w:rPr/>
      </w:pPr>
      <w:bookmarkStart w:id="59" w:name="__RefHeading___Toc4532_1049116627"/>
      <w:bookmarkEnd w:id="59"/>
      <w:r>
        <w:rPr/>
        <w:t>5.3 Análisis de clases</w:t>
      </w:r>
    </w:p>
    <w:p>
      <w:pPr>
        <w:pStyle w:val="Normal"/>
        <w:spacing w:lineRule="auto" w:line="300" w:before="0" w:after="120"/>
        <w:jc w:val="both"/>
        <w:rPr/>
      </w:pPr>
      <w:r>
        <w:rPr/>
        <w:t>El siguiente diagrama reúne las clases de análisis de los casos de uso principales: las de interfaz representan las pantallas, las de control coordinan cada caso de uso y las de entidad representan la información persistente.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3409950" cy="7239000"/>
            <wp:effectExtent l="0" t="0" r="0" b="0"/>
            <wp:docPr id="39" name="22_clases_analisis.png" descr="Diagrama de clases de análisis&#10;Diagrama de clases de análi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22_clases_analisis.png" descr="Diagrama de clases de análisis&#10;Diagrama de clases de análisis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723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37. </w:t>
      </w:r>
      <w:r>
        <w:rPr>
          <w:i/>
          <w:iCs/>
          <w:color w:val="475569"/>
          <w:sz w:val="19"/>
          <w:szCs w:val="19"/>
        </w:rPr>
        <w:t>Diagrama de clases de análisis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La entidad </w:t>
      </w:r>
      <w:r>
        <w:rPr>
          <w:b/>
          <w:bCs/>
        </w:rPr>
        <w:t>Cita</w:t>
      </w:r>
      <w:r>
        <w:rPr/>
        <w:t xml:space="preserve"> tiene un ciclo de vida con estados y transiciones controladas (RF10):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257800" cy="5905500"/>
            <wp:effectExtent l="0" t="0" r="0" b="0"/>
            <wp:docPr id="40" name="23_estados_cita.png" descr="Diagrama de estados de la cita médica&#10;Diagrama de estados de la cita méd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23_estados_cita.png" descr="Diagrama de estados de la cita médica&#10;Diagrama de estados de la cita médica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90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38. </w:t>
      </w:r>
      <w:r>
        <w:rPr>
          <w:i/>
          <w:iCs/>
          <w:color w:val="475569"/>
          <w:sz w:val="19"/>
          <w:szCs w:val="19"/>
        </w:rPr>
        <w:t>Diagrama de estados de la cita médica</w:t>
      </w:r>
    </w:p>
    <w:p>
      <w:pPr>
        <w:pStyle w:val="Heading2"/>
        <w:rPr/>
      </w:pPr>
      <w:bookmarkStart w:id="60" w:name="__RefHeading___Toc4534_1049116627"/>
      <w:bookmarkEnd w:id="60"/>
      <w:r>
        <w:rPr/>
        <w:t>5.4 Analizar paquetes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31. </w:t>
      </w:r>
      <w:r>
        <w:rPr>
          <w:i/>
          <w:iCs/>
          <w:color w:val="475569"/>
          <w:sz w:val="19"/>
          <w:szCs w:val="19"/>
        </w:rPr>
        <w:t>Contenido de los paquetes de análisis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599"/>
        <w:gridCol w:w="2301"/>
        <w:gridCol w:w="1900"/>
        <w:gridCol w:w="2560"/>
        <w:gridCol w:w="1000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Paquete</w:t>
            </w:r>
          </w:p>
        </w:tc>
        <w:tc>
          <w:tcPr>
            <w:tcW w:w="23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Interfaz «boundary»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Control «control»</w:t>
            </w:r>
          </w:p>
        </w:tc>
        <w:tc>
          <w:tcPr>
            <w:tcW w:w="2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Entidad «entity»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CU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P1 Seguridad y acceso</w:t>
            </w:r>
          </w:p>
        </w:tc>
        <w:tc>
          <w:tcPr>
            <w:tcW w:w="23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IU_Login, IU_Usuarios, IU_Roles, IU_Configuración, IU_Bitácora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CtrlSesion, CtrlUsuario, CtrlRol</w:t>
            </w:r>
          </w:p>
        </w:tc>
        <w:tc>
          <w:tcPr>
            <w:tcW w:w="2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Usuario, Rol, Permiso, Configuracion, Bitacora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CU1–CU3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P2 Gestión médica</w:t>
            </w:r>
          </w:p>
        </w:tc>
        <w:tc>
          <w:tcPr>
            <w:tcW w:w="23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IU_Especialidades, IU_Medicos, IU_Horarios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CtrlEspecialidad, CtrlMedico, CtrlHorario</w:t>
            </w:r>
          </w:p>
        </w:tc>
        <w:tc>
          <w:tcPr>
            <w:tcW w:w="2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Especialidad, Medico, MedicoEspecialidad, Horario, BloqueoAgenda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CU4–CU6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P3 Gestión de pacientes</w:t>
            </w:r>
          </w:p>
        </w:tc>
        <w:tc>
          <w:tcPr>
            <w:tcW w:w="23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IU_Pacientes, IU_FichaPaciente, IU_Registro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CtrlPaciente, CtrlRegistro</w:t>
            </w:r>
          </w:p>
        </w:tc>
        <w:tc>
          <w:tcPr>
            <w:tcW w:w="2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Paciente, HistoriaClinica, ContactoEmergencia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CU7–CU8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P4 Gestión de citas</w:t>
            </w:r>
          </w:p>
        </w:tc>
        <w:tc>
          <w:tcPr>
            <w:tcW w:w="23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IU_ProgramarCita, IU_DetalleCita, IU_Reprogramar, IU_Agenda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CtrlCita, CtrlDisponibilidad, CtrlAgenda</w:t>
            </w:r>
          </w:p>
        </w:tc>
        <w:tc>
          <w:tcPr>
            <w:tcW w:w="2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Cita, EstadoCita, HistorialCita, Notificacion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CU9–CU14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P5 Atención médica</w:t>
            </w:r>
          </w:p>
        </w:tc>
        <w:tc>
          <w:tcPr>
            <w:tcW w:w="23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IU_Consulta, IU_Estudios, IU_PortalHistorial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CtrlAtencion, CtrlEstudio, CtrlPortal</w:t>
            </w:r>
          </w:p>
        </w:tc>
        <w:tc>
          <w:tcPr>
            <w:tcW w:w="2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Consulta, Tratamiento, Medicamento, Estudio, CatalogoEstudio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CU15–CU19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P6 Reportes</w:t>
            </w:r>
          </w:p>
        </w:tc>
        <w:tc>
          <w:tcPr>
            <w:tcW w:w="23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IU_Reportes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CtrlReporte</w:t>
            </w:r>
          </w:p>
        </w:tc>
        <w:tc>
          <w:tcPr>
            <w:tcW w:w="2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Cita, Paciente, Medico (consulta)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CU20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61" w:name="__RefHeading___Toc4536_1049116627"/>
      <w:bookmarkEnd w:id="61"/>
      <w:r>
        <w:rPr/>
        <w:t>6. FT DISEÑO</w:t>
      </w:r>
    </w:p>
    <w:p>
      <w:pPr>
        <w:pStyle w:val="Heading2"/>
        <w:rPr/>
      </w:pPr>
      <w:bookmarkStart w:id="62" w:name="__RefHeading___Toc4538_1049116627"/>
      <w:bookmarkEnd w:id="62"/>
      <w:r>
        <w:rPr/>
        <w:t>6.1 Diseño de la arquitectura</w:t>
      </w:r>
    </w:p>
    <w:p>
      <w:pPr>
        <w:pStyle w:val="Heading3"/>
        <w:rPr/>
      </w:pPr>
      <w:bookmarkStart w:id="63" w:name="__RefHeading___Toc4540_1049116627"/>
      <w:bookmarkEnd w:id="63"/>
      <w:r>
        <w:rPr/>
        <w:t>6.1.1 Diseño físico de la arquitectura · Diagrama de despliegue</w:t>
      </w:r>
    </w:p>
    <w:p>
      <w:pPr>
        <w:pStyle w:val="Normal"/>
        <w:spacing w:lineRule="auto" w:line="300" w:before="0" w:after="120"/>
        <w:jc w:val="both"/>
        <w:rPr/>
      </w:pPr>
      <w:r>
        <w:rPr/>
        <w:t>El sistema se despliega en la nube. El navegador se comunica por HTTPS con Vercel, que sirve los archivos estáticos desde su CDN y ejecuta PHP 8.3 como función serverless en São Paulo. La función se conecta por TLS, mediante PDO, al pooler de Supabase, que da acceso a PostgreSQL 17 en la misma región.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028950"/>
            <wp:effectExtent l="0" t="0" r="0" b="0"/>
            <wp:docPr id="41" name="40_despliegue.png" descr="Diagrama de despliegue en producción&#10;Diagrama de despliegue en produc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40_despliegue.png" descr="Diagrama de despliegue en producción&#10;Diagrama de despliegue en producción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2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39. </w:t>
      </w:r>
      <w:r>
        <w:rPr>
          <w:i/>
          <w:iCs/>
          <w:color w:val="475569"/>
          <w:sz w:val="19"/>
          <w:szCs w:val="19"/>
        </w:rPr>
        <w:t>Diagrama de despliegue en producción</w:t>
      </w:r>
    </w:p>
    <w:p>
      <w:pPr>
        <w:pStyle w:val="Normal"/>
        <w:spacing w:lineRule="auto" w:line="300" w:before="0" w:after="120"/>
        <w:jc w:val="both"/>
        <w:rPr/>
      </w:pPr>
      <w:r>
        <w:rPr/>
        <w:t>El sistema también puede ejecutarse en un servidor local con Apache (XAMPP o Laragon) y PostgreSQL: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4924425" cy="2476500"/>
            <wp:effectExtent l="0" t="0" r="0" b="0"/>
            <wp:docPr id="42" name="41_despliegue_local.png" descr="Diagrama de despliegue alternativo en servidor local&#10;Diagrama de despliegue alternativo en servidor l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41_despliegue_local.png" descr="Diagrama de despliegue alternativo en servidor local&#10;Diagrama de despliegue alternativo en servidor local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40. </w:t>
      </w:r>
      <w:r>
        <w:rPr>
          <w:i/>
          <w:iCs/>
          <w:color w:val="475569"/>
          <w:sz w:val="19"/>
          <w:szCs w:val="19"/>
        </w:rPr>
        <w:t>Diagrama de despliegue alternativo en servidor local</w:t>
      </w:r>
    </w:p>
    <w:p>
      <w:pPr>
        <w:pStyle w:val="Heading3"/>
        <w:rPr/>
      </w:pPr>
      <w:bookmarkStart w:id="64" w:name="__RefHeading___Toc4542_1049116627"/>
      <w:bookmarkEnd w:id="64"/>
      <w:r>
        <w:rPr/>
        <w:t>6.1.2 Diseño lógico de la arquitectura · Diagrama de paquetes</w:t>
      </w:r>
    </w:p>
    <w:p>
      <w:pPr>
        <w:pStyle w:val="Normal"/>
        <w:spacing w:lineRule="auto" w:line="300" w:before="0" w:after="120"/>
        <w:jc w:val="both"/>
        <w:rPr/>
      </w:pPr>
      <w:r>
        <w:rPr/>
        <w:t>La aplicación sigue una arquitectura en capas basada en MVC: presentación (vistas y recursos estáticos), control (controlador frontal y controladores), lógica de negocio (servicios), acceso a datos (modelos) y un núcleo propio (enrutador, autenticación, sesiones, CSRF, validación, vistas y base de datos).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457700"/>
            <wp:effectExtent l="0" t="0" r="0" b="0"/>
            <wp:docPr id="43" name="42_paquetes_diseno.png" descr="Diagrama de paquetes de diseño (capas)&#10;Diagrama de paquetes de diseño (capa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42_paquetes_diseno.png" descr="Diagrama de paquetes de diseño (capas)&#10;Diagrama de paquetes de diseño (capas)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5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41. </w:t>
      </w:r>
      <w:r>
        <w:rPr>
          <w:i/>
          <w:iCs/>
          <w:color w:val="475569"/>
          <w:sz w:val="19"/>
          <w:szCs w:val="19"/>
        </w:rPr>
        <w:t>Diagrama de paquetes de diseño (capas)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628900"/>
            <wp:effectExtent l="0" t="0" r="0" b="0"/>
            <wp:docPr id="44" name="43_componentes.png" descr="Diagrama de componentes y subsistemas&#10;Diagrama de componentes y subsiste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43_componentes.png" descr="Diagrama de componentes y subsistemas&#10;Diagrama de componentes y subsistemas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42. </w:t>
      </w:r>
      <w:r>
        <w:rPr>
          <w:i/>
          <w:iCs/>
          <w:color w:val="475569"/>
          <w:sz w:val="19"/>
          <w:szCs w:val="19"/>
        </w:rPr>
        <w:t>Diagrama de componentes y subsistemas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190750"/>
            <wp:effectExtent l="0" t="0" r="0" b="0"/>
            <wp:docPr id="45" name="44_clases_diseno.png" descr="Diagrama de clases de diseño del núcleo y del módulo de citas&#10;Diagrama de clases de diseño del núcleo y del módulo de ci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44_clases_diseno.png" descr="Diagrama de clases de diseño del núcleo y del módulo de citas&#10;Diagrama de clases de diseño del núcleo y del módulo de citas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43. </w:t>
      </w:r>
      <w:r>
        <w:rPr>
          <w:i/>
          <w:iCs/>
          <w:color w:val="475569"/>
          <w:sz w:val="19"/>
          <w:szCs w:val="19"/>
        </w:rPr>
        <w:t>Diagrama de clases de diseño del núcleo y del módulo de citas</w:t>
      </w:r>
    </w:p>
    <w:p>
      <w:pPr>
        <w:pStyle w:val="Heading2"/>
        <w:rPr/>
      </w:pPr>
      <w:bookmarkStart w:id="65" w:name="__RefHeading___Toc4544_1049116627"/>
      <w:bookmarkEnd w:id="65"/>
      <w:r>
        <w:rPr/>
        <w:t>6.2 Diseñar casos de uso · Diagramas de secuencia</w:t>
      </w:r>
    </w:p>
    <w:p>
      <w:pPr>
        <w:pStyle w:val="Normal"/>
        <w:spacing w:lineRule="auto" w:line="300" w:before="0" w:after="120"/>
        <w:jc w:val="both"/>
        <w:rPr/>
      </w:pPr>
      <w:r>
        <w:rPr/>
        <w:t>Los diagramas de secuencia muestran, para cada caso de uso, la interacción entre las vistas, los controladores, los servicios, los modelos y la base de datos tal como están implementados.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514850"/>
            <wp:effectExtent l="0" t="0" r="0" b="0"/>
            <wp:docPr id="46" name="50_sec_cu01.png" descr="Diagrama de secuencia de CU1 Iniciar sesión&#10;Diagrama de secuencia de CU1 Iniciar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50_sec_cu01.png" descr="Diagrama de secuencia de CU1 Iniciar sesión&#10;Diagrama de secuencia de CU1 Iniciar sesión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1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44. </w:t>
      </w:r>
      <w:r>
        <w:rPr>
          <w:i/>
          <w:iCs/>
          <w:color w:val="475569"/>
          <w:sz w:val="19"/>
          <w:szCs w:val="19"/>
        </w:rPr>
        <w:t>Diagrama de secuencia de CU1 Iniciar sesión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257675"/>
            <wp:effectExtent l="0" t="0" r="0" b="0"/>
            <wp:docPr id="47" name="50_sec_cu01b.png" descr="Diagrama de secuencia de CU1 (flujo alternativo) Recuperar contraseña por correo&#10;Diagrama de secuencia de CU1 (flujo alternativo) Recuperar contraseña por corr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50_sec_cu01b.png" descr="Diagrama de secuencia de CU1 (flujo alternativo) Recuperar contraseña por correo&#10;Diagrama de secuencia de CU1 (flujo alternativo) Recuperar contraseña por correo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5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45. </w:t>
      </w:r>
      <w:r>
        <w:rPr>
          <w:i/>
          <w:iCs/>
          <w:color w:val="475569"/>
          <w:sz w:val="19"/>
          <w:szCs w:val="19"/>
        </w:rPr>
        <w:t>Diagrama de secuencia de CU1 (flujo alternativo) Recuperar contraseña por correo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829050"/>
            <wp:effectExtent l="0" t="0" r="0" b="0"/>
            <wp:docPr id="48" name="50_sec_cu02.png" descr="Diagrama de secuencia de CU2 Gestionar roles y permisos&#10;Diagrama de secuencia de CU2 Gestionar roles y permi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50_sec_cu02.png" descr="Diagrama de secuencia de CU2 Gestionar roles y permisos&#10;Diagrama de secuencia de CU2 Gestionar roles y permisos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46. </w:t>
      </w:r>
      <w:r>
        <w:rPr>
          <w:i/>
          <w:iCs/>
          <w:color w:val="475569"/>
          <w:sz w:val="19"/>
          <w:szCs w:val="19"/>
        </w:rPr>
        <w:t>Diagrama de secuencia de CU2 Gestionar roles y permisos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362325"/>
            <wp:effectExtent l="0" t="0" r="0" b="0"/>
            <wp:docPr id="49" name="50_sec_cu03.png" descr="Diagrama de secuencia de CU3 Gestionar usuarios&#10;Diagrama de secuencia de CU3 Gestionar usu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50_sec_cu03.png" descr="Diagrama de secuencia de CU3 Gestionar usuarios&#10;Diagrama de secuencia de CU3 Gestionar usuarios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47. </w:t>
      </w:r>
      <w:r>
        <w:rPr>
          <w:i/>
          <w:iCs/>
          <w:color w:val="475569"/>
          <w:sz w:val="19"/>
          <w:szCs w:val="19"/>
        </w:rPr>
        <w:t>Diagrama de secuencia de CU3 Gestionar usuarios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562350"/>
            <wp:effectExtent l="0" t="0" r="0" b="0"/>
            <wp:docPr id="50" name="50_sec_cu04.png" descr="Diagrama de secuencia de CU4 Gestionar especialidades&#10;Diagrama de secuencia de CU4 Gestionar especialid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50_sec_cu04.png" descr="Diagrama de secuencia de CU4 Gestionar especialidades&#10;Diagrama de secuencia de CU4 Gestionar especialidades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6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48. </w:t>
      </w:r>
      <w:r>
        <w:rPr>
          <w:i/>
          <w:iCs/>
          <w:color w:val="475569"/>
          <w:sz w:val="19"/>
          <w:szCs w:val="19"/>
        </w:rPr>
        <w:t>Diagrama de secuencia de CU4 Gestionar especialidades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028950"/>
            <wp:effectExtent l="0" t="0" r="0" b="0"/>
            <wp:docPr id="51" name="50_sec_cu05.png" descr="Diagrama de secuencia de CU5 Gestionar médicos&#10;Diagrama de secuencia de CU5 Gestionar méd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50_sec_cu05.png" descr="Diagrama de secuencia de CU5 Gestionar médicos&#10;Diagrama de secuencia de CU5 Gestionar médicos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2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49. </w:t>
      </w:r>
      <w:r>
        <w:rPr>
          <w:i/>
          <w:iCs/>
          <w:color w:val="475569"/>
          <w:sz w:val="19"/>
          <w:szCs w:val="19"/>
        </w:rPr>
        <w:t>Diagrama de secuencia de CU5 Gestionar médicos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38550"/>
            <wp:effectExtent l="0" t="0" r="0" b="0"/>
            <wp:docPr id="52" name="50_sec_cu06.png" descr="Diagrama de secuencia de CU6 Gestionar horarios&#10;Diagrama de secuencia de CU6 Gestionar hor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50_sec_cu06.png" descr="Diagrama de secuencia de CU6 Gestionar horarios&#10;Diagrama de secuencia de CU6 Gestionar horarios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3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50. </w:t>
      </w:r>
      <w:r>
        <w:rPr>
          <w:i/>
          <w:iCs/>
          <w:color w:val="475569"/>
          <w:sz w:val="19"/>
          <w:szCs w:val="19"/>
        </w:rPr>
        <w:t>Diagrama de secuencia de CU6 Gestionar horarios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581400"/>
            <wp:effectExtent l="0" t="0" r="0" b="0"/>
            <wp:docPr id="53" name="50_sec_cu07.png" descr="Diagrama de secuencia de CU7 Gestionar pacientes&#10;Diagrama de secuencia de CU7 Gestionar pac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50_sec_cu07.png" descr="Diagrama de secuencia de CU7 Gestionar pacientes&#10;Diagrama de secuencia de CU7 Gestionar pacientes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51. </w:t>
      </w:r>
      <w:r>
        <w:rPr>
          <w:i/>
          <w:iCs/>
          <w:color w:val="475569"/>
          <w:sz w:val="19"/>
          <w:szCs w:val="19"/>
        </w:rPr>
        <w:t>Diagrama de secuencia de CU7 Gestionar pacientes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67125"/>
            <wp:effectExtent l="0" t="0" r="0" b="0"/>
            <wp:docPr id="54" name="50_sec_cu08.png" descr="Diagrama de secuencia de CU8 Registrarse como paciente&#10;Diagrama de secuencia de CU8 Registrarse como pac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50_sec_cu08.png" descr="Diagrama de secuencia de CU8 Registrarse como paciente&#10;Diagrama de secuencia de CU8 Registrarse como paciente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6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52. </w:t>
      </w:r>
      <w:r>
        <w:rPr>
          <w:i/>
          <w:iCs/>
          <w:color w:val="475569"/>
          <w:sz w:val="19"/>
          <w:szCs w:val="19"/>
        </w:rPr>
        <w:t>Diagrama de secuencia de CU8 Registrarse como paciente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009900"/>
            <wp:effectExtent l="0" t="0" r="0" b="0"/>
            <wp:docPr id="55" name="50_sec_cu09.png" descr="Diagrama de secuencia de CU9 Consultar disponibilidad&#10;Diagrama de secuencia de CU9 Consultar disponibi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50_sec_cu09.png" descr="Diagrama de secuencia de CU9 Consultar disponibilidad&#10;Diagrama de secuencia de CU9 Consultar disponibilidad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53. </w:t>
      </w:r>
      <w:r>
        <w:rPr>
          <w:i/>
          <w:iCs/>
          <w:color w:val="475569"/>
          <w:sz w:val="19"/>
          <w:szCs w:val="19"/>
        </w:rPr>
        <w:t>Diagrama de secuencia de CU9 Consultar disponibilidad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276725"/>
            <wp:effectExtent l="0" t="0" r="0" b="0"/>
            <wp:docPr id="56" name="50_sec_cu10.png" descr="Diagrama de secuencia de CU10 Reservar ficha&#10;Diagrama de secuencia de CU10 Reservar fic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50_sec_cu10.png" descr="Diagrama de secuencia de CU10 Reservar ficha&#10;Diagrama de secuencia de CU10 Reservar ficha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7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54. </w:t>
      </w:r>
      <w:r>
        <w:rPr>
          <w:i/>
          <w:iCs/>
          <w:color w:val="475569"/>
          <w:sz w:val="19"/>
          <w:szCs w:val="19"/>
        </w:rPr>
        <w:t>Diagrama de secuencia de CU10 Reservar ficha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486150"/>
            <wp:effectExtent l="0" t="0" r="0" b="0"/>
            <wp:docPr id="57" name="50_sec_cu11.png" descr="Diagrama de secuencia de CU11 Reprogramar cita&#10;Diagrama de secuencia de CU11 Reprogramar 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50_sec_cu11.png" descr="Diagrama de secuencia de CU11 Reprogramar cita&#10;Diagrama de secuencia de CU11 Reprogramar cita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8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55. </w:t>
      </w:r>
      <w:r>
        <w:rPr>
          <w:i/>
          <w:iCs/>
          <w:color w:val="475569"/>
          <w:sz w:val="19"/>
          <w:szCs w:val="19"/>
        </w:rPr>
        <w:t>Diagrama de secuencia de CU11 Reprogramar cita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028950"/>
            <wp:effectExtent l="0" t="0" r="0" b="0"/>
            <wp:docPr id="58" name="50_sec_cu12.png" descr="Diagrama de secuencia de CU12 Cancelar cita&#10;Diagrama de secuencia de CU12 Cancelar 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50_sec_cu12.png" descr="Diagrama de secuencia de CU12 Cancelar cita&#10;Diagrama de secuencia de CU12 Cancelar cita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2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56. </w:t>
      </w:r>
      <w:r>
        <w:rPr>
          <w:i/>
          <w:iCs/>
          <w:color w:val="475569"/>
          <w:sz w:val="19"/>
          <w:szCs w:val="19"/>
        </w:rPr>
        <w:t>Diagrama de secuencia de CU12 Cancelar cita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810000"/>
            <wp:effectExtent l="0" t="0" r="0" b="0"/>
            <wp:docPr id="59" name="50_sec_cu13.png" descr="Diagrama de secuencia de CU13 Registrar asistencia&#10;Diagrama de secuencia de CU13 Registrar asist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50_sec_cu13.png" descr="Diagrama de secuencia de CU13 Registrar asistencia&#10;Diagrama de secuencia de CU13 Registrar asistencia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57. </w:t>
      </w:r>
      <w:r>
        <w:rPr>
          <w:i/>
          <w:iCs/>
          <w:color w:val="475569"/>
          <w:sz w:val="19"/>
          <w:szCs w:val="19"/>
        </w:rPr>
        <w:t>Diagrama de secuencia de CU13 Registrar asistencia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09975"/>
            <wp:effectExtent l="0" t="0" r="0" b="0"/>
            <wp:docPr id="60" name="50_sec_cu14.png" descr="Diagrama de secuencia de CU14 Consultar agenda médica&#10;Diagrama de secuencia de CU14 Consultar agenda méd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50_sec_cu14.png" descr="Diagrama de secuencia de CU14 Consultar agenda médica&#10;Diagrama de secuencia de CU14 Consultar agenda médica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58. </w:t>
      </w:r>
      <w:r>
        <w:rPr>
          <w:i/>
          <w:iCs/>
          <w:color w:val="475569"/>
          <w:sz w:val="19"/>
          <w:szCs w:val="19"/>
        </w:rPr>
        <w:t>Diagrama de secuencia de CU14 Consultar agenda médica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152775"/>
            <wp:effectExtent l="0" t="0" r="0" b="0"/>
            <wp:docPr id="61" name="50_sec_cu15.png" descr="Diagrama de secuencia de CU15 Registrar consulta médica&#10;Diagrama de secuencia de CU15 Registrar consulta méd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50_sec_cu15.png" descr="Diagrama de secuencia de CU15 Registrar consulta médica&#10;Diagrama de secuencia de CU15 Registrar consulta médica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5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59. </w:t>
      </w:r>
      <w:r>
        <w:rPr>
          <w:i/>
          <w:iCs/>
          <w:color w:val="475569"/>
          <w:sz w:val="19"/>
          <w:szCs w:val="19"/>
        </w:rPr>
        <w:t>Diagrama de secuencia de CU15 Registrar consulta médica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952750"/>
            <wp:effectExtent l="0" t="0" r="0" b="0"/>
            <wp:docPr id="62" name="50_sec_cu16.png" descr="Diagrama de secuencia de CU16 Gestionar historial clínico&#10;Diagrama de secuencia de CU16 Gestionar historial clí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50_sec_cu16.png" descr="Diagrama de secuencia de CU16 Gestionar historial clínico&#10;Diagrama de secuencia de CU16 Gestionar historial clínico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60. </w:t>
      </w:r>
      <w:r>
        <w:rPr>
          <w:i/>
          <w:iCs/>
          <w:color w:val="475569"/>
          <w:sz w:val="19"/>
          <w:szCs w:val="19"/>
        </w:rPr>
        <w:t>Diagrama de secuencia de CU16 Gestionar historial clínico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2676525"/>
            <wp:effectExtent l="0" t="0" r="0" b="0"/>
            <wp:docPr id="63" name="50_sec_cu17.png" descr="Diagrama de secuencia de CU17 Registrar tratamiento&#10;Diagrama de secuencia de CU17 Registrar trata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50_sec_cu17.png" descr="Diagrama de secuencia de CU17 Registrar tratamiento&#10;Diagrama de secuencia de CU17 Registrar tratamiento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61. </w:t>
      </w:r>
      <w:r>
        <w:rPr>
          <w:i/>
          <w:iCs/>
          <w:color w:val="475569"/>
          <w:sz w:val="19"/>
          <w:szCs w:val="19"/>
        </w:rPr>
        <w:t>Diagrama de secuencia de CU17 Registrar tratamiento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57600"/>
            <wp:effectExtent l="0" t="0" r="0" b="0"/>
            <wp:docPr id="64" name="50_sec_cu18.png" descr="Diagrama de secuencia de CU18 Gestionar estudios médicos&#10;Diagrama de secuencia de CU18 Gestionar estudios méd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50_sec_cu18.png" descr="Diagrama de secuencia de CU18 Gestionar estudios médicos&#10;Diagrama de secuencia de CU18 Gestionar estudios médicos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62. </w:t>
      </w:r>
      <w:r>
        <w:rPr>
          <w:i/>
          <w:iCs/>
          <w:color w:val="475569"/>
          <w:sz w:val="19"/>
          <w:szCs w:val="19"/>
        </w:rPr>
        <w:t>Diagrama de secuencia de CU18 Gestionar estudios médicos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057525"/>
            <wp:effectExtent l="0" t="0" r="0" b="0"/>
            <wp:docPr id="65" name="50_sec_cu19.png" descr="Diagrama de secuencia de CU19 Consultar historial y resultados&#10;Diagrama de secuencia de CU19 Consultar historial y result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50_sec_cu19.png" descr="Diagrama de secuencia de CU19 Consultar historial y resultados&#10;Diagrama de secuencia de CU19 Consultar historial y resultados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63. </w:t>
      </w:r>
      <w:r>
        <w:rPr>
          <w:i/>
          <w:iCs/>
          <w:color w:val="475569"/>
          <w:sz w:val="19"/>
          <w:szCs w:val="19"/>
        </w:rPr>
        <w:t>Diagrama de secuencia de CU19 Consultar historial y resultados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124325"/>
            <wp:effectExtent l="0" t="0" r="0" b="0"/>
            <wp:docPr id="66" name="50_sec_cu20.png" descr="Diagrama de secuencia de CU20 Generar reportes&#10;Diagrama de secuencia de CU20 Generar repo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50_sec_cu20.png" descr="Diagrama de secuencia de CU20 Generar reportes&#10;Diagrama de secuencia de CU20 Generar reportes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2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64. </w:t>
      </w:r>
      <w:r>
        <w:rPr>
          <w:i/>
          <w:iCs/>
          <w:color w:val="475569"/>
          <w:sz w:val="19"/>
          <w:szCs w:val="19"/>
        </w:rPr>
        <w:t>Diagrama de secuencia de CU20 Generar reportes</w:t>
      </w:r>
    </w:p>
    <w:p>
      <w:pPr>
        <w:pStyle w:val="Heading2"/>
        <w:rPr/>
      </w:pPr>
      <w:bookmarkStart w:id="66" w:name="__RefHeading___Toc4546_1049116627"/>
      <w:bookmarkEnd w:id="66"/>
      <w:r>
        <w:rPr/>
        <w:t>6.3 Diseño de datos</w:t>
      </w:r>
    </w:p>
    <w:p>
      <w:pPr>
        <w:pStyle w:val="Heading3"/>
        <w:rPr/>
      </w:pPr>
      <w:bookmarkStart w:id="67" w:name="__RefHeading___Toc4548_1049116627"/>
      <w:bookmarkEnd w:id="67"/>
      <w:r>
        <w:rPr/>
        <w:t>6.3.1 Diseño lógico</w:t>
      </w:r>
    </w:p>
    <w:p>
      <w:pPr>
        <w:pStyle w:val="Normal"/>
        <w:spacing w:lineRule="auto" w:line="300" w:before="0" w:after="120"/>
        <w:jc w:val="both"/>
        <w:rPr/>
      </w:pPr>
      <w:r>
        <w:rPr/>
        <w:t>El modelo lógico parte del diagrama de clases del sistema y se normalizó hasta la tercera forma normal: cada tabla describe una sola entidad, las relaciones muchos a muchos usan tablas intermedias (MEDICOESPECIALIDAD, ROLPERMISO) y los catálogos (ESTADOCITA, ESPECIALIDAD, MEDICAMENTO, CATALOGOESTUDIO) evitan la repetición de datos.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6153150"/>
            <wp:effectExtent l="0" t="0" r="0" b="0"/>
            <wp:docPr id="67" name="45_modelo_datos.png" descr="Modelo lógico de datos (esquema clinica)&#10;Modelo lógico de datos (esquema clinic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45_modelo_datos.png" descr="Modelo lógico de datos (esquema clinica)&#10;Modelo lógico de datos (esquema clinica)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5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65. </w:t>
      </w:r>
      <w:r>
        <w:rPr>
          <w:i/>
          <w:iCs/>
          <w:color w:val="475569"/>
          <w:sz w:val="19"/>
          <w:szCs w:val="19"/>
        </w:rPr>
        <w:t>Modelo lógico de datos (esquema clinica)</w:t>
      </w:r>
    </w:p>
    <w:p>
      <w:pPr>
        <w:pStyle w:val="Heading3"/>
        <w:rPr/>
      </w:pPr>
      <w:bookmarkStart w:id="68" w:name="__RefHeading___Toc4550_1049116627"/>
      <w:bookmarkEnd w:id="68"/>
      <w:r>
        <w:rPr/>
        <w:t>6.3.2 Diseño físico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La base de datos se implementó en PostgreSQL 17, en el esquema </w:t>
      </w:r>
      <w:r>
        <w:rPr>
          <w:rFonts w:eastAsia="Consolas" w:cs="Consolas" w:ascii="Consolas" w:hAnsi="Consolas"/>
          <w:color w:val="0F172A"/>
          <w:sz w:val="19"/>
          <w:szCs w:val="19"/>
        </w:rPr>
        <w:t>clinica</w:t>
      </w:r>
      <w:r>
        <w:rPr/>
        <w:t xml:space="preserve">, con 24 tablas. Los scripts se encuentran en la carpeta </w:t>
      </w:r>
      <w:r>
        <w:rPr>
          <w:rFonts w:eastAsia="Consolas" w:cs="Consolas" w:ascii="Consolas" w:hAnsi="Consolas"/>
          <w:color w:val="0F172A"/>
          <w:sz w:val="19"/>
          <w:szCs w:val="19"/>
        </w:rPr>
        <w:t>Bakend/database</w:t>
      </w:r>
      <w:r>
        <w:rPr/>
        <w:t xml:space="preserve"> del repositorio.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32. </w:t>
      </w:r>
      <w:r>
        <w:rPr>
          <w:i/>
          <w:iCs/>
          <w:color w:val="475569"/>
          <w:sz w:val="19"/>
          <w:szCs w:val="19"/>
        </w:rPr>
        <w:t>Scripts de la base de datos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600"/>
        <w:gridCol w:w="676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01_esquema.sql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Tablas, claves primarias y foráneas, UNIQUE, CHECK, índices y restricciones EXCLUDE.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02_reglas_negocio.sql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Trigger validar_cita (RN04 a RN08, RF08, RF10), protección de roles del sistema y seguridad a nivel de fila (RLS).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03_datos_iniciales.sql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Roles, permisos, configuración, estados, especialidades, médicos, horarios, pacientes, citas, consultas y estudios de demostración.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04_usuario_app.sql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Usuario de base de datos headsalud_app con privilegios mínimos para la aplicación.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33. </w:t>
      </w:r>
      <w:r>
        <w:rPr>
          <w:i/>
          <w:iCs/>
          <w:color w:val="475569"/>
          <w:sz w:val="19"/>
          <w:szCs w:val="19"/>
        </w:rPr>
        <w:t>Tablas del diseño físico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999"/>
        <w:gridCol w:w="2801"/>
        <w:gridCol w:w="3560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 destacadas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rol, permiso, rolpermiso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Roles y permisos asignados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nombre y código únicos; PK compuesta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usuario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Cuentas de acceso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username y email únicos (sin distinguir mayúsculas); estado ACTIVO/INACTIVO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bitacora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Auditoría de operaciones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Índice por fecha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configuracion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Parámetros del sistema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clave como PK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sesion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Sesiones PHP persistentes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id como PK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especialidad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Especialidades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UNIQUE sobre normalizar(nombre)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medico, medicoespecialidad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Médicos y sus especialidades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código, registro e idusuario únicos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horario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Horarios semanales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CHECK horafin &gt; horainicio; EXCLUDE sin cruces por médico y día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bloqueoagenda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Feriados, vacaciones y permisos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CHECK de rango de horas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paciente, historiaclinica, contactoemergencia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Pacientes y su información médica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 y código únicos; sexo y tipo de sangre con CHECK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estadocita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Catálogo de estados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ocupahorario indica si el estado ocupa el horario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Citas médicas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código único; EXCLUDE (idmedico, rango) y (idpaciente, rango) excepto canceladas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historialcita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Cambios de cada cita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FK a cita y estado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consulta, tratamiento, medicamento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Atención médica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una consulta por cita; CHECK de signos vitales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catalogoestudio, estudio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Estudios y resultados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CHECK del estado del estudio</w:t>
            </w:r>
          </w:p>
        </w:tc>
      </w:tr>
      <w:tr>
        <w:trPr/>
        <w:tc>
          <w:tcPr>
            <w:tcW w:w="29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notificacion</w:t>
            </w:r>
          </w:p>
        </w:tc>
        <w:tc>
          <w:tcPr>
            <w:tcW w:w="28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Avisos y recordatorios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FK a cita y estudio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00" w:before="0" w:after="120"/>
        <w:jc w:val="both"/>
        <w:rPr/>
      </w:pPr>
      <w:r>
        <w:rPr/>
        <w:t>Fragmento del diseño físico de la tabla CITA, con la restricción que impide citas superpuestas para el mismo médico:</w:t>
      </w:r>
    </w:p>
    <w:p>
      <w:pPr>
        <w:pStyle w:val="Normal"/>
        <w:pBdr>
          <w:top w:val="single" w:sz="4" w:space="4" w:color="CBD5E1"/>
        </w:pBdr>
        <w:shd w:val="clear" w:color="auto" w:fill="F1F5F9"/>
        <w:spacing w:lineRule="auto" w:line="240" w:before="8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create table cita (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idcita          integer generated by default as identity primary key,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codigo          varchar(30) not null unique default 'CM-' || lpad(nextval('cita_codigo_seq')::text, 4, '0'),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fecha           date not null,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horainicio      time not null,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horafin         time not null,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idpaciente      integer not null references paciente(idpaciente),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idmedico        integer not null references medico(idmedico),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codigoestado    varchar(20) not null default 'PROGRAMADA' references estadocita(codigo),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constraint cita_sin_cruce_medico exclude using gist (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    </w:t>
      </w:r>
      <w:r>
        <w:rPr>
          <w:rFonts w:eastAsia="Consolas" w:cs="Consolas" w:ascii="Consolas" w:hAnsi="Consolas"/>
          <w:color w:val="0F172A"/>
          <w:sz w:val="17"/>
          <w:szCs w:val="17"/>
        </w:rPr>
        <w:t>idmedico with =, tsrange(fecha + horainicio, fecha + horafin) with &amp;&amp;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) where (codigoestado &lt;&gt; 'CANCELADA')</w:t>
      </w:r>
    </w:p>
    <w:p>
      <w:pPr>
        <w:pStyle w:val="Normal"/>
        <w:pBdr>
          <w:bottom w:val="single" w:sz="4" w:space="4" w:color="CBD5E1"/>
        </w:pBdr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);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69" w:name="__RefHeading___Toc4552_1049116627"/>
      <w:bookmarkEnd w:id="69"/>
      <w:r>
        <w:rPr/>
        <w:t>6.4 Trazabilidad</w:t>
      </w:r>
    </w:p>
    <w:p>
      <w:pPr>
        <w:pStyle w:val="Normal"/>
        <w:spacing w:lineRule="auto" w:line="300" w:before="0" w:after="120"/>
        <w:jc w:val="both"/>
        <w:rPr/>
      </w:pPr>
      <w:r>
        <w:rPr/>
        <w:t>Cada modelo se deriva del anterior y mantiene una relación de trazabilidad «trace»: el caso de uso se realiza en clases de análisis, estas en clases de diseño, que se despliegan en los nodos y se implementan en el código.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733800"/>
            <wp:effectExtent l="0" t="0" r="0" b="0"/>
            <wp:docPr id="68" name="46_trazabilidad.png" descr="Trazabilidad entre los modelos del Proceso Unificado&#10;Trazabilidad entre los modelos del Proceso Unific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46_trazabilidad.png" descr="Trazabilidad entre los modelos del Proceso Unificado&#10;Trazabilidad entre los modelos del Proceso Unificado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3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66. </w:t>
      </w:r>
      <w:r>
        <w:rPr>
          <w:i/>
          <w:iCs/>
          <w:color w:val="475569"/>
          <w:sz w:val="19"/>
          <w:szCs w:val="19"/>
        </w:rPr>
        <w:t>Trazabilidad entre los modelos del Proceso Unificado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34. </w:t>
      </w:r>
      <w:r>
        <w:rPr>
          <w:i/>
          <w:iCs/>
          <w:color w:val="475569"/>
          <w:sz w:val="19"/>
          <w:szCs w:val="19"/>
        </w:rPr>
        <w:t>Matriz de trazabilidad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000"/>
        <w:gridCol w:w="2400"/>
        <w:gridCol w:w="3459"/>
        <w:gridCol w:w="1501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Caso de uso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Clases de análisis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Clases de diseño (archivos)</w:t>
            </w:r>
          </w:p>
        </w:tc>
        <w:tc>
          <w:tcPr>
            <w:tcW w:w="15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Nodo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 Iniciar sesión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IU_Login, CtrlSesion, Usuario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login.php, AuthController, core/Auth, core/Session</w:t>
            </w:r>
          </w:p>
        </w:tc>
        <w:tc>
          <w:tcPr>
            <w:tcW w:w="15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Vercel · Supabase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CU7 Gestionar pacientes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IU_Pacientes, CtrlPaciente, Paciente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pacientes/*.php, PacienteController, models/Paciente</w:t>
            </w:r>
          </w:p>
        </w:tc>
        <w:tc>
          <w:tcPr>
            <w:tcW w:w="15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Vercel · Supabase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CU9 Consultar disponibilidad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IU_ProgramarCita, CtrlDisponibilidad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services/Disponibilidad, ApiController, citas.js</w:t>
            </w:r>
          </w:p>
        </w:tc>
        <w:tc>
          <w:tcPr>
            <w:tcW w:w="15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Vercel · Supabase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CU10 Reservar ficha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IU_ProgramarCita, CtrlCita, Cita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citas/nueva.php, CitaController, CitaService, trigger validar_cita</w:t>
            </w:r>
          </w:p>
        </w:tc>
        <w:tc>
          <w:tcPr>
            <w:tcW w:w="15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Vercel · Supabase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CU12 Cancelar cita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IU_DetalleCita, CtrlCita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citas/ver.php, CitaService::cancelar</w:t>
            </w:r>
          </w:p>
        </w:tc>
        <w:tc>
          <w:tcPr>
            <w:tcW w:w="15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Vercel · Supabase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CU15 Registrar consulta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IU_Consulta, CtrlAtencion, Consulta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consulta.php, AtencionController, models/Consulta</w:t>
            </w:r>
          </w:p>
        </w:tc>
        <w:tc>
          <w:tcPr>
            <w:tcW w:w="15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Vercel · Supabase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CU18 Gestionar estudios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IU_Estudios, CtrlEstudio, Estudio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estudios/*.php, EstudioController, models/Estudio</w:t>
            </w:r>
          </w:p>
        </w:tc>
        <w:tc>
          <w:tcPr>
            <w:tcW w:w="15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Vercel · Supabase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CU20 Generar reportes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IU_Reportes, CtrlReporte</w:t>
            </w:r>
          </w:p>
        </w:tc>
        <w:tc>
          <w:tcPr>
            <w:tcW w:w="34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reportes/index.php, ReporteController, models/Reporte</w:t>
            </w:r>
          </w:p>
        </w:tc>
        <w:tc>
          <w:tcPr>
            <w:tcW w:w="15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Vercel · Supabase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bookmarkStart w:id="70" w:name="__RefHeading___Toc4554_1049116627"/>
      <w:bookmarkEnd w:id="70"/>
      <w:r>
        <w:rPr/>
        <w:t>7. FT IMPLEMENTACIÓN</w:t>
      </w:r>
    </w:p>
    <w:p>
      <w:pPr>
        <w:pStyle w:val="Heading2"/>
        <w:rPr/>
      </w:pPr>
      <w:bookmarkStart w:id="71" w:name="__RefHeading___Toc4556_1049116627"/>
      <w:bookmarkEnd w:id="71"/>
      <w:r>
        <w:rPr/>
        <w:t>7.1 Herramientas de desarrollo de la aplicación web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35. </w:t>
      </w:r>
      <w:r>
        <w:rPr>
          <w:i/>
          <w:iCs/>
          <w:color w:val="475569"/>
          <w:sz w:val="19"/>
          <w:szCs w:val="19"/>
        </w:rPr>
        <w:t>Herramientas de desarrollo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799"/>
        <w:gridCol w:w="1400"/>
        <w:gridCol w:w="5161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Uso en el proyecto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PHP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8.3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Lenguaje del servidor (MVC propio, sin framework).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Sistema gestor de base de datos.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PDO (pdo_pgsql)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Acceso a datos con consultas parametrizadas.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HTML5 · CSS3 · JavaScript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Interfaz, diseño adaptable, animaciones y validaciones.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Supabase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PostgreSQL administrado en la nube (región São Paulo).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Vercel + vercel-php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0.7.4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Publicación del sistema como función serverless de PHP 8.3.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Gmail SMTP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Envío del código de verificación para recuperar la contraseña.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Laragon / XAMPP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Servidor local para desarrollo y pruebas.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Visual Studio Code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Editor de código.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Git y GitHub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Control de versiones y publicación del código fuente.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PlantUML y draw.io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1.2024.8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Elaboración de los diagramas UML.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Google Chrome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Navegador de pruebas.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72" w:name="__RefHeading___Toc4558_1049116627"/>
      <w:bookmarkEnd w:id="72"/>
      <w:r>
        <w:rPr/>
        <w:t>7.2 Implementación de la arquitectura del sistema</w:t>
      </w:r>
    </w:p>
    <w:p>
      <w:pPr>
        <w:pStyle w:val="Normal"/>
        <w:spacing w:lineRule="auto" w:line="300" w:before="0" w:after="120"/>
        <w:jc w:val="both"/>
        <w:rPr/>
      </w:pPr>
      <w:r>
        <w:rPr/>
        <w:t>El código se organiza en carpetas que reflejan la arquitectura lógica:</w:t>
      </w:r>
    </w:p>
    <w:p>
      <w:pPr>
        <w:pStyle w:val="Normal"/>
        <w:pBdr>
          <w:top w:val="single" w:sz="4" w:space="4" w:color="CBD5E1"/>
        </w:pBdr>
        <w:shd w:val="clear" w:color="auto" w:fill="F1F5F9"/>
        <w:spacing w:lineRule="auto" w:line="240" w:before="8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headsalud/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├── </w:t>
      </w:r>
      <w:r>
        <w:rPr>
          <w:rFonts w:eastAsia="Consolas" w:cs="Consolas" w:ascii="Consolas" w:hAnsi="Consolas"/>
          <w:color w:val="0F172A"/>
          <w:sz w:val="17"/>
          <w:szCs w:val="17"/>
        </w:rPr>
        <w:t>api/index.php            Controlador frontal y tabla de rutas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├── </w:t>
      </w:r>
      <w:r>
        <w:rPr>
          <w:rFonts w:eastAsia="Consolas" w:cs="Consolas" w:ascii="Consolas" w:hAnsi="Consolas"/>
          <w:color w:val="0F172A"/>
          <w:sz w:val="17"/>
          <w:szCs w:val="17"/>
        </w:rPr>
        <w:t>app/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│   ├── </w:t>
      </w:r>
      <w:r>
        <w:rPr>
          <w:rFonts w:eastAsia="Consolas" w:cs="Consolas" w:ascii="Consolas" w:hAnsi="Consolas"/>
          <w:color w:val="0F172A"/>
          <w:sz w:val="17"/>
          <w:szCs w:val="17"/>
        </w:rPr>
        <w:t>bootstrap.php        Arranque: entorno, errores, autoload, sesión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│   ├── </w:t>
      </w:r>
      <w:r>
        <w:rPr>
          <w:rFonts w:eastAsia="Consolas" w:cs="Consolas" w:ascii="Consolas" w:hAnsi="Consolas"/>
          <w:color w:val="0F172A"/>
          <w:sz w:val="17"/>
          <w:szCs w:val="17"/>
        </w:rPr>
        <w:t>core/                Router, Auth, Csrf, Session, Validator, View, Database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│   ├── </w:t>
      </w:r>
      <w:r>
        <w:rPr>
          <w:rFonts w:eastAsia="Consolas" w:cs="Consolas" w:ascii="Consolas" w:hAnsi="Consolas"/>
          <w:color w:val="0F172A"/>
          <w:sz w:val="17"/>
          <w:szCs w:val="17"/>
        </w:rPr>
        <w:t>controllers/         Un controlador por caso de uso o módulo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│   ├── </w:t>
      </w:r>
      <w:r>
        <w:rPr>
          <w:rFonts w:eastAsia="Consolas" w:cs="Consolas" w:ascii="Consolas" w:hAnsi="Consolas"/>
          <w:color w:val="0F172A"/>
          <w:sz w:val="17"/>
          <w:szCs w:val="17"/>
        </w:rPr>
        <w:t>models/              Acceso a datos (SQL parametrizado)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│   ├── </w:t>
      </w:r>
      <w:r>
        <w:rPr>
          <w:rFonts w:eastAsia="Consolas" w:cs="Consolas" w:ascii="Consolas" w:hAnsi="Consolas"/>
          <w:color w:val="0F172A"/>
          <w:sz w:val="17"/>
          <w:szCs w:val="17"/>
        </w:rPr>
        <w:t>services/            CitaService y Disponibilidad (reglas de negocio)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│   └── </w:t>
      </w:r>
      <w:r>
        <w:rPr>
          <w:rFonts w:eastAsia="Consolas" w:cs="Consolas" w:ascii="Consolas" w:hAnsi="Consolas"/>
          <w:color w:val="0F172A"/>
          <w:sz w:val="17"/>
          <w:szCs w:val="17"/>
        </w:rPr>
        <w:t>views/               P1_SeguridadAcceso … P6_Reportes, Portal, layouts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├── </w:t>
      </w:r>
      <w:r>
        <w:rPr>
          <w:rFonts w:eastAsia="Consolas" w:cs="Consolas" w:ascii="Consolas" w:hAnsi="Consolas"/>
          <w:color w:val="0F172A"/>
          <w:sz w:val="17"/>
          <w:szCs w:val="17"/>
        </w:rPr>
        <w:t>public/assets/           CSS y JavaScript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├── </w:t>
      </w:r>
      <w:r>
        <w:rPr>
          <w:rFonts w:eastAsia="Consolas" w:cs="Consolas" w:ascii="Consolas" w:hAnsi="Consolas"/>
          <w:color w:val="0F172A"/>
          <w:sz w:val="17"/>
          <w:szCs w:val="17"/>
        </w:rPr>
        <w:t>Bakend/database/         Scripts SQL de PostgreSQL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├── </w:t>
      </w:r>
      <w:r>
        <w:rPr>
          <w:rFonts w:eastAsia="Consolas" w:cs="Consolas" w:ascii="Consolas" w:hAnsi="Consolas"/>
          <w:color w:val="0F172A"/>
          <w:sz w:val="17"/>
          <w:szCs w:val="17"/>
        </w:rPr>
        <w:t>Docs/                    Diagramas, capturas y documentación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├── </w:t>
      </w:r>
      <w:r>
        <w:rPr>
          <w:rFonts w:eastAsia="Consolas" w:cs="Consolas" w:ascii="Consolas" w:hAnsi="Consolas"/>
          <w:color w:val="0F172A"/>
          <w:sz w:val="17"/>
          <w:szCs w:val="17"/>
        </w:rPr>
        <w:t>router.php · .htaccess   Ejecución local (PHP integrado / Apache)</w:t>
      </w:r>
    </w:p>
    <w:p>
      <w:pPr>
        <w:pStyle w:val="Normal"/>
        <w:pBdr>
          <w:bottom w:val="single" w:sz="4" w:space="4" w:color="CBD5E1"/>
        </w:pBdr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└── </w:t>
      </w:r>
      <w:r>
        <w:rPr>
          <w:rFonts w:eastAsia="Consolas" w:cs="Consolas" w:ascii="Consolas" w:hAnsi="Consolas"/>
          <w:color w:val="0F172A"/>
          <w:sz w:val="17"/>
          <w:szCs w:val="17"/>
        </w:rPr>
        <w:t>vercel.json              Despliegue en Vercel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rPr/>
      </w:pPr>
      <w:bookmarkStart w:id="73" w:name="__RefHeading___Toc4560_1049116627"/>
      <w:bookmarkEnd w:id="73"/>
      <w:r>
        <w:rPr/>
        <w:t>7.2.1 Flujo de una petición</w:t>
      </w:r>
    </w:p>
    <w:p>
      <w:pPr>
        <w:pStyle w:val="ListParagraph"/>
        <w:numPr>
          <w:ilvl w:val="0"/>
          <w:numId w:val="7"/>
        </w:numPr>
        <w:spacing w:lineRule="auto" w:line="281" w:before="0" w:after="60"/>
        <w:rPr/>
      </w:pPr>
      <w:r>
        <w:rPr/>
        <w:t xml:space="preserve">Toda petición llega a </w:t>
      </w:r>
      <w:r>
        <w:rPr>
          <w:rFonts w:eastAsia="Consolas" w:cs="Consolas" w:ascii="Consolas" w:hAnsi="Consolas"/>
          <w:color w:val="0F172A"/>
          <w:sz w:val="19"/>
          <w:szCs w:val="19"/>
        </w:rPr>
        <w:t>api/index.php</w:t>
      </w:r>
      <w:r>
        <w:rPr/>
        <w:t xml:space="preserve"> (en Vercel por </w:t>
      </w:r>
      <w:r>
        <w:rPr>
          <w:rFonts w:eastAsia="Consolas" w:cs="Consolas" w:ascii="Consolas" w:hAnsi="Consolas"/>
          <w:color w:val="0F172A"/>
          <w:sz w:val="19"/>
          <w:szCs w:val="19"/>
        </w:rPr>
        <w:t>vercel.json</w:t>
      </w:r>
      <w:r>
        <w:rPr/>
        <w:t xml:space="preserve">, en Apache por </w:t>
      </w:r>
      <w:r>
        <w:rPr>
          <w:rFonts w:eastAsia="Consolas" w:cs="Consolas" w:ascii="Consolas" w:hAnsi="Consolas"/>
          <w:color w:val="0F172A"/>
          <w:sz w:val="19"/>
          <w:szCs w:val="19"/>
        </w:rPr>
        <w:t>.htaccess</w:t>
      </w:r>
      <w:r>
        <w:rPr/>
        <w:t>).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>
          <w:rFonts w:eastAsia="Consolas" w:cs="Consolas" w:ascii="Consolas" w:hAnsi="Consolas"/>
          <w:color w:val="0F172A"/>
          <w:sz w:val="19"/>
          <w:szCs w:val="19"/>
        </w:rPr>
        <w:t>bootstrap.php</w:t>
      </w:r>
      <w:r>
        <w:rPr/>
        <w:t xml:space="preserve"> carga la configuración desde variables de entorno, registra el manejador de errores, la carga automática de clases y la sesión persistida en la tabla SESION.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 xml:space="preserve">El </w:t>
      </w:r>
      <w:r>
        <w:rPr>
          <w:rFonts w:eastAsia="Consolas" w:cs="Consolas" w:ascii="Consolas" w:hAnsi="Consolas"/>
          <w:color w:val="0F172A"/>
          <w:sz w:val="19"/>
          <w:szCs w:val="19"/>
        </w:rPr>
        <w:t>Router</w:t>
      </w:r>
      <w:r>
        <w:rPr/>
        <w:t xml:space="preserve"> busca la ruta y, si es POST, verifica el token CSRF.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 xml:space="preserve">El controlador exige el permiso con </w:t>
      </w:r>
      <w:r>
        <w:rPr>
          <w:rFonts w:eastAsia="Consolas" w:cs="Consolas" w:ascii="Consolas" w:hAnsi="Consolas"/>
          <w:color w:val="0F172A"/>
          <w:sz w:val="19"/>
          <w:szCs w:val="19"/>
        </w:rPr>
        <w:t>Auth::requerir()</w:t>
      </w:r>
      <w:r>
        <w:rPr/>
        <w:t xml:space="preserve">, valida los datos con </w:t>
      </w:r>
      <w:r>
        <w:rPr>
          <w:rFonts w:eastAsia="Consolas" w:cs="Consolas" w:ascii="Consolas" w:hAnsi="Consolas"/>
          <w:color w:val="0F172A"/>
          <w:sz w:val="19"/>
          <w:szCs w:val="19"/>
        </w:rPr>
        <w:t>Validator</w:t>
      </w:r>
      <w:r>
        <w:rPr/>
        <w:t xml:space="preserve"> y llama a los servicios o modelos.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 xml:space="preserve">Los modelos ejecutan SQL parametrizado mediante </w:t>
      </w:r>
      <w:r>
        <w:rPr>
          <w:rFonts w:eastAsia="Consolas" w:cs="Consolas" w:ascii="Consolas" w:hAnsi="Consolas"/>
          <w:color w:val="0F172A"/>
          <w:sz w:val="19"/>
          <w:szCs w:val="19"/>
        </w:rPr>
        <w:t>Database</w:t>
      </w:r>
      <w:r>
        <w:rPr/>
        <w:t xml:space="preserve"> (PDO).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>El controlador responde con una vista (patrón Post/Redirect/Get con mensajes flash) o con JSON.</w:t>
      </w:r>
    </w:p>
    <w:p>
      <w:pPr>
        <w:pStyle w:val="Heading3"/>
        <w:rPr/>
      </w:pPr>
      <w:bookmarkStart w:id="74" w:name="__RefHeading___Toc4562_1049116627"/>
      <w:bookmarkEnd w:id="74"/>
      <w:r>
        <w:rPr/>
        <w:t>7.2.2 Seguridad implementada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Las contraseñas se guardan con </w:t>
      </w:r>
      <w:r>
        <w:rPr>
          <w:rFonts w:eastAsia="Consolas" w:cs="Consolas" w:ascii="Consolas" w:hAnsi="Consolas"/>
          <w:color w:val="0F172A"/>
          <w:sz w:val="19"/>
          <w:szCs w:val="19"/>
        </w:rPr>
        <w:t>password_hash()</w:t>
      </w:r>
      <w:r>
        <w:rPr/>
        <w:t xml:space="preserve"> y se verifican con </w:t>
      </w:r>
      <w:r>
        <w:rPr>
          <w:rFonts w:eastAsia="Consolas" w:cs="Consolas" w:ascii="Consolas" w:hAnsi="Consolas"/>
          <w:color w:val="0F172A"/>
          <w:sz w:val="19"/>
          <w:szCs w:val="19"/>
        </w:rPr>
        <w:t>password_verify()</w:t>
      </w:r>
      <w:r>
        <w:rPr/>
        <w:t>:</w:t>
      </w:r>
    </w:p>
    <w:p>
      <w:pPr>
        <w:pStyle w:val="Normal"/>
        <w:pBdr>
          <w:top w:val="single" w:sz="4" w:space="4" w:color="CBD5E1"/>
        </w:pBdr>
        <w:shd w:val="clear" w:color="auto" w:fill="F1F5F9"/>
        <w:spacing w:lineRule="auto" w:line="240" w:before="8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// app/models/Usuario.php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'password' =&gt; password_hash($d['password'], PASSWORD_DEFAULT),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// app/core/Auth.php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if (!$u || !password_verify($password, $u['password'])) {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Bitacora::registrar('LOGIN_FALLIDO', 'SEGURIDAD', 'usuario', ...);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throw new AppException('Usuario o contraseña incorrectos.');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}</w:t>
      </w:r>
    </w:p>
    <w:p>
      <w:pPr>
        <w:pStyle w:val="Normal"/>
        <w:pBdr>
          <w:bottom w:val="single" w:sz="4" w:space="4" w:color="CBD5E1"/>
        </w:pBdr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session_regenerate_id(true);   // evita la fijación de sesión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00" w:before="0" w:after="120"/>
        <w:jc w:val="both"/>
        <w:rPr/>
      </w:pPr>
      <w:r>
        <w:rPr/>
        <w:t>Todas las consultas son parametrizadas; los datos del usuario nunca se concatenan al SQL:</w:t>
      </w:r>
    </w:p>
    <w:p>
      <w:pPr>
        <w:pStyle w:val="Normal"/>
        <w:pBdr>
          <w:top w:val="single" w:sz="4" w:space="4" w:color="CBD5E1"/>
        </w:pBdr>
        <w:shd w:val="clear" w:color="auto" w:fill="F1F5F9"/>
        <w:spacing w:lineRule="auto" w:line="240" w:before="8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// app/models/Paciente.php · búsqueda por CI, nombre o apellido (RF02)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$w[] = "(p.ci ilike :q or p.nombres || ' ' || p.apellidos ilike :q)";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$p['q'] = '%' . $f['q'] . '%';</w:t>
      </w:r>
    </w:p>
    <w:p>
      <w:pPr>
        <w:pStyle w:val="Normal"/>
        <w:pBdr>
          <w:bottom w:val="single" w:sz="4" w:space="4" w:color="CBD5E1"/>
        </w:pBdr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Database::filas("select ... from paciente p $where ...", $p);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00" w:before="0" w:after="120"/>
        <w:jc w:val="both"/>
        <w:rPr/>
      </w:pPr>
      <w:r>
        <w:rPr/>
        <w:t>La programación de una cita se ejecuta en una transacción que bloquea al médico y vuelve a verificar la disponibilidad (RF07, RN13):</w:t>
      </w:r>
    </w:p>
    <w:p>
      <w:pPr>
        <w:pStyle w:val="Normal"/>
        <w:pBdr>
          <w:top w:val="single" w:sz="4" w:space="4" w:color="CBD5E1"/>
        </w:pBdr>
        <w:shd w:val="clear" w:color="auto" w:fill="F1F5F9"/>
        <w:spacing w:lineRule="auto" w:line="240" w:before="8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// app/services/CitaService.php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Database::transaccion(function () use ($d, $idmedico) {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self::bloquearMedico($idmedico);              // SELECT ... FOR UPDATE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self::exigirDisponible($idmedico, $d['fecha'], $d['hora']);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$cita = Database::fila('insert into cita (...) values (...) returning ...', [...]);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self::historial($cita['idcita'], 'PROGRAMAR', 'PROGRAMADA', ...);</w:t>
      </w:r>
    </w:p>
    <w:p>
      <w:pPr>
        <w:pStyle w:val="Normal"/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 xml:space="preserve">    </w:t>
      </w:r>
      <w:r>
        <w:rPr>
          <w:rFonts w:eastAsia="Consolas" w:cs="Consolas" w:ascii="Consolas" w:hAnsi="Consolas"/>
          <w:color w:val="0F172A"/>
          <w:sz w:val="17"/>
          <w:szCs w:val="17"/>
        </w:rPr>
        <w:t>Notificacion::recordatorio($cita);</w:t>
      </w:r>
    </w:p>
    <w:p>
      <w:pPr>
        <w:pStyle w:val="Normal"/>
        <w:pBdr>
          <w:bottom w:val="single" w:sz="4" w:space="4" w:color="CBD5E1"/>
        </w:pBdr>
        <w:shd w:val="clear" w:color="auto" w:fill="F1F5F9"/>
        <w:spacing w:lineRule="auto" w:line="240" w:before="0" w:after="0"/>
        <w:ind w:left="200" w:right="200"/>
        <w:rPr/>
      </w:pPr>
      <w:r>
        <w:rPr>
          <w:rFonts w:eastAsia="Consolas" w:cs="Consolas" w:ascii="Consolas" w:hAnsi="Consolas"/>
          <w:color w:val="0F172A"/>
          <w:sz w:val="17"/>
          <w:szCs w:val="17"/>
        </w:rPr>
        <w:t>});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36. </w:t>
      </w:r>
      <w:r>
        <w:rPr>
          <w:i/>
          <w:iCs/>
          <w:color w:val="475569"/>
          <w:sz w:val="19"/>
          <w:szCs w:val="19"/>
        </w:rPr>
        <w:t>Mecanismos de seguridad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600"/>
        <w:gridCol w:w="676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Amenaza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Mecanismo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Inyección SQL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PDO con parámetros en el 100% de las consultas.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XSS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Toda salida escapada con e() (htmlspecialchars).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CSRF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Token por sesión en cada formulario POST (hash_equals).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Robo de sesión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Cookies HttpOnly, SameSite=Lax, Secure; regeneración del ID; expiración por inactividad.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Fuerza bruta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Bloqueo tras 5 intentos fallidos por IP en 10 minutos.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Recuperación de cuenta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Código de 6 dígitos por correo, guardado con password_hash, de un solo uso, vence en 15 minutos, 5 intentos, límite de solicitudes y sin revelar si el correo existe.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Acceso no autorizado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Permisos por rol verificados en el servidor en cada petición (RN12).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Exposición de errores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En producción se registran en el log y el usuario ve un mensaje genérico.</w:t>
            </w:r>
          </w:p>
        </w:tc>
      </w:tr>
      <w:tr>
        <w:trPr/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Exposición de credenciales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Variables de entorno; nunca se suben al repositorio.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75" w:name="__RefHeading___Toc4564_1049116627"/>
      <w:bookmarkEnd w:id="75"/>
      <w:r>
        <w:rPr/>
        <w:t>7.3 Implementación de la arquitectura de los subsistemas</w:t>
      </w:r>
    </w:p>
    <w:p>
      <w:pPr>
        <w:pStyle w:val="Normal"/>
        <w:spacing w:lineRule="auto" w:line="300" w:before="0" w:after="120"/>
        <w:jc w:val="both"/>
        <w:rPr/>
      </w:pPr>
      <w:r>
        <w:rPr/>
        <w:t>A continuación se muestran las pantallas implementadas de cada subsistema (paquete), con su correspondencia a los casos de uso.</w:t>
      </w:r>
    </w:p>
    <w:p>
      <w:pPr>
        <w:pStyle w:val="Heading3"/>
        <w:rPr/>
      </w:pPr>
      <w:bookmarkStart w:id="76" w:name="__RefHeading___Toc4566_1049116627"/>
      <w:bookmarkEnd w:id="76"/>
      <w:r>
        <w:rPr/>
        <w:t>P1 · Seguridad y acceso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69" name="01_login.png" descr="CU1 · Inicio de sesión&#10;CU1 · Inicio de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01_login.png" descr="CU1 · Inicio de sesión&#10;CU1 · Inicio de sesión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67. </w:t>
      </w:r>
      <w:r>
        <w:rPr>
          <w:i/>
          <w:iCs/>
          <w:color w:val="475569"/>
          <w:sz w:val="19"/>
          <w:szCs w:val="19"/>
        </w:rPr>
        <w:t>CU1 · Inicio de sesión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70" name="03_login_error.png" descr="CU1 · Credenciales incorrectas&#10;CU1 · Credenciales incorrec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03_login_error.png" descr="CU1 · Credenciales incorrectas&#10;CU1 · Credenciales incorrectas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68. </w:t>
      </w:r>
      <w:r>
        <w:rPr>
          <w:i/>
          <w:iCs/>
          <w:color w:val="475569"/>
          <w:sz w:val="19"/>
          <w:szCs w:val="19"/>
        </w:rPr>
        <w:t>CU1 · Credenciales incorrectas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71" name="06_recuperar.png" descr="CU1 · Recuperar contraseña: solicitud del código&#10;CU1 · Recuperar contraseña: solicitud del códi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06_recuperar.png" descr="CU1 · Recuperar contraseña: solicitud del código&#10;CU1 · Recuperar contraseña: solicitud del código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69. </w:t>
      </w:r>
      <w:r>
        <w:rPr>
          <w:i/>
          <w:iCs/>
          <w:color w:val="475569"/>
          <w:sz w:val="19"/>
          <w:szCs w:val="19"/>
        </w:rPr>
        <w:t>CU1 · Recuperar contraseña: solicitud del código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972050"/>
            <wp:effectExtent l="0" t="0" r="0" b="0"/>
            <wp:docPr id="72" name="08_correo_codigo.png" descr="CU1 · Correo con el código de verificación&#10;CU1 · Correo con el código de verif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08_correo_codigo.png" descr="CU1 · Correo con el código de verificación&#10;CU1 · Correo con el código de verificación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7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70. </w:t>
      </w:r>
      <w:r>
        <w:rPr>
          <w:i/>
          <w:iCs/>
          <w:color w:val="475569"/>
          <w:sz w:val="19"/>
          <w:szCs w:val="19"/>
        </w:rPr>
        <w:t>CU1 · Correo con el código de verificación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73" name="07_recuperar_codigo.png" descr="CU1 · Recuperar contraseña: código y nueva contraseña&#10;CU1 · Recuperar contraseña: código y nueva contrase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07_recuperar_codigo.png" descr="CU1 · Recuperar contraseña: código y nueva contraseña&#10;CU1 · Recuperar contraseña: código y nueva contraseña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71. </w:t>
      </w:r>
      <w:r>
        <w:rPr>
          <w:i/>
          <w:iCs/>
          <w:color w:val="475569"/>
          <w:sz w:val="19"/>
          <w:szCs w:val="19"/>
        </w:rPr>
        <w:t>CU1 · Recuperar contraseña: código y nueva contraseña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476875" cy="6667500"/>
            <wp:effectExtent l="0" t="0" r="0" b="0"/>
            <wp:docPr id="74" name="10_panel_admin.png" descr="Panel principal del administrador&#10;Panel principal del administ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10_panel_admin.png" descr="Panel principal del administrador&#10;Panel principal del administrador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666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72. </w:t>
      </w:r>
      <w:r>
        <w:rPr>
          <w:i/>
          <w:iCs/>
          <w:color w:val="475569"/>
          <w:sz w:val="19"/>
          <w:szCs w:val="19"/>
        </w:rPr>
        <w:t>Panel principal del administrador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75" name="11_usuarios.png" descr="CU3 · Listado de usuarios&#10;CU3 · Listado de usu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11_usuarios.png" descr="CU3 · Listado de usuarios&#10;CU3 · Listado de usuarios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73. </w:t>
      </w:r>
      <w:r>
        <w:rPr>
          <w:i/>
          <w:iCs/>
          <w:color w:val="475569"/>
          <w:sz w:val="19"/>
          <w:szCs w:val="19"/>
        </w:rPr>
        <w:t>CU3 · Listado de usuarios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76" name="12_usuario_form.png" descr="CU3 · Registro de usuario&#10;CU3 · Registro de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12_usuario_form.png" descr="CU3 · Registro de usuario&#10;CU3 · Registro de usuario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74. </w:t>
      </w:r>
      <w:r>
        <w:rPr>
          <w:i/>
          <w:iCs/>
          <w:color w:val="475569"/>
          <w:sz w:val="19"/>
          <w:szCs w:val="19"/>
        </w:rPr>
        <w:t>CU3 · Registro de usuario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77" name="16_modal_confirmacion.png" descr="CU3 · Confirmación para desactivar una cuenta&#10;CU3 · Confirmación para desactivar una cuen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16_modal_confirmacion.png" descr="CU3 · Confirmación para desactivar una cuenta&#10;CU3 · Confirmación para desactivar una cuenta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75. </w:t>
      </w:r>
      <w:r>
        <w:rPr>
          <w:i/>
          <w:iCs/>
          <w:color w:val="475569"/>
          <w:sz w:val="19"/>
          <w:szCs w:val="19"/>
        </w:rPr>
        <w:t>CU3 · Confirmación para desactivar una cuenta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4200525" cy="6667500"/>
            <wp:effectExtent l="0" t="0" r="0" b="0"/>
            <wp:docPr id="78" name="13_roles_permisos.png" descr="CU2 · Roles y matriz de permisos&#10;CU2 · Roles y matriz de permi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13_roles_permisos.png" descr="CU2 · Roles y matriz de permisos&#10;CU2 · Roles y matriz de permisos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666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76. </w:t>
      </w:r>
      <w:r>
        <w:rPr>
          <w:i/>
          <w:iCs/>
          <w:color w:val="475569"/>
          <w:sz w:val="19"/>
          <w:szCs w:val="19"/>
        </w:rPr>
        <w:t>CU2 · Roles y matriz de permisos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79" name="14_configuracion.png" descr="CU3 · Configuración del sistema&#10;CU3 · Configuración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14_configuracion.png" descr="CU3 · Configuración del sistema&#10;CU3 · Configuración del sistema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77. </w:t>
      </w:r>
      <w:r>
        <w:rPr>
          <w:i/>
          <w:iCs/>
          <w:color w:val="475569"/>
          <w:sz w:val="19"/>
          <w:szCs w:val="19"/>
        </w:rPr>
        <w:t>CU3 · Configuración del sistema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80" name="15_bitacora.png" descr="CU3 · Bitácora de auditoría&#10;CU3 · Bitácora de auditor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15_bitacora.png" descr="CU3 · Bitácora de auditoría&#10;CU3 · Bitácora de auditoría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78. </w:t>
      </w:r>
      <w:r>
        <w:rPr>
          <w:i/>
          <w:iCs/>
          <w:color w:val="475569"/>
          <w:sz w:val="19"/>
          <w:szCs w:val="19"/>
        </w:rPr>
        <w:t>CU3 · Bitácora de auditoría</w:t>
      </w:r>
    </w:p>
    <w:p>
      <w:pPr>
        <w:pStyle w:val="Heading3"/>
        <w:rPr/>
      </w:pPr>
      <w:bookmarkStart w:id="77" w:name="__RefHeading___Toc4568_1049116627"/>
      <w:bookmarkEnd w:id="77"/>
      <w:r>
        <w:rPr/>
        <w:t>P2 · Gestión médica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81" name="20_especialidades.png" descr="CU4 · Especialidades&#10;CU4 · Especialid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20_especialidades.png" descr="CU4 · Especialidades&#10;CU4 · Especialidades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79. </w:t>
      </w:r>
      <w:r>
        <w:rPr>
          <w:i/>
          <w:iCs/>
          <w:color w:val="475569"/>
          <w:sz w:val="19"/>
          <w:szCs w:val="19"/>
        </w:rPr>
        <w:t>CU4 · Especialidades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82" name="21_medicos.png" descr="CU5 · Listado de médicos&#10;CU5 · Listado de méd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21_medicos.png" descr="CU5 · Listado de médicos&#10;CU5 · Listado de médicos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80. </w:t>
      </w:r>
      <w:r>
        <w:rPr>
          <w:i/>
          <w:iCs/>
          <w:color w:val="475569"/>
          <w:sz w:val="19"/>
          <w:szCs w:val="19"/>
        </w:rPr>
        <w:t>CU5 · Listado de médicos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83" name="22_medico_form.png" descr="CU5 · Registro de médico&#10;CU5 · Registro de méd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22_medico_form.png" descr="CU5 · Registro de médico&#10;CU5 · Registro de médico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81. </w:t>
      </w:r>
      <w:r>
        <w:rPr>
          <w:i/>
          <w:iCs/>
          <w:color w:val="475569"/>
          <w:sz w:val="19"/>
          <w:szCs w:val="19"/>
        </w:rPr>
        <w:t>CU5 · Registro de médico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771900"/>
            <wp:effectExtent l="0" t="0" r="0" b="0"/>
            <wp:docPr id="84" name="23_medico_ficha.png" descr="CU5 · Ficha del médico con su agenda&#10;CU5 · Ficha del médico con su age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23_medico_ficha.png" descr="CU5 · Ficha del médico con su agenda&#10;CU5 · Ficha del médico con su agenda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82. </w:t>
      </w:r>
      <w:r>
        <w:rPr>
          <w:i/>
          <w:iCs/>
          <w:color w:val="475569"/>
          <w:sz w:val="19"/>
          <w:szCs w:val="19"/>
        </w:rPr>
        <w:t>CU5 · Ficha del médico con su agenda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000500"/>
            <wp:effectExtent l="0" t="0" r="0" b="0"/>
            <wp:docPr id="85" name="24_horarios.png" descr="CU6 · Horarios de atención y bloqueos&#10;CU6 · Horarios de atención y bloque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24_horarios.png" descr="CU6 · Horarios de atención y bloqueos&#10;CU6 · Horarios de atención y bloqueos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83. </w:t>
      </w:r>
      <w:r>
        <w:rPr>
          <w:i/>
          <w:iCs/>
          <w:color w:val="475569"/>
          <w:sz w:val="19"/>
          <w:szCs w:val="19"/>
        </w:rPr>
        <w:t>CU6 · Horarios de atención y bloqueos</w:t>
      </w:r>
    </w:p>
    <w:p>
      <w:pPr>
        <w:pStyle w:val="Heading3"/>
        <w:rPr/>
      </w:pPr>
      <w:bookmarkStart w:id="78" w:name="__RefHeading___Toc4570_1049116627"/>
      <w:bookmarkEnd w:id="78"/>
      <w:r>
        <w:rPr/>
        <w:t>P3 · Gestión de pacientes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86" name="30_pacientes.png" descr="CU7 · Búsqueda de pacientes&#10;CU7 · Búsqueda de pac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30_pacientes.png" descr="CU7 · Búsqueda de pacientes&#10;CU7 · Búsqueda de pacientes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84. </w:t>
      </w:r>
      <w:r>
        <w:rPr>
          <w:i/>
          <w:iCs/>
          <w:color w:val="475569"/>
          <w:sz w:val="19"/>
          <w:szCs w:val="19"/>
        </w:rPr>
        <w:t>CU7 · Búsqueda de pacientes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87" name="31_paciente_form.png" descr="CU7 · Registro de paciente&#10;CU7 · Registro de pac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31_paciente_form.png" descr="CU7 · Registro de paciente&#10;CU7 · Registro de paciente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85. </w:t>
      </w:r>
      <w:r>
        <w:rPr>
          <w:i/>
          <w:iCs/>
          <w:color w:val="475569"/>
          <w:sz w:val="19"/>
          <w:szCs w:val="19"/>
        </w:rPr>
        <w:t>CU7 · Registro de paciente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88" name="34_validacion_cliente.png" descr="CU7 · Validación de datos en el navegador&#10;CU7 · Validación de datos en el naveg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34_validacion_cliente.png" descr="CU7 · Validación de datos en el navegador&#10;CU7 · Validación de datos en el navegador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86. </w:t>
      </w:r>
      <w:r>
        <w:rPr>
          <w:i/>
          <w:iCs/>
          <w:color w:val="475569"/>
          <w:sz w:val="19"/>
          <w:szCs w:val="19"/>
        </w:rPr>
        <w:t>CU7 · Validación de datos en el navegador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2790825" cy="6667500"/>
            <wp:effectExtent l="0" t="0" r="0" b="0"/>
            <wp:docPr id="89" name="32_paciente_ficha.png" descr="CU7 · Ficha e historial de citas del paciente&#10;CU7 · Ficha e historial de citas del pac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32_paciente_ficha.png" descr="CU7 · Ficha e historial de citas del paciente&#10;CU7 · Ficha e historial de citas del paciente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666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87. </w:t>
      </w:r>
      <w:r>
        <w:rPr>
          <w:i/>
          <w:iCs/>
          <w:color w:val="475569"/>
          <w:sz w:val="19"/>
          <w:szCs w:val="19"/>
        </w:rPr>
        <w:t>CU7 · Ficha e historial de citas del paciente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2552700" cy="6667500"/>
            <wp:effectExtent l="0" t="0" r="0" b="0"/>
            <wp:docPr id="90" name="33_paciente_historia.png" descr="CU16 · Historia clínica del paciente&#10;CU16 · Historia clínica del pac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33_paciente_historia.png" descr="CU16 · Historia clínica del paciente&#10;CU16 · Historia clínica del paciente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666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88. </w:t>
      </w:r>
      <w:r>
        <w:rPr>
          <w:i/>
          <w:iCs/>
          <w:color w:val="475569"/>
          <w:sz w:val="19"/>
          <w:szCs w:val="19"/>
        </w:rPr>
        <w:t>CU16 · Historia clínica del paciente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829050"/>
            <wp:effectExtent l="0" t="0" r="0" b="0"/>
            <wp:docPr id="91" name="02_registro_paciente.png" descr="CU8 · Autoregistro del paciente&#10;CU8 · Autoregistro del pac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02_registro_paciente.png" descr="CU8 · Autoregistro del paciente&#10;CU8 · Autoregistro del paciente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89. </w:t>
      </w:r>
      <w:r>
        <w:rPr>
          <w:i/>
          <w:iCs/>
          <w:color w:val="475569"/>
          <w:sz w:val="19"/>
          <w:szCs w:val="19"/>
        </w:rPr>
        <w:t>CU8 · Autoregistro del paciente</w:t>
      </w:r>
    </w:p>
    <w:p>
      <w:pPr>
        <w:pStyle w:val="Heading3"/>
        <w:rPr/>
      </w:pPr>
      <w:bookmarkStart w:id="79" w:name="__RefHeading___Toc4572_1049116627"/>
      <w:bookmarkEnd w:id="79"/>
      <w:r>
        <w:rPr/>
        <w:t>P4 · Gestión de citas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92" name="40_citas.png" descr="Consulta de citas con filtros&#10;Consulta de citas con fil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40_citas.png" descr="Consulta de citas con filtros&#10;Consulta de citas con filtros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90. </w:t>
      </w:r>
      <w:r>
        <w:rPr>
          <w:i/>
          <w:iCs/>
          <w:color w:val="475569"/>
          <w:sz w:val="19"/>
          <w:szCs w:val="19"/>
        </w:rPr>
        <w:t>Consulta de citas con filtros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93" name="41_cita_buscar_paciente.png" descr="CU10 · Búsqueda del paciente&#10;CU10 · Búsqueda del pac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41_cita_buscar_paciente.png" descr="CU10 · Búsqueda del paciente&#10;CU10 · Búsqueda del paciente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91. </w:t>
      </w:r>
      <w:r>
        <w:rPr>
          <w:i/>
          <w:iCs/>
          <w:color w:val="475569"/>
          <w:sz w:val="19"/>
          <w:szCs w:val="19"/>
        </w:rPr>
        <w:t>CU10 · Búsqueda del paciente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619625"/>
            <wp:effectExtent l="0" t="0" r="0" b="0"/>
            <wp:docPr id="94" name="42_cita_programar.png" descr="CU9 y CU10 · Programar cita con horarios libres&#10;CU9 y CU10 · Programar cita con horarios lib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42_cita_programar.png" descr="CU9 y CU10 · Programar cita con horarios libres&#10;CU9 y CU10 · Programar cita con horarios libres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1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92. </w:t>
      </w:r>
      <w:r>
        <w:rPr>
          <w:i/>
          <w:iCs/>
          <w:color w:val="475569"/>
          <w:sz w:val="19"/>
          <w:szCs w:val="19"/>
        </w:rPr>
        <w:t>CU9 y CU10 · Programar cita con horarios libres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95" name="43_cita_detalle.png" descr="CU13 · Detalle de la cita y acciones&#10;CU13 · Detalle de la cita y ac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43_cita_detalle.png" descr="CU13 · Detalle de la cita y acciones&#10;CU13 · Detalle de la cita y acciones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93. </w:t>
      </w:r>
      <w:r>
        <w:rPr>
          <w:i/>
          <w:iCs/>
          <w:color w:val="475569"/>
          <w:sz w:val="19"/>
          <w:szCs w:val="19"/>
        </w:rPr>
        <w:t>CU13 · Detalle de la cita y acciones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96" name="44_cita_reprogramar.png" descr="CU11 · Reprogramar cita&#10;CU11 · Reprogramar c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44_cita_reprogramar.png" descr="CU11 · Reprogramar cita&#10;CU11 · Reprogramar cita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94. </w:t>
      </w:r>
      <w:r>
        <w:rPr>
          <w:i/>
          <w:iCs/>
          <w:color w:val="475569"/>
          <w:sz w:val="19"/>
          <w:szCs w:val="19"/>
        </w:rPr>
        <w:t>CU11 · Reprogramar cita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97" name="45_cita_cancelar_motivo.png" descr="CU12 · Cancelar cita con motivo&#10;CU12 · Cancelar cita con mo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45_cita_cancelar_motivo.png" descr="CU12 · Cancelar cita con motivo&#10;CU12 · Cancelar cita con motivo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95. </w:t>
      </w:r>
      <w:r>
        <w:rPr>
          <w:i/>
          <w:iCs/>
          <w:color w:val="475569"/>
          <w:sz w:val="19"/>
          <w:szCs w:val="19"/>
        </w:rPr>
        <w:t>CU12 · Cancelar cita con motivo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98" name="46_cita_cancelada_historial.png" descr="CU12 · Cita cancelada con su historial&#10;CU12 · Cita cancelada con su his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46_cita_cancelada_historial.png" descr="CU12 · Cita cancelada con su historial&#10;CU12 · Cita cancelada con su historial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96. </w:t>
      </w:r>
      <w:r>
        <w:rPr>
          <w:i/>
          <w:iCs/>
          <w:color w:val="475569"/>
          <w:sz w:val="19"/>
          <w:szCs w:val="19"/>
        </w:rPr>
        <w:t>CU12 · Cita cancelada con su historial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200525"/>
            <wp:effectExtent l="0" t="0" r="0" b="0"/>
            <wp:docPr id="99" name="47_agenda_todos.png" descr="CU14 · Agenda de todos los médicos&#10;CU14 · Agenda de todos los méd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47_agenda_todos.png" descr="CU14 · Agenda de todos los médicos&#10;CU14 · Agenda de todos los médicos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0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97. </w:t>
      </w:r>
      <w:r>
        <w:rPr>
          <w:i/>
          <w:iCs/>
          <w:color w:val="475569"/>
          <w:sz w:val="19"/>
          <w:szCs w:val="19"/>
        </w:rPr>
        <w:t>CU14 · Agenda de todos los médicos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581525"/>
            <wp:effectExtent l="0" t="0" r="0" b="0"/>
            <wp:docPr id="100" name="48_agenda_medico.png" descr="CU14 · Agenda de un médico con bloques libres&#10;CU14 · Agenda de un médico con bloques lib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48_agenda_medico.png" descr="CU14 · Agenda de un médico con bloques libres&#10;CU14 · Agenda de un médico con bloques libres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8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98. </w:t>
      </w:r>
      <w:r>
        <w:rPr>
          <w:i/>
          <w:iCs/>
          <w:color w:val="475569"/>
          <w:sz w:val="19"/>
          <w:szCs w:val="19"/>
        </w:rPr>
        <w:t>CU14 · Agenda de un médico con bloques libres</w:t>
      </w:r>
    </w:p>
    <w:p>
      <w:pPr>
        <w:pStyle w:val="Heading3"/>
        <w:rPr/>
      </w:pPr>
      <w:bookmarkStart w:id="80" w:name="__RefHeading___Toc4574_1049116627"/>
      <w:bookmarkEnd w:id="80"/>
      <w:r>
        <w:rPr/>
        <w:t>P5 · Atención médica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476750"/>
            <wp:effectExtent l="0" t="0" r="0" b="0"/>
            <wp:docPr id="101" name="50_panel_medico.png" descr="Panel del médico&#10;Panel del méd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50_panel_medico.png" descr="Panel del médico&#10;Panel del médico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7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99. </w:t>
      </w:r>
      <w:r>
        <w:rPr>
          <w:i/>
          <w:iCs/>
          <w:color w:val="475569"/>
          <w:sz w:val="19"/>
          <w:szCs w:val="19"/>
        </w:rPr>
        <w:t>Panel del médico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581525"/>
            <wp:effectExtent l="0" t="0" r="0" b="0"/>
            <wp:docPr id="102" name="51_agenda_medico_propia.png" descr="CU14 · Agenda propia del médico&#10;CU14 · Agenda propia del méd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51_agenda_medico_propia.png" descr="CU14 · Agenda propia del médico&#10;CU14 · Agenda propia del médico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8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100. </w:t>
      </w:r>
      <w:r>
        <w:rPr>
          <w:i/>
          <w:iCs/>
          <w:color w:val="475569"/>
          <w:sz w:val="19"/>
          <w:szCs w:val="19"/>
        </w:rPr>
        <w:t>CU14 · Agenda propia del médico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4543425" cy="6667500"/>
            <wp:effectExtent l="0" t="0" r="0" b="0"/>
            <wp:docPr id="103" name="52_consulta_registro.png" descr="CU15, CU17 y CU18 · Registro de la consulta&#10;CU15, CU17 y CU18 · Registro de la consu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52_consulta_registro.png" descr="CU15, CU17 y CU18 · Registro de la consulta&#10;CU15, CU17 y CU18 · Registro de la consulta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666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101. </w:t>
      </w:r>
      <w:r>
        <w:rPr>
          <w:i/>
          <w:iCs/>
          <w:color w:val="475569"/>
          <w:sz w:val="19"/>
          <w:szCs w:val="19"/>
        </w:rPr>
        <w:t>CU15, CU17 y CU18 · Registro de la consulta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104" name="53_cita_atendida.png" descr="CU15 · Cita atendida con su consulta&#10;CU15 · Cita atendida con su consu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53_cita_atendida.png" descr="CU15 · Cita atendida con su consulta&#10;CU15 · Cita atendida con su consulta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102. </w:t>
      </w:r>
      <w:r>
        <w:rPr>
          <w:i/>
          <w:iCs/>
          <w:color w:val="475569"/>
          <w:sz w:val="19"/>
          <w:szCs w:val="19"/>
        </w:rPr>
        <w:t>CU15 · Cita atendida con su consulta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105" name="54_estudios_bandeja.png" descr="CU18 · Bandeja de estudios médicos&#10;CU18 · Bandeja de estudios méd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54_estudios_bandeja.png" descr="CU18 · Bandeja de estudios médicos&#10;CU18 · Bandeja de estudios médicos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103. </w:t>
      </w:r>
      <w:r>
        <w:rPr>
          <w:i/>
          <w:iCs/>
          <w:color w:val="475569"/>
          <w:sz w:val="19"/>
          <w:szCs w:val="19"/>
        </w:rPr>
        <w:t>CU18 · Bandeja de estudios médicos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106" name="56_estudio_resultado.png" descr="CU18 · Registro del resultado&#10;CU18 · Registro del resul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56_estudio_resultado.png" descr="CU18 · Registro del resultado&#10;CU18 · Registro del resultado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104. </w:t>
      </w:r>
      <w:r>
        <w:rPr>
          <w:i/>
          <w:iCs/>
          <w:color w:val="475569"/>
          <w:sz w:val="19"/>
          <w:szCs w:val="19"/>
        </w:rPr>
        <w:t>CU18 · Registro del resultado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107" name="55_catalogo_estudios.png" descr="CU18 · Catálogo de estudios&#10;CU18 · Catálogo de estud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55_catalogo_estudios.png" descr="CU18 · Catálogo de estudios&#10;CU18 · Catálogo de estudios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105. </w:t>
      </w:r>
      <w:r>
        <w:rPr>
          <w:i/>
          <w:iCs/>
          <w:color w:val="475569"/>
          <w:sz w:val="19"/>
          <w:szCs w:val="19"/>
        </w:rPr>
        <w:t>CU18 · Catálogo de estudios</w:t>
      </w:r>
    </w:p>
    <w:p>
      <w:pPr>
        <w:pStyle w:val="Heading3"/>
        <w:rPr/>
      </w:pPr>
      <w:bookmarkStart w:id="81" w:name="__RefHeading___Toc4576_1049116627"/>
      <w:bookmarkEnd w:id="81"/>
      <w:r>
        <w:rPr/>
        <w:t>P6 · Reportes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972050"/>
            <wp:effectExtent l="0" t="0" r="0" b="0"/>
            <wp:docPr id="108" name="60_reportes_resumen.png" descr="CU20 · Resumen del período&#10;CU20 · Resumen del perío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60_reportes_resumen.png" descr="CU20 · Resumen del período&#10;CU20 · Resumen del período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7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106. </w:t>
      </w:r>
      <w:r>
        <w:rPr>
          <w:i/>
          <w:iCs/>
          <w:color w:val="475569"/>
          <w:sz w:val="19"/>
          <w:szCs w:val="19"/>
        </w:rPr>
        <w:t>CU20 · Resumen del período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109" name="61_reportes_medico.png" descr="CU20 · Citas por médico&#10;CU20 · Citas por méd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61_reportes_medico.png" descr="CU20 · Citas por médico&#10;CU20 · Citas por médico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107. </w:t>
      </w:r>
      <w:r>
        <w:rPr>
          <w:i/>
          <w:iCs/>
          <w:color w:val="475569"/>
          <w:sz w:val="19"/>
          <w:szCs w:val="19"/>
        </w:rPr>
        <w:t>CU20 · Citas por médico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110" name="62_reportes_fecha.png" descr="CU20 · Citas por fecha&#10;CU20 · Citas por fec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62_reportes_fecha.png" descr="CU20 · Citas por fecha&#10;CU20 · Citas por fecha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108. </w:t>
      </w:r>
      <w:r>
        <w:rPr>
          <w:i/>
          <w:iCs/>
          <w:color w:val="475569"/>
          <w:sz w:val="19"/>
          <w:szCs w:val="19"/>
        </w:rPr>
        <w:t>CU20 · Citas por fecha</w:t>
      </w:r>
    </w:p>
    <w:p>
      <w:pPr>
        <w:pStyle w:val="Heading3"/>
        <w:rPr/>
      </w:pPr>
      <w:bookmarkStart w:id="82" w:name="__RefHeading___Toc4578_1049116627"/>
      <w:bookmarkEnd w:id="82"/>
      <w:r>
        <w:rPr/>
        <w:t>Portal del paciente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4972050"/>
            <wp:effectExtent l="0" t="0" r="0" b="0"/>
            <wp:docPr id="111" name="70_portal_inicio.png" descr="Inicio del portal con recordatorios y avisos&#10;Inicio del portal con recordatorios y avi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70_portal_inicio.png" descr="Inicio del portal con recordatorios y avisos&#10;Inicio del portal con recordatorios y avisos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7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109. </w:t>
      </w:r>
      <w:r>
        <w:rPr>
          <w:i/>
          <w:iCs/>
          <w:color w:val="475569"/>
          <w:sz w:val="19"/>
          <w:szCs w:val="19"/>
        </w:rPr>
        <w:t>Inicio del portal con recordatorios y avisos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971925"/>
            <wp:effectExtent l="0" t="0" r="0" b="0"/>
            <wp:docPr id="112" name="71_portal_reservar.png" descr="CU10 · Reserva desde el portal&#10;CU10 · Reserva desde el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71_portal_reservar.png" descr="CU10 · Reserva desde el portal&#10;CU10 · Reserva desde el portal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7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110. </w:t>
      </w:r>
      <w:r>
        <w:rPr>
          <w:i/>
          <w:iCs/>
          <w:color w:val="475569"/>
          <w:sz w:val="19"/>
          <w:szCs w:val="19"/>
        </w:rPr>
        <w:t>CU10 · Reserva desde el portal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2676525" cy="6667500"/>
            <wp:effectExtent l="0" t="0" r="0" b="0"/>
            <wp:docPr id="113" name="72_portal_mis_citas.png" descr="CU12 · Mis citas&#10;CU12 · Mis ci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72_portal_mis_citas.png" descr="CU12 · Mis citas&#10;CU12 · Mis citas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666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111. </w:t>
      </w:r>
      <w:r>
        <w:rPr>
          <w:i/>
          <w:iCs/>
          <w:color w:val="475569"/>
          <w:sz w:val="19"/>
          <w:szCs w:val="19"/>
        </w:rPr>
        <w:t>CU12 · Mis citas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114" name="73_portal_perfil.png" descr="Perfil del paciente&#10;Perfil del pac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73_portal_perfil.png" descr="Perfil del paciente&#10;Perfil del paciente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112. </w:t>
      </w:r>
      <w:r>
        <w:rPr>
          <w:i/>
          <w:iCs/>
          <w:color w:val="475569"/>
          <w:sz w:val="19"/>
          <w:szCs w:val="19"/>
        </w:rPr>
        <w:t>Perfil del paciente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115" name="74_portal_info_medica.png" descr="Información médica del paciente&#10;Información médica del pac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74_portal_info_medica.png" descr="Información médica del paciente&#10;Información médica del paciente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113. </w:t>
      </w:r>
      <w:r>
        <w:rPr>
          <w:i/>
          <w:iCs/>
          <w:color w:val="475569"/>
          <w:sz w:val="19"/>
          <w:szCs w:val="19"/>
        </w:rPr>
        <w:t>Información médica del paciente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3133725" cy="6667500"/>
            <wp:effectExtent l="0" t="0" r="0" b="0"/>
            <wp:docPr id="116" name="75_portal_historial.png" descr="CU19 · Historial médico y resultados&#10;CU19 · Historial médico y result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75_portal_historial.png" descr="CU19 · Historial médico y resultados&#10;CU19 · Historial médico y resultados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666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114. </w:t>
      </w:r>
      <w:r>
        <w:rPr>
          <w:i/>
          <w:iCs/>
          <w:color w:val="475569"/>
          <w:sz w:val="19"/>
          <w:szCs w:val="19"/>
        </w:rPr>
        <w:t>CU19 · Historial médico y resultados</w:t>
      </w:r>
    </w:p>
    <w:p>
      <w:pPr>
        <w:pStyle w:val="Heading3"/>
        <w:rPr/>
      </w:pPr>
      <w:bookmarkStart w:id="83" w:name="__RefHeading___Toc4580_1049116627"/>
      <w:bookmarkEnd w:id="83"/>
      <w:r>
        <w:rPr/>
        <w:t>Diseño adaptable y modo oscuro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117" name="80_modo_oscuro.png" descr="Panel en modo oscuro&#10;Panel en modo oscu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80_modo_oscuro.png" descr="Panel en modo oscuro&#10;Panel en modo oscuro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115. </w:t>
      </w:r>
      <w:r>
        <w:rPr>
          <w:i/>
          <w:iCs/>
          <w:color w:val="475569"/>
          <w:sz w:val="19"/>
          <w:szCs w:val="19"/>
        </w:rPr>
        <w:t>Panel en modo oscuro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2286000" cy="4953000"/>
            <wp:effectExtent l="0" t="0" r="0" b="0"/>
            <wp:docPr id="118" name="81_movil_agenda.png" descr="Agenda en un celular&#10;Agenda en un cel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81_movil_agenda.png" descr="Agenda en un celular&#10;Agenda en un celular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5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116. </w:t>
      </w:r>
      <w:r>
        <w:rPr>
          <w:i/>
          <w:iCs/>
          <w:color w:val="475569"/>
          <w:sz w:val="19"/>
          <w:szCs w:val="19"/>
        </w:rPr>
        <w:t>Agenda en un celular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2286000" cy="4953000"/>
            <wp:effectExtent l="0" t="0" r="0" b="0"/>
            <wp:docPr id="119" name="82_movil_menu.png" descr="Menú en un celular&#10;Menú en un cel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82_movil_menu.png" descr="Menú en un celular&#10;Menú en un celular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5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117. </w:t>
      </w:r>
      <w:r>
        <w:rPr>
          <w:i/>
          <w:iCs/>
          <w:color w:val="475569"/>
          <w:sz w:val="19"/>
          <w:szCs w:val="19"/>
        </w:rPr>
        <w:t>Menú en un celular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120" name="05_error_403.png" descr="Acceso denegado según el rol&#10;Acceso denegado según el 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05_error_403.png" descr="Acceso denegado según el rol&#10;Acceso denegado según el rol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118. </w:t>
      </w:r>
      <w:r>
        <w:rPr>
          <w:i/>
          <w:iCs/>
          <w:color w:val="475569"/>
          <w:sz w:val="19"/>
          <w:szCs w:val="19"/>
        </w:rPr>
        <w:t>Acceso denegado según el rol</w:t>
      </w:r>
      <w:r>
        <w:br w:type="page"/>
      </w:r>
    </w:p>
    <w:p>
      <w:pPr>
        <w:pStyle w:val="Heading1"/>
        <w:rPr/>
      </w:pPr>
      <w:bookmarkStart w:id="84" w:name="__RefHeading___Toc4582_1049116627"/>
      <w:bookmarkEnd w:id="84"/>
      <w:r>
        <w:rPr/>
        <w:t>8. FT PRUEBAS</w:t>
      </w:r>
    </w:p>
    <w:p>
      <w:pPr>
        <w:pStyle w:val="Heading2"/>
        <w:rPr/>
      </w:pPr>
      <w:bookmarkStart w:id="85" w:name="__RefHeading___Toc4584_1049116627"/>
      <w:bookmarkEnd w:id="85"/>
      <w:r>
        <w:rPr/>
        <w:t>8.1 Estrategia de pruebas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Se aplicaron </w:t>
      </w:r>
      <w:r>
        <w:rPr>
          <w:b/>
          <w:bCs/>
        </w:rPr>
        <w:t>pruebas de caja negra</w:t>
      </w:r>
      <w:r>
        <w:rPr/>
        <w:t xml:space="preserve"> sobre cada caso de uso, enviando peticiones HTTP reales al sistema (incluso saltándose la validación del navegador, para comprobar la del servidor), </w:t>
      </w:r>
      <w:r>
        <w:rPr>
          <w:b/>
          <w:bCs/>
        </w:rPr>
        <w:t>pruebas de integridad</w:t>
      </w:r>
      <w:r>
        <w:rPr/>
        <w:t xml:space="preserve"> de la base de datos insertando datos directamente con SQL, </w:t>
      </w:r>
      <w:r>
        <w:rPr>
          <w:b/>
          <w:bCs/>
        </w:rPr>
        <w:t>pruebas de seguridad</w:t>
      </w:r>
      <w:r>
        <w:rPr/>
        <w:t xml:space="preserve"> de acceso por rol y </w:t>
      </w:r>
      <w:r>
        <w:rPr>
          <w:b/>
          <w:bCs/>
        </w:rPr>
        <w:t>pruebas de interfaz</w:t>
      </w:r>
      <w:r>
        <w:rPr/>
        <w:t xml:space="preserve"> con capturas automáticas en un navegador.</w:t>
      </w:r>
    </w:p>
    <w:p>
      <w:pPr>
        <w:pStyle w:val="Heading2"/>
        <w:rPr/>
      </w:pPr>
      <w:bookmarkStart w:id="86" w:name="__RefHeading___Toc4586_1049116627"/>
      <w:bookmarkEnd w:id="86"/>
      <w:r>
        <w:rPr/>
        <w:t>8.2 Pruebas mínimas requeridas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37. </w:t>
      </w:r>
      <w:r>
        <w:rPr>
          <w:i/>
          <w:iCs/>
          <w:color w:val="475569"/>
          <w:sz w:val="19"/>
          <w:szCs w:val="19"/>
        </w:rPr>
        <w:t>Pruebas mínimas del enunciado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99"/>
        <w:gridCol w:w="1901"/>
        <w:gridCol w:w="2299"/>
        <w:gridCol w:w="2101"/>
        <w:gridCol w:w="2460"/>
      </w:tblGrid>
      <w:tr>
        <w:trPr>
          <w:tblHeader w:val="true"/>
        </w:trPr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N.º</w:t>
            </w:r>
          </w:p>
        </w:tc>
        <w:tc>
          <w:tcPr>
            <w:tcW w:w="1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Prueba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Datos de entrada</w:t>
            </w:r>
          </w:p>
        </w:tc>
        <w:tc>
          <w:tcPr>
            <w:tcW w:w="21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2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Resultado obtenido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 un paciente nuevo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 nuevo, nombres, nacimiento, sexo, teléfono</w:t>
            </w:r>
          </w:p>
        </w:tc>
        <w:tc>
          <w:tcPr>
            <w:tcW w:w="21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paciente queda guardado</w:t>
            </w:r>
          </w:p>
        </w:tc>
        <w:tc>
          <w:tcPr>
            <w:tcW w:w="2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"Paciente registrado correctamente"; código y historia clínica generados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 con CI duplicado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 ya registrado</w:t>
            </w:r>
          </w:p>
        </w:tc>
        <w:tc>
          <w:tcPr>
            <w:tcW w:w="21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sistema rechaza el duplicado</w:t>
            </w:r>
          </w:p>
        </w:tc>
        <w:tc>
          <w:tcPr>
            <w:tcW w:w="2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"Ya existe un paciente registrado con ese CI"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 en horario disponible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Médico, fecha y hora libres</w:t>
            </w:r>
          </w:p>
        </w:tc>
        <w:tc>
          <w:tcPr>
            <w:tcW w:w="21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La cita queda registrada</w:t>
            </w:r>
          </w:p>
        </w:tc>
        <w:tc>
          <w:tcPr>
            <w:tcW w:w="2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"Cita CM-0245 programada…"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 superpuesta, mismo médico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Mismo médico, fecha y hora</w:t>
            </w:r>
          </w:p>
        </w:tc>
        <w:tc>
          <w:tcPr>
            <w:tcW w:w="21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sistema impide el conflicto</w:t>
            </w:r>
          </w:p>
        </w:tc>
        <w:tc>
          <w:tcPr>
            <w:tcW w:w="2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"El horario ya no está disponible: el médico tiene otra cita"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 fuera del horario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Hora 15:00 de un médico que atiende 08–12</w:t>
            </w:r>
          </w:p>
        </w:tc>
        <w:tc>
          <w:tcPr>
            <w:tcW w:w="21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sistema rechaza la cita</w:t>
            </w:r>
          </w:p>
        </w:tc>
        <w:tc>
          <w:tcPr>
            <w:tcW w:w="2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"La hora elegida está fuera del horario de atención"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Cancelar una cita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 programada + motivo</w:t>
            </w:r>
          </w:p>
        </w:tc>
        <w:tc>
          <w:tcPr>
            <w:tcW w:w="21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Cambia a cancelada y conserva el historial</w:t>
            </w:r>
          </w:p>
        </w:tc>
        <w:tc>
          <w:tcPr>
            <w:tcW w:w="2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Estado Cancelada, horario libre e historial con motivo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Historial de un paciente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Ficha del paciente</w:t>
            </w:r>
          </w:p>
        </w:tc>
        <w:tc>
          <w:tcPr>
            <w:tcW w:w="21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Aparecen sus citas registradas</w:t>
            </w:r>
          </w:p>
        </w:tc>
        <w:tc>
          <w:tcPr>
            <w:tcW w:w="2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Citas pasadas, futuras y canceladas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Citas de un médico por fecha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 + fecha (+ estado)</w:t>
            </w:r>
          </w:p>
        </w:tc>
        <w:tc>
          <w:tcPr>
            <w:tcW w:w="21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Se muestran los resultados correctos</w:t>
            </w:r>
          </w:p>
        </w:tc>
        <w:tc>
          <w:tcPr>
            <w:tcW w:w="2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Agenda filtrada por médico, fecha y estado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Página interna sin sesión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GET /pacientes sin sesión</w:t>
            </w:r>
          </w:p>
        </w:tc>
        <w:tc>
          <w:tcPr>
            <w:tcW w:w="21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acceso es denegado</w:t>
            </w:r>
          </w:p>
        </w:tc>
        <w:tc>
          <w:tcPr>
            <w:tcW w:w="2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Redirige a /login (302)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9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Datos inválidos</w:t>
            </w:r>
          </w:p>
        </w:tc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 con letras, fecha futura, sexo X, correo inválido</w:t>
            </w:r>
          </w:p>
        </w:tc>
        <w:tc>
          <w:tcPr>
            <w:tcW w:w="21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 servidor valida y rechaza</w:t>
            </w:r>
          </w:p>
        </w:tc>
        <w:tc>
          <w:tcPr>
            <w:tcW w:w="2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Rechazado por el servidor aunque se omita el JavaScript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791200" cy="3619500"/>
            <wp:effectExtent l="0" t="0" r="0" b="0"/>
            <wp:docPr id="121" name="Imagen3" descr="Prueba de credenciales incorrectas&#10;Prueba de credenciales incorrec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n3" descr="Prueba de credenciales incorrectas&#10;Prueba de credenciales incorrectas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61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119. </w:t>
      </w:r>
      <w:r>
        <w:rPr>
          <w:i/>
          <w:iCs/>
          <w:color w:val="475569"/>
          <w:sz w:val="19"/>
          <w:szCs w:val="19"/>
        </w:rPr>
        <w:t>Prueba de credenciales incorrectas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122" name="Imagen4" descr="Prueba 10: validación de datos inválidos&#10;Prueba 10: validación de datos inváli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n4" descr="Prueba 10: validación de datos inválidos&#10;Prueba 10: validación de datos inválidos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120. </w:t>
      </w:r>
      <w:r>
        <w:rPr>
          <w:i/>
          <w:iCs/>
          <w:color w:val="475569"/>
          <w:sz w:val="19"/>
          <w:szCs w:val="19"/>
        </w:rPr>
        <w:t>Prueba 10: validación de datos inválidos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05500" cy="3695700"/>
            <wp:effectExtent l="0" t="0" r="0" b="0"/>
            <wp:docPr id="123" name="Imagen5" descr="Prueba 6: cita cancelada con historial conservado&#10;Prueba 6: cita cancelada con historial conserv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n5" descr="Prueba 6: cita cancelada con historial conservado&#10;Prueba 6: cita cancelada con historial conservado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121. </w:t>
      </w:r>
      <w:r>
        <w:rPr>
          <w:i/>
          <w:iCs/>
          <w:color w:val="475569"/>
          <w:sz w:val="19"/>
          <w:szCs w:val="19"/>
        </w:rPr>
        <w:t>Prueba 6: cita cancelada con historial conservado</w:t>
      </w:r>
    </w:p>
    <w:p>
      <w:pPr>
        <w:pStyle w:val="Heading2"/>
        <w:rPr/>
      </w:pPr>
      <w:bookmarkStart w:id="87" w:name="__RefHeading___Toc4588_1049116627"/>
      <w:bookmarkEnd w:id="87"/>
      <w:r>
        <w:rPr/>
        <w:t>8.3 Pruebas de integridad en la base de datos</w:t>
      </w:r>
    </w:p>
    <w:p>
      <w:pPr>
        <w:pStyle w:val="Normal"/>
        <w:spacing w:lineRule="auto" w:line="300" w:before="0" w:after="120"/>
        <w:jc w:val="both"/>
        <w:rPr/>
      </w:pPr>
      <w:r>
        <w:rPr/>
        <w:t>Se insertaron datos directamente con SQL, sin pasar por PHP, para comprobar que la base de datos también protege las reglas de negocio: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38. </w:t>
      </w:r>
      <w:r>
        <w:rPr>
          <w:i/>
          <w:iCs/>
          <w:color w:val="475569"/>
          <w:sz w:val="19"/>
          <w:szCs w:val="19"/>
        </w:rPr>
        <w:t>Pruebas de integridad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199"/>
        <w:gridCol w:w="5161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Caso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 cruzada para el mismo médico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Rechazada por la restricción EXCLUDE cita_sin_cruce_medico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 en fecha pasada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"No se pueden registrar citas en fechas u horas pasadas" (trigger)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 fuera de horario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"El horario elegido está fuera de la atención del médico" (trigger)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Duración distinta a la configurada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"La cita debe durar 30 minutos" (trigger)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Transición de CANCELADA a PROGRAMADA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"No se puede pasar una cita de CANCELADA a PROGRAMADA"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Eliminar un paciente con citas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Rechazado por la clave foránea (RN11)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 duplicado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Rechazado por UNIQUE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Especialidad "pediatria" ya existente como "Pediatría"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Rechazada por el índice único normalizado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Horario cruzado del mismo médico</w:t>
            </w:r>
          </w:p>
        </w:tc>
        <w:tc>
          <w:tcPr>
            <w:tcW w:w="51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Rechazado por la restricción EXCLUDE horario_sin_cruce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88" w:name="__RefHeading___Toc4590_1049116627"/>
      <w:bookmarkEnd w:id="88"/>
      <w:r>
        <w:rPr/>
        <w:t>8.4 Pruebas de seguridad y permisos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39. </w:t>
      </w:r>
      <w:r>
        <w:rPr>
          <w:i/>
          <w:iCs/>
          <w:color w:val="475569"/>
          <w:sz w:val="19"/>
          <w:szCs w:val="19"/>
        </w:rPr>
        <w:t>Pruebas de seguridad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5000"/>
        <w:gridCol w:w="4360"/>
      </w:tblGrid>
      <w:tr>
        <w:trPr>
          <w:tblHeader w:val="true"/>
        </w:trPr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Caso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>
        <w:trPr/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 abre /usuarios, /roles, /configuracion, /bitacora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403 Acceso denegado</w:t>
            </w:r>
          </w:p>
        </w:tc>
      </w:tr>
      <w:tr>
        <w:trPr/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 abre /citas, /pacientes, /reportes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403 Acceso denegado</w:t>
            </w:r>
          </w:p>
        </w:tc>
      </w:tr>
      <w:tr>
        <w:trPr/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 intenta atender una cita de otro médico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403 Acceso denegado</w:t>
            </w:r>
          </w:p>
        </w:tc>
      </w:tr>
      <w:tr>
        <w:trPr/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 abre /panel, /citas, /pacientes, /api/pacientes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403 Acceso denegado</w:t>
            </w:r>
          </w:p>
        </w:tc>
      </w:tr>
      <w:tr>
        <w:trPr/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 intenta cancelar una cita de otro paciente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404 No encontrada</w:t>
            </w:r>
          </w:p>
        </w:tc>
      </w:tr>
      <w:tr>
        <w:trPr/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Formulario enviado sin token CSRF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419 Sesión expirada</w:t>
            </w:r>
          </w:p>
        </w:tc>
      </w:tr>
      <w:tr>
        <w:trPr/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Cuenta desactivada intenta ingresar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"Su cuenta está desactivada"</w:t>
            </w:r>
          </w:p>
        </w:tc>
      </w:tr>
      <w:tr>
        <w:trPr/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Texto con codificación inválida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400 Solicitud inválida</w:t>
            </w:r>
          </w:p>
        </w:tc>
      </w:tr>
      <w:tr>
        <w:trPr/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Recuperar contraseña con un correo no registrado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Misma respuesta que uno registrado (no revela cuentas)</w:t>
            </w:r>
          </w:p>
        </w:tc>
      </w:tr>
      <w:tr>
        <w:trPr/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Recuperar contraseña: código incorrecto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"Código incorrecto. Le quedan 4 intento(s)"</w:t>
            </w:r>
          </w:p>
        </w:tc>
      </w:tr>
      <w:tr>
        <w:trPr/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Recuperar contraseña: código correcto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Contraseña restablecida, sesiones cerradas e ingreso con la nueva clave</w:t>
            </w:r>
          </w:p>
        </w:tc>
      </w:tr>
      <w:tr>
        <w:trPr/>
        <w:tc>
          <w:tcPr>
            <w:tcW w:w="5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Reutilizar un código ya usado</w:t>
            </w:r>
          </w:p>
        </w:tc>
        <w:tc>
          <w:tcPr>
            <w:tcW w:w="4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 xml:space="preserve">✔ </w:t>
            </w:r>
            <w:r>
              <w:rPr>
                <w:sz w:val="19"/>
                <w:szCs w:val="19"/>
              </w:rPr>
              <w:t>"El código no es válido o ya venció"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89" w:name="__RefHeading___Toc4592_1049116627"/>
      <w:bookmarkEnd w:id="89"/>
      <w:r>
        <w:rPr/>
        <w:t>8.5 Pruebas del flujo completo</w:t>
      </w:r>
    </w:p>
    <w:p>
      <w:pPr>
        <w:pStyle w:val="ListParagraph"/>
        <w:numPr>
          <w:ilvl w:val="0"/>
          <w:numId w:val="8"/>
        </w:numPr>
        <w:spacing w:lineRule="auto" w:line="281" w:before="0" w:after="60"/>
        <w:rPr/>
      </w:pPr>
      <w:r>
        <w:rPr/>
        <w:t>La recepcionista programa una cita, la confirma y la reprograma: el historial muestra los tres eventos.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>Se intenta registrar la asistencia de una cita futura: el sistema lo impide.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>El médico atiende una cita del día, registra el diagnóstico, un tratamiento y un estudio: la cita pasa a Atendida.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>La recepción registra el resultado del estudio: el paciente ve el aviso y el resultado en su portal.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>Un paciente se registra solo, reserva una cita desde el portal y la cancela con motivo.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>El administrador genera reportes por médico y exporta el resultado a CSV.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>Un paciente olvida su contraseña, recibe el código en su correo, la restablece e ingresa con la nueva.</w:t>
      </w:r>
      <w:r>
        <w:br w:type="page"/>
      </w:r>
    </w:p>
    <w:p>
      <w:pPr>
        <w:pStyle w:val="Heading1"/>
        <w:rPr/>
      </w:pPr>
      <w:bookmarkStart w:id="90" w:name="__RefHeading___Toc4594_1049116627"/>
      <w:bookmarkEnd w:id="90"/>
      <w:r>
        <w:rPr/>
        <w:t>CONCLUSIONES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 xml:space="preserve">Se desarrolló el sistema web NovaSol Salud con </w:t>
      </w:r>
      <w:r>
        <w:rPr>
          <w:b/>
          <w:bCs/>
        </w:rPr>
        <w:t>PHP 8</w:t>
      </w:r>
      <w:r>
        <w:rPr/>
        <w:t xml:space="preserve"> y </w:t>
      </w:r>
      <w:r>
        <w:rPr>
          <w:b/>
          <w:bCs/>
        </w:rPr>
        <w:t>PostgreSQL</w:t>
      </w:r>
      <w:r>
        <w:rPr/>
        <w:t xml:space="preserve">, conectados mediante </w:t>
      </w:r>
      <w:r>
        <w:rPr>
          <w:b/>
          <w:bCs/>
        </w:rPr>
        <w:t>PDO</w:t>
      </w:r>
      <w:r>
        <w:rPr/>
        <w:t xml:space="preserve"> con consultas parametrizadas, que cumple los trece requerimientos funcionales (RF01 a RF13) y las catorce reglas de negocio (RN01 a RN14) del enunciado.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 xml:space="preserve">La aplicación del </w:t>
      </w:r>
      <w:r>
        <w:rPr>
          <w:b/>
          <w:bCs/>
        </w:rPr>
        <w:t>Proceso Unificado</w:t>
      </w:r>
      <w:r>
        <w:rPr/>
        <w:t xml:space="preserve"> permitió partir de los casos de uso y mantener la trazabilidad hasta el código: cada caso de uso tiene su descripción, su diagrama de comunicación y su diagrama de secuencia, y se corresponde con controladores, servicios y modelos concretos.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 xml:space="preserve">El problema central de la clínica, la </w:t>
      </w:r>
      <w:r>
        <w:rPr>
          <w:b/>
          <w:bCs/>
        </w:rPr>
        <w:t>duplicación de citas</w:t>
      </w:r>
      <w:r>
        <w:rPr/>
        <w:t>, se resolvió con tres capas de protección: el sistema solo ofrece horarios libres, el servidor vuelve a verificar la disponibilidad dentro de una transacción que bloquea al médico, y PostgreSQL impide los cruces con una restricción de exclusión.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Los estados de la cita y sus transiciones quedaron controlados en la aplicación y en la base de datos, conservando el historial de cancelaciones, reprogramaciones e inasistencias.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 xml:space="preserve">La seguridad se abordó desde el diseño: contraseñas con </w:t>
      </w:r>
      <w:r>
        <w:rPr>
          <w:rFonts w:eastAsia="Consolas" w:cs="Consolas" w:ascii="Consolas" w:hAnsi="Consolas"/>
          <w:color w:val="0F172A"/>
          <w:sz w:val="19"/>
          <w:szCs w:val="19"/>
        </w:rPr>
        <w:t>password_hash()</w:t>
      </w:r>
      <w:r>
        <w:rPr/>
        <w:t>, sesiones seguras, protección CSRF y XSS, permisos por rol verificados en el servidor y bitácora de auditoría.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La publicación en la nube (Vercel y Supabase) permite usar el sistema desde cualquier navegador, y el portal del paciente amplía su alcance a las personas que se atienden en la clínica.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Las pruebas mínimas y las adicionales de integridad y seguridad se superaron satisfactoriamente.</w:t>
      </w:r>
      <w:r>
        <w:br w:type="page"/>
      </w:r>
    </w:p>
    <w:p>
      <w:pPr>
        <w:pStyle w:val="Heading1"/>
        <w:rPr/>
      </w:pPr>
      <w:bookmarkStart w:id="91" w:name="__RefHeading___Toc4596_1049116627"/>
      <w:bookmarkEnd w:id="91"/>
      <w:r>
        <w:rPr/>
        <w:t>RECOMENDACIONES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Integrar el envío real de recordatorios por correo electrónico o WhatsApp mediante una tarea programada.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Almacenar los archivos de los resultados de estudios en un servicio de almacenamiento (por ejemplo, Supabase Storage) en lugar de enlaces externos.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Agregar un calendario semanal y mensual a la agenda médica y una lista de espera cuando no haya horarios disponibles.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Generar los reportes en PDF directamente en el servidor (por ejemplo, con la librería Dompdf).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Implementar la autenticación en dos pasos para el personal.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Realizar copias de seguridad periódicas de la base de datos y monitorear los registros de errores.</w:t>
      </w:r>
    </w:p>
    <w:p>
      <w:pPr>
        <w:pStyle w:val="ListParagraph"/>
        <w:numPr>
          <w:ilvl w:val="0"/>
          <w:numId w:val="1"/>
        </w:numPr>
        <w:spacing w:lineRule="auto" w:line="281" w:before="0" w:after="60"/>
        <w:rPr/>
      </w:pPr>
      <w:r>
        <w:rPr/>
        <w:t>Capacitar al personal de recepción y a los médicos antes de la puesta en marcha y recoger sus observaciones para el siguiente ciclo.</w:t>
      </w:r>
      <w:r>
        <w:br w:type="page"/>
      </w:r>
    </w:p>
    <w:p>
      <w:pPr>
        <w:pStyle w:val="Heading1"/>
        <w:rPr/>
      </w:pPr>
      <w:bookmarkStart w:id="92" w:name="__RefHeading___Toc4598_1049116627"/>
      <w:bookmarkEnd w:id="92"/>
      <w:r>
        <w:rPr/>
        <w:t>BIBLIOGRAFÍA</w:t>
      </w:r>
    </w:p>
    <w:p>
      <w:pPr>
        <w:pStyle w:val="Normal"/>
        <w:spacing w:before="0" w:after="120"/>
        <w:ind w:hanging="720" w:left="720"/>
        <w:rPr/>
      </w:pPr>
      <w:r>
        <w:rPr/>
        <w:t xml:space="preserve">Jacobson, I., Booch, G. y Rumbaugh, J. (2000). </w:t>
      </w:r>
      <w:r>
        <w:rPr>
          <w:i/>
          <w:iCs/>
        </w:rPr>
        <w:t>El Proceso Unificado de Desarrollo de Software</w:t>
      </w:r>
      <w:r>
        <w:rPr/>
        <w:t>. Addison Wesley.</w:t>
      </w:r>
    </w:p>
    <w:p>
      <w:pPr>
        <w:pStyle w:val="Normal"/>
        <w:spacing w:before="0" w:after="120"/>
        <w:ind w:hanging="720" w:left="720"/>
        <w:rPr/>
      </w:pPr>
      <w:r>
        <w:rPr/>
        <w:t xml:space="preserve">Booch, G., Rumbaugh, J. y Jacobson, I. (2006). </w:t>
      </w:r>
      <w:r>
        <w:rPr>
          <w:i/>
          <w:iCs/>
        </w:rPr>
        <w:t>El Lenguaje Unificado de Modelado. Guía del usuario</w:t>
      </w:r>
      <w:r>
        <w:rPr/>
        <w:t xml:space="preserve"> (2.ª ed.). Addison Wesley.</w:t>
      </w:r>
    </w:p>
    <w:p>
      <w:pPr>
        <w:pStyle w:val="Normal"/>
        <w:spacing w:before="0" w:after="120"/>
        <w:ind w:hanging="720" w:left="720"/>
        <w:rPr/>
      </w:pPr>
      <w:r>
        <w:rPr/>
        <w:t xml:space="preserve">Sommerville, I. (2011). </w:t>
      </w:r>
      <w:r>
        <w:rPr>
          <w:i/>
          <w:iCs/>
        </w:rPr>
        <w:t>Ingeniería de Software</w:t>
      </w:r>
      <w:r>
        <w:rPr/>
        <w:t xml:space="preserve"> (9.ª ed.). Pearson Educación.</w:t>
      </w:r>
    </w:p>
    <w:p>
      <w:pPr>
        <w:pStyle w:val="Normal"/>
        <w:spacing w:before="0" w:after="120"/>
        <w:ind w:hanging="720" w:left="720"/>
        <w:rPr/>
      </w:pPr>
      <w:r>
        <w:rPr/>
        <w:t xml:space="preserve">Pressman, R. S. y Maxim, B. R. (2021). </w:t>
      </w:r>
      <w:r>
        <w:rPr>
          <w:i/>
          <w:iCs/>
        </w:rPr>
        <w:t>Ingeniería del software: un enfoque práctico</w:t>
      </w:r>
      <w:r>
        <w:rPr/>
        <w:t xml:space="preserve"> (9.ª ed.). McGraw-Hill.</w:t>
      </w:r>
    </w:p>
    <w:p>
      <w:pPr>
        <w:pStyle w:val="Normal"/>
        <w:spacing w:before="0" w:after="120"/>
        <w:ind w:hanging="720" w:left="720"/>
        <w:rPr/>
      </w:pPr>
      <w:r>
        <w:rPr/>
        <w:t xml:space="preserve">Larman, C. (2003). </w:t>
      </w:r>
      <w:r>
        <w:rPr>
          <w:i/>
          <w:iCs/>
        </w:rPr>
        <w:t>UML y Patrones</w:t>
      </w:r>
      <w:r>
        <w:rPr/>
        <w:t xml:space="preserve"> (2.ª ed.). Prentice Hall.</w:t>
      </w:r>
    </w:p>
    <w:p>
      <w:pPr>
        <w:pStyle w:val="Normal"/>
        <w:spacing w:before="0" w:after="120"/>
        <w:ind w:hanging="720" w:left="720"/>
        <w:rPr/>
      </w:pPr>
      <w:r>
        <w:rPr/>
        <w:t xml:space="preserve">The PHP Group. (2026). </w:t>
      </w:r>
      <w:r>
        <w:rPr>
          <w:i/>
          <w:iCs/>
        </w:rPr>
        <w:t>Manual de PHP</w:t>
      </w:r>
      <w:r>
        <w:rPr/>
        <w:t>. https://www.php.net/manual/es/</w:t>
      </w:r>
    </w:p>
    <w:p>
      <w:pPr>
        <w:pStyle w:val="Normal"/>
        <w:spacing w:before="0" w:after="120"/>
        <w:ind w:hanging="720" w:left="720"/>
        <w:rPr/>
      </w:pPr>
      <w:r>
        <w:rPr/>
        <w:t xml:space="preserve">The PostgreSQL Global Development Group. (2026). </w:t>
      </w:r>
      <w:r>
        <w:rPr>
          <w:i/>
          <w:iCs/>
        </w:rPr>
        <w:t>PostgreSQL 17 Documentation</w:t>
      </w:r>
      <w:r>
        <w:rPr/>
        <w:t>. https://www.postgresql.org/docs/17/</w:t>
      </w:r>
    </w:p>
    <w:p>
      <w:pPr>
        <w:pStyle w:val="Normal"/>
        <w:spacing w:before="0" w:after="120"/>
        <w:ind w:hanging="720" w:left="720"/>
        <w:rPr/>
      </w:pPr>
      <w:r>
        <w:rPr/>
        <w:t xml:space="preserve">OWASP Foundation. (2021). </w:t>
      </w:r>
      <w:r>
        <w:rPr>
          <w:i/>
          <w:iCs/>
        </w:rPr>
        <w:t>OWASP Top 10</w:t>
      </w:r>
      <w:r>
        <w:rPr/>
        <w:t>. https://owasp.org/Top10/</w:t>
      </w:r>
    </w:p>
    <w:p>
      <w:pPr>
        <w:pStyle w:val="Normal"/>
        <w:spacing w:before="0" w:after="120"/>
        <w:ind w:hanging="720" w:left="720"/>
        <w:rPr/>
      </w:pPr>
      <w:r>
        <w:rPr/>
        <w:t xml:space="preserve">Vercel Inc. (2026). </w:t>
      </w:r>
      <w:r>
        <w:rPr>
          <w:i/>
          <w:iCs/>
        </w:rPr>
        <w:t>Vercel Documentation</w:t>
      </w:r>
      <w:r>
        <w:rPr/>
        <w:t>. https://vercel.com/docs</w:t>
      </w:r>
    </w:p>
    <w:p>
      <w:pPr>
        <w:pStyle w:val="Normal"/>
        <w:spacing w:before="0" w:after="120"/>
        <w:ind w:hanging="720" w:left="720"/>
        <w:rPr/>
      </w:pPr>
      <w:r>
        <w:rPr/>
        <w:t xml:space="preserve">Supabase Inc. (2026). </w:t>
      </w:r>
      <w:r>
        <w:rPr>
          <w:i/>
          <w:iCs/>
        </w:rPr>
        <w:t>Supabase Documentation</w:t>
      </w:r>
      <w:r>
        <w:rPr/>
        <w:t>. https://supabase.com/docs</w:t>
      </w:r>
    </w:p>
    <w:p>
      <w:pPr>
        <w:pStyle w:val="Normal"/>
        <w:spacing w:before="0" w:after="120"/>
        <w:ind w:hanging="720" w:left="720"/>
        <w:rPr/>
      </w:pPr>
      <w:r>
        <w:rPr/>
        <w:t xml:space="preserve">PlantUML. (2024). </w:t>
      </w:r>
      <w:r>
        <w:rPr>
          <w:i/>
          <w:iCs/>
        </w:rPr>
        <w:t>PlantUML Language Reference Guide</w:t>
      </w:r>
      <w:r>
        <w:rPr/>
        <w:t>. https://plantuml.com/es/</w:t>
      </w:r>
      <w:r>
        <w:br w:type="page"/>
      </w:r>
    </w:p>
    <w:p>
      <w:pPr>
        <w:pStyle w:val="Heading1"/>
        <w:rPr/>
      </w:pPr>
      <w:bookmarkStart w:id="93" w:name="__RefHeading___Toc4600_1049116627"/>
      <w:bookmarkEnd w:id="93"/>
      <w:r>
        <w:rPr/>
        <w:t>ANEXOS</w:t>
      </w:r>
    </w:p>
    <w:p>
      <w:pPr>
        <w:pStyle w:val="Heading2"/>
        <w:rPr/>
      </w:pPr>
      <w:bookmarkStart w:id="94" w:name="__RefHeading___Toc4602_1049116627"/>
      <w:bookmarkEnd w:id="94"/>
      <w:r>
        <w:rPr/>
        <w:t>Anexo A · Repositorio y sistema en línea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299"/>
        <w:gridCol w:w="7061"/>
      </w:tblGrid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Sistema en línea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https://novasol-salud.vercel.app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Repositorio GitHub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https://github.com/Kato-001/novasol-salud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Base de datos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PostgreSQL 17 en Supabase (esquema clinica)</w:t>
            </w:r>
          </w:p>
        </w:tc>
      </w:tr>
      <w:tr>
        <w:trPr/>
        <w:tc>
          <w:tcPr>
            <w:tcW w:w="22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0FDFA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Documentación técnica</w:t>
            </w:r>
          </w:p>
        </w:tc>
        <w:tc>
          <w:tcPr>
            <w:tcW w:w="70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README.md del repositorio y carpeta Docs/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1905000" cy="1905000"/>
            <wp:effectExtent l="0" t="0" r="0" b="0"/>
            <wp:docPr id="124" name="qr-repositorio.png" descr="Código QR del repositorio en GitHub&#10;Código QR del repositorio en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qr-repositorio.png" descr="Código QR del repositorio en GitHub&#10;Código QR del repositorio en GitHub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122. </w:t>
      </w:r>
      <w:r>
        <w:rPr>
          <w:i/>
          <w:iCs/>
          <w:color w:val="475569"/>
          <w:sz w:val="19"/>
          <w:szCs w:val="19"/>
        </w:rPr>
        <w:t>Código QR del repositorio en GitHub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1905000" cy="1905000"/>
            <wp:effectExtent l="0" t="0" r="0" b="0"/>
            <wp:docPr id="125" name="qr-demo.png" descr="Código QR del sistema en línea&#10;Código QR del sistema en lín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qr-demo.png" descr="Código QR del sistema en línea&#10;Código QR del sistema en línea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20"/>
        <w:jc w:val="center"/>
        <w:rPr/>
      </w:pPr>
      <w:r>
        <w:rPr>
          <w:b/>
          <w:bCs/>
          <w:color w:val="475569"/>
          <w:sz w:val="19"/>
          <w:szCs w:val="19"/>
        </w:rPr>
        <w:t xml:space="preserve">Figura 123. </w:t>
      </w:r>
      <w:r>
        <w:rPr>
          <w:i/>
          <w:iCs/>
          <w:color w:val="475569"/>
          <w:sz w:val="19"/>
          <w:szCs w:val="19"/>
        </w:rPr>
        <w:t>Código QR del sistema en línea</w:t>
      </w:r>
    </w:p>
    <w:p>
      <w:pPr>
        <w:pStyle w:val="Heading2"/>
        <w:rPr/>
      </w:pPr>
      <w:bookmarkStart w:id="95" w:name="__RefHeading___Toc4604_1049116627"/>
      <w:bookmarkEnd w:id="95"/>
      <w:r>
        <w:rPr/>
        <w:t>Anexo B · Cuentas de acceso</w:t>
      </w:r>
    </w:p>
    <w:p>
      <w:pPr>
        <w:pStyle w:val="Normal"/>
        <w:spacing w:lineRule="auto" w:line="300" w:before="0" w:after="120"/>
        <w:jc w:val="both"/>
        <w:rPr/>
      </w:pPr>
      <w:r>
        <w:rPr/>
        <w:t xml:space="preserve">Contraseña de todas las cuentas de demostración: </w:t>
      </w:r>
      <w:r>
        <w:rPr>
          <w:b/>
          <w:bCs/>
        </w:rPr>
        <w:t>NovaSol Salud2026</w:t>
      </w:r>
      <w:r>
        <w:rPr/>
        <w:t>. Se puede ingresar con el usuario o el correo; los pacientes también con su CI.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40. </w:t>
      </w:r>
      <w:r>
        <w:rPr>
          <w:i/>
          <w:iCs/>
          <w:color w:val="475569"/>
          <w:sz w:val="19"/>
          <w:szCs w:val="19"/>
        </w:rPr>
        <w:t>Cuentas de demostración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599"/>
        <w:gridCol w:w="3700"/>
        <w:gridCol w:w="1300"/>
        <w:gridCol w:w="2761"/>
      </w:tblGrid>
      <w:tr>
        <w:trPr>
          <w:tblHeader w:val="true"/>
        </w:trPr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Persona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Usuario</w:t>
            </w:r>
          </w:p>
        </w:tc>
        <w:tc>
          <w:tcPr>
            <w:tcW w:w="27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Correo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Administrador General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27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admin@vidasalud.com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María Fernanda Rojas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mrojas</w:t>
            </w:r>
          </w:p>
        </w:tc>
        <w:tc>
          <w:tcPr>
            <w:tcW w:w="27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recepcion@vidasalud.com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Recepcionista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Jorge Cuéllar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jcuellar</w:t>
            </w:r>
          </w:p>
        </w:tc>
        <w:tc>
          <w:tcPr>
            <w:tcW w:w="27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jcuellar@vidasalud.com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Dr. Carlos Mendoza (Medicina General, Cardiología)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cmendoza</w:t>
            </w:r>
          </w:p>
        </w:tc>
        <w:tc>
          <w:tcPr>
            <w:tcW w:w="27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cmendoza@vidasalud.com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Dra. Lucía Vargas (Pediatría)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lvargas</w:t>
            </w:r>
          </w:p>
        </w:tc>
        <w:tc>
          <w:tcPr>
            <w:tcW w:w="27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lvargas@vidasalud.com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Dr. Roberto Suárez (Odontología)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rsuarez</w:t>
            </w:r>
          </w:p>
        </w:tc>
        <w:tc>
          <w:tcPr>
            <w:tcW w:w="27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rsuarez@vidasalud.com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Médico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Dra. Patricia Molina (Ginecología, Medicina General)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pmolina</w:t>
            </w:r>
          </w:p>
        </w:tc>
        <w:tc>
          <w:tcPr>
            <w:tcW w:w="27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pmolina@vidasalud.com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Juan Pérez Quispe (CI 1234567)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jperez</w:t>
            </w:r>
          </w:p>
        </w:tc>
        <w:tc>
          <w:tcPr>
            <w:tcW w:w="27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jperez@correo.com</w:t>
            </w:r>
          </w:p>
        </w:tc>
      </w:tr>
      <w:tr>
        <w:trPr/>
        <w:tc>
          <w:tcPr>
            <w:tcW w:w="1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Paciente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María López Rivero (CI 7654321)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mlopez</w:t>
            </w:r>
          </w:p>
        </w:tc>
        <w:tc>
          <w:tcPr>
            <w:tcW w:w="27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mlopez@correo.com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96" w:name="__RefHeading___Toc4606_1049116627"/>
      <w:bookmarkEnd w:id="96"/>
      <w:r>
        <w:rPr/>
        <w:t>Anexo C · Instalación local</w:t>
      </w:r>
    </w:p>
    <w:p>
      <w:pPr>
        <w:pStyle w:val="ListParagraph"/>
        <w:numPr>
          <w:ilvl w:val="0"/>
          <w:numId w:val="9"/>
        </w:numPr>
        <w:spacing w:lineRule="auto" w:line="281" w:before="0" w:after="60"/>
        <w:rPr/>
      </w:pPr>
      <w:r>
        <w:rPr/>
        <w:t xml:space="preserve">Clonar el repositorio: </w:t>
      </w:r>
      <w:r>
        <w:rPr>
          <w:rFonts w:eastAsia="Consolas" w:cs="Consolas" w:ascii="Consolas" w:hAnsi="Consolas"/>
          <w:color w:val="0F172A"/>
          <w:sz w:val="19"/>
          <w:szCs w:val="19"/>
        </w:rPr>
        <w:t>git clone https://github.com/Kato-001/novasol-salud.git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 xml:space="preserve">Crear la base de datos en PostgreSQL y ejecutar en orden los scripts 01, 02, 03 y 04 de </w:t>
      </w:r>
      <w:r>
        <w:rPr>
          <w:rFonts w:eastAsia="Consolas" w:cs="Consolas" w:ascii="Consolas" w:hAnsi="Consolas"/>
          <w:color w:val="0F172A"/>
          <w:sz w:val="19"/>
          <w:szCs w:val="19"/>
        </w:rPr>
        <w:t>Bakend/database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 xml:space="preserve">Copiar </w:t>
      </w:r>
      <w:r>
        <w:rPr>
          <w:rFonts w:eastAsia="Consolas" w:cs="Consolas" w:ascii="Consolas" w:hAnsi="Consolas"/>
          <w:color w:val="0F172A"/>
          <w:sz w:val="19"/>
          <w:szCs w:val="19"/>
        </w:rPr>
        <w:t>.env.example</w:t>
      </w:r>
      <w:r>
        <w:rPr/>
        <w:t xml:space="preserve"> como </w:t>
      </w:r>
      <w:r>
        <w:rPr>
          <w:rFonts w:eastAsia="Consolas" w:cs="Consolas" w:ascii="Consolas" w:hAnsi="Consolas"/>
          <w:color w:val="0F172A"/>
          <w:sz w:val="19"/>
          <w:szCs w:val="19"/>
        </w:rPr>
        <w:t>.env</w:t>
      </w:r>
      <w:r>
        <w:rPr/>
        <w:t xml:space="preserve"> y completar </w:t>
      </w:r>
      <w:r>
        <w:rPr>
          <w:rFonts w:eastAsia="Consolas" w:cs="Consolas" w:ascii="Consolas" w:hAnsi="Consolas"/>
          <w:color w:val="0F172A"/>
          <w:sz w:val="19"/>
          <w:szCs w:val="19"/>
        </w:rPr>
        <w:t>DATABASE_URL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 xml:space="preserve">Ejecutar </w:t>
      </w:r>
      <w:r>
        <w:rPr>
          <w:rFonts w:eastAsia="Consolas" w:cs="Consolas" w:ascii="Consolas" w:hAnsi="Consolas"/>
          <w:color w:val="0F172A"/>
          <w:sz w:val="19"/>
          <w:szCs w:val="19"/>
        </w:rPr>
        <w:t>php -S localhost:8000 router.php</w:t>
      </w:r>
      <w:r>
        <w:rPr/>
        <w:t xml:space="preserve"> o copiar la carpeta en el directorio web de XAMPP/Laragon.</w:t>
      </w:r>
    </w:p>
    <w:p>
      <w:pPr>
        <w:pStyle w:val="ListParagraph"/>
        <w:numPr>
          <w:ilvl w:val="0"/>
          <w:numId w:val="2"/>
        </w:numPr>
        <w:spacing w:lineRule="auto" w:line="281" w:before="0" w:after="60"/>
        <w:rPr/>
      </w:pPr>
      <w:r>
        <w:rPr/>
        <w:t>Abrir http://localhost:8000 e ingresar con una de las cuentas del Anexo B.</w:t>
      </w:r>
    </w:p>
    <w:p>
      <w:pPr>
        <w:pStyle w:val="Heading2"/>
        <w:rPr/>
      </w:pPr>
      <w:bookmarkStart w:id="97" w:name="__RefHeading___Toc4608_1049116627"/>
      <w:bookmarkEnd w:id="97"/>
      <w:r>
        <w:rPr/>
        <w:t>Anexo D · Manual breve de uso</w:t>
      </w:r>
    </w:p>
    <w:p>
      <w:pPr>
        <w:pStyle w:val="Normal"/>
        <w:keepNext w:val="true"/>
        <w:spacing w:before="160" w:after="80"/>
        <w:rPr/>
      </w:pPr>
      <w:r>
        <w:rPr>
          <w:b/>
          <w:bCs/>
          <w:color w:val="475569"/>
          <w:sz w:val="19"/>
          <w:szCs w:val="19"/>
        </w:rPr>
        <w:t xml:space="preserve">Tabla 41. </w:t>
      </w:r>
      <w:r>
        <w:rPr>
          <w:i/>
          <w:iCs/>
          <w:color w:val="475569"/>
          <w:sz w:val="19"/>
          <w:szCs w:val="19"/>
        </w:rPr>
        <w:t>Manual breve de uso</w:t>
      </w:r>
    </w:p>
    <w:tbl>
      <w:tblPr>
        <w:tblW w:w="9360" w:type="dxa"/>
        <w:jc w:val="left"/>
        <w:tblInd w:w="115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799"/>
        <w:gridCol w:w="6561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65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0F766E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Pasos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Programar una cita (recepción)</w:t>
            </w:r>
          </w:p>
        </w:tc>
        <w:tc>
          <w:tcPr>
            <w:tcW w:w="65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Programar cita → buscar paciente por CI → especialidad → médico → día → hora libre → Confirmar cita.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Reprogramar o cancelar</w:t>
            </w:r>
          </w:p>
        </w:tc>
        <w:tc>
          <w:tcPr>
            <w:tcW w:w="65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Citas → abrir la cita → Reprogramar (nueva fecha y motivo) o Cancelar cita (motivo).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 asistencia</w:t>
            </w:r>
          </w:p>
        </w:tc>
        <w:tc>
          <w:tcPr>
            <w:tcW w:w="65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Abrir la cita del día → Marcar como atendida / El paciente no asistió.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Atender (médico)</w:t>
            </w:r>
          </w:p>
        </w:tc>
        <w:tc>
          <w:tcPr>
            <w:tcW w:w="65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Mi agenda → abrir la cita → Atender y registrar consulta → diagnóstico, tratamiento, estudios → Guardar.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Registrar resultado de estudio</w:t>
            </w:r>
          </w:p>
        </w:tc>
        <w:tc>
          <w:tcPr>
            <w:tcW w:w="65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Estudios médicos → Registrar resultado → estado "Con resultado" → texto del resultado → Guardar.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Reservar (paciente)</w:t>
            </w:r>
          </w:p>
        </w:tc>
        <w:tc>
          <w:tcPr>
            <w:tcW w:w="65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Portal → Reservar cita → especialidad → médico → día → hora → Confirmar reserva.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Recuperar la contraseña</w:t>
            </w:r>
          </w:p>
        </w:tc>
        <w:tc>
          <w:tcPr>
            <w:tcW w:w="65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Login → ¿Olvidaste tu contraseña? → correo → revisar el correo → escribir el código de 6 dígitos y la nueva contraseña.</w:t>
            </w:r>
          </w:p>
        </w:tc>
      </w:tr>
      <w:tr>
        <w:trPr/>
        <w:tc>
          <w:tcPr>
            <w:tcW w:w="27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Generar un reporte</w:t>
            </w:r>
          </w:p>
        </w:tc>
        <w:tc>
          <w:tcPr>
            <w:tcW w:w="656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color="auto" w:fill="F8FAFC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9"/>
                <w:szCs w:val="19"/>
              </w:rPr>
              <w:t>Reportes → elegir pestaña → rango de fechas y filtros → Generar → Exportar CSV o Imprimir / PDF.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sectPr>
      <w:headerReference w:type="even" r:id="rId127"/>
      <w:headerReference w:type="default" r:id="rId128"/>
      <w:headerReference w:type="first" r:id="rId129"/>
      <w:footerReference w:type="even" r:id="rId130"/>
      <w:footerReference w:type="default" r:id="rId131"/>
      <w:footerReference w:type="first" r:id="rId132"/>
      <w:type w:val="nextPage"/>
      <w:pgSz w:w="12240" w:h="15840"/>
      <w:pgMar w:left="1440" w:right="1440" w:gutter="0" w:header="708" w:top="1440" w:footer="708" w:bottom="130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475569"/>
        <w:sz w:val="17"/>
        <w:szCs w:val="17"/>
      </w:rPr>
      <w:t xml:space="preserve">Ingeniería de Requisitos ·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475569"/>
        <w:sz w:val="17"/>
        <w:szCs w:val="17"/>
      </w:rPr>
      <w:t xml:space="preserve">Ingeniería de Requisitos ·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BD5E1"/>
      </w:pBdr>
      <w:jc w:val="right"/>
      <w:rPr/>
    </w:pPr>
    <w:r>
      <w:rPr>
        <w:color w:val="475569"/>
        <w:sz w:val="17"/>
        <w:szCs w:val="17"/>
      </w:rPr>
      <w:t>NovaSol Salud · Sistema Web de Gestión de Citas Médicas · Grupo 20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CBD5E1"/>
      </w:pBdr>
      <w:jc w:val="right"/>
      <w:rPr/>
    </w:pPr>
    <w:r>
      <w:rPr>
        <w:color w:val="475569"/>
        <w:sz w:val="17"/>
        <w:szCs w:val="17"/>
      </w:rPr>
      <w:t>NovaSol Salud · Sistema Web de Gestión de Citas Médicas · Grupo 20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27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E293B"/>
        <w:sz w:val="22"/>
        <w:szCs w:val="22"/>
        <w:lang w:val="es-419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left"/>
    </w:pPr>
    <w:rPr>
      <w:rFonts w:ascii="Calibri" w:hAnsi="Calibri" w:eastAsia="Calibri" w:cs="Calibri"/>
      <w:color w:val="1E293B"/>
      <w:kern w:val="0"/>
      <w:sz w:val="22"/>
      <w:szCs w:val="22"/>
      <w:lang w:val="es-419" w:eastAsia="zh-CN" w:bidi="hi-IN"/>
    </w:rPr>
  </w:style>
  <w:style w:type="paragraph" w:styleId="Heading1">
    <w:name w:val="heading 1"/>
    <w:basedOn w:val="Ttulo"/>
    <w:qFormat/>
    <w:pPr>
      <w:pBdr>
        <w:bottom w:val="single" w:sz="8" w:space="4" w:color="0F766E"/>
      </w:pBdr>
      <w:spacing w:before="120" w:after="240"/>
      <w:outlineLvl w:val="0"/>
    </w:pPr>
    <w:rPr>
      <w:rFonts w:ascii="Calibri" w:hAnsi="Calibri" w:eastAsia="Calibri" w:cs="Calibri"/>
      <w:b/>
      <w:bCs/>
      <w:color w:val="0F766E"/>
      <w:sz w:val="32"/>
      <w:szCs w:val="32"/>
    </w:rPr>
  </w:style>
  <w:style w:type="paragraph" w:styleId="Heading2">
    <w:name w:val="heading 2"/>
    <w:basedOn w:val="Ttulo"/>
    <w:qFormat/>
    <w:pPr>
      <w:keepNext w:val="true"/>
      <w:spacing w:before="280" w:after="140"/>
      <w:outlineLvl w:val="1"/>
    </w:pPr>
    <w:rPr>
      <w:rFonts w:ascii="Calibri" w:hAnsi="Calibri" w:eastAsia="Calibri" w:cs="Calibri"/>
      <w:b/>
      <w:bCs/>
      <w:color w:val="0F172A"/>
      <w:sz w:val="27"/>
      <w:szCs w:val="27"/>
    </w:rPr>
  </w:style>
  <w:style w:type="paragraph" w:styleId="Heading3">
    <w:name w:val="heading 3"/>
    <w:basedOn w:val="Ttulo"/>
    <w:qFormat/>
    <w:pPr>
      <w:keepNext w:val="true"/>
      <w:spacing w:before="220" w:after="100"/>
      <w:outlineLvl w:val="2"/>
    </w:pPr>
    <w:rPr>
      <w:rFonts w:ascii="Calibri" w:hAnsi="Calibri" w:eastAsia="Calibri" w:cs="Calibri"/>
      <w:b/>
      <w:bCs/>
      <w:color w:val="0F766E"/>
      <w:sz w:val="24"/>
      <w:szCs w:val="24"/>
    </w:rPr>
  </w:style>
  <w:style w:type="paragraph" w:styleId="Heading4">
    <w:name w:val="heading 4"/>
    <w:basedOn w:val="Ttulo"/>
    <w:qFormat/>
    <w:pPr>
      <w:keepNext w:val="true"/>
      <w:spacing w:before="160" w:after="80"/>
      <w:outlineLvl w:val="3"/>
    </w:pPr>
    <w:rPr>
      <w:rFonts w:ascii="Calibri" w:hAnsi="Calibri" w:eastAsia="Calibri" w:cs="Calibri"/>
      <w:b/>
      <w:bCs/>
      <w:color w:val="334155"/>
      <w:sz w:val="22"/>
      <w:szCs w:val="22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rPr>
      <w:sz w:val="20"/>
      <w:szCs w:val="20"/>
    </w:rPr>
  </w:style>
  <w:style w:type="character" w:styleId="Enlacedelndice">
    <w:name w:val="Enlace del índice"/>
    <w:rPr/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1E293B"/>
      <w:kern w:val="0"/>
      <w:sz w:val="22"/>
      <w:szCs w:val="22"/>
      <w:lang w:val="es-419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E293B"/>
      <w:kern w:val="0"/>
      <w:sz w:val="22"/>
      <w:szCs w:val="22"/>
      <w:lang w:val="es-419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paragraph" w:styleId="TOC1">
    <w:name w:val="toc 1"/>
    <w:basedOn w:val="ndice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ndice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ndice"/>
    <w:pPr>
      <w:tabs>
        <w:tab w:val="clear" w:pos="720"/>
        <w:tab w:val="right" w:pos="8793" w:leader="dot"/>
      </w:tabs>
      <w:ind w:hanging="0" w:lef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image" Target="media/image73.png"/><Relationship Id="rId75" Type="http://schemas.openxmlformats.org/officeDocument/2006/relationships/image" Target="media/image74.png"/><Relationship Id="rId76" Type="http://schemas.openxmlformats.org/officeDocument/2006/relationships/image" Target="media/image75.png"/><Relationship Id="rId77" Type="http://schemas.openxmlformats.org/officeDocument/2006/relationships/image" Target="media/image76.png"/><Relationship Id="rId78" Type="http://schemas.openxmlformats.org/officeDocument/2006/relationships/image" Target="media/image77.png"/><Relationship Id="rId79" Type="http://schemas.openxmlformats.org/officeDocument/2006/relationships/image" Target="media/image78.png"/><Relationship Id="rId80" Type="http://schemas.openxmlformats.org/officeDocument/2006/relationships/image" Target="media/image79.png"/><Relationship Id="rId81" Type="http://schemas.openxmlformats.org/officeDocument/2006/relationships/image" Target="media/image80.png"/><Relationship Id="rId82" Type="http://schemas.openxmlformats.org/officeDocument/2006/relationships/image" Target="media/image81.png"/><Relationship Id="rId83" Type="http://schemas.openxmlformats.org/officeDocument/2006/relationships/image" Target="media/image82.png"/><Relationship Id="rId84" Type="http://schemas.openxmlformats.org/officeDocument/2006/relationships/image" Target="media/image83.png"/><Relationship Id="rId85" Type="http://schemas.openxmlformats.org/officeDocument/2006/relationships/image" Target="media/image84.png"/><Relationship Id="rId86" Type="http://schemas.openxmlformats.org/officeDocument/2006/relationships/image" Target="media/image85.png"/><Relationship Id="rId87" Type="http://schemas.openxmlformats.org/officeDocument/2006/relationships/image" Target="media/image86.png"/><Relationship Id="rId88" Type="http://schemas.openxmlformats.org/officeDocument/2006/relationships/image" Target="media/image87.png"/><Relationship Id="rId89" Type="http://schemas.openxmlformats.org/officeDocument/2006/relationships/image" Target="media/image88.png"/><Relationship Id="rId90" Type="http://schemas.openxmlformats.org/officeDocument/2006/relationships/image" Target="media/image89.png"/><Relationship Id="rId91" Type="http://schemas.openxmlformats.org/officeDocument/2006/relationships/image" Target="media/image90.png"/><Relationship Id="rId92" Type="http://schemas.openxmlformats.org/officeDocument/2006/relationships/image" Target="media/image91.png"/><Relationship Id="rId93" Type="http://schemas.openxmlformats.org/officeDocument/2006/relationships/image" Target="media/image92.png"/><Relationship Id="rId94" Type="http://schemas.openxmlformats.org/officeDocument/2006/relationships/image" Target="media/image93.png"/><Relationship Id="rId95" Type="http://schemas.openxmlformats.org/officeDocument/2006/relationships/image" Target="media/image94.png"/><Relationship Id="rId96" Type="http://schemas.openxmlformats.org/officeDocument/2006/relationships/image" Target="media/image95.png"/><Relationship Id="rId97" Type="http://schemas.openxmlformats.org/officeDocument/2006/relationships/image" Target="media/image96.png"/><Relationship Id="rId98" Type="http://schemas.openxmlformats.org/officeDocument/2006/relationships/image" Target="media/image97.png"/><Relationship Id="rId99" Type="http://schemas.openxmlformats.org/officeDocument/2006/relationships/image" Target="media/image98.png"/><Relationship Id="rId100" Type="http://schemas.openxmlformats.org/officeDocument/2006/relationships/image" Target="media/image99.png"/><Relationship Id="rId101" Type="http://schemas.openxmlformats.org/officeDocument/2006/relationships/image" Target="media/image100.png"/><Relationship Id="rId102" Type="http://schemas.openxmlformats.org/officeDocument/2006/relationships/image" Target="media/image101.png"/><Relationship Id="rId103" Type="http://schemas.openxmlformats.org/officeDocument/2006/relationships/image" Target="media/image102.png"/><Relationship Id="rId104" Type="http://schemas.openxmlformats.org/officeDocument/2006/relationships/image" Target="media/image103.png"/><Relationship Id="rId105" Type="http://schemas.openxmlformats.org/officeDocument/2006/relationships/image" Target="media/image104.png"/><Relationship Id="rId106" Type="http://schemas.openxmlformats.org/officeDocument/2006/relationships/image" Target="media/image105.png"/><Relationship Id="rId107" Type="http://schemas.openxmlformats.org/officeDocument/2006/relationships/image" Target="media/image106.png"/><Relationship Id="rId108" Type="http://schemas.openxmlformats.org/officeDocument/2006/relationships/image" Target="media/image107.png"/><Relationship Id="rId109" Type="http://schemas.openxmlformats.org/officeDocument/2006/relationships/image" Target="media/image108.png"/><Relationship Id="rId110" Type="http://schemas.openxmlformats.org/officeDocument/2006/relationships/image" Target="media/image109.png"/><Relationship Id="rId111" Type="http://schemas.openxmlformats.org/officeDocument/2006/relationships/image" Target="media/image110.png"/><Relationship Id="rId112" Type="http://schemas.openxmlformats.org/officeDocument/2006/relationships/image" Target="media/image111.png"/><Relationship Id="rId113" Type="http://schemas.openxmlformats.org/officeDocument/2006/relationships/image" Target="media/image112.png"/><Relationship Id="rId114" Type="http://schemas.openxmlformats.org/officeDocument/2006/relationships/image" Target="media/image113.png"/><Relationship Id="rId115" Type="http://schemas.openxmlformats.org/officeDocument/2006/relationships/image" Target="media/image114.png"/><Relationship Id="rId116" Type="http://schemas.openxmlformats.org/officeDocument/2006/relationships/image" Target="media/image115.png"/><Relationship Id="rId117" Type="http://schemas.openxmlformats.org/officeDocument/2006/relationships/image" Target="media/image116.png"/><Relationship Id="rId118" Type="http://schemas.openxmlformats.org/officeDocument/2006/relationships/image" Target="media/image117.png"/><Relationship Id="rId119" Type="http://schemas.openxmlformats.org/officeDocument/2006/relationships/image" Target="media/image118.png"/><Relationship Id="rId120" Type="http://schemas.openxmlformats.org/officeDocument/2006/relationships/image" Target="media/image119.png"/><Relationship Id="rId121" Type="http://schemas.openxmlformats.org/officeDocument/2006/relationships/image" Target="media/image120.png"/><Relationship Id="rId122" Type="http://schemas.openxmlformats.org/officeDocument/2006/relationships/image" Target="media/image70.png"/><Relationship Id="rId123" Type="http://schemas.openxmlformats.org/officeDocument/2006/relationships/image" Target="media/image88.png"/><Relationship Id="rId124" Type="http://schemas.openxmlformats.org/officeDocument/2006/relationships/image" Target="media/image98.png"/><Relationship Id="rId125" Type="http://schemas.openxmlformats.org/officeDocument/2006/relationships/image" Target="media/image1.png"/><Relationship Id="rId126" Type="http://schemas.openxmlformats.org/officeDocument/2006/relationships/image" Target="media/image2.png"/><Relationship Id="rId127" Type="http://schemas.openxmlformats.org/officeDocument/2006/relationships/header" Target="header1.xml"/><Relationship Id="rId128" Type="http://schemas.openxmlformats.org/officeDocument/2006/relationships/header" Target="header2.xml"/><Relationship Id="rId129" Type="http://schemas.openxmlformats.org/officeDocument/2006/relationships/header" Target="header3.xml"/><Relationship Id="rId130" Type="http://schemas.openxmlformats.org/officeDocument/2006/relationships/footer" Target="footer1.xml"/><Relationship Id="rId131" Type="http://schemas.openxmlformats.org/officeDocument/2006/relationships/footer" Target="footer2.xml"/><Relationship Id="rId132" Type="http://schemas.openxmlformats.org/officeDocument/2006/relationships/footer" Target="footer3.xml"/><Relationship Id="rId133" Type="http://schemas.openxmlformats.org/officeDocument/2006/relationships/numbering" Target="numbering.xml"/><Relationship Id="rId134" Type="http://schemas.openxmlformats.org/officeDocument/2006/relationships/fontTable" Target="fontTable.xml"/><Relationship Id="rId135" Type="http://schemas.openxmlformats.org/officeDocument/2006/relationships/settings" Target="settings.xml"/><Relationship Id="rId13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LibreOffice/26.8.1.1$Windows_X86_64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2026-10-25T01:12:55Z</dcterms:created>
  <dc:creator>Grupo 20 · Sergio Estaca Paco y Frank Miguel Yerbales Molina</dc:creator>
  <dc:description>Documentación del Proyecto de Examen Parcial II · Ingeniería de Requisitos</dc:description>
  <dc:language>es-419</dc:language>
  <cp:lastModifiedBy/>
  <dcterms:modified xsi:type="dcterms:W3CDTF">2026-10-24T21:13:53Z</dcterms:modified>
  <cp:revision>2</cp:revision>
  <dc:subject/>
  <dc:title>NovaSol Salud · Sistema Web de Gestión de Citas Médicas</dc:title>
</cp:coreProperties>
</file>