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5429748">
      <w:r w:rsidR="314AAD94">
        <w:rPr/>
        <w:t>Katelyn Rials</w:t>
      </w:r>
    </w:p>
    <w:p w:rsidR="314AAD94" w:rsidP="014BF505" w:rsidRDefault="314AAD94" w14:paraId="7BA92B75" w14:textId="67F759DE">
      <w:pPr>
        <w:pStyle w:val="Normal"/>
        <w:rPr>
          <w:b w:val="1"/>
          <w:bCs w:val="1"/>
        </w:rPr>
      </w:pPr>
      <w:r w:rsidR="314AAD94">
        <w:rPr/>
        <w:t>CS 340</w:t>
      </w:r>
    </w:p>
    <w:p w:rsidR="314AAD94" w:rsidP="014BF505" w:rsidRDefault="314AAD94" w14:paraId="6AC3F18D" w14:textId="631D82C3">
      <w:pPr>
        <w:pStyle w:val="Normal"/>
        <w:jc w:val="center"/>
        <w:rPr>
          <w:b w:val="1"/>
          <w:bCs w:val="1"/>
        </w:rPr>
      </w:pPr>
      <w:r w:rsidRPr="014BF505" w:rsidR="314AAD94">
        <w:rPr>
          <w:b w:val="1"/>
          <w:bCs w:val="1"/>
        </w:rPr>
        <w:t>Project Two</w:t>
      </w:r>
      <w:r w:rsidRPr="014BF505" w:rsidR="083DCB89">
        <w:rPr>
          <w:b w:val="1"/>
          <w:bCs w:val="1"/>
        </w:rPr>
        <w:t xml:space="preserve"> README</w:t>
      </w:r>
    </w:p>
    <w:p w:rsidR="014BF505" w:rsidP="014BF505" w:rsidRDefault="014BF505" w14:paraId="301C0F6C" w14:textId="2CDB9264">
      <w:pPr>
        <w:pStyle w:val="Normal"/>
        <w:jc w:val="left"/>
        <w:rPr>
          <w:b w:val="1"/>
          <w:bCs w:val="1"/>
        </w:rPr>
      </w:pPr>
    </w:p>
    <w:p w:rsidR="314AAD94" w:rsidP="014BF505" w:rsidRDefault="314AAD94" w14:paraId="40FB6A3C" w14:textId="720DAAE7">
      <w:pPr>
        <w:pStyle w:val="Normal"/>
        <w:jc w:val="center"/>
        <w:rPr>
          <w:b w:val="1"/>
          <w:bCs w:val="1"/>
        </w:rPr>
      </w:pPr>
      <w:r w:rsidRPr="014BF505" w:rsidR="314AAD94">
        <w:rPr>
          <w:b w:val="1"/>
          <w:bCs w:val="1"/>
        </w:rPr>
        <w:t>Animal Shelter Database Application</w:t>
      </w:r>
    </w:p>
    <w:p w:rsidR="74FFC485" w:rsidP="014BF505" w:rsidRDefault="74FFC485" w14:paraId="60AF77CD" w14:textId="2034970C">
      <w:pPr>
        <w:pStyle w:val="Normal"/>
      </w:pPr>
      <w:r w:rsidR="74FFC485">
        <w:rPr/>
        <w:t>This project gives users access to a large database of animals housed at the Austin Animal Center (AAC) to search and filter specific animals upon request.</w:t>
      </w:r>
      <w:r w:rsidR="314AAD94">
        <w:rPr/>
        <w:t xml:space="preserve"> Users can use filters to pinpoint animals associated with Grazioso </w:t>
      </w:r>
      <w:r w:rsidR="314AAD94">
        <w:rPr/>
        <w:t>Salvare</w:t>
      </w:r>
      <w:r w:rsidR="72C926A9">
        <w:rPr/>
        <w:t xml:space="preserve"> </w:t>
      </w:r>
      <w:r w:rsidR="314AAD94">
        <w:rPr/>
        <w:t xml:space="preserve">and </w:t>
      </w:r>
      <w:r w:rsidR="5FF39450">
        <w:rPr/>
        <w:t>utilize</w:t>
      </w:r>
      <w:r w:rsidR="314AAD94">
        <w:rPr/>
        <w:t xml:space="preserve"> </w:t>
      </w:r>
      <w:r w:rsidR="314AAD94">
        <w:rPr/>
        <w:t>features like geolocation mapping, interactive user interfaces, and data visualization charts for efficient search and rescue operations.</w:t>
      </w:r>
    </w:p>
    <w:p w:rsidR="314AAD94" w:rsidP="014BF505" w:rsidRDefault="314AAD94" w14:paraId="746DBE21" w14:textId="43A31068">
      <w:pPr>
        <w:pStyle w:val="Normal"/>
      </w:pPr>
      <w:r w:rsidR="314AAD94">
        <w:rPr/>
        <w:t xml:space="preserve"> </w:t>
      </w:r>
    </w:p>
    <w:p w:rsidR="314AAD94" w:rsidP="014BF505" w:rsidRDefault="314AAD94" w14:paraId="3F849CBA" w14:textId="7925FB0E">
      <w:pPr>
        <w:pStyle w:val="Normal"/>
        <w:jc w:val="center"/>
        <w:rPr>
          <w:b w:val="1"/>
          <w:bCs w:val="1"/>
        </w:rPr>
      </w:pPr>
      <w:r w:rsidRPr="014BF505" w:rsidR="314AAD94">
        <w:rPr>
          <w:b w:val="1"/>
          <w:bCs w:val="1"/>
        </w:rPr>
        <w:t>Purpose</w:t>
      </w:r>
    </w:p>
    <w:p w:rsidR="314AAD94" w:rsidP="014BF505" w:rsidRDefault="314AAD94" w14:paraId="7791A52B" w14:textId="2CCAD0F4">
      <w:pPr>
        <w:pStyle w:val="Normal"/>
      </w:pPr>
      <w:r w:rsidR="314AAD94">
        <w:rPr/>
        <w:t xml:space="preserve">The primary </w:t>
      </w:r>
      <w:r w:rsidR="314AAD94">
        <w:rPr/>
        <w:t>objective</w:t>
      </w:r>
      <w:r w:rsidR="314AAD94">
        <w:rPr/>
        <w:t xml:space="preserve"> of this application is to refine skills in database management and data manipulation. Python was selected as the programming language due to its compatibility with MongoDB.</w:t>
      </w:r>
      <w:r w:rsidR="314AAD94">
        <w:rPr/>
        <w:t xml:space="preserve"> Python code can be efficiently compiled using </w:t>
      </w:r>
      <w:r w:rsidR="314AAD94">
        <w:rPr/>
        <w:t>Ju</w:t>
      </w:r>
      <w:r w:rsidR="314AAD94">
        <w:rPr/>
        <w:t>pyter</w:t>
      </w:r>
      <w:r w:rsidR="314AAD94">
        <w:rPr/>
        <w:t xml:space="preserve"> N</w:t>
      </w:r>
      <w:r w:rsidR="314AAD94">
        <w:rPr/>
        <w:t>otebook.</w:t>
      </w:r>
    </w:p>
    <w:p w:rsidR="314AAD94" w:rsidP="014BF505" w:rsidRDefault="314AAD94" w14:paraId="08B20912" w14:textId="08968CF5">
      <w:pPr>
        <w:pStyle w:val="Normal"/>
        <w:jc w:val="center"/>
        <w:rPr>
          <w:b w:val="1"/>
          <w:bCs w:val="1"/>
        </w:rPr>
      </w:pPr>
      <w:r w:rsidRPr="014BF505" w:rsidR="314AAD94">
        <w:rPr>
          <w:b w:val="1"/>
          <w:bCs w:val="1"/>
        </w:rPr>
        <w:t xml:space="preserve"> </w:t>
      </w:r>
    </w:p>
    <w:p w:rsidR="314AAD94" w:rsidP="014BF505" w:rsidRDefault="314AAD94" w14:paraId="65C7E68A" w14:textId="7F3002AC">
      <w:pPr>
        <w:pStyle w:val="Normal"/>
        <w:jc w:val="center"/>
        <w:rPr>
          <w:b w:val="1"/>
          <w:bCs w:val="1"/>
        </w:rPr>
      </w:pPr>
      <w:r w:rsidRPr="014BF505" w:rsidR="314AAD94">
        <w:rPr>
          <w:b w:val="1"/>
          <w:bCs w:val="1"/>
        </w:rPr>
        <w:t>Getting Started</w:t>
      </w:r>
    </w:p>
    <w:p w:rsidR="314AAD94" w:rsidP="014BF505" w:rsidRDefault="314AAD94" w14:paraId="3393BB8A" w14:textId="2D423FCF">
      <w:pPr>
        <w:pStyle w:val="Normal"/>
      </w:pPr>
      <w:r w:rsidR="314AAD94">
        <w:rPr/>
        <w:t>To begin using this application, follow these steps:</w:t>
      </w:r>
    </w:p>
    <w:p w:rsidR="314AAD94" w:rsidP="014BF505" w:rsidRDefault="314AAD94" w14:paraId="43875ED0" w14:textId="7E6D4BA1">
      <w:pPr>
        <w:pStyle w:val="Normal"/>
      </w:pPr>
      <w:r w:rsidR="314AAD94">
        <w:rPr/>
        <w:t xml:space="preserve"> </w:t>
      </w:r>
    </w:p>
    <w:p w:rsidR="314AAD94" w:rsidP="014BF505" w:rsidRDefault="314AAD94" w14:paraId="46053273" w14:textId="13BFB50A">
      <w:pPr>
        <w:pStyle w:val="Normal"/>
      </w:pPr>
      <w:r w:rsidR="314AAD94">
        <w:rPr/>
        <w:t>Install MongoDB and import the provided CSV file aac_shelter_outvome.csv.</w:t>
      </w:r>
    </w:p>
    <w:p w:rsidR="314AAD94" w:rsidP="014BF505" w:rsidRDefault="314AAD94" w14:paraId="194EC646" w14:textId="3E9D01F6">
      <w:pPr>
        <w:pStyle w:val="Normal"/>
      </w:pPr>
      <w:r w:rsidR="314AAD94">
        <w:rPr/>
        <w:t xml:space="preserve">Create both simple and complex indices to </w:t>
      </w:r>
      <w:r w:rsidR="314AAD94">
        <w:rPr/>
        <w:t>optimize</w:t>
      </w:r>
      <w:r w:rsidR="314AAD94">
        <w:rPr/>
        <w:t xml:space="preserve"> data parsing.</w:t>
      </w:r>
    </w:p>
    <w:p w:rsidR="314AAD94" w:rsidP="014BF505" w:rsidRDefault="314AAD94" w14:paraId="0A0C7B8B" w14:textId="7EE8A9BE">
      <w:pPr>
        <w:pStyle w:val="Normal"/>
      </w:pPr>
      <w:r w:rsidR="314AAD94">
        <w:rPr/>
        <w:t xml:space="preserve">Implement user authentication by </w:t>
      </w:r>
      <w:r w:rsidR="314AAD94">
        <w:rPr/>
        <w:t>establishing</w:t>
      </w:r>
      <w:r w:rsidR="314AAD94">
        <w:rPr/>
        <w:t xml:space="preserve"> an Admin account and an AAC user account.</w:t>
      </w:r>
    </w:p>
    <w:p w:rsidR="314AAD94" w:rsidP="014BF505" w:rsidRDefault="314AAD94" w14:paraId="063DBDBD" w14:textId="58046773">
      <w:pPr>
        <w:pStyle w:val="Normal"/>
      </w:pPr>
      <w:r w:rsidR="314AAD94">
        <w:rPr/>
        <w:t xml:space="preserve">Ensure Python is installed and execute the program via </w:t>
      </w:r>
      <w:r w:rsidR="314AAD94">
        <w:rPr/>
        <w:t>Jupyter</w:t>
      </w:r>
      <w:r w:rsidR="314AAD94">
        <w:rPr/>
        <w:t xml:space="preserve"> Notebook.</w:t>
      </w:r>
    </w:p>
    <w:p w:rsidR="314AAD94" w:rsidP="014BF505" w:rsidRDefault="314AAD94" w14:paraId="01646CC4" w14:textId="04DBAC03">
      <w:pPr>
        <w:pStyle w:val="Normal"/>
      </w:pPr>
      <w:r w:rsidR="314AAD94">
        <w:rPr/>
        <w:t xml:space="preserve">Enter the dashboard address to connect and </w:t>
      </w:r>
      <w:r w:rsidR="314AAD94">
        <w:rPr/>
        <w:t>initiate</w:t>
      </w:r>
      <w:r w:rsidR="314AAD94">
        <w:rPr/>
        <w:t xml:space="preserve"> the application.</w:t>
      </w:r>
    </w:p>
    <w:p w:rsidR="314AAD94" w:rsidP="014BF505" w:rsidRDefault="314AAD94" w14:paraId="04D430FA" w14:textId="12A2619C">
      <w:pPr>
        <w:pStyle w:val="Normal"/>
        <w:jc w:val="center"/>
        <w:rPr>
          <w:b w:val="1"/>
          <w:bCs w:val="1"/>
        </w:rPr>
      </w:pPr>
      <w:r w:rsidRPr="014BF505" w:rsidR="314AAD94">
        <w:rPr>
          <w:b w:val="1"/>
          <w:bCs w:val="1"/>
        </w:rPr>
        <w:t>Installation Requirements</w:t>
      </w:r>
    </w:p>
    <w:p w:rsidR="314AAD94" w:rsidP="014BF505" w:rsidRDefault="314AAD94" w14:paraId="2A1A363D" w14:textId="4A8569D7">
      <w:pPr>
        <w:pStyle w:val="Normal"/>
      </w:pPr>
      <w:r w:rsidRPr="014BF505" w:rsidR="314AAD94">
        <w:rPr>
          <w:i w:val="1"/>
          <w:iCs w:val="1"/>
        </w:rPr>
        <w:t>Make sure you have the following prerequisites installed:</w:t>
      </w:r>
      <w:r w:rsidR="314AAD94">
        <w:rPr/>
        <w:t xml:space="preserve"> </w:t>
      </w:r>
    </w:p>
    <w:p w:rsidR="314AAD94" w:rsidP="014BF505" w:rsidRDefault="314AAD94" w14:paraId="5A2FCAD5" w14:textId="05CADB82">
      <w:pPr>
        <w:pStyle w:val="Normal"/>
      </w:pPr>
      <w:r w:rsidR="314AAD94">
        <w:rPr/>
        <w:t xml:space="preserve">Python and </w:t>
      </w:r>
      <w:r w:rsidR="314AAD94">
        <w:rPr/>
        <w:t>Jupyter</w:t>
      </w:r>
      <w:r w:rsidR="314AAD94">
        <w:rPr/>
        <w:t xml:space="preserve"> Notebook for running .</w:t>
      </w:r>
      <w:r w:rsidR="314AAD94">
        <w:rPr/>
        <w:t>py</w:t>
      </w:r>
      <w:r w:rsidR="314AAD94">
        <w:rPr/>
        <w:t xml:space="preserve"> and .</w:t>
      </w:r>
      <w:r w:rsidR="314AAD94">
        <w:rPr/>
        <w:t>ipynb</w:t>
      </w:r>
      <w:r w:rsidR="314AAD94">
        <w:rPr/>
        <w:t xml:space="preserve"> files.</w:t>
      </w:r>
      <w:r>
        <w:br/>
      </w:r>
      <w:r w:rsidR="314AAD94">
        <w:rPr/>
        <w:t>MongoDB for database access.</w:t>
      </w:r>
    </w:p>
    <w:p w:rsidR="014BF505" w:rsidP="014BF505" w:rsidRDefault="014BF505" w14:paraId="1E291CA0" w14:textId="2BB7BC7E">
      <w:pPr>
        <w:pStyle w:val="Normal"/>
        <w:jc w:val="center"/>
        <w:rPr>
          <w:b w:val="1"/>
          <w:bCs w:val="1"/>
        </w:rPr>
      </w:pPr>
    </w:p>
    <w:p w:rsidR="2B9D8C76" w:rsidP="014BF505" w:rsidRDefault="2B9D8C76" w14:paraId="5E2B8652" w14:textId="28ED5071">
      <w:pPr>
        <w:pStyle w:val="Normal"/>
      </w:pPr>
      <w:r w:rsidR="2B9D8C76">
        <w:drawing>
          <wp:inline wp14:editId="0758D11F" wp14:anchorId="1F17A473">
            <wp:extent cx="3419952" cy="4401164"/>
            <wp:effectExtent l="0" t="0" r="0" b="0"/>
            <wp:docPr id="1789032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751dc7ee440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3B68215">
        <w:drawing>
          <wp:inline wp14:editId="1A70543D" wp14:anchorId="425A9DEF">
            <wp:extent cx="5943600" cy="3657600"/>
            <wp:effectExtent l="0" t="0" r="0" b="0"/>
            <wp:docPr id="102968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46ee08ec9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18A1B" w:rsidP="014BF505" w:rsidRDefault="55A18A1B" w14:paraId="10D804A5" w14:textId="3CBCB1A5">
      <w:pPr>
        <w:pStyle w:val="Normal"/>
      </w:pPr>
      <w:r w:rsidR="55A18A1B">
        <w:drawing>
          <wp:inline wp14:editId="1D35C8FB" wp14:anchorId="3B03B991">
            <wp:extent cx="5943600" cy="4324350"/>
            <wp:effectExtent l="0" t="0" r="0" b="0"/>
            <wp:docPr id="23691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45ffe5a4c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5B8FA"/>
    <w:rsid w:val="014BF505"/>
    <w:rsid w:val="083DCB89"/>
    <w:rsid w:val="0A15B8FA"/>
    <w:rsid w:val="1088521F"/>
    <w:rsid w:val="111A40A8"/>
    <w:rsid w:val="1FA9F440"/>
    <w:rsid w:val="2B9D8C76"/>
    <w:rsid w:val="2F6C06BB"/>
    <w:rsid w:val="314AAD94"/>
    <w:rsid w:val="34824E56"/>
    <w:rsid w:val="38C701A6"/>
    <w:rsid w:val="3C8D603B"/>
    <w:rsid w:val="3F77AB55"/>
    <w:rsid w:val="43B68215"/>
    <w:rsid w:val="47D80068"/>
    <w:rsid w:val="48035EC0"/>
    <w:rsid w:val="490A705E"/>
    <w:rsid w:val="4B0FA12A"/>
    <w:rsid w:val="4FE3124D"/>
    <w:rsid w:val="50B5BF5D"/>
    <w:rsid w:val="531AB30F"/>
    <w:rsid w:val="55A18A1B"/>
    <w:rsid w:val="5FF39450"/>
    <w:rsid w:val="67431231"/>
    <w:rsid w:val="70420E47"/>
    <w:rsid w:val="72C926A9"/>
    <w:rsid w:val="74FFC485"/>
    <w:rsid w:val="77F0FA19"/>
    <w:rsid w:val="7E1C9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B8FA"/>
  <w15:chartTrackingRefBased/>
  <w15:docId w15:val="{78F94FB4-F417-40AE-8C57-1E1E11D681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c751dc7ee4404c" /><Relationship Type="http://schemas.openxmlformats.org/officeDocument/2006/relationships/image" Target="/media/image2.png" Id="Rbe646ee08ec94463" /><Relationship Type="http://schemas.openxmlformats.org/officeDocument/2006/relationships/image" Target="/media/image3.png" Id="Rc4045ffe5a4c4a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2024-04-24T06:13:02.6717289Z</dcterms:created>
  <dcterms:modified xsi:type="dcterms:W3CDTF">2024-04-24T07:04:49.6140938Z</dcterms:modified>
  <dc:creator>Rials, Katelyn</dc:creator>
  <lastModifiedBy>Rials, Katelyn</lastModifiedBy>
</coreProperties>
</file>